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5BCCB" w14:textId="1DDA9F88" w:rsidR="00A37D74" w:rsidRDefault="00A37D74" w:rsidP="00A37D74">
      <w:pPr>
        <w:spacing w:before="100" w:beforeAutospacing="1" w:after="100" w:afterAutospacing="1" w:line="240" w:lineRule="auto"/>
        <w:rPr>
          <w:rFonts w:ascii="Times New Roman" w:eastAsia="Times New Roman" w:hAnsi="Times New Roman" w:cs="Times New Roman"/>
          <w:b/>
          <w:bCs/>
          <w:color w:val="000000"/>
          <w:kern w:val="36"/>
          <w:sz w:val="36"/>
          <w:szCs w:val="36"/>
        </w:rPr>
      </w:pPr>
      <w:r w:rsidRPr="00A37D74">
        <w:rPr>
          <w:rFonts w:ascii="Times New Roman" w:eastAsia="Times New Roman" w:hAnsi="Times New Roman" w:cs="Times New Roman"/>
          <w:b/>
          <w:bCs/>
          <w:color w:val="000000"/>
          <w:kern w:val="36"/>
          <w:sz w:val="36"/>
          <w:szCs w:val="36"/>
        </w:rPr>
        <w:t>Automated Reconfigurable Mission Adaptive Digital Assembly Systems (ARMADAS)</w:t>
      </w:r>
      <w:r w:rsidR="00681CB0">
        <w:rPr>
          <w:rFonts w:ascii="Times New Roman" w:eastAsia="Times New Roman" w:hAnsi="Times New Roman" w:cs="Times New Roman"/>
          <w:b/>
          <w:bCs/>
          <w:color w:val="000000"/>
          <w:kern w:val="36"/>
          <w:sz w:val="36"/>
          <w:szCs w:val="36"/>
        </w:rPr>
        <w:t xml:space="preserve">: </w:t>
      </w:r>
      <w:r w:rsidRPr="00A37D74">
        <w:rPr>
          <w:rFonts w:ascii="Times New Roman" w:eastAsia="Times New Roman" w:hAnsi="Times New Roman" w:cs="Times New Roman"/>
          <w:b/>
          <w:bCs/>
          <w:color w:val="000000"/>
          <w:kern w:val="36"/>
          <w:sz w:val="36"/>
          <w:szCs w:val="36"/>
        </w:rPr>
        <w:t xml:space="preserve">Cost-effective </w:t>
      </w:r>
      <w:r w:rsidR="006B3A4E">
        <w:rPr>
          <w:rFonts w:ascii="Times New Roman" w:eastAsia="Times New Roman" w:hAnsi="Times New Roman" w:cs="Times New Roman"/>
          <w:b/>
          <w:bCs/>
          <w:color w:val="000000"/>
          <w:kern w:val="36"/>
          <w:sz w:val="36"/>
          <w:szCs w:val="36"/>
        </w:rPr>
        <w:t xml:space="preserve">Large-Scale </w:t>
      </w:r>
      <w:r w:rsidRPr="00A37D74">
        <w:rPr>
          <w:rFonts w:ascii="Times New Roman" w:eastAsia="Times New Roman" w:hAnsi="Times New Roman" w:cs="Times New Roman"/>
          <w:b/>
          <w:bCs/>
          <w:color w:val="000000"/>
          <w:kern w:val="36"/>
          <w:sz w:val="36"/>
          <w:szCs w:val="36"/>
        </w:rPr>
        <w:t>Instrumentation for Planetary Science</w:t>
      </w:r>
    </w:p>
    <w:p w14:paraId="6726DC9A" w14:textId="66637C45" w:rsidR="006B3A4E" w:rsidRPr="00B47E78" w:rsidRDefault="00B47E78" w:rsidP="00232752">
      <w:pPr>
        <w:spacing w:after="0" w:line="240" w:lineRule="auto"/>
        <w:rPr>
          <w:rFonts w:ascii="Times New Roman" w:eastAsia="Times New Roman" w:hAnsi="Times New Roman" w:cs="Times New Roman"/>
          <w:color w:val="000000"/>
          <w:kern w:val="36"/>
          <w:sz w:val="24"/>
          <w:szCs w:val="24"/>
        </w:rPr>
      </w:pPr>
      <w:r>
        <w:rPr>
          <w:rFonts w:ascii="Times New Roman" w:eastAsia="Times New Roman" w:hAnsi="Times New Roman" w:cs="Times New Roman"/>
          <w:b/>
          <w:bCs/>
          <w:color w:val="000000"/>
          <w:kern w:val="36"/>
          <w:sz w:val="24"/>
          <w:szCs w:val="24"/>
        </w:rPr>
        <w:t xml:space="preserve">Showcase </w:t>
      </w:r>
      <w:r w:rsidR="006B3A4E">
        <w:rPr>
          <w:rFonts w:ascii="Times New Roman" w:eastAsia="Times New Roman" w:hAnsi="Times New Roman" w:cs="Times New Roman"/>
          <w:b/>
          <w:bCs/>
          <w:color w:val="000000"/>
          <w:kern w:val="36"/>
          <w:sz w:val="24"/>
          <w:szCs w:val="24"/>
        </w:rPr>
        <w:t>POC</w:t>
      </w:r>
      <w:r w:rsidR="00232752">
        <w:rPr>
          <w:rFonts w:ascii="Times New Roman" w:eastAsia="Times New Roman" w:hAnsi="Times New Roman" w:cs="Times New Roman"/>
          <w:b/>
          <w:bCs/>
          <w:color w:val="000000"/>
          <w:kern w:val="36"/>
          <w:sz w:val="24"/>
          <w:szCs w:val="24"/>
        </w:rPr>
        <w:t xml:space="preserve">: </w:t>
      </w:r>
      <w:r w:rsidR="00232752" w:rsidRPr="00B47E78">
        <w:rPr>
          <w:rFonts w:ascii="Times New Roman" w:eastAsia="Times New Roman" w:hAnsi="Times New Roman" w:cs="Times New Roman"/>
          <w:color w:val="000000"/>
          <w:kern w:val="36"/>
          <w:sz w:val="24"/>
          <w:szCs w:val="24"/>
        </w:rPr>
        <w:t>Dr. Christine Gregg (Chief Engineer), christine.e.gregg@</w:t>
      </w:r>
      <w:r w:rsidRPr="00B47E78">
        <w:rPr>
          <w:rFonts w:ascii="Times New Roman" w:eastAsia="Times New Roman" w:hAnsi="Times New Roman" w:cs="Times New Roman"/>
          <w:color w:val="000000"/>
          <w:kern w:val="36"/>
          <w:sz w:val="24"/>
          <w:szCs w:val="24"/>
        </w:rPr>
        <w:t>nasa.gov</w:t>
      </w:r>
    </w:p>
    <w:p w14:paraId="1DB6586C" w14:textId="6DD6B886" w:rsidR="00232752" w:rsidRPr="006B3A4E" w:rsidRDefault="00232752" w:rsidP="00232752">
      <w:pPr>
        <w:spacing w:after="0" w:line="240" w:lineRule="auto"/>
        <w:rPr>
          <w:rFonts w:ascii="Times New Roman" w:eastAsia="Times New Roman" w:hAnsi="Times New Roman" w:cs="Times New Roman"/>
          <w:b/>
          <w:bCs/>
          <w:color w:val="000000"/>
          <w:kern w:val="36"/>
          <w:sz w:val="24"/>
          <w:szCs w:val="24"/>
        </w:rPr>
      </w:pPr>
      <w:r>
        <w:rPr>
          <w:rFonts w:ascii="Times New Roman" w:eastAsia="Times New Roman" w:hAnsi="Times New Roman" w:cs="Times New Roman"/>
          <w:b/>
          <w:bCs/>
          <w:color w:val="000000"/>
          <w:kern w:val="36"/>
          <w:sz w:val="24"/>
          <w:szCs w:val="24"/>
        </w:rPr>
        <w:t>P</w:t>
      </w:r>
      <w:r w:rsidR="00997245">
        <w:rPr>
          <w:rFonts w:ascii="Times New Roman" w:eastAsia="Times New Roman" w:hAnsi="Times New Roman" w:cs="Times New Roman"/>
          <w:b/>
          <w:bCs/>
          <w:color w:val="000000"/>
          <w:kern w:val="36"/>
          <w:sz w:val="24"/>
          <w:szCs w:val="24"/>
        </w:rPr>
        <w:t xml:space="preserve">rinciple </w:t>
      </w:r>
      <w:r>
        <w:rPr>
          <w:rFonts w:ascii="Times New Roman" w:eastAsia="Times New Roman" w:hAnsi="Times New Roman" w:cs="Times New Roman"/>
          <w:b/>
          <w:bCs/>
          <w:color w:val="000000"/>
          <w:kern w:val="36"/>
          <w:sz w:val="24"/>
          <w:szCs w:val="24"/>
        </w:rPr>
        <w:t>I</w:t>
      </w:r>
      <w:r w:rsidR="00997245">
        <w:rPr>
          <w:rFonts w:ascii="Times New Roman" w:eastAsia="Times New Roman" w:hAnsi="Times New Roman" w:cs="Times New Roman"/>
          <w:b/>
          <w:bCs/>
          <w:color w:val="000000"/>
          <w:kern w:val="36"/>
          <w:sz w:val="24"/>
          <w:szCs w:val="24"/>
        </w:rPr>
        <w:t>nvestigator</w:t>
      </w:r>
      <w:r>
        <w:rPr>
          <w:rFonts w:ascii="Times New Roman" w:eastAsia="Times New Roman" w:hAnsi="Times New Roman" w:cs="Times New Roman"/>
          <w:b/>
          <w:bCs/>
          <w:color w:val="000000"/>
          <w:kern w:val="36"/>
          <w:sz w:val="24"/>
          <w:szCs w:val="24"/>
        </w:rPr>
        <w:t xml:space="preserve">: </w:t>
      </w:r>
      <w:r w:rsidRPr="00B47E78">
        <w:rPr>
          <w:rFonts w:ascii="Times New Roman" w:eastAsia="Times New Roman" w:hAnsi="Times New Roman" w:cs="Times New Roman"/>
          <w:color w:val="000000"/>
          <w:kern w:val="36"/>
          <w:sz w:val="24"/>
          <w:szCs w:val="24"/>
        </w:rPr>
        <w:t>Dr. Kenneth Cheung</w:t>
      </w:r>
      <w:r w:rsidR="00B47E78" w:rsidRPr="00B47E78">
        <w:rPr>
          <w:rFonts w:ascii="Times New Roman" w:eastAsia="Times New Roman" w:hAnsi="Times New Roman" w:cs="Times New Roman"/>
          <w:color w:val="000000"/>
          <w:kern w:val="36"/>
          <w:sz w:val="24"/>
          <w:szCs w:val="24"/>
        </w:rPr>
        <w:t>, kenny@nasa.gov</w:t>
      </w:r>
    </w:p>
    <w:p w14:paraId="7B449969" w14:textId="17AD5C56" w:rsidR="00A37D74" w:rsidRPr="00A37D74" w:rsidRDefault="00A37D74" w:rsidP="00A37D74">
      <w:pPr>
        <w:spacing w:before="100" w:beforeAutospacing="1" w:after="100" w:afterAutospacing="1" w:line="240" w:lineRule="auto"/>
        <w:rPr>
          <w:rFonts w:ascii="Times New Roman" w:eastAsia="Times New Roman" w:hAnsi="Times New Roman" w:cs="Times New Roman"/>
          <w:sz w:val="24"/>
          <w:szCs w:val="24"/>
        </w:rPr>
      </w:pPr>
      <w:r w:rsidRPr="00A37D74">
        <w:rPr>
          <w:rFonts w:ascii="Times New Roman" w:eastAsia="Times New Roman" w:hAnsi="Times New Roman" w:cs="Times New Roman"/>
          <w:color w:val="000000"/>
          <w:sz w:val="24"/>
          <w:szCs w:val="24"/>
        </w:rPr>
        <w:t>The Automated Reconfigurable Mission Adaptive Digital Assembly Systems (ARMADAS) project at NASA Ames Research Center is developing autonomous spacecraft, infrastructure, and instrumentation assembly and manufacturing capabilities for next generation exploration and science missions, with a goal to change the cost scaling of these missions relative to mission size and duration.  Using a building-block approach with a 'kit of parts' composed of ultra-light, high-performance mechanical metamaterials, simplified robots leverage the period environment to achieve high levels of autonomy and reliability for in-space assembly of large-scale apertures, solar-arrays, booms, and other structures. Robots and structure break down into a compact form</w:t>
      </w:r>
      <w:r w:rsidR="00F83F71">
        <w:rPr>
          <w:rFonts w:ascii="Times New Roman" w:eastAsia="Times New Roman" w:hAnsi="Times New Roman" w:cs="Times New Roman"/>
          <w:color w:val="000000"/>
          <w:sz w:val="24"/>
          <w:szCs w:val="24"/>
        </w:rPr>
        <w:t xml:space="preserve"> </w:t>
      </w:r>
      <w:r w:rsidRPr="00A37D74">
        <w:rPr>
          <w:rFonts w:ascii="Times New Roman" w:eastAsia="Times New Roman" w:hAnsi="Times New Roman" w:cs="Times New Roman"/>
          <w:color w:val="000000"/>
          <w:sz w:val="24"/>
          <w:szCs w:val="24"/>
        </w:rPr>
        <w:t xml:space="preserve">factor for launch. By leveraging economies of scale and achieving high-packing ratios, ARMADAS technology can revolutionize possible space missions by </w:t>
      </w:r>
      <w:r w:rsidR="00DE775D">
        <w:rPr>
          <w:rFonts w:ascii="Times New Roman" w:eastAsia="Times New Roman" w:hAnsi="Times New Roman" w:cs="Times New Roman"/>
          <w:color w:val="000000"/>
          <w:sz w:val="24"/>
          <w:szCs w:val="24"/>
        </w:rPr>
        <w:t>overcoming launch shroud limitations</w:t>
      </w:r>
      <w:r w:rsidRPr="00A37D74">
        <w:rPr>
          <w:rFonts w:ascii="Times New Roman" w:eastAsia="Times New Roman" w:hAnsi="Times New Roman" w:cs="Times New Roman"/>
          <w:color w:val="000000"/>
          <w:sz w:val="24"/>
          <w:szCs w:val="24"/>
        </w:rPr>
        <w:t>, decreasing development times, and decreasing mission costs for transformative science capability. </w:t>
      </w:r>
    </w:p>
    <w:p w14:paraId="11BE38D9" w14:textId="5F0CD05F" w:rsidR="00A37D74" w:rsidRDefault="002C12CB" w:rsidP="002C12CB">
      <w:pPr>
        <w:spacing w:before="100" w:beforeAutospacing="1" w:after="100" w:afterAutospacing="1" w:line="240" w:lineRule="auto"/>
        <w:rPr>
          <w:rFonts w:ascii="Times New Roman" w:eastAsia="Times New Roman" w:hAnsi="Times New Roman" w:cs="Times New Roman"/>
          <w:color w:val="000000"/>
          <w:sz w:val="24"/>
          <w:szCs w:val="24"/>
        </w:rPr>
      </w:pPr>
      <w:r w:rsidRPr="002C12CB">
        <w:rPr>
          <w:rFonts w:ascii="Times New Roman" w:eastAsia="Times New Roman" w:hAnsi="Times New Roman" w:cs="Times New Roman"/>
          <w:color w:val="000000"/>
          <w:sz w:val="24"/>
          <w:szCs w:val="24"/>
        </w:rPr>
        <w:t>To date, the ARMADAS</w:t>
      </w:r>
      <w:r>
        <w:rPr>
          <w:rFonts w:ascii="Times New Roman" w:eastAsia="Times New Roman" w:hAnsi="Times New Roman" w:cs="Times New Roman"/>
          <w:color w:val="000000"/>
          <w:sz w:val="24"/>
          <w:szCs w:val="24"/>
        </w:rPr>
        <w:t xml:space="preserve"> </w:t>
      </w:r>
      <w:r w:rsidRPr="002C12CB">
        <w:rPr>
          <w:rFonts w:ascii="Times New Roman" w:eastAsia="Times New Roman" w:hAnsi="Times New Roman" w:cs="Times New Roman"/>
          <w:color w:val="000000"/>
          <w:sz w:val="24"/>
          <w:szCs w:val="24"/>
        </w:rPr>
        <w:t>project has demonstrated autonomous assembly of large numbers of structural modules into a meters-scale structure in an earth gravity environment. The mechanical performance is on par with conventional space structures, at a fraction of the cost.</w:t>
      </w:r>
      <w:r w:rsidR="00681CB0">
        <w:rPr>
          <w:rFonts w:ascii="Times New Roman" w:eastAsia="Times New Roman" w:hAnsi="Times New Roman" w:cs="Times New Roman"/>
          <w:color w:val="000000"/>
          <w:sz w:val="24"/>
          <w:szCs w:val="24"/>
        </w:rPr>
        <w:t xml:space="preserve"> </w:t>
      </w:r>
      <w:r w:rsidR="00A37D74" w:rsidRPr="00A37D74">
        <w:rPr>
          <w:rFonts w:ascii="Times New Roman" w:eastAsia="Times New Roman" w:hAnsi="Times New Roman" w:cs="Times New Roman"/>
          <w:color w:val="000000"/>
          <w:sz w:val="24"/>
          <w:szCs w:val="24"/>
        </w:rPr>
        <w:t>By using highly repeatable manufacturing processes (injection molding carbon fiber reinforced space-rated polymers), the structures are both cost effective and highly precise. The ARAMADAS system carefully designs parts for high-precision assembly–the simple and cost-effective robots build structures much larger and more precise than themselves. This technology is suitable for assembly of large-scale apertures, booms, towers, as well as in-space assembly of entire spacecraft for lower-cost and faster deployed missions. While maintaining structural efficiency, the ARMADAS system encompasses many functional module types, including for solar power, comm/power routing, etc., that will enable entire spacecraft systems to be engineered and autonomously assembled (on orbit, if desired) with modular parts. With well-defined interfaces, custom instrumentation modules can easily be added to fit many mission objectives. </w:t>
      </w:r>
    </w:p>
    <w:p w14:paraId="49979F4B" w14:textId="77777777" w:rsidR="00A37D74" w:rsidRPr="00A37D74" w:rsidRDefault="00A37D74" w:rsidP="00A37D74">
      <w:pPr>
        <w:spacing w:before="100" w:beforeAutospacing="1" w:after="100" w:afterAutospacing="1" w:line="240" w:lineRule="auto"/>
        <w:rPr>
          <w:rFonts w:ascii="Times New Roman" w:eastAsia="Times New Roman" w:hAnsi="Times New Roman" w:cs="Times New Roman"/>
          <w:sz w:val="24"/>
          <w:szCs w:val="24"/>
        </w:rPr>
      </w:pPr>
      <w:r w:rsidRPr="00A37D74">
        <w:rPr>
          <w:rFonts w:ascii="Times New Roman" w:eastAsia="Times New Roman" w:hAnsi="Times New Roman" w:cs="Times New Roman"/>
          <w:sz w:val="24"/>
          <w:szCs w:val="24"/>
        </w:rPr>
        <w:t>Planetary Science Technical Challenges Addressed:</w:t>
      </w:r>
    </w:p>
    <w:p w14:paraId="58C6DE81" w14:textId="77777777" w:rsidR="00A37D74" w:rsidRPr="00A37D74" w:rsidRDefault="00A37D74" w:rsidP="00A37D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7D74">
        <w:rPr>
          <w:rFonts w:ascii="Times New Roman" w:eastAsia="Times New Roman" w:hAnsi="Times New Roman" w:cs="Times New Roman"/>
          <w:b/>
          <w:bCs/>
          <w:color w:val="000000"/>
          <w:sz w:val="24"/>
          <w:szCs w:val="24"/>
        </w:rPr>
        <w:t xml:space="preserve">Instrumentation sizes beyond current launch shroud capabilities: </w:t>
      </w:r>
      <w:r w:rsidRPr="00A37D74">
        <w:rPr>
          <w:rFonts w:ascii="Times New Roman" w:eastAsia="Times New Roman" w:hAnsi="Times New Roman" w:cs="Times New Roman"/>
          <w:color w:val="000000"/>
          <w:sz w:val="24"/>
          <w:szCs w:val="24"/>
        </w:rPr>
        <w:t>Assembly allows spacecraft structure and components to be stowed compactly for launch and assembly into much larger structures after launch. Since structures don't have to survive launch in their assembled state or contain complicated deployment mechanisms, these structures can be extremely mass efficient. Larger apertures can enable higher-resolution science, especially at radio frequencies, even within smaller space-craft sizes and mission budgets. </w:t>
      </w:r>
    </w:p>
    <w:p w14:paraId="6052E808" w14:textId="77777777" w:rsidR="00A37D74" w:rsidRPr="00A37D74" w:rsidRDefault="00A37D74" w:rsidP="00A37D7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37D74">
        <w:rPr>
          <w:rFonts w:ascii="Times New Roman" w:eastAsia="Times New Roman" w:hAnsi="Times New Roman" w:cs="Times New Roman"/>
          <w:color w:val="000000"/>
          <w:sz w:val="24"/>
          <w:szCs w:val="24"/>
        </w:rPr>
        <w:t xml:space="preserve">Missions Applications:  Large-scale solar deployment for New Frontiers Titan Orbiter, radio instrumentation for New Frontiers Titan Orbiter, Jupiter System </w:t>
      </w:r>
      <w:r w:rsidRPr="00A37D74">
        <w:rPr>
          <w:rFonts w:ascii="Times New Roman" w:eastAsia="Times New Roman" w:hAnsi="Times New Roman" w:cs="Times New Roman"/>
          <w:color w:val="000000"/>
          <w:sz w:val="24"/>
          <w:szCs w:val="24"/>
        </w:rPr>
        <w:lastRenderedPageBreak/>
        <w:t xml:space="preserve">Observatory at Sun-Jupiter </w:t>
      </w:r>
      <w:proofErr w:type="spellStart"/>
      <w:r w:rsidRPr="00A37D74">
        <w:rPr>
          <w:rFonts w:ascii="Times New Roman" w:eastAsia="Times New Roman" w:hAnsi="Times New Roman" w:cs="Times New Roman"/>
          <w:color w:val="000000"/>
          <w:sz w:val="24"/>
          <w:szCs w:val="24"/>
        </w:rPr>
        <w:t>Lagrangian</w:t>
      </w:r>
      <w:proofErr w:type="spellEnd"/>
      <w:r w:rsidRPr="00A37D74">
        <w:rPr>
          <w:rFonts w:ascii="Times New Roman" w:eastAsia="Times New Roman" w:hAnsi="Times New Roman" w:cs="Times New Roman"/>
          <w:color w:val="000000"/>
          <w:sz w:val="24"/>
          <w:szCs w:val="24"/>
        </w:rPr>
        <w:t xml:space="preserve"> Point One, Radar aperture for Titan Orbiter</w:t>
      </w:r>
    </w:p>
    <w:p w14:paraId="679C6DB2" w14:textId="77777777" w:rsidR="00A37D74" w:rsidRPr="00A37D74" w:rsidRDefault="00A37D74" w:rsidP="00A37D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7D74">
        <w:rPr>
          <w:rFonts w:ascii="Times New Roman" w:eastAsia="Times New Roman" w:hAnsi="Times New Roman" w:cs="Times New Roman"/>
          <w:b/>
          <w:bCs/>
          <w:color w:val="000000"/>
          <w:sz w:val="24"/>
          <w:szCs w:val="24"/>
        </w:rPr>
        <w:t>Reduce mission cost by offering a 'kit of parts' approach to spacecraft design:</w:t>
      </w:r>
      <w:r w:rsidRPr="00A37D74">
        <w:rPr>
          <w:rFonts w:ascii="Times New Roman" w:eastAsia="Times New Roman" w:hAnsi="Times New Roman" w:cs="Times New Roman"/>
          <w:color w:val="000000"/>
          <w:sz w:val="24"/>
          <w:szCs w:val="24"/>
        </w:rPr>
        <w:t xml:space="preserve"> Generalized mechanical metamaterial structural building blocks can be outfitted with custom instrumentation and other functional modules to create modular spacecraft, reducing cost by leveraging economies of scale</w:t>
      </w:r>
    </w:p>
    <w:p w14:paraId="772929FD" w14:textId="77777777" w:rsidR="00A37D74" w:rsidRPr="00A37D74" w:rsidRDefault="00A37D74" w:rsidP="00A37D7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37D74">
        <w:rPr>
          <w:rFonts w:ascii="Times New Roman" w:eastAsia="Times New Roman" w:hAnsi="Times New Roman" w:cs="Times New Roman"/>
          <w:color w:val="000000"/>
          <w:sz w:val="24"/>
          <w:szCs w:val="24"/>
        </w:rPr>
        <w:t>Mission Applications: Interstellar Object Interceptor, New Frontiers Titan Orbiter, broad applicability across most missions</w:t>
      </w:r>
    </w:p>
    <w:p w14:paraId="013CD76F" w14:textId="53067AAE" w:rsidR="00A37D74" w:rsidRPr="00A37D74" w:rsidRDefault="00A37D74" w:rsidP="00A37D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7D74">
        <w:rPr>
          <w:rFonts w:ascii="Times New Roman" w:eastAsia="Times New Roman" w:hAnsi="Times New Roman" w:cs="Times New Roman"/>
          <w:b/>
          <w:bCs/>
          <w:color w:val="000000"/>
          <w:sz w:val="24"/>
          <w:szCs w:val="24"/>
        </w:rPr>
        <w:t>Faster development and just-in-time deployment via in-space assembly of general parts and upgradable instrumentation:</w:t>
      </w:r>
      <w:r w:rsidRPr="00A37D74">
        <w:rPr>
          <w:rFonts w:ascii="Times New Roman" w:eastAsia="Times New Roman" w:hAnsi="Times New Roman" w:cs="Times New Roman"/>
          <w:color w:val="000000"/>
          <w:sz w:val="24"/>
          <w:szCs w:val="24"/>
        </w:rPr>
        <w:t xml:space="preserve"> Modular spacecraft can reduce mission development time and cost. For missions like Interstellar Object Interceptor, manufacturing spacecraft on-orbit for just-in time deployment, with upgradable modular instrumentation, will enable effective observation of events with low lead times and durations. The ARMADAS 'kit of parts' approach ensures that generic parts are stocked to a robotic assembly facility with low-cost ride share, while custom instruments can be fitted to the spacecraft with well-defined interfaces. </w:t>
      </w:r>
    </w:p>
    <w:p w14:paraId="1BAC3D41" w14:textId="43173747" w:rsidR="00A37D74" w:rsidRPr="006F2F6B" w:rsidRDefault="00A37D74" w:rsidP="00A37D7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37D74">
        <w:rPr>
          <w:rFonts w:ascii="Times New Roman" w:eastAsia="Times New Roman" w:hAnsi="Times New Roman" w:cs="Times New Roman"/>
          <w:color w:val="000000"/>
          <w:sz w:val="24"/>
          <w:szCs w:val="24"/>
        </w:rPr>
        <w:t>Mission Applications: Interstellar Object Interceptor </w:t>
      </w:r>
    </w:p>
    <w:p w14:paraId="711F1077" w14:textId="77777777" w:rsidR="006F2F6B" w:rsidRPr="002C12CB" w:rsidRDefault="006F2F6B" w:rsidP="006F2F6B">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ARMADAS project is funded by the Space Technology Mission Directorate (STMD) Game Changing Development (GCD) program. </w:t>
      </w:r>
    </w:p>
    <w:p w14:paraId="39B694F5" w14:textId="77777777" w:rsidR="00A37D74" w:rsidRPr="00A37D74" w:rsidRDefault="00A37D74" w:rsidP="00A37D74">
      <w:pPr>
        <w:spacing w:before="100" w:beforeAutospacing="1" w:after="100" w:afterAutospacing="1" w:line="240" w:lineRule="auto"/>
        <w:rPr>
          <w:rFonts w:ascii="Times New Roman" w:eastAsia="Times New Roman" w:hAnsi="Times New Roman" w:cs="Times New Roman"/>
          <w:sz w:val="24"/>
          <w:szCs w:val="24"/>
        </w:rPr>
      </w:pPr>
    </w:p>
    <w:p w14:paraId="507AF80D" w14:textId="77777777" w:rsidR="0026320C" w:rsidRDefault="0026320C"/>
    <w:sectPr w:rsidR="00263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E21C7A"/>
    <w:multiLevelType w:val="multilevel"/>
    <w:tmpl w:val="55948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34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74"/>
    <w:rsid w:val="00232752"/>
    <w:rsid w:val="0026320C"/>
    <w:rsid w:val="002C12CB"/>
    <w:rsid w:val="00322D3D"/>
    <w:rsid w:val="005E3BCC"/>
    <w:rsid w:val="00681CB0"/>
    <w:rsid w:val="006B3A4E"/>
    <w:rsid w:val="006F2F6B"/>
    <w:rsid w:val="00997245"/>
    <w:rsid w:val="00A37D74"/>
    <w:rsid w:val="00B47E78"/>
    <w:rsid w:val="00BA6B34"/>
    <w:rsid w:val="00DE775D"/>
    <w:rsid w:val="00F83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DBB9"/>
  <w15:chartTrackingRefBased/>
  <w15:docId w15:val="{CA419F2F-38B4-45CA-BA6A-C3A874DD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7D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D7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37D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comment-marker">
    <w:name w:val="inline-comment-marker"/>
    <w:basedOn w:val="DefaultParagraphFont"/>
    <w:rsid w:val="00A37D74"/>
  </w:style>
  <w:style w:type="character" w:styleId="Strong">
    <w:name w:val="Strong"/>
    <w:basedOn w:val="DefaultParagraphFont"/>
    <w:uiPriority w:val="22"/>
    <w:qFormat/>
    <w:rsid w:val="00A37D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03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Gregg, Christine E. (ARC-TI)</dc:creator>
  <cp:keywords/>
  <dc:description/>
  <cp:lastModifiedBy>Christine Gregg</cp:lastModifiedBy>
  <cp:revision>8</cp:revision>
  <dcterms:created xsi:type="dcterms:W3CDTF">2023-01-04T19:58:00Z</dcterms:created>
  <dcterms:modified xsi:type="dcterms:W3CDTF">2023-01-04T20:03:00Z</dcterms:modified>
</cp:coreProperties>
</file>