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F1C9D" w:rsidRPr="000A514C" w:rsidTr="00FF1C9D">
        <w:tc>
          <w:tcPr>
            <w:tcW w:w="9576" w:type="dxa"/>
          </w:tcPr>
          <w:p w:rsidR="00FF1C9D" w:rsidRPr="000A514C" w:rsidRDefault="00FF1C9D" w:rsidP="009845B4">
            <w:pPr>
              <w:tabs>
                <w:tab w:val="left" w:pos="2897"/>
              </w:tabs>
            </w:pPr>
            <w:r w:rsidRPr="000A514C">
              <w:t>Use case ID:</w:t>
            </w:r>
            <w:r w:rsidR="009845B4" w:rsidRPr="000A514C">
              <w:t xml:space="preserve">                              </w:t>
            </w:r>
            <w:r w:rsidRPr="000A514C">
              <w:t>Name:</w:t>
            </w:r>
          </w:p>
          <w:p w:rsidR="00FF1C9D" w:rsidRPr="000A514C" w:rsidRDefault="00FF1C9D" w:rsidP="00FF1C9D">
            <w:r w:rsidRPr="000A514C">
              <w:t>pre-conditions:</w:t>
            </w:r>
          </w:p>
          <w:p w:rsidR="00FF1C9D" w:rsidRPr="000A514C" w:rsidRDefault="00FF1C9D" w:rsidP="00FF1C9D">
            <w:r w:rsidRPr="000A514C">
              <w:t>post-conditions:</w:t>
            </w:r>
          </w:p>
          <w:p w:rsidR="00FF1C9D" w:rsidRPr="000A514C" w:rsidRDefault="00FF1C9D" w:rsidP="00FF1C9D">
            <w:r w:rsidRPr="000A514C">
              <w:t>Initiated by:</w:t>
            </w:r>
          </w:p>
          <w:p w:rsidR="00FF1C9D" w:rsidRPr="000A514C" w:rsidRDefault="00FF1C9D" w:rsidP="00FF1C9D">
            <w:r w:rsidRPr="000A514C">
              <w:t>Triggering Event:</w:t>
            </w:r>
          </w:p>
          <w:p w:rsidR="00FF1C9D" w:rsidRPr="000A514C" w:rsidRDefault="00FF1C9D" w:rsidP="00FF1C9D">
            <w:r w:rsidRPr="000A514C">
              <w:t>Additional Actors:</w:t>
            </w:r>
          </w:p>
          <w:p w:rsidR="009845B4" w:rsidRPr="000A514C" w:rsidRDefault="009845B4" w:rsidP="00FF1C9D"/>
        </w:tc>
      </w:tr>
      <w:tr w:rsidR="00FF1C9D" w:rsidRPr="000A514C" w:rsidTr="00FF1C9D">
        <w:tc>
          <w:tcPr>
            <w:tcW w:w="9576" w:type="dxa"/>
          </w:tcPr>
          <w:p w:rsidR="00FF1C9D" w:rsidRPr="000A514C" w:rsidRDefault="00FF1C9D" w:rsidP="00FF1C9D">
            <w:r w:rsidRPr="000A514C">
              <w:t>Sequence of Events:</w:t>
            </w:r>
          </w:p>
          <w:p w:rsidR="00FF1C9D" w:rsidRPr="000A514C" w:rsidRDefault="00FF1C9D" w:rsidP="009845B4">
            <w:pPr>
              <w:pStyle w:val="stimulus"/>
            </w:pPr>
            <w:r w:rsidRPr="000A514C">
              <w:t>Initiating event or action should be step 1, taken by initiating actor.</w:t>
            </w:r>
          </w:p>
          <w:p w:rsidR="00FF1C9D" w:rsidRPr="000A514C" w:rsidRDefault="00FF1C9D" w:rsidP="000A514C">
            <w:pPr>
              <w:pStyle w:val="response"/>
            </w:pPr>
            <w:r w:rsidRPr="000A514C">
              <w:t>System response follows, indented right.</w:t>
            </w:r>
          </w:p>
          <w:p w:rsidR="00FF1C9D" w:rsidRPr="000A514C" w:rsidRDefault="00FF1C9D" w:rsidP="009845B4">
            <w:pPr>
              <w:pStyle w:val="stimulus"/>
            </w:pPr>
            <w:r w:rsidRPr="000A514C">
              <w:t>All external action steps are aligned with step 1.  ( "stimulus" style )</w:t>
            </w:r>
          </w:p>
          <w:p w:rsidR="00FF1C9D" w:rsidRPr="000A514C" w:rsidRDefault="00FF1C9D" w:rsidP="000A514C">
            <w:pPr>
              <w:pStyle w:val="response"/>
            </w:pPr>
            <w:r w:rsidRPr="000A514C">
              <w:t>All system responses are indented right, aligned with step 2. ( "response" style )</w:t>
            </w:r>
          </w:p>
          <w:p w:rsidR="00FF1C9D" w:rsidRPr="000A514C" w:rsidRDefault="00FF1C9D" w:rsidP="009845B4">
            <w:pPr>
              <w:pStyle w:val="stimulus"/>
            </w:pPr>
            <w:r w:rsidRPr="000A514C">
              <w:t xml:space="preserve">All steps should be expressed in the active voice, clearly indicating </w:t>
            </w:r>
            <w:r w:rsidRPr="000A514C">
              <w:rPr>
                <w:b/>
                <w:u w:val="single"/>
              </w:rPr>
              <w:t>who</w:t>
            </w:r>
            <w:r w:rsidRPr="000A514C">
              <w:t xml:space="preserve"> performs each action</w:t>
            </w:r>
          </w:p>
          <w:p w:rsidR="00FF1C9D" w:rsidRPr="000A514C" w:rsidRDefault="00FF1C9D" w:rsidP="000A514C">
            <w:pPr>
              <w:pStyle w:val="response"/>
            </w:pPr>
            <w:r w:rsidRPr="000A514C">
              <w:t>The sequence of events should show a back-and-forth stimulus-response relationship.</w:t>
            </w:r>
          </w:p>
          <w:p w:rsidR="00FF1C9D" w:rsidRPr="000A514C" w:rsidRDefault="00FF1C9D" w:rsidP="00FF1C9D"/>
        </w:tc>
      </w:tr>
      <w:tr w:rsidR="00FF1C9D" w:rsidRPr="000A514C" w:rsidTr="00FF1C9D">
        <w:tc>
          <w:tcPr>
            <w:tcW w:w="9576" w:type="dxa"/>
          </w:tcPr>
          <w:p w:rsidR="00FF1C9D" w:rsidRPr="000A514C" w:rsidRDefault="00FF1C9D" w:rsidP="00FF1C9D">
            <w:r w:rsidRPr="000A514C">
              <w:t>Alternatives: These would be normal and expected variations from the base case.</w:t>
            </w:r>
          </w:p>
          <w:p w:rsidR="00FF1C9D" w:rsidRPr="000A514C" w:rsidRDefault="00FF1C9D" w:rsidP="00FF1C9D">
            <w:r w:rsidRPr="000A514C">
              <w:t>Exceptions: These would be unusual variations from the base case, often caused by problems.</w:t>
            </w:r>
          </w:p>
          <w:p w:rsidR="00FF1C9D" w:rsidRPr="000A514C" w:rsidRDefault="00FF1C9D" w:rsidP="00FF1C9D"/>
        </w:tc>
      </w:tr>
    </w:tbl>
    <w:p w:rsidR="00FF1C9D" w:rsidRPr="000A514C" w:rsidRDefault="009845B4">
      <w:pPr>
        <w:pStyle w:val="ListParagraph"/>
        <w:numPr>
          <w:ilvl w:val="0"/>
          <w:numId w:val="2"/>
        </w:numPr>
      </w:pPr>
      <w:r w:rsidRPr="000A514C">
        <w:t>For all of the above, list as NA if not applicable.</w:t>
      </w:r>
    </w:p>
    <w:p w:rsidR="009845B4" w:rsidRPr="000A514C" w:rsidRDefault="009845B4">
      <w:pPr>
        <w:pStyle w:val="ListParagraph"/>
        <w:numPr>
          <w:ilvl w:val="0"/>
          <w:numId w:val="2"/>
        </w:numPr>
      </w:pPr>
      <w:r w:rsidRPr="000A514C">
        <w:t>The following may be added if relevant, or omitted otherwise: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related use cases or scenarios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associated tests, systems, classes, etc.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revision history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references to other documents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author(s)</w:t>
      </w:r>
      <w:r w:rsidR="009D766D" w:rsidRPr="000A514C">
        <w:t xml:space="preserve"> / originator( s )</w:t>
      </w:r>
    </w:p>
    <w:p w:rsidR="009845B4" w:rsidRPr="000A514C" w:rsidRDefault="009845B4" w:rsidP="009845B4">
      <w:pPr>
        <w:pStyle w:val="ListParagraph"/>
        <w:numPr>
          <w:ilvl w:val="1"/>
          <w:numId w:val="2"/>
        </w:numPr>
      </w:pPr>
      <w:r w:rsidRPr="000A514C">
        <w:t>notes</w:t>
      </w:r>
    </w:p>
    <w:p w:rsidR="009845B4" w:rsidRPr="000A514C" w:rsidRDefault="009845B4" w:rsidP="009845B4">
      <w:pPr>
        <w:pStyle w:val="ListParagraph"/>
        <w:numPr>
          <w:ilvl w:val="0"/>
          <w:numId w:val="2"/>
        </w:numPr>
      </w:pPr>
      <w:r w:rsidRPr="000A514C">
        <w:t>Alternatives and Exceptions may be listed either as separate use cases or as notes to a base case, depending on their significance and similarity.</w:t>
      </w:r>
    </w:p>
    <w:p w:rsidR="009845B4" w:rsidRPr="000A514C" w:rsidRDefault="009845B4" w:rsidP="009845B4">
      <w:pPr>
        <w:pStyle w:val="ListParagraph"/>
        <w:numPr>
          <w:ilvl w:val="0"/>
          <w:numId w:val="2"/>
        </w:numPr>
      </w:pPr>
      <w:r w:rsidRPr="000A514C">
        <w:t>For regularly occurring periodic events, "time" can be listed as the initiating actor.</w:t>
      </w:r>
    </w:p>
    <w:sectPr w:rsidR="009845B4" w:rsidRPr="000A514C" w:rsidSect="0050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27F"/>
    <w:multiLevelType w:val="hybridMultilevel"/>
    <w:tmpl w:val="FE464944"/>
    <w:lvl w:ilvl="0" w:tplc="2326BD4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02902"/>
    <w:multiLevelType w:val="hybridMultilevel"/>
    <w:tmpl w:val="323A5228"/>
    <w:lvl w:ilvl="0" w:tplc="47527CA6">
      <w:start w:val="1"/>
      <w:numFmt w:val="decimal"/>
      <w:pStyle w:val="stimulus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543F8"/>
    <w:multiLevelType w:val="hybridMultilevel"/>
    <w:tmpl w:val="8CB8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0B3796"/>
    <w:rsid w:val="0009392E"/>
    <w:rsid w:val="000A514C"/>
    <w:rsid w:val="000B3796"/>
    <w:rsid w:val="001F72E0"/>
    <w:rsid w:val="00503481"/>
    <w:rsid w:val="00582E65"/>
    <w:rsid w:val="0065357A"/>
    <w:rsid w:val="00734D93"/>
    <w:rsid w:val="009845B4"/>
    <w:rsid w:val="009D766D"/>
    <w:rsid w:val="00A254D5"/>
    <w:rsid w:val="00A55591"/>
    <w:rsid w:val="00AA1F1D"/>
    <w:rsid w:val="00C77C31"/>
    <w:rsid w:val="00CF69A3"/>
    <w:rsid w:val="00E13BC7"/>
    <w:rsid w:val="00FF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31"/>
    <w:pPr>
      <w:spacing w:before="240"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3796"/>
    <w:pPr>
      <w:ind w:left="720"/>
      <w:contextualSpacing/>
    </w:pPr>
  </w:style>
  <w:style w:type="paragraph" w:customStyle="1" w:styleId="stimulus">
    <w:name w:val="stimulus"/>
    <w:basedOn w:val="ListParagraph"/>
    <w:next w:val="response"/>
    <w:link w:val="stimulusChar"/>
    <w:qFormat/>
    <w:rsid w:val="000A514C"/>
    <w:pPr>
      <w:numPr>
        <w:numId w:val="3"/>
      </w:numPr>
    </w:pPr>
  </w:style>
  <w:style w:type="paragraph" w:customStyle="1" w:styleId="response">
    <w:name w:val="response"/>
    <w:basedOn w:val="stimulus"/>
    <w:next w:val="stimulus"/>
    <w:link w:val="responseChar"/>
    <w:qFormat/>
    <w:rsid w:val="000A514C"/>
    <w:pPr>
      <w:spacing w:line="240" w:lineRule="auto"/>
      <w:ind w:left="180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3796"/>
    <w:rPr>
      <w:rFonts w:ascii="Times New Roman" w:hAnsi="Times New Roman"/>
      <w:sz w:val="24"/>
    </w:rPr>
  </w:style>
  <w:style w:type="character" w:customStyle="1" w:styleId="stimulusChar">
    <w:name w:val="stimulus Char"/>
    <w:basedOn w:val="ListParagraphChar"/>
    <w:link w:val="stimulus"/>
    <w:rsid w:val="000A514C"/>
  </w:style>
  <w:style w:type="table" w:styleId="TableGrid">
    <w:name w:val="Table Grid"/>
    <w:basedOn w:val="TableNormal"/>
    <w:uiPriority w:val="59"/>
    <w:rsid w:val="00FF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ponseChar">
    <w:name w:val="response Char"/>
    <w:basedOn w:val="ListParagraphChar"/>
    <w:link w:val="response"/>
    <w:rsid w:val="000A5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John Bell</cp:lastModifiedBy>
  <cp:revision>3</cp:revision>
  <cp:lastPrinted>2015-01-27T07:29:00Z</cp:lastPrinted>
  <dcterms:created xsi:type="dcterms:W3CDTF">2015-01-27T07:00:00Z</dcterms:created>
  <dcterms:modified xsi:type="dcterms:W3CDTF">2015-02-04T16:20:00Z</dcterms:modified>
</cp:coreProperties>
</file>