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BDF8" w14:textId="428DC244" w:rsidR="00BA47EC" w:rsidRPr="00447381" w:rsidRDefault="00616F55" w:rsidP="00616F55">
      <w:pPr>
        <w:pStyle w:val="Title"/>
      </w:pPr>
      <w:proofErr w:type="spellStart"/>
      <w:r w:rsidRPr="00447381">
        <w:t>DescSpim</w:t>
      </w:r>
      <w:proofErr w:type="spellEnd"/>
      <w:r w:rsidRPr="00447381">
        <w:t xml:space="preserve"> </w:t>
      </w:r>
      <w:proofErr w:type="spellStart"/>
      <w:r w:rsidRPr="00447381">
        <w:t>Deepsky</w:t>
      </w:r>
      <w:proofErr w:type="spellEnd"/>
      <w:r w:rsidRPr="00447381">
        <w:t xml:space="preserve"> Construction manual</w:t>
      </w:r>
    </w:p>
    <w:p w14:paraId="69F053A1" w14:textId="77777777" w:rsidR="00616F55" w:rsidRPr="00447381" w:rsidRDefault="00616F55" w:rsidP="00616F55"/>
    <w:p w14:paraId="02144636" w14:textId="35FD7AD2" w:rsidR="00616F55" w:rsidRPr="00616F55" w:rsidRDefault="00616F55" w:rsidP="00616F55">
      <w:r w:rsidRPr="00616F55">
        <w:t>Steven Edwards, PhD, Science</w:t>
      </w:r>
      <w:r>
        <w:t xml:space="preserve"> for Life Laboratory</w:t>
      </w:r>
    </w:p>
    <w:p w14:paraId="64B83982" w14:textId="76B4CE6B" w:rsidR="00616F55" w:rsidRDefault="00616F55" w:rsidP="00616F55">
      <w:r w:rsidRPr="00616F55">
        <w:t>Maximilian Senftleben</w:t>
      </w:r>
      <w:r>
        <w:t>, PhD, Uppsala University</w:t>
      </w:r>
    </w:p>
    <w:bookmarkStart w:id="0" w:name="_Toc228879246" w:displacedByCustomXml="next"/>
    <w:sdt>
      <w:sdtPr>
        <w:rPr>
          <w:rFonts w:asciiTheme="minorHAnsi" w:eastAsiaTheme="minorHAnsi" w:hAnsiTheme="minorHAnsi" w:cstheme="minorBidi"/>
          <w:b w:val="0"/>
          <w:bCs w:val="0"/>
          <w:color w:val="auto"/>
          <w:kern w:val="2"/>
          <w:sz w:val="24"/>
          <w:szCs w:val="24"/>
          <w14:ligatures w14:val="standardContextual"/>
        </w:rPr>
        <w:id w:val="397021706"/>
        <w:docPartObj>
          <w:docPartGallery w:val="Table of Contents"/>
          <w:docPartUnique/>
        </w:docPartObj>
      </w:sdtPr>
      <w:sdtEndPr>
        <w:rPr>
          <w:noProof/>
        </w:rPr>
      </w:sdtEndPr>
      <w:sdtContent>
        <w:p w14:paraId="00C78A76" w14:textId="177B0930" w:rsidR="00616F55" w:rsidRPr="00616F55" w:rsidRDefault="00616F55" w:rsidP="00464FDF">
          <w:pPr>
            <w:pStyle w:val="Heading1"/>
            <w:numPr>
              <w:ilvl w:val="0"/>
              <w:numId w:val="0"/>
            </w:numPr>
            <w:ind w:left="720" w:hanging="360"/>
          </w:pPr>
          <w:r w:rsidRPr="00616F55">
            <w:t xml:space="preserve">Table of </w:t>
          </w:r>
          <w:r w:rsidRPr="00464FDF">
            <w:t>Contents</w:t>
          </w:r>
          <w:bookmarkEnd w:id="0"/>
        </w:p>
        <w:p w14:paraId="79DEC5B6" w14:textId="2A1E7333" w:rsidR="00F74070" w:rsidRDefault="00616F55">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8879246" w:history="1">
            <w:r w:rsidR="00F74070" w:rsidRPr="00A86336">
              <w:rPr>
                <w:rStyle w:val="Hyperlink"/>
                <w:noProof/>
              </w:rPr>
              <w:t>Table of Contents</w:t>
            </w:r>
            <w:r w:rsidR="00F74070">
              <w:rPr>
                <w:noProof/>
                <w:webHidden/>
              </w:rPr>
              <w:tab/>
            </w:r>
            <w:r w:rsidR="00F74070">
              <w:rPr>
                <w:noProof/>
                <w:webHidden/>
              </w:rPr>
              <w:fldChar w:fldCharType="begin"/>
            </w:r>
            <w:r w:rsidR="00F74070">
              <w:rPr>
                <w:noProof/>
                <w:webHidden/>
              </w:rPr>
              <w:instrText xml:space="preserve"> PAGEREF _Toc228879246 \h </w:instrText>
            </w:r>
            <w:r w:rsidR="00F74070">
              <w:rPr>
                <w:noProof/>
                <w:webHidden/>
              </w:rPr>
            </w:r>
            <w:r w:rsidR="00F74070">
              <w:rPr>
                <w:noProof/>
                <w:webHidden/>
              </w:rPr>
              <w:fldChar w:fldCharType="separate"/>
            </w:r>
            <w:r w:rsidR="000531F6">
              <w:rPr>
                <w:noProof/>
                <w:webHidden/>
              </w:rPr>
              <w:t>1</w:t>
            </w:r>
            <w:r w:rsidR="00F74070">
              <w:rPr>
                <w:noProof/>
                <w:webHidden/>
              </w:rPr>
              <w:fldChar w:fldCharType="end"/>
            </w:r>
          </w:hyperlink>
        </w:p>
        <w:p w14:paraId="7253D6F1" w14:textId="4FAAEFD9" w:rsidR="00F74070" w:rsidRDefault="00F74070">
          <w:pPr>
            <w:pStyle w:val="TOC1"/>
            <w:tabs>
              <w:tab w:val="left" w:pos="480"/>
              <w:tab w:val="right" w:leader="dot" w:pos="9350"/>
            </w:tabs>
            <w:rPr>
              <w:rFonts w:eastAsiaTheme="minorEastAsia"/>
              <w:b w:val="0"/>
              <w:bCs w:val="0"/>
              <w:i w:val="0"/>
              <w:iCs w:val="0"/>
              <w:noProof/>
            </w:rPr>
          </w:pPr>
          <w:hyperlink w:anchor="_Toc228879247" w:history="1">
            <w:r w:rsidRPr="00A86336">
              <w:rPr>
                <w:rStyle w:val="Hyperlink"/>
                <w:noProof/>
              </w:rPr>
              <w:t>1.</w:t>
            </w:r>
            <w:r>
              <w:rPr>
                <w:rFonts w:eastAsiaTheme="minorEastAsia"/>
                <w:b w:val="0"/>
                <w:bCs w:val="0"/>
                <w:i w:val="0"/>
                <w:iCs w:val="0"/>
                <w:noProof/>
              </w:rPr>
              <w:tab/>
            </w:r>
            <w:r w:rsidRPr="00A86336">
              <w:rPr>
                <w:rStyle w:val="Hyperlink"/>
                <w:noProof/>
              </w:rPr>
              <w:t>Microscope Construction</w:t>
            </w:r>
            <w:r>
              <w:rPr>
                <w:noProof/>
                <w:webHidden/>
              </w:rPr>
              <w:tab/>
            </w:r>
            <w:r>
              <w:rPr>
                <w:noProof/>
                <w:webHidden/>
              </w:rPr>
              <w:fldChar w:fldCharType="begin"/>
            </w:r>
            <w:r>
              <w:rPr>
                <w:noProof/>
                <w:webHidden/>
              </w:rPr>
              <w:instrText xml:space="preserve"> PAGEREF _Toc228879247 \h </w:instrText>
            </w:r>
            <w:r>
              <w:rPr>
                <w:noProof/>
                <w:webHidden/>
              </w:rPr>
            </w:r>
            <w:r>
              <w:rPr>
                <w:noProof/>
                <w:webHidden/>
              </w:rPr>
              <w:fldChar w:fldCharType="separate"/>
            </w:r>
            <w:r w:rsidR="000531F6">
              <w:rPr>
                <w:noProof/>
                <w:webHidden/>
              </w:rPr>
              <w:t>3</w:t>
            </w:r>
            <w:r>
              <w:rPr>
                <w:noProof/>
                <w:webHidden/>
              </w:rPr>
              <w:fldChar w:fldCharType="end"/>
            </w:r>
          </w:hyperlink>
        </w:p>
        <w:p w14:paraId="1569D71C" w14:textId="475E03BC" w:rsidR="00F74070" w:rsidRDefault="00F74070">
          <w:pPr>
            <w:pStyle w:val="TOC2"/>
            <w:tabs>
              <w:tab w:val="right" w:leader="dot" w:pos="9350"/>
            </w:tabs>
            <w:rPr>
              <w:rFonts w:eastAsiaTheme="minorEastAsia"/>
              <w:b w:val="0"/>
              <w:bCs w:val="0"/>
              <w:noProof/>
              <w:sz w:val="24"/>
              <w:szCs w:val="24"/>
            </w:rPr>
          </w:pPr>
          <w:hyperlink w:anchor="_Toc228879248" w:history="1">
            <w:r w:rsidRPr="00A86336">
              <w:rPr>
                <w:rStyle w:val="Hyperlink"/>
                <w:noProof/>
              </w:rPr>
              <w:t>Assembling the detection arm stage components</w:t>
            </w:r>
            <w:r>
              <w:rPr>
                <w:noProof/>
                <w:webHidden/>
              </w:rPr>
              <w:tab/>
            </w:r>
            <w:r>
              <w:rPr>
                <w:noProof/>
                <w:webHidden/>
              </w:rPr>
              <w:fldChar w:fldCharType="begin"/>
            </w:r>
            <w:r>
              <w:rPr>
                <w:noProof/>
                <w:webHidden/>
              </w:rPr>
              <w:instrText xml:space="preserve"> PAGEREF _Toc228879248 \h </w:instrText>
            </w:r>
            <w:r>
              <w:rPr>
                <w:noProof/>
                <w:webHidden/>
              </w:rPr>
            </w:r>
            <w:r>
              <w:rPr>
                <w:noProof/>
                <w:webHidden/>
              </w:rPr>
              <w:fldChar w:fldCharType="separate"/>
            </w:r>
            <w:r w:rsidR="000531F6">
              <w:rPr>
                <w:noProof/>
                <w:webHidden/>
              </w:rPr>
              <w:t>3</w:t>
            </w:r>
            <w:r>
              <w:rPr>
                <w:noProof/>
                <w:webHidden/>
              </w:rPr>
              <w:fldChar w:fldCharType="end"/>
            </w:r>
          </w:hyperlink>
        </w:p>
        <w:p w14:paraId="186E14E2" w14:textId="3CCAE610" w:rsidR="00F74070" w:rsidRDefault="00F74070">
          <w:pPr>
            <w:pStyle w:val="TOC2"/>
            <w:tabs>
              <w:tab w:val="right" w:leader="dot" w:pos="9350"/>
            </w:tabs>
            <w:rPr>
              <w:rFonts w:eastAsiaTheme="minorEastAsia"/>
              <w:b w:val="0"/>
              <w:bCs w:val="0"/>
              <w:noProof/>
              <w:sz w:val="24"/>
              <w:szCs w:val="24"/>
            </w:rPr>
          </w:pPr>
          <w:hyperlink w:anchor="_Toc228879249" w:history="1">
            <w:r w:rsidRPr="00A86336">
              <w:rPr>
                <w:rStyle w:val="Hyperlink"/>
                <w:noProof/>
              </w:rPr>
              <w:t>Assembling the detection objective and filter slider</w:t>
            </w:r>
            <w:r>
              <w:rPr>
                <w:noProof/>
                <w:webHidden/>
              </w:rPr>
              <w:tab/>
            </w:r>
            <w:r>
              <w:rPr>
                <w:noProof/>
                <w:webHidden/>
              </w:rPr>
              <w:fldChar w:fldCharType="begin"/>
            </w:r>
            <w:r>
              <w:rPr>
                <w:noProof/>
                <w:webHidden/>
              </w:rPr>
              <w:instrText xml:space="preserve"> PAGEREF _Toc228879249 \h </w:instrText>
            </w:r>
            <w:r>
              <w:rPr>
                <w:noProof/>
                <w:webHidden/>
              </w:rPr>
            </w:r>
            <w:r>
              <w:rPr>
                <w:noProof/>
                <w:webHidden/>
              </w:rPr>
              <w:fldChar w:fldCharType="separate"/>
            </w:r>
            <w:r w:rsidR="000531F6">
              <w:rPr>
                <w:noProof/>
                <w:webHidden/>
              </w:rPr>
              <w:t>3</w:t>
            </w:r>
            <w:r>
              <w:rPr>
                <w:noProof/>
                <w:webHidden/>
              </w:rPr>
              <w:fldChar w:fldCharType="end"/>
            </w:r>
          </w:hyperlink>
        </w:p>
        <w:p w14:paraId="5223CF0F" w14:textId="515D7169" w:rsidR="00F74070" w:rsidRDefault="00F74070">
          <w:pPr>
            <w:pStyle w:val="TOC2"/>
            <w:tabs>
              <w:tab w:val="right" w:leader="dot" w:pos="9350"/>
            </w:tabs>
            <w:rPr>
              <w:rFonts w:eastAsiaTheme="minorEastAsia"/>
              <w:b w:val="0"/>
              <w:bCs w:val="0"/>
              <w:noProof/>
              <w:sz w:val="24"/>
              <w:szCs w:val="24"/>
            </w:rPr>
          </w:pPr>
          <w:hyperlink w:anchor="_Toc228879250" w:history="1">
            <w:r w:rsidRPr="00A86336">
              <w:rPr>
                <w:rStyle w:val="Hyperlink"/>
                <w:noProof/>
              </w:rPr>
              <w:t>Assembling the tube lens and camera</w:t>
            </w:r>
            <w:r>
              <w:rPr>
                <w:noProof/>
                <w:webHidden/>
              </w:rPr>
              <w:tab/>
            </w:r>
            <w:r>
              <w:rPr>
                <w:noProof/>
                <w:webHidden/>
              </w:rPr>
              <w:fldChar w:fldCharType="begin"/>
            </w:r>
            <w:r>
              <w:rPr>
                <w:noProof/>
                <w:webHidden/>
              </w:rPr>
              <w:instrText xml:space="preserve"> PAGEREF _Toc228879250 \h </w:instrText>
            </w:r>
            <w:r>
              <w:rPr>
                <w:noProof/>
                <w:webHidden/>
              </w:rPr>
            </w:r>
            <w:r>
              <w:rPr>
                <w:noProof/>
                <w:webHidden/>
              </w:rPr>
              <w:fldChar w:fldCharType="separate"/>
            </w:r>
            <w:r w:rsidR="000531F6">
              <w:rPr>
                <w:noProof/>
                <w:webHidden/>
              </w:rPr>
              <w:t>4</w:t>
            </w:r>
            <w:r>
              <w:rPr>
                <w:noProof/>
                <w:webHidden/>
              </w:rPr>
              <w:fldChar w:fldCharType="end"/>
            </w:r>
          </w:hyperlink>
        </w:p>
        <w:p w14:paraId="42CB4BB0" w14:textId="641B0593" w:rsidR="00F74070" w:rsidRDefault="00F74070">
          <w:pPr>
            <w:pStyle w:val="TOC2"/>
            <w:tabs>
              <w:tab w:val="right" w:leader="dot" w:pos="9350"/>
            </w:tabs>
            <w:rPr>
              <w:rFonts w:eastAsiaTheme="minorEastAsia"/>
              <w:b w:val="0"/>
              <w:bCs w:val="0"/>
              <w:noProof/>
              <w:sz w:val="24"/>
              <w:szCs w:val="24"/>
            </w:rPr>
          </w:pPr>
          <w:hyperlink w:anchor="_Toc228879251" w:history="1">
            <w:r w:rsidRPr="00A86336">
              <w:rPr>
                <w:rStyle w:val="Hyperlink"/>
                <w:noProof/>
              </w:rPr>
              <w:t>Mounting the detection arm to the stage</w:t>
            </w:r>
            <w:r>
              <w:rPr>
                <w:noProof/>
                <w:webHidden/>
              </w:rPr>
              <w:tab/>
            </w:r>
            <w:r>
              <w:rPr>
                <w:noProof/>
                <w:webHidden/>
              </w:rPr>
              <w:fldChar w:fldCharType="begin"/>
            </w:r>
            <w:r>
              <w:rPr>
                <w:noProof/>
                <w:webHidden/>
              </w:rPr>
              <w:instrText xml:space="preserve"> PAGEREF _Toc228879251 \h </w:instrText>
            </w:r>
            <w:r>
              <w:rPr>
                <w:noProof/>
                <w:webHidden/>
              </w:rPr>
            </w:r>
            <w:r>
              <w:rPr>
                <w:noProof/>
                <w:webHidden/>
              </w:rPr>
              <w:fldChar w:fldCharType="separate"/>
            </w:r>
            <w:r w:rsidR="000531F6">
              <w:rPr>
                <w:noProof/>
                <w:webHidden/>
              </w:rPr>
              <w:t>4</w:t>
            </w:r>
            <w:r>
              <w:rPr>
                <w:noProof/>
                <w:webHidden/>
              </w:rPr>
              <w:fldChar w:fldCharType="end"/>
            </w:r>
          </w:hyperlink>
        </w:p>
        <w:p w14:paraId="0C238598" w14:textId="6D5A2BCF" w:rsidR="00F74070" w:rsidRDefault="00F74070">
          <w:pPr>
            <w:pStyle w:val="TOC2"/>
            <w:tabs>
              <w:tab w:val="right" w:leader="dot" w:pos="9350"/>
            </w:tabs>
            <w:rPr>
              <w:rFonts w:eastAsiaTheme="minorEastAsia"/>
              <w:b w:val="0"/>
              <w:bCs w:val="0"/>
              <w:noProof/>
              <w:sz w:val="24"/>
              <w:szCs w:val="24"/>
            </w:rPr>
          </w:pPr>
          <w:hyperlink w:anchor="_Toc228879252" w:history="1">
            <w:r w:rsidRPr="00A86336">
              <w:rPr>
                <w:rStyle w:val="Hyperlink"/>
                <w:noProof/>
              </w:rPr>
              <w:t>Assembling the sample stage</w:t>
            </w:r>
            <w:r>
              <w:rPr>
                <w:noProof/>
                <w:webHidden/>
              </w:rPr>
              <w:tab/>
            </w:r>
            <w:r>
              <w:rPr>
                <w:noProof/>
                <w:webHidden/>
              </w:rPr>
              <w:fldChar w:fldCharType="begin"/>
            </w:r>
            <w:r>
              <w:rPr>
                <w:noProof/>
                <w:webHidden/>
              </w:rPr>
              <w:instrText xml:space="preserve"> PAGEREF _Toc228879252 \h </w:instrText>
            </w:r>
            <w:r>
              <w:rPr>
                <w:noProof/>
                <w:webHidden/>
              </w:rPr>
            </w:r>
            <w:r>
              <w:rPr>
                <w:noProof/>
                <w:webHidden/>
              </w:rPr>
              <w:fldChar w:fldCharType="separate"/>
            </w:r>
            <w:r w:rsidR="000531F6">
              <w:rPr>
                <w:noProof/>
                <w:webHidden/>
              </w:rPr>
              <w:t>5</w:t>
            </w:r>
            <w:r>
              <w:rPr>
                <w:noProof/>
                <w:webHidden/>
              </w:rPr>
              <w:fldChar w:fldCharType="end"/>
            </w:r>
          </w:hyperlink>
        </w:p>
        <w:p w14:paraId="49C8C5DA" w14:textId="05D01041" w:rsidR="00F74070" w:rsidRDefault="00F74070">
          <w:pPr>
            <w:pStyle w:val="TOC2"/>
            <w:tabs>
              <w:tab w:val="right" w:leader="dot" w:pos="9350"/>
            </w:tabs>
            <w:rPr>
              <w:rFonts w:eastAsiaTheme="minorEastAsia"/>
              <w:b w:val="0"/>
              <w:bCs w:val="0"/>
              <w:noProof/>
              <w:sz w:val="24"/>
              <w:szCs w:val="24"/>
            </w:rPr>
          </w:pPr>
          <w:hyperlink w:anchor="_Toc228879253" w:history="1">
            <w:r w:rsidRPr="00A86336">
              <w:rPr>
                <w:rStyle w:val="Hyperlink"/>
                <w:noProof/>
              </w:rPr>
              <w:t>Assembling the illumination arm stage components:</w:t>
            </w:r>
            <w:r>
              <w:rPr>
                <w:noProof/>
                <w:webHidden/>
              </w:rPr>
              <w:tab/>
            </w:r>
            <w:r>
              <w:rPr>
                <w:noProof/>
                <w:webHidden/>
              </w:rPr>
              <w:fldChar w:fldCharType="begin"/>
            </w:r>
            <w:r>
              <w:rPr>
                <w:noProof/>
                <w:webHidden/>
              </w:rPr>
              <w:instrText xml:space="preserve"> PAGEREF _Toc228879253 \h </w:instrText>
            </w:r>
            <w:r>
              <w:rPr>
                <w:noProof/>
                <w:webHidden/>
              </w:rPr>
            </w:r>
            <w:r>
              <w:rPr>
                <w:noProof/>
                <w:webHidden/>
              </w:rPr>
              <w:fldChar w:fldCharType="separate"/>
            </w:r>
            <w:r w:rsidR="000531F6">
              <w:rPr>
                <w:noProof/>
                <w:webHidden/>
              </w:rPr>
              <w:t>5</w:t>
            </w:r>
            <w:r>
              <w:rPr>
                <w:noProof/>
                <w:webHidden/>
              </w:rPr>
              <w:fldChar w:fldCharType="end"/>
            </w:r>
          </w:hyperlink>
        </w:p>
        <w:p w14:paraId="365B076D" w14:textId="63AB3B35" w:rsidR="00F74070" w:rsidRDefault="00F74070">
          <w:pPr>
            <w:pStyle w:val="TOC2"/>
            <w:tabs>
              <w:tab w:val="right" w:leader="dot" w:pos="9350"/>
            </w:tabs>
            <w:rPr>
              <w:rFonts w:eastAsiaTheme="minorEastAsia"/>
              <w:b w:val="0"/>
              <w:bCs w:val="0"/>
              <w:noProof/>
              <w:sz w:val="24"/>
              <w:szCs w:val="24"/>
            </w:rPr>
          </w:pPr>
          <w:hyperlink w:anchor="_Toc228879254" w:history="1">
            <w:r w:rsidRPr="00A86336">
              <w:rPr>
                <w:rStyle w:val="Hyperlink"/>
                <w:noProof/>
              </w:rPr>
              <w:t>Fiber and cylindrical lens assembly</w:t>
            </w:r>
            <w:r>
              <w:rPr>
                <w:noProof/>
                <w:webHidden/>
              </w:rPr>
              <w:tab/>
            </w:r>
            <w:r>
              <w:rPr>
                <w:noProof/>
                <w:webHidden/>
              </w:rPr>
              <w:fldChar w:fldCharType="begin"/>
            </w:r>
            <w:r>
              <w:rPr>
                <w:noProof/>
                <w:webHidden/>
              </w:rPr>
              <w:instrText xml:space="preserve"> PAGEREF _Toc228879254 \h </w:instrText>
            </w:r>
            <w:r>
              <w:rPr>
                <w:noProof/>
                <w:webHidden/>
              </w:rPr>
            </w:r>
            <w:r>
              <w:rPr>
                <w:noProof/>
                <w:webHidden/>
              </w:rPr>
              <w:fldChar w:fldCharType="separate"/>
            </w:r>
            <w:r w:rsidR="000531F6">
              <w:rPr>
                <w:noProof/>
                <w:webHidden/>
              </w:rPr>
              <w:t>6</w:t>
            </w:r>
            <w:r>
              <w:rPr>
                <w:noProof/>
                <w:webHidden/>
              </w:rPr>
              <w:fldChar w:fldCharType="end"/>
            </w:r>
          </w:hyperlink>
        </w:p>
        <w:p w14:paraId="5D38A229" w14:textId="39A3922D" w:rsidR="00F74070" w:rsidRDefault="00F74070">
          <w:pPr>
            <w:pStyle w:val="TOC2"/>
            <w:tabs>
              <w:tab w:val="right" w:leader="dot" w:pos="9350"/>
            </w:tabs>
            <w:rPr>
              <w:rFonts w:eastAsiaTheme="minorEastAsia"/>
              <w:b w:val="0"/>
              <w:bCs w:val="0"/>
              <w:noProof/>
              <w:sz w:val="24"/>
              <w:szCs w:val="24"/>
            </w:rPr>
          </w:pPr>
          <w:hyperlink w:anchor="_Toc228879255" w:history="1">
            <w:r w:rsidRPr="00A86336">
              <w:rPr>
                <w:rStyle w:val="Hyperlink"/>
                <w:noProof/>
              </w:rPr>
              <w:t>Illumination cage assembly</w:t>
            </w:r>
            <w:r>
              <w:rPr>
                <w:noProof/>
                <w:webHidden/>
              </w:rPr>
              <w:tab/>
            </w:r>
            <w:r>
              <w:rPr>
                <w:noProof/>
                <w:webHidden/>
              </w:rPr>
              <w:fldChar w:fldCharType="begin"/>
            </w:r>
            <w:r>
              <w:rPr>
                <w:noProof/>
                <w:webHidden/>
              </w:rPr>
              <w:instrText xml:space="preserve"> PAGEREF _Toc228879255 \h </w:instrText>
            </w:r>
            <w:r>
              <w:rPr>
                <w:noProof/>
                <w:webHidden/>
              </w:rPr>
            </w:r>
            <w:r>
              <w:rPr>
                <w:noProof/>
                <w:webHidden/>
              </w:rPr>
              <w:fldChar w:fldCharType="separate"/>
            </w:r>
            <w:r w:rsidR="000531F6">
              <w:rPr>
                <w:noProof/>
                <w:webHidden/>
              </w:rPr>
              <w:t>7</w:t>
            </w:r>
            <w:r>
              <w:rPr>
                <w:noProof/>
                <w:webHidden/>
              </w:rPr>
              <w:fldChar w:fldCharType="end"/>
            </w:r>
          </w:hyperlink>
        </w:p>
        <w:p w14:paraId="60B1D642" w14:textId="491CDE16" w:rsidR="00F74070" w:rsidRDefault="00F74070">
          <w:pPr>
            <w:pStyle w:val="TOC2"/>
            <w:tabs>
              <w:tab w:val="right" w:leader="dot" w:pos="9350"/>
            </w:tabs>
            <w:rPr>
              <w:rFonts w:eastAsiaTheme="minorEastAsia"/>
              <w:b w:val="0"/>
              <w:bCs w:val="0"/>
              <w:noProof/>
              <w:sz w:val="24"/>
              <w:szCs w:val="24"/>
            </w:rPr>
          </w:pPr>
          <w:hyperlink w:anchor="_Toc228879256" w:history="1">
            <w:r w:rsidRPr="00A86336">
              <w:rPr>
                <w:rStyle w:val="Hyperlink"/>
                <w:noProof/>
              </w:rPr>
              <w:t>Connecting the electrical components</w:t>
            </w:r>
            <w:r>
              <w:rPr>
                <w:noProof/>
                <w:webHidden/>
              </w:rPr>
              <w:tab/>
            </w:r>
            <w:r>
              <w:rPr>
                <w:noProof/>
                <w:webHidden/>
              </w:rPr>
              <w:fldChar w:fldCharType="begin"/>
            </w:r>
            <w:r>
              <w:rPr>
                <w:noProof/>
                <w:webHidden/>
              </w:rPr>
              <w:instrText xml:space="preserve"> PAGEREF _Toc228879256 \h </w:instrText>
            </w:r>
            <w:r>
              <w:rPr>
                <w:noProof/>
                <w:webHidden/>
              </w:rPr>
            </w:r>
            <w:r>
              <w:rPr>
                <w:noProof/>
                <w:webHidden/>
              </w:rPr>
              <w:fldChar w:fldCharType="separate"/>
            </w:r>
            <w:r w:rsidR="000531F6">
              <w:rPr>
                <w:noProof/>
                <w:webHidden/>
              </w:rPr>
              <w:t>7</w:t>
            </w:r>
            <w:r>
              <w:rPr>
                <w:noProof/>
                <w:webHidden/>
              </w:rPr>
              <w:fldChar w:fldCharType="end"/>
            </w:r>
          </w:hyperlink>
        </w:p>
        <w:p w14:paraId="21759A3D" w14:textId="314902D5" w:rsidR="00F74070" w:rsidRDefault="00F74070">
          <w:pPr>
            <w:pStyle w:val="TOC2"/>
            <w:tabs>
              <w:tab w:val="right" w:leader="dot" w:pos="9350"/>
            </w:tabs>
            <w:rPr>
              <w:rFonts w:eastAsiaTheme="minorEastAsia"/>
              <w:b w:val="0"/>
              <w:bCs w:val="0"/>
              <w:noProof/>
              <w:sz w:val="24"/>
              <w:szCs w:val="24"/>
            </w:rPr>
          </w:pPr>
          <w:hyperlink w:anchor="_Toc228879257" w:history="1">
            <w:r w:rsidRPr="00A86336">
              <w:rPr>
                <w:rStyle w:val="Hyperlink"/>
                <w:noProof/>
              </w:rPr>
              <w:t>Aligning the illumination components</w:t>
            </w:r>
            <w:r>
              <w:rPr>
                <w:noProof/>
                <w:webHidden/>
              </w:rPr>
              <w:tab/>
            </w:r>
            <w:r>
              <w:rPr>
                <w:noProof/>
                <w:webHidden/>
              </w:rPr>
              <w:fldChar w:fldCharType="begin"/>
            </w:r>
            <w:r>
              <w:rPr>
                <w:noProof/>
                <w:webHidden/>
              </w:rPr>
              <w:instrText xml:space="preserve"> PAGEREF _Toc228879257 \h </w:instrText>
            </w:r>
            <w:r>
              <w:rPr>
                <w:noProof/>
                <w:webHidden/>
              </w:rPr>
            </w:r>
            <w:r>
              <w:rPr>
                <w:noProof/>
                <w:webHidden/>
              </w:rPr>
              <w:fldChar w:fldCharType="separate"/>
            </w:r>
            <w:r w:rsidR="000531F6">
              <w:rPr>
                <w:noProof/>
                <w:webHidden/>
              </w:rPr>
              <w:t>8</w:t>
            </w:r>
            <w:r>
              <w:rPr>
                <w:noProof/>
                <w:webHidden/>
              </w:rPr>
              <w:fldChar w:fldCharType="end"/>
            </w:r>
          </w:hyperlink>
        </w:p>
        <w:p w14:paraId="37AADE18" w14:textId="36A2962C" w:rsidR="00F74070" w:rsidRDefault="00F74070">
          <w:pPr>
            <w:pStyle w:val="TOC1"/>
            <w:tabs>
              <w:tab w:val="left" w:pos="480"/>
              <w:tab w:val="right" w:leader="dot" w:pos="9350"/>
            </w:tabs>
            <w:rPr>
              <w:rFonts w:eastAsiaTheme="minorEastAsia"/>
              <w:b w:val="0"/>
              <w:bCs w:val="0"/>
              <w:i w:val="0"/>
              <w:iCs w:val="0"/>
              <w:noProof/>
            </w:rPr>
          </w:pPr>
          <w:hyperlink w:anchor="_Toc228879258" w:history="1">
            <w:r w:rsidRPr="00A86336">
              <w:rPr>
                <w:rStyle w:val="Hyperlink"/>
                <w:noProof/>
              </w:rPr>
              <w:t>2.</w:t>
            </w:r>
            <w:r>
              <w:rPr>
                <w:rFonts w:eastAsiaTheme="minorEastAsia"/>
                <w:b w:val="0"/>
                <w:bCs w:val="0"/>
                <w:i w:val="0"/>
                <w:iCs w:val="0"/>
                <w:noProof/>
              </w:rPr>
              <w:tab/>
            </w:r>
            <w:r w:rsidRPr="00A86336">
              <w:rPr>
                <w:rStyle w:val="Hyperlink"/>
                <w:noProof/>
              </w:rPr>
              <w:t>Sample preparation</w:t>
            </w:r>
            <w:r>
              <w:rPr>
                <w:noProof/>
                <w:webHidden/>
              </w:rPr>
              <w:tab/>
            </w:r>
            <w:r>
              <w:rPr>
                <w:noProof/>
                <w:webHidden/>
              </w:rPr>
              <w:fldChar w:fldCharType="begin"/>
            </w:r>
            <w:r>
              <w:rPr>
                <w:noProof/>
                <w:webHidden/>
              </w:rPr>
              <w:instrText xml:space="preserve"> PAGEREF _Toc228879258 \h </w:instrText>
            </w:r>
            <w:r>
              <w:rPr>
                <w:noProof/>
                <w:webHidden/>
              </w:rPr>
            </w:r>
            <w:r>
              <w:rPr>
                <w:noProof/>
                <w:webHidden/>
              </w:rPr>
              <w:fldChar w:fldCharType="separate"/>
            </w:r>
            <w:r w:rsidR="000531F6">
              <w:rPr>
                <w:noProof/>
                <w:webHidden/>
              </w:rPr>
              <w:t>9</w:t>
            </w:r>
            <w:r>
              <w:rPr>
                <w:noProof/>
                <w:webHidden/>
              </w:rPr>
              <w:fldChar w:fldCharType="end"/>
            </w:r>
          </w:hyperlink>
        </w:p>
        <w:p w14:paraId="31170095" w14:textId="2A405C28" w:rsidR="00F74070" w:rsidRDefault="00F74070">
          <w:pPr>
            <w:pStyle w:val="TOC2"/>
            <w:tabs>
              <w:tab w:val="right" w:leader="dot" w:pos="9350"/>
            </w:tabs>
            <w:rPr>
              <w:rFonts w:eastAsiaTheme="minorEastAsia"/>
              <w:b w:val="0"/>
              <w:bCs w:val="0"/>
              <w:noProof/>
              <w:sz w:val="24"/>
              <w:szCs w:val="24"/>
            </w:rPr>
          </w:pPr>
          <w:hyperlink w:anchor="_Toc228879259" w:history="1">
            <w:r w:rsidRPr="00A86336">
              <w:rPr>
                <w:rStyle w:val="Hyperlink"/>
                <w:noProof/>
              </w:rPr>
              <w:t>Adult mouse lung</w:t>
            </w:r>
            <w:r>
              <w:rPr>
                <w:noProof/>
                <w:webHidden/>
              </w:rPr>
              <w:tab/>
            </w:r>
            <w:r>
              <w:rPr>
                <w:noProof/>
                <w:webHidden/>
              </w:rPr>
              <w:fldChar w:fldCharType="begin"/>
            </w:r>
            <w:r>
              <w:rPr>
                <w:noProof/>
                <w:webHidden/>
              </w:rPr>
              <w:instrText xml:space="preserve"> PAGEREF _Toc228879259 \h </w:instrText>
            </w:r>
            <w:r>
              <w:rPr>
                <w:noProof/>
                <w:webHidden/>
              </w:rPr>
            </w:r>
            <w:r>
              <w:rPr>
                <w:noProof/>
                <w:webHidden/>
              </w:rPr>
              <w:fldChar w:fldCharType="separate"/>
            </w:r>
            <w:r w:rsidR="000531F6">
              <w:rPr>
                <w:noProof/>
                <w:webHidden/>
              </w:rPr>
              <w:t>9</w:t>
            </w:r>
            <w:r>
              <w:rPr>
                <w:noProof/>
                <w:webHidden/>
              </w:rPr>
              <w:fldChar w:fldCharType="end"/>
            </w:r>
          </w:hyperlink>
        </w:p>
        <w:p w14:paraId="5A7E2101" w14:textId="0F3E9BCB" w:rsidR="00F74070" w:rsidRDefault="00F74070">
          <w:pPr>
            <w:pStyle w:val="TOC3"/>
            <w:tabs>
              <w:tab w:val="right" w:leader="dot" w:pos="9350"/>
            </w:tabs>
            <w:rPr>
              <w:rFonts w:eastAsiaTheme="minorEastAsia"/>
              <w:noProof/>
              <w:sz w:val="24"/>
              <w:szCs w:val="24"/>
            </w:rPr>
          </w:pPr>
          <w:hyperlink w:anchor="_Toc228879260" w:history="1">
            <w:r w:rsidRPr="00A86336">
              <w:rPr>
                <w:rStyle w:val="Hyperlink"/>
                <w:noProof/>
              </w:rPr>
              <w:t>Tissue collection and fixation</w:t>
            </w:r>
            <w:r>
              <w:rPr>
                <w:noProof/>
                <w:webHidden/>
              </w:rPr>
              <w:tab/>
            </w:r>
            <w:r>
              <w:rPr>
                <w:noProof/>
                <w:webHidden/>
              </w:rPr>
              <w:fldChar w:fldCharType="begin"/>
            </w:r>
            <w:r>
              <w:rPr>
                <w:noProof/>
                <w:webHidden/>
              </w:rPr>
              <w:instrText xml:space="preserve"> PAGEREF _Toc228879260 \h </w:instrText>
            </w:r>
            <w:r>
              <w:rPr>
                <w:noProof/>
                <w:webHidden/>
              </w:rPr>
            </w:r>
            <w:r>
              <w:rPr>
                <w:noProof/>
                <w:webHidden/>
              </w:rPr>
              <w:fldChar w:fldCharType="separate"/>
            </w:r>
            <w:r w:rsidR="000531F6">
              <w:rPr>
                <w:noProof/>
                <w:webHidden/>
              </w:rPr>
              <w:t>9</w:t>
            </w:r>
            <w:r>
              <w:rPr>
                <w:noProof/>
                <w:webHidden/>
              </w:rPr>
              <w:fldChar w:fldCharType="end"/>
            </w:r>
          </w:hyperlink>
        </w:p>
        <w:p w14:paraId="33C50B24" w14:textId="376BD850" w:rsidR="00F74070" w:rsidRDefault="00F74070">
          <w:pPr>
            <w:pStyle w:val="TOC3"/>
            <w:tabs>
              <w:tab w:val="right" w:leader="dot" w:pos="9350"/>
            </w:tabs>
            <w:rPr>
              <w:rFonts w:eastAsiaTheme="minorEastAsia"/>
              <w:noProof/>
              <w:sz w:val="24"/>
              <w:szCs w:val="24"/>
            </w:rPr>
          </w:pPr>
          <w:hyperlink w:anchor="_Toc228879261" w:history="1">
            <w:r w:rsidRPr="00A86336">
              <w:rPr>
                <w:rStyle w:val="Hyperlink"/>
                <w:noProof/>
              </w:rPr>
              <w:t>Tissue sampling</w:t>
            </w:r>
            <w:r>
              <w:rPr>
                <w:noProof/>
                <w:webHidden/>
              </w:rPr>
              <w:tab/>
            </w:r>
            <w:r>
              <w:rPr>
                <w:noProof/>
                <w:webHidden/>
              </w:rPr>
              <w:fldChar w:fldCharType="begin"/>
            </w:r>
            <w:r>
              <w:rPr>
                <w:noProof/>
                <w:webHidden/>
              </w:rPr>
              <w:instrText xml:space="preserve"> PAGEREF _Toc228879261 \h </w:instrText>
            </w:r>
            <w:r>
              <w:rPr>
                <w:noProof/>
                <w:webHidden/>
              </w:rPr>
            </w:r>
            <w:r>
              <w:rPr>
                <w:noProof/>
                <w:webHidden/>
              </w:rPr>
              <w:fldChar w:fldCharType="separate"/>
            </w:r>
            <w:r w:rsidR="000531F6">
              <w:rPr>
                <w:noProof/>
                <w:webHidden/>
              </w:rPr>
              <w:t>9</w:t>
            </w:r>
            <w:r>
              <w:rPr>
                <w:noProof/>
                <w:webHidden/>
              </w:rPr>
              <w:fldChar w:fldCharType="end"/>
            </w:r>
          </w:hyperlink>
        </w:p>
        <w:p w14:paraId="29492D82" w14:textId="6AAB21C8" w:rsidR="00F74070" w:rsidRDefault="00F74070">
          <w:pPr>
            <w:pStyle w:val="TOC3"/>
            <w:tabs>
              <w:tab w:val="right" w:leader="dot" w:pos="9350"/>
            </w:tabs>
            <w:rPr>
              <w:rFonts w:eastAsiaTheme="minorEastAsia"/>
              <w:noProof/>
              <w:sz w:val="24"/>
              <w:szCs w:val="24"/>
            </w:rPr>
          </w:pPr>
          <w:hyperlink w:anchor="_Toc228879262" w:history="1">
            <w:r w:rsidRPr="00A86336">
              <w:rPr>
                <w:rStyle w:val="Hyperlink"/>
                <w:noProof/>
              </w:rPr>
              <w:t>Pre-incubation</w:t>
            </w:r>
            <w:r>
              <w:rPr>
                <w:noProof/>
                <w:webHidden/>
              </w:rPr>
              <w:tab/>
            </w:r>
            <w:r>
              <w:rPr>
                <w:noProof/>
                <w:webHidden/>
              </w:rPr>
              <w:fldChar w:fldCharType="begin"/>
            </w:r>
            <w:r>
              <w:rPr>
                <w:noProof/>
                <w:webHidden/>
              </w:rPr>
              <w:instrText xml:space="preserve"> PAGEREF _Toc228879262 \h </w:instrText>
            </w:r>
            <w:r>
              <w:rPr>
                <w:noProof/>
                <w:webHidden/>
              </w:rPr>
            </w:r>
            <w:r>
              <w:rPr>
                <w:noProof/>
                <w:webHidden/>
              </w:rPr>
              <w:fldChar w:fldCharType="separate"/>
            </w:r>
            <w:r w:rsidR="000531F6">
              <w:rPr>
                <w:noProof/>
                <w:webHidden/>
              </w:rPr>
              <w:t>9</w:t>
            </w:r>
            <w:r>
              <w:rPr>
                <w:noProof/>
                <w:webHidden/>
              </w:rPr>
              <w:fldChar w:fldCharType="end"/>
            </w:r>
          </w:hyperlink>
        </w:p>
        <w:p w14:paraId="7763AE5D" w14:textId="0DE9F1EA" w:rsidR="00F74070" w:rsidRDefault="00F74070">
          <w:pPr>
            <w:pStyle w:val="TOC3"/>
            <w:tabs>
              <w:tab w:val="right" w:leader="dot" w:pos="9350"/>
            </w:tabs>
            <w:rPr>
              <w:rFonts w:eastAsiaTheme="minorEastAsia"/>
              <w:noProof/>
              <w:sz w:val="24"/>
              <w:szCs w:val="24"/>
            </w:rPr>
          </w:pPr>
          <w:hyperlink w:anchor="_Toc228879263" w:history="1">
            <w:r w:rsidRPr="00A86336">
              <w:rPr>
                <w:rStyle w:val="Hyperlink"/>
                <w:noProof/>
              </w:rPr>
              <w:t>Primary fluorescent staining</w:t>
            </w:r>
            <w:r>
              <w:rPr>
                <w:noProof/>
                <w:webHidden/>
              </w:rPr>
              <w:tab/>
            </w:r>
            <w:r>
              <w:rPr>
                <w:noProof/>
                <w:webHidden/>
              </w:rPr>
              <w:fldChar w:fldCharType="begin"/>
            </w:r>
            <w:r>
              <w:rPr>
                <w:noProof/>
                <w:webHidden/>
              </w:rPr>
              <w:instrText xml:space="preserve"> PAGEREF _Toc228879263 \h </w:instrText>
            </w:r>
            <w:r>
              <w:rPr>
                <w:noProof/>
                <w:webHidden/>
              </w:rPr>
            </w:r>
            <w:r>
              <w:rPr>
                <w:noProof/>
                <w:webHidden/>
              </w:rPr>
              <w:fldChar w:fldCharType="separate"/>
            </w:r>
            <w:r w:rsidR="000531F6">
              <w:rPr>
                <w:noProof/>
                <w:webHidden/>
              </w:rPr>
              <w:t>10</w:t>
            </w:r>
            <w:r>
              <w:rPr>
                <w:noProof/>
                <w:webHidden/>
              </w:rPr>
              <w:fldChar w:fldCharType="end"/>
            </w:r>
          </w:hyperlink>
        </w:p>
        <w:p w14:paraId="46251355" w14:textId="0321AB43" w:rsidR="00F74070" w:rsidRDefault="00F74070">
          <w:pPr>
            <w:pStyle w:val="TOC3"/>
            <w:tabs>
              <w:tab w:val="right" w:leader="dot" w:pos="9350"/>
            </w:tabs>
            <w:rPr>
              <w:rFonts w:eastAsiaTheme="minorEastAsia"/>
              <w:noProof/>
              <w:sz w:val="24"/>
              <w:szCs w:val="24"/>
            </w:rPr>
          </w:pPr>
          <w:hyperlink w:anchor="_Toc228879264" w:history="1">
            <w:r w:rsidRPr="00A86336">
              <w:rPr>
                <w:rStyle w:val="Hyperlink"/>
                <w:noProof/>
              </w:rPr>
              <w:t>Post-staining washes</w:t>
            </w:r>
            <w:r>
              <w:rPr>
                <w:noProof/>
                <w:webHidden/>
              </w:rPr>
              <w:tab/>
            </w:r>
            <w:r>
              <w:rPr>
                <w:noProof/>
                <w:webHidden/>
              </w:rPr>
              <w:fldChar w:fldCharType="begin"/>
            </w:r>
            <w:r>
              <w:rPr>
                <w:noProof/>
                <w:webHidden/>
              </w:rPr>
              <w:instrText xml:space="preserve"> PAGEREF _Toc228879264 \h </w:instrText>
            </w:r>
            <w:r>
              <w:rPr>
                <w:noProof/>
                <w:webHidden/>
              </w:rPr>
            </w:r>
            <w:r>
              <w:rPr>
                <w:noProof/>
                <w:webHidden/>
              </w:rPr>
              <w:fldChar w:fldCharType="separate"/>
            </w:r>
            <w:r w:rsidR="000531F6">
              <w:rPr>
                <w:noProof/>
                <w:webHidden/>
              </w:rPr>
              <w:t>10</w:t>
            </w:r>
            <w:r>
              <w:rPr>
                <w:noProof/>
                <w:webHidden/>
              </w:rPr>
              <w:fldChar w:fldCharType="end"/>
            </w:r>
          </w:hyperlink>
        </w:p>
        <w:p w14:paraId="17636CC9" w14:textId="3584AE1F" w:rsidR="00F74070" w:rsidRDefault="00F74070">
          <w:pPr>
            <w:pStyle w:val="TOC3"/>
            <w:tabs>
              <w:tab w:val="right" w:leader="dot" w:pos="9350"/>
            </w:tabs>
            <w:rPr>
              <w:rFonts w:eastAsiaTheme="minorEastAsia"/>
              <w:noProof/>
              <w:sz w:val="24"/>
              <w:szCs w:val="24"/>
            </w:rPr>
          </w:pPr>
          <w:hyperlink w:anchor="_Toc228879265" w:history="1">
            <w:r w:rsidRPr="00A86336">
              <w:rPr>
                <w:rStyle w:val="Hyperlink"/>
                <w:noProof/>
              </w:rPr>
              <w:t>GFP signal enhancement</w:t>
            </w:r>
            <w:r>
              <w:rPr>
                <w:noProof/>
                <w:webHidden/>
              </w:rPr>
              <w:tab/>
            </w:r>
            <w:r>
              <w:rPr>
                <w:noProof/>
                <w:webHidden/>
              </w:rPr>
              <w:fldChar w:fldCharType="begin"/>
            </w:r>
            <w:r>
              <w:rPr>
                <w:noProof/>
                <w:webHidden/>
              </w:rPr>
              <w:instrText xml:space="preserve"> PAGEREF _Toc228879265 \h </w:instrText>
            </w:r>
            <w:r>
              <w:rPr>
                <w:noProof/>
                <w:webHidden/>
              </w:rPr>
            </w:r>
            <w:r>
              <w:rPr>
                <w:noProof/>
                <w:webHidden/>
              </w:rPr>
              <w:fldChar w:fldCharType="separate"/>
            </w:r>
            <w:r w:rsidR="000531F6">
              <w:rPr>
                <w:noProof/>
                <w:webHidden/>
              </w:rPr>
              <w:t>10</w:t>
            </w:r>
            <w:r>
              <w:rPr>
                <w:noProof/>
                <w:webHidden/>
              </w:rPr>
              <w:fldChar w:fldCharType="end"/>
            </w:r>
          </w:hyperlink>
        </w:p>
        <w:p w14:paraId="5C512ABE" w14:textId="548F5C20" w:rsidR="00F74070" w:rsidRDefault="00F74070">
          <w:pPr>
            <w:pStyle w:val="TOC3"/>
            <w:tabs>
              <w:tab w:val="right" w:leader="dot" w:pos="9350"/>
            </w:tabs>
            <w:rPr>
              <w:rFonts w:eastAsiaTheme="minorEastAsia"/>
              <w:noProof/>
              <w:sz w:val="24"/>
              <w:szCs w:val="24"/>
            </w:rPr>
          </w:pPr>
          <w:hyperlink w:anchor="_Toc228879266" w:history="1">
            <w:r w:rsidRPr="00A86336">
              <w:rPr>
                <w:rStyle w:val="Hyperlink"/>
                <w:noProof/>
              </w:rPr>
              <w:t>Post-labeling washes</w:t>
            </w:r>
            <w:r>
              <w:rPr>
                <w:noProof/>
                <w:webHidden/>
              </w:rPr>
              <w:tab/>
            </w:r>
            <w:r>
              <w:rPr>
                <w:noProof/>
                <w:webHidden/>
              </w:rPr>
              <w:fldChar w:fldCharType="begin"/>
            </w:r>
            <w:r>
              <w:rPr>
                <w:noProof/>
                <w:webHidden/>
              </w:rPr>
              <w:instrText xml:space="preserve"> PAGEREF _Toc228879266 \h </w:instrText>
            </w:r>
            <w:r>
              <w:rPr>
                <w:noProof/>
                <w:webHidden/>
              </w:rPr>
            </w:r>
            <w:r>
              <w:rPr>
                <w:noProof/>
                <w:webHidden/>
              </w:rPr>
              <w:fldChar w:fldCharType="separate"/>
            </w:r>
            <w:r w:rsidR="000531F6">
              <w:rPr>
                <w:noProof/>
                <w:webHidden/>
              </w:rPr>
              <w:t>10</w:t>
            </w:r>
            <w:r>
              <w:rPr>
                <w:noProof/>
                <w:webHidden/>
              </w:rPr>
              <w:fldChar w:fldCharType="end"/>
            </w:r>
          </w:hyperlink>
        </w:p>
        <w:p w14:paraId="30E19F0E" w14:textId="70555ED2" w:rsidR="00F74070" w:rsidRDefault="00F74070">
          <w:pPr>
            <w:pStyle w:val="TOC3"/>
            <w:tabs>
              <w:tab w:val="right" w:leader="dot" w:pos="9350"/>
            </w:tabs>
            <w:rPr>
              <w:rFonts w:eastAsiaTheme="minorEastAsia"/>
              <w:noProof/>
              <w:sz w:val="24"/>
              <w:szCs w:val="24"/>
            </w:rPr>
          </w:pPr>
          <w:hyperlink w:anchor="_Toc228879267" w:history="1">
            <w:r w:rsidRPr="00A86336">
              <w:rPr>
                <w:rStyle w:val="Hyperlink"/>
                <w:noProof/>
              </w:rPr>
              <w:t>Clearing</w:t>
            </w:r>
            <w:r>
              <w:rPr>
                <w:noProof/>
                <w:webHidden/>
              </w:rPr>
              <w:tab/>
            </w:r>
            <w:r>
              <w:rPr>
                <w:noProof/>
                <w:webHidden/>
              </w:rPr>
              <w:fldChar w:fldCharType="begin"/>
            </w:r>
            <w:r>
              <w:rPr>
                <w:noProof/>
                <w:webHidden/>
              </w:rPr>
              <w:instrText xml:space="preserve"> PAGEREF _Toc228879267 \h </w:instrText>
            </w:r>
            <w:r>
              <w:rPr>
                <w:noProof/>
                <w:webHidden/>
              </w:rPr>
            </w:r>
            <w:r>
              <w:rPr>
                <w:noProof/>
                <w:webHidden/>
              </w:rPr>
              <w:fldChar w:fldCharType="separate"/>
            </w:r>
            <w:r w:rsidR="000531F6">
              <w:rPr>
                <w:noProof/>
                <w:webHidden/>
              </w:rPr>
              <w:t>10</w:t>
            </w:r>
            <w:r>
              <w:rPr>
                <w:noProof/>
                <w:webHidden/>
              </w:rPr>
              <w:fldChar w:fldCharType="end"/>
            </w:r>
          </w:hyperlink>
        </w:p>
        <w:p w14:paraId="5A9FA25E" w14:textId="6C849BF9" w:rsidR="00F74070" w:rsidRDefault="00F74070">
          <w:pPr>
            <w:pStyle w:val="TOC2"/>
            <w:tabs>
              <w:tab w:val="right" w:leader="dot" w:pos="9350"/>
            </w:tabs>
            <w:rPr>
              <w:rFonts w:eastAsiaTheme="minorEastAsia"/>
              <w:b w:val="0"/>
              <w:bCs w:val="0"/>
              <w:noProof/>
              <w:sz w:val="24"/>
              <w:szCs w:val="24"/>
            </w:rPr>
          </w:pPr>
          <w:hyperlink w:anchor="_Toc228879268" w:history="1">
            <w:r w:rsidRPr="00A86336">
              <w:rPr>
                <w:rStyle w:val="Hyperlink"/>
                <w:noProof/>
              </w:rPr>
              <w:t>Embryonic kidney</w:t>
            </w:r>
            <w:r>
              <w:rPr>
                <w:noProof/>
                <w:webHidden/>
              </w:rPr>
              <w:tab/>
            </w:r>
            <w:r>
              <w:rPr>
                <w:noProof/>
                <w:webHidden/>
              </w:rPr>
              <w:fldChar w:fldCharType="begin"/>
            </w:r>
            <w:r>
              <w:rPr>
                <w:noProof/>
                <w:webHidden/>
              </w:rPr>
              <w:instrText xml:space="preserve"> PAGEREF _Toc228879268 \h </w:instrText>
            </w:r>
            <w:r>
              <w:rPr>
                <w:noProof/>
                <w:webHidden/>
              </w:rPr>
            </w:r>
            <w:r>
              <w:rPr>
                <w:noProof/>
                <w:webHidden/>
              </w:rPr>
              <w:fldChar w:fldCharType="separate"/>
            </w:r>
            <w:r w:rsidR="000531F6">
              <w:rPr>
                <w:noProof/>
                <w:webHidden/>
              </w:rPr>
              <w:t>10</w:t>
            </w:r>
            <w:r>
              <w:rPr>
                <w:noProof/>
                <w:webHidden/>
              </w:rPr>
              <w:fldChar w:fldCharType="end"/>
            </w:r>
          </w:hyperlink>
        </w:p>
        <w:p w14:paraId="3924D886" w14:textId="31F41DEC" w:rsidR="00F74070" w:rsidRDefault="00F74070">
          <w:pPr>
            <w:pStyle w:val="TOC3"/>
            <w:tabs>
              <w:tab w:val="right" w:leader="dot" w:pos="9350"/>
            </w:tabs>
            <w:rPr>
              <w:rFonts w:eastAsiaTheme="minorEastAsia"/>
              <w:noProof/>
              <w:sz w:val="24"/>
              <w:szCs w:val="24"/>
            </w:rPr>
          </w:pPr>
          <w:hyperlink w:anchor="_Toc228879269" w:history="1">
            <w:r w:rsidRPr="00A86336">
              <w:rPr>
                <w:rStyle w:val="Hyperlink"/>
                <w:noProof/>
              </w:rPr>
              <w:t>Tissue collection and fixation</w:t>
            </w:r>
            <w:r>
              <w:rPr>
                <w:noProof/>
                <w:webHidden/>
              </w:rPr>
              <w:tab/>
            </w:r>
            <w:r>
              <w:rPr>
                <w:noProof/>
                <w:webHidden/>
              </w:rPr>
              <w:fldChar w:fldCharType="begin"/>
            </w:r>
            <w:r>
              <w:rPr>
                <w:noProof/>
                <w:webHidden/>
              </w:rPr>
              <w:instrText xml:space="preserve"> PAGEREF _Toc228879269 \h </w:instrText>
            </w:r>
            <w:r>
              <w:rPr>
                <w:noProof/>
                <w:webHidden/>
              </w:rPr>
            </w:r>
            <w:r>
              <w:rPr>
                <w:noProof/>
                <w:webHidden/>
              </w:rPr>
              <w:fldChar w:fldCharType="separate"/>
            </w:r>
            <w:r w:rsidR="000531F6">
              <w:rPr>
                <w:noProof/>
                <w:webHidden/>
              </w:rPr>
              <w:t>10</w:t>
            </w:r>
            <w:r>
              <w:rPr>
                <w:noProof/>
                <w:webHidden/>
              </w:rPr>
              <w:fldChar w:fldCharType="end"/>
            </w:r>
          </w:hyperlink>
        </w:p>
        <w:p w14:paraId="5593677E" w14:textId="39B66FA2" w:rsidR="00F74070" w:rsidRDefault="00F74070">
          <w:pPr>
            <w:pStyle w:val="TOC3"/>
            <w:tabs>
              <w:tab w:val="right" w:leader="dot" w:pos="9350"/>
            </w:tabs>
            <w:rPr>
              <w:rFonts w:eastAsiaTheme="minorEastAsia"/>
              <w:noProof/>
              <w:sz w:val="24"/>
              <w:szCs w:val="24"/>
            </w:rPr>
          </w:pPr>
          <w:hyperlink w:anchor="_Toc228879270" w:history="1">
            <w:r w:rsidRPr="00A86336">
              <w:rPr>
                <w:rStyle w:val="Hyperlink"/>
                <w:noProof/>
              </w:rPr>
              <w:t>Pre-incubation</w:t>
            </w:r>
            <w:r>
              <w:rPr>
                <w:noProof/>
                <w:webHidden/>
              </w:rPr>
              <w:tab/>
            </w:r>
            <w:r>
              <w:rPr>
                <w:noProof/>
                <w:webHidden/>
              </w:rPr>
              <w:fldChar w:fldCharType="begin"/>
            </w:r>
            <w:r>
              <w:rPr>
                <w:noProof/>
                <w:webHidden/>
              </w:rPr>
              <w:instrText xml:space="preserve"> PAGEREF _Toc228879270 \h </w:instrText>
            </w:r>
            <w:r>
              <w:rPr>
                <w:noProof/>
                <w:webHidden/>
              </w:rPr>
            </w:r>
            <w:r>
              <w:rPr>
                <w:noProof/>
                <w:webHidden/>
              </w:rPr>
              <w:fldChar w:fldCharType="separate"/>
            </w:r>
            <w:r w:rsidR="000531F6">
              <w:rPr>
                <w:noProof/>
                <w:webHidden/>
              </w:rPr>
              <w:t>11</w:t>
            </w:r>
            <w:r>
              <w:rPr>
                <w:noProof/>
                <w:webHidden/>
              </w:rPr>
              <w:fldChar w:fldCharType="end"/>
            </w:r>
          </w:hyperlink>
        </w:p>
        <w:p w14:paraId="12F62C4F" w14:textId="4C6E9525" w:rsidR="00F74070" w:rsidRDefault="00F74070">
          <w:pPr>
            <w:pStyle w:val="TOC3"/>
            <w:tabs>
              <w:tab w:val="right" w:leader="dot" w:pos="9350"/>
            </w:tabs>
            <w:rPr>
              <w:rFonts w:eastAsiaTheme="minorEastAsia"/>
              <w:noProof/>
              <w:sz w:val="24"/>
              <w:szCs w:val="24"/>
            </w:rPr>
          </w:pPr>
          <w:hyperlink w:anchor="_Toc228879271" w:history="1">
            <w:r w:rsidRPr="00A86336">
              <w:rPr>
                <w:rStyle w:val="Hyperlink"/>
                <w:noProof/>
              </w:rPr>
              <w:t>Fluorescent staining</w:t>
            </w:r>
            <w:r>
              <w:rPr>
                <w:noProof/>
                <w:webHidden/>
              </w:rPr>
              <w:tab/>
            </w:r>
            <w:r>
              <w:rPr>
                <w:noProof/>
                <w:webHidden/>
              </w:rPr>
              <w:fldChar w:fldCharType="begin"/>
            </w:r>
            <w:r>
              <w:rPr>
                <w:noProof/>
                <w:webHidden/>
              </w:rPr>
              <w:instrText xml:space="preserve"> PAGEREF _Toc228879271 \h </w:instrText>
            </w:r>
            <w:r>
              <w:rPr>
                <w:noProof/>
                <w:webHidden/>
              </w:rPr>
            </w:r>
            <w:r>
              <w:rPr>
                <w:noProof/>
                <w:webHidden/>
              </w:rPr>
              <w:fldChar w:fldCharType="separate"/>
            </w:r>
            <w:r w:rsidR="000531F6">
              <w:rPr>
                <w:noProof/>
                <w:webHidden/>
              </w:rPr>
              <w:t>11</w:t>
            </w:r>
            <w:r>
              <w:rPr>
                <w:noProof/>
                <w:webHidden/>
              </w:rPr>
              <w:fldChar w:fldCharType="end"/>
            </w:r>
          </w:hyperlink>
        </w:p>
        <w:p w14:paraId="090E9CE2" w14:textId="7C959577" w:rsidR="00F74070" w:rsidRDefault="00F74070">
          <w:pPr>
            <w:pStyle w:val="TOC3"/>
            <w:tabs>
              <w:tab w:val="right" w:leader="dot" w:pos="9350"/>
            </w:tabs>
            <w:rPr>
              <w:rFonts w:eastAsiaTheme="minorEastAsia"/>
              <w:noProof/>
              <w:sz w:val="24"/>
              <w:szCs w:val="24"/>
            </w:rPr>
          </w:pPr>
          <w:hyperlink w:anchor="_Toc228879272" w:history="1">
            <w:r w:rsidRPr="00A86336">
              <w:rPr>
                <w:rStyle w:val="Hyperlink"/>
                <w:noProof/>
              </w:rPr>
              <w:t>Post-staining washes</w:t>
            </w:r>
            <w:r>
              <w:rPr>
                <w:noProof/>
                <w:webHidden/>
              </w:rPr>
              <w:tab/>
            </w:r>
            <w:r>
              <w:rPr>
                <w:noProof/>
                <w:webHidden/>
              </w:rPr>
              <w:fldChar w:fldCharType="begin"/>
            </w:r>
            <w:r>
              <w:rPr>
                <w:noProof/>
                <w:webHidden/>
              </w:rPr>
              <w:instrText xml:space="preserve"> PAGEREF _Toc228879272 \h </w:instrText>
            </w:r>
            <w:r>
              <w:rPr>
                <w:noProof/>
                <w:webHidden/>
              </w:rPr>
            </w:r>
            <w:r>
              <w:rPr>
                <w:noProof/>
                <w:webHidden/>
              </w:rPr>
              <w:fldChar w:fldCharType="separate"/>
            </w:r>
            <w:r w:rsidR="000531F6">
              <w:rPr>
                <w:noProof/>
                <w:webHidden/>
              </w:rPr>
              <w:t>11</w:t>
            </w:r>
            <w:r>
              <w:rPr>
                <w:noProof/>
                <w:webHidden/>
              </w:rPr>
              <w:fldChar w:fldCharType="end"/>
            </w:r>
          </w:hyperlink>
        </w:p>
        <w:p w14:paraId="10A536D6" w14:textId="7267E8D4" w:rsidR="00F74070" w:rsidRDefault="00F74070">
          <w:pPr>
            <w:pStyle w:val="TOC3"/>
            <w:tabs>
              <w:tab w:val="right" w:leader="dot" w:pos="9350"/>
            </w:tabs>
            <w:rPr>
              <w:rFonts w:eastAsiaTheme="minorEastAsia"/>
              <w:noProof/>
              <w:sz w:val="24"/>
              <w:szCs w:val="24"/>
            </w:rPr>
          </w:pPr>
          <w:hyperlink w:anchor="_Toc228879273" w:history="1">
            <w:r w:rsidRPr="00A86336">
              <w:rPr>
                <w:rStyle w:val="Hyperlink"/>
                <w:noProof/>
              </w:rPr>
              <w:t>Clearing</w:t>
            </w:r>
            <w:r>
              <w:rPr>
                <w:noProof/>
                <w:webHidden/>
              </w:rPr>
              <w:tab/>
            </w:r>
            <w:r>
              <w:rPr>
                <w:noProof/>
                <w:webHidden/>
              </w:rPr>
              <w:fldChar w:fldCharType="begin"/>
            </w:r>
            <w:r>
              <w:rPr>
                <w:noProof/>
                <w:webHidden/>
              </w:rPr>
              <w:instrText xml:space="preserve"> PAGEREF _Toc228879273 \h </w:instrText>
            </w:r>
            <w:r>
              <w:rPr>
                <w:noProof/>
                <w:webHidden/>
              </w:rPr>
            </w:r>
            <w:r>
              <w:rPr>
                <w:noProof/>
                <w:webHidden/>
              </w:rPr>
              <w:fldChar w:fldCharType="separate"/>
            </w:r>
            <w:r w:rsidR="000531F6">
              <w:rPr>
                <w:noProof/>
                <w:webHidden/>
              </w:rPr>
              <w:t>11</w:t>
            </w:r>
            <w:r>
              <w:rPr>
                <w:noProof/>
                <w:webHidden/>
              </w:rPr>
              <w:fldChar w:fldCharType="end"/>
            </w:r>
          </w:hyperlink>
        </w:p>
        <w:p w14:paraId="2D357414" w14:textId="41E409F9" w:rsidR="00F74070" w:rsidRDefault="00F74070">
          <w:pPr>
            <w:pStyle w:val="TOC1"/>
            <w:tabs>
              <w:tab w:val="left" w:pos="480"/>
              <w:tab w:val="right" w:leader="dot" w:pos="9350"/>
            </w:tabs>
            <w:rPr>
              <w:rFonts w:eastAsiaTheme="minorEastAsia"/>
              <w:b w:val="0"/>
              <w:bCs w:val="0"/>
              <w:i w:val="0"/>
              <w:iCs w:val="0"/>
              <w:noProof/>
            </w:rPr>
          </w:pPr>
          <w:hyperlink w:anchor="_Toc228879274" w:history="1">
            <w:r w:rsidRPr="00A86336">
              <w:rPr>
                <w:rStyle w:val="Hyperlink"/>
                <w:noProof/>
              </w:rPr>
              <w:t>3.</w:t>
            </w:r>
            <w:r>
              <w:rPr>
                <w:rFonts w:eastAsiaTheme="minorEastAsia"/>
                <w:b w:val="0"/>
                <w:bCs w:val="0"/>
                <w:i w:val="0"/>
                <w:iCs w:val="0"/>
                <w:noProof/>
              </w:rPr>
              <w:tab/>
            </w:r>
            <w:r w:rsidRPr="00A86336">
              <w:rPr>
                <w:rStyle w:val="Hyperlink"/>
                <w:noProof/>
              </w:rPr>
              <w:t>Hardware-Software Control</w:t>
            </w:r>
            <w:r>
              <w:rPr>
                <w:noProof/>
                <w:webHidden/>
              </w:rPr>
              <w:tab/>
            </w:r>
            <w:r>
              <w:rPr>
                <w:noProof/>
                <w:webHidden/>
              </w:rPr>
              <w:fldChar w:fldCharType="begin"/>
            </w:r>
            <w:r>
              <w:rPr>
                <w:noProof/>
                <w:webHidden/>
              </w:rPr>
              <w:instrText xml:space="preserve"> PAGEREF _Toc228879274 \h </w:instrText>
            </w:r>
            <w:r>
              <w:rPr>
                <w:noProof/>
                <w:webHidden/>
              </w:rPr>
            </w:r>
            <w:r>
              <w:rPr>
                <w:noProof/>
                <w:webHidden/>
              </w:rPr>
              <w:fldChar w:fldCharType="separate"/>
            </w:r>
            <w:r w:rsidR="000531F6">
              <w:rPr>
                <w:noProof/>
                <w:webHidden/>
              </w:rPr>
              <w:t>11</w:t>
            </w:r>
            <w:r>
              <w:rPr>
                <w:noProof/>
                <w:webHidden/>
              </w:rPr>
              <w:fldChar w:fldCharType="end"/>
            </w:r>
          </w:hyperlink>
        </w:p>
        <w:p w14:paraId="76B2EFEA" w14:textId="3B15759A" w:rsidR="00F74070" w:rsidRDefault="00F74070">
          <w:pPr>
            <w:pStyle w:val="TOC2"/>
            <w:tabs>
              <w:tab w:val="right" w:leader="dot" w:pos="9350"/>
            </w:tabs>
            <w:rPr>
              <w:rFonts w:eastAsiaTheme="minorEastAsia"/>
              <w:b w:val="0"/>
              <w:bCs w:val="0"/>
              <w:noProof/>
              <w:sz w:val="24"/>
              <w:szCs w:val="24"/>
            </w:rPr>
          </w:pPr>
          <w:hyperlink w:anchor="_Toc228879275" w:history="1">
            <w:r w:rsidRPr="00A86336">
              <w:rPr>
                <w:rStyle w:val="Hyperlink"/>
                <w:noProof/>
              </w:rPr>
              <w:t>Install MCC</w:t>
            </w:r>
            <w:r>
              <w:rPr>
                <w:noProof/>
                <w:webHidden/>
              </w:rPr>
              <w:tab/>
            </w:r>
            <w:r>
              <w:rPr>
                <w:noProof/>
                <w:webHidden/>
              </w:rPr>
              <w:fldChar w:fldCharType="begin"/>
            </w:r>
            <w:r>
              <w:rPr>
                <w:noProof/>
                <w:webHidden/>
              </w:rPr>
              <w:instrText xml:space="preserve"> PAGEREF _Toc228879275 \h </w:instrText>
            </w:r>
            <w:r>
              <w:rPr>
                <w:noProof/>
                <w:webHidden/>
              </w:rPr>
            </w:r>
            <w:r>
              <w:rPr>
                <w:noProof/>
                <w:webHidden/>
              </w:rPr>
              <w:fldChar w:fldCharType="separate"/>
            </w:r>
            <w:r w:rsidR="000531F6">
              <w:rPr>
                <w:noProof/>
                <w:webHidden/>
              </w:rPr>
              <w:t>11</w:t>
            </w:r>
            <w:r>
              <w:rPr>
                <w:noProof/>
                <w:webHidden/>
              </w:rPr>
              <w:fldChar w:fldCharType="end"/>
            </w:r>
          </w:hyperlink>
        </w:p>
        <w:p w14:paraId="49AADD3E" w14:textId="52ED8333" w:rsidR="00F74070" w:rsidRDefault="00F74070">
          <w:pPr>
            <w:pStyle w:val="TOC2"/>
            <w:tabs>
              <w:tab w:val="right" w:leader="dot" w:pos="9350"/>
            </w:tabs>
            <w:rPr>
              <w:rFonts w:eastAsiaTheme="minorEastAsia"/>
              <w:b w:val="0"/>
              <w:bCs w:val="0"/>
              <w:noProof/>
              <w:sz w:val="24"/>
              <w:szCs w:val="24"/>
            </w:rPr>
          </w:pPr>
          <w:hyperlink w:anchor="_Toc228879276" w:history="1">
            <w:r w:rsidRPr="00A86336">
              <w:rPr>
                <w:rStyle w:val="Hyperlink"/>
                <w:noProof/>
              </w:rPr>
              <w:t>Image acquisition</w:t>
            </w:r>
            <w:r>
              <w:rPr>
                <w:noProof/>
                <w:webHidden/>
              </w:rPr>
              <w:tab/>
            </w:r>
            <w:r>
              <w:rPr>
                <w:noProof/>
                <w:webHidden/>
              </w:rPr>
              <w:fldChar w:fldCharType="begin"/>
            </w:r>
            <w:r>
              <w:rPr>
                <w:noProof/>
                <w:webHidden/>
              </w:rPr>
              <w:instrText xml:space="preserve"> PAGEREF _Toc228879276 \h </w:instrText>
            </w:r>
            <w:r>
              <w:rPr>
                <w:noProof/>
                <w:webHidden/>
              </w:rPr>
            </w:r>
            <w:r>
              <w:rPr>
                <w:noProof/>
                <w:webHidden/>
              </w:rPr>
              <w:fldChar w:fldCharType="separate"/>
            </w:r>
            <w:r w:rsidR="000531F6">
              <w:rPr>
                <w:noProof/>
                <w:webHidden/>
              </w:rPr>
              <w:t>12</w:t>
            </w:r>
            <w:r>
              <w:rPr>
                <w:noProof/>
                <w:webHidden/>
              </w:rPr>
              <w:fldChar w:fldCharType="end"/>
            </w:r>
          </w:hyperlink>
        </w:p>
        <w:p w14:paraId="3AF66951" w14:textId="2FF4E300" w:rsidR="00F74070" w:rsidRDefault="00F74070">
          <w:pPr>
            <w:pStyle w:val="TOC2"/>
            <w:tabs>
              <w:tab w:val="right" w:leader="dot" w:pos="9350"/>
            </w:tabs>
            <w:rPr>
              <w:rFonts w:eastAsiaTheme="minorEastAsia"/>
              <w:b w:val="0"/>
              <w:bCs w:val="0"/>
              <w:noProof/>
              <w:sz w:val="24"/>
              <w:szCs w:val="24"/>
            </w:rPr>
          </w:pPr>
          <w:hyperlink w:anchor="_Toc228879277" w:history="1">
            <w:r w:rsidRPr="00A86336">
              <w:rPr>
                <w:rStyle w:val="Hyperlink"/>
                <w:noProof/>
              </w:rPr>
              <w:t>Single color imaging</w:t>
            </w:r>
            <w:r>
              <w:rPr>
                <w:noProof/>
                <w:webHidden/>
              </w:rPr>
              <w:tab/>
            </w:r>
            <w:r>
              <w:rPr>
                <w:noProof/>
                <w:webHidden/>
              </w:rPr>
              <w:fldChar w:fldCharType="begin"/>
            </w:r>
            <w:r>
              <w:rPr>
                <w:noProof/>
                <w:webHidden/>
              </w:rPr>
              <w:instrText xml:space="preserve"> PAGEREF _Toc228879277 \h </w:instrText>
            </w:r>
            <w:r>
              <w:rPr>
                <w:noProof/>
                <w:webHidden/>
              </w:rPr>
            </w:r>
            <w:r>
              <w:rPr>
                <w:noProof/>
                <w:webHidden/>
              </w:rPr>
              <w:fldChar w:fldCharType="separate"/>
            </w:r>
            <w:r w:rsidR="000531F6">
              <w:rPr>
                <w:noProof/>
                <w:webHidden/>
              </w:rPr>
              <w:t>12</w:t>
            </w:r>
            <w:r>
              <w:rPr>
                <w:noProof/>
                <w:webHidden/>
              </w:rPr>
              <w:fldChar w:fldCharType="end"/>
            </w:r>
          </w:hyperlink>
        </w:p>
        <w:p w14:paraId="1A332171" w14:textId="27D10F6F" w:rsidR="00F74070" w:rsidRDefault="00F74070">
          <w:pPr>
            <w:pStyle w:val="TOC2"/>
            <w:tabs>
              <w:tab w:val="right" w:leader="dot" w:pos="9350"/>
            </w:tabs>
            <w:rPr>
              <w:rFonts w:eastAsiaTheme="minorEastAsia"/>
              <w:b w:val="0"/>
              <w:bCs w:val="0"/>
              <w:noProof/>
              <w:sz w:val="24"/>
              <w:szCs w:val="24"/>
            </w:rPr>
          </w:pPr>
          <w:hyperlink w:anchor="_Toc228879278" w:history="1">
            <w:r w:rsidRPr="00A86336">
              <w:rPr>
                <w:rStyle w:val="Hyperlink"/>
                <w:noProof/>
              </w:rPr>
              <w:t>Multi-color imaging</w:t>
            </w:r>
            <w:r>
              <w:rPr>
                <w:noProof/>
                <w:webHidden/>
              </w:rPr>
              <w:tab/>
            </w:r>
            <w:r>
              <w:rPr>
                <w:noProof/>
                <w:webHidden/>
              </w:rPr>
              <w:fldChar w:fldCharType="begin"/>
            </w:r>
            <w:r>
              <w:rPr>
                <w:noProof/>
                <w:webHidden/>
              </w:rPr>
              <w:instrText xml:space="preserve"> PAGEREF _Toc228879278 \h </w:instrText>
            </w:r>
            <w:r>
              <w:rPr>
                <w:noProof/>
                <w:webHidden/>
              </w:rPr>
            </w:r>
            <w:r>
              <w:rPr>
                <w:noProof/>
                <w:webHidden/>
              </w:rPr>
              <w:fldChar w:fldCharType="separate"/>
            </w:r>
            <w:r w:rsidR="000531F6">
              <w:rPr>
                <w:noProof/>
                <w:webHidden/>
              </w:rPr>
              <w:t>12</w:t>
            </w:r>
            <w:r>
              <w:rPr>
                <w:noProof/>
                <w:webHidden/>
              </w:rPr>
              <w:fldChar w:fldCharType="end"/>
            </w:r>
          </w:hyperlink>
        </w:p>
        <w:p w14:paraId="021790A3" w14:textId="3696BDCC" w:rsidR="00616F55" w:rsidRDefault="00616F55">
          <w:r>
            <w:rPr>
              <w:b/>
              <w:bCs/>
              <w:noProof/>
            </w:rPr>
            <w:fldChar w:fldCharType="end"/>
          </w:r>
        </w:p>
      </w:sdtContent>
    </w:sdt>
    <w:p w14:paraId="2399691F" w14:textId="55598AA6" w:rsidR="00616F55" w:rsidRDefault="00616F55">
      <w:r>
        <w:br w:type="page"/>
      </w:r>
    </w:p>
    <w:p w14:paraId="179A91F1" w14:textId="422B557D" w:rsidR="00464FDF" w:rsidRDefault="00616F55" w:rsidP="00464FDF">
      <w:pPr>
        <w:pStyle w:val="Heading1"/>
      </w:pPr>
      <w:bookmarkStart w:id="1" w:name="_Toc228879247"/>
      <w:r>
        <w:lastRenderedPageBreak/>
        <w:t>Microscope Construction</w:t>
      </w:r>
      <w:bookmarkEnd w:id="1"/>
    </w:p>
    <w:p w14:paraId="124A9A12" w14:textId="240681C3" w:rsidR="00B01B63" w:rsidRPr="00B01B63" w:rsidRDefault="00B01B63" w:rsidP="00B01B63">
      <w:r>
        <w:t>All below mentioned parts can be purchased at Thorlabs unless otherwise stated.</w:t>
      </w:r>
    </w:p>
    <w:p w14:paraId="3559B72A" w14:textId="069DFA60" w:rsidR="00464FDF" w:rsidRDefault="00464FDF" w:rsidP="00464FDF">
      <w:pPr>
        <w:pStyle w:val="Heading2"/>
      </w:pPr>
      <w:bookmarkStart w:id="2" w:name="_Toc228879248"/>
      <w:r w:rsidRPr="00464FDF">
        <w:t>Assembling the detection arm stage components</w:t>
      </w:r>
      <w:bookmarkEnd w:id="2"/>
    </w:p>
    <w:p w14:paraId="6A7E23C5" w14:textId="085AB29A" w:rsidR="00464FDF" w:rsidRDefault="00464FDF" w:rsidP="00464FDF">
      <w:pPr>
        <w:pStyle w:val="ListParagraph"/>
        <w:numPr>
          <w:ilvl w:val="0"/>
          <w:numId w:val="7"/>
        </w:numPr>
      </w:pPr>
      <w:r>
        <w:t>Obtain a crossed-roller side-actuated translation stages (XR25P/M), loosen the flexure lock, and remove the micrometer head.</w:t>
      </w:r>
    </w:p>
    <w:p w14:paraId="1E083F1E" w14:textId="45AABA04" w:rsidR="00464FDF" w:rsidRDefault="00464FDF" w:rsidP="00464FDF">
      <w:pPr>
        <w:pStyle w:val="ListParagraph"/>
        <w:numPr>
          <w:ilvl w:val="0"/>
          <w:numId w:val="7"/>
        </w:numPr>
      </w:pPr>
      <w:r>
        <w:t>If necessary, convert the stage to a left-hand configuration by swapping the side mounts with the locking plate.</w:t>
      </w:r>
    </w:p>
    <w:p w14:paraId="2DED4592" w14:textId="439BF7B0" w:rsidR="00464FDF" w:rsidRDefault="00464FDF" w:rsidP="00B01B63">
      <w:pPr>
        <w:ind w:left="360"/>
      </w:pPr>
      <w:r>
        <w:t>CRITICAL STEP Fully retract the micrometer head before removing the locking plate to prevent the stage from rapidly retracting.</w:t>
      </w:r>
    </w:p>
    <w:p w14:paraId="4FAAE1B3" w14:textId="45750C3A" w:rsidR="00464FDF" w:rsidRDefault="00464FDF" w:rsidP="00464FDF">
      <w:pPr>
        <w:pStyle w:val="ListParagraph"/>
        <w:numPr>
          <w:ilvl w:val="0"/>
          <w:numId w:val="7"/>
        </w:numPr>
      </w:pPr>
      <w:r>
        <w:t>Mount one motorized actuator (Z825B) onto the translation stage, labeling the assembly as the camera stage</w:t>
      </w:r>
    </w:p>
    <w:p w14:paraId="73B74C2B" w14:textId="7A63D857" w:rsidR="00464FDF" w:rsidRDefault="00464FDF" w:rsidP="00464FDF">
      <w:pPr>
        <w:pStyle w:val="ListParagraph"/>
        <w:numPr>
          <w:ilvl w:val="0"/>
          <w:numId w:val="7"/>
        </w:numPr>
      </w:pPr>
      <w:r>
        <w:t xml:space="preserve">Fix the stage to the to the optical breadboard at the given location </w:t>
      </w:r>
      <w:r w:rsidRPr="00B01B63">
        <w:rPr>
          <w:highlight w:val="yellow"/>
        </w:rPr>
        <w:t>(Fig x)</w:t>
      </w:r>
      <w:r>
        <w:t xml:space="preserve"> with M6 cap screws</w:t>
      </w:r>
    </w:p>
    <w:p w14:paraId="36652543" w14:textId="0E0D0A1E" w:rsidR="00464FDF" w:rsidRDefault="00464FDF" w:rsidP="00464FDF">
      <w:pPr>
        <w:pStyle w:val="ListParagraph"/>
        <w:numPr>
          <w:ilvl w:val="0"/>
          <w:numId w:val="7"/>
        </w:numPr>
      </w:pPr>
      <w:r>
        <w:t>Attach a 66 mm dovetail rail (XT66SD-250) to the translation stage with M6 cap screws.</w:t>
      </w:r>
    </w:p>
    <w:p w14:paraId="536DC919" w14:textId="1DC6C8A4" w:rsidR="00464FDF" w:rsidRDefault="00464FDF" w:rsidP="00464FDF">
      <w:pPr>
        <w:pStyle w:val="ListParagraph"/>
        <w:numPr>
          <w:ilvl w:val="0"/>
          <w:numId w:val="7"/>
        </w:numPr>
      </w:pPr>
      <w:r>
        <w:t>Mount 3 rail carriages (XT66P2/M) on the 66 mm dovetail rail.</w:t>
      </w:r>
    </w:p>
    <w:p w14:paraId="53BA9FC1" w14:textId="14E8242D" w:rsidR="00464FDF" w:rsidRDefault="00464FDF" w:rsidP="00464FDF">
      <w:pPr>
        <w:pStyle w:val="ListParagraph"/>
        <w:numPr>
          <w:ilvl w:val="0"/>
          <w:numId w:val="7"/>
        </w:numPr>
      </w:pPr>
      <w:r>
        <w:t>Fix three post holders (PH30/M) to the rail carriages with M6 setscrews</w:t>
      </w:r>
    </w:p>
    <w:p w14:paraId="7E99CA68" w14:textId="145E9302" w:rsidR="00464FDF" w:rsidRDefault="00464FDF" w:rsidP="00464FDF">
      <w:pPr>
        <w:pStyle w:val="Heading2"/>
      </w:pPr>
      <w:bookmarkStart w:id="3" w:name="_Toc228879249"/>
      <w:r>
        <w:t>Assembling the detection objective and filter slider</w:t>
      </w:r>
      <w:bookmarkEnd w:id="3"/>
    </w:p>
    <w:p w14:paraId="6CF6E493" w14:textId="671AF7EB" w:rsidR="00464FDF" w:rsidRDefault="00464FDF" w:rsidP="009125B1">
      <w:pPr>
        <w:pStyle w:val="ListParagraph"/>
        <w:numPr>
          <w:ilvl w:val="0"/>
          <w:numId w:val="7"/>
        </w:numPr>
      </w:pPr>
      <w:r>
        <w:t>Attach the W26 x 0.706 internal to SM1 external thread adapter (SM1A27) to the detection objective (MY10X-803).</w:t>
      </w:r>
    </w:p>
    <w:p w14:paraId="56ABD1B7" w14:textId="0DB940C6" w:rsidR="00464FDF" w:rsidRDefault="00464FDF" w:rsidP="009125B1">
      <w:pPr>
        <w:pStyle w:val="ListParagraph"/>
        <w:numPr>
          <w:ilvl w:val="0"/>
          <w:numId w:val="7"/>
        </w:numPr>
      </w:pPr>
      <w:r>
        <w:t>Attach the objective thread adaptor to the SM1 internal to SM2 external thread adapter (SM2A6).</w:t>
      </w:r>
    </w:p>
    <w:p w14:paraId="18992C21" w14:textId="068107D2" w:rsidR="00464FDF" w:rsidRDefault="00464FDF" w:rsidP="009125B1">
      <w:pPr>
        <w:pStyle w:val="ListParagraph"/>
        <w:numPr>
          <w:ilvl w:val="0"/>
          <w:numId w:val="7"/>
        </w:numPr>
      </w:pPr>
      <w:r>
        <w:t>Attach the SM2 external thread adaptor to the 60 mm cage plate, 0.5” thick (LCP34/M).</w:t>
      </w:r>
    </w:p>
    <w:p w14:paraId="473EAEE0" w14:textId="206A3F5C" w:rsidR="00464FDF" w:rsidRDefault="00464FDF" w:rsidP="009125B1">
      <w:pPr>
        <w:pStyle w:val="ListParagraph"/>
        <w:numPr>
          <w:ilvl w:val="0"/>
          <w:numId w:val="7"/>
        </w:numPr>
      </w:pPr>
      <w:r>
        <w:t>Insert two 2” long cage assembly rods (ER2) in the bottom two holes of the 60 mm cage plate and tighten the M4 set screws.</w:t>
      </w:r>
    </w:p>
    <w:p w14:paraId="4AC7ACC1" w14:textId="586E4CB5" w:rsidR="00464FDF" w:rsidRDefault="00464FDF" w:rsidP="009125B1">
      <w:pPr>
        <w:pStyle w:val="ListParagraph"/>
        <w:numPr>
          <w:ilvl w:val="0"/>
          <w:numId w:val="7"/>
        </w:numPr>
      </w:pPr>
      <w:r>
        <w:t>Attach a 40 mm optical post (TR40/M) to the cage plate using an M4 set screw.</w:t>
      </w:r>
    </w:p>
    <w:p w14:paraId="693B38BC" w14:textId="4C6809BF" w:rsidR="00464FDF" w:rsidRDefault="00464FDF" w:rsidP="009125B1">
      <w:pPr>
        <w:pStyle w:val="ListParagraph"/>
        <w:numPr>
          <w:ilvl w:val="0"/>
          <w:numId w:val="7"/>
        </w:numPr>
      </w:pPr>
      <w:r>
        <w:t>Attach the SM1-threaded 30 mm to 60 mm cage plate adapter, 0.5” thick (LCP33/M) via the bottom two holes to the cage assembly rods and tighten the M4 set screws.</w:t>
      </w:r>
    </w:p>
    <w:p w14:paraId="1FFC6F39" w14:textId="6408C39B" w:rsidR="00464FDF" w:rsidRDefault="00464FDF" w:rsidP="009125B1">
      <w:pPr>
        <w:pStyle w:val="ListParagraph"/>
        <w:numPr>
          <w:ilvl w:val="0"/>
          <w:numId w:val="7"/>
        </w:numPr>
      </w:pPr>
      <w:r>
        <w:t xml:space="preserve">Insert four 1” long cage assembly rods (ER1) into the </w:t>
      </w:r>
      <w:proofErr w:type="spellStart"/>
      <w:r>
        <w:t>centre</w:t>
      </w:r>
      <w:proofErr w:type="spellEnd"/>
      <w:r>
        <w:t xml:space="preserve"> four holes of the SM1-threaded 30 mm to 60 mm cage plate adapter.</w:t>
      </w:r>
    </w:p>
    <w:p w14:paraId="324398E7" w14:textId="0B3242E6" w:rsidR="00464FDF" w:rsidRDefault="00464FDF" w:rsidP="009125B1">
      <w:pPr>
        <w:pStyle w:val="ListParagraph"/>
        <w:numPr>
          <w:ilvl w:val="0"/>
          <w:numId w:val="7"/>
        </w:numPr>
      </w:pPr>
      <w:r>
        <w:t>Insert the filter slider (ELL9) between the 60 mm cage plate and SM1-threaded 30 mm to 60 mm cage plate adapter, fastening to the four previously inserted 1” long cage assembly rods.</w:t>
      </w:r>
    </w:p>
    <w:p w14:paraId="329A9A8A" w14:textId="5A6CFFC8" w:rsidR="005F2D23" w:rsidRDefault="005F2D23" w:rsidP="009125B1">
      <w:pPr>
        <w:pStyle w:val="ListParagraph"/>
        <w:numPr>
          <w:ilvl w:val="0"/>
          <w:numId w:val="7"/>
        </w:numPr>
      </w:pPr>
      <w:r>
        <w:lastRenderedPageBreak/>
        <w:t>Mount the necessary chromatic filters in SM1 lens tubes (</w:t>
      </w:r>
      <w:r w:rsidRPr="005F2D23">
        <w:t>SM1L03</w:t>
      </w:r>
      <w:r>
        <w:t>)</w:t>
      </w:r>
      <w:r w:rsidRPr="005F2D23">
        <w:t xml:space="preserve"> </w:t>
      </w:r>
      <w:r>
        <w:t>and thread into the filter slider.</w:t>
      </w:r>
    </w:p>
    <w:p w14:paraId="664D9C6C" w14:textId="0B94A583" w:rsidR="00464FDF" w:rsidRDefault="00464FDF" w:rsidP="009125B1">
      <w:pPr>
        <w:pStyle w:val="ListParagraph"/>
        <w:numPr>
          <w:ilvl w:val="0"/>
          <w:numId w:val="7"/>
        </w:numPr>
      </w:pPr>
      <w:r>
        <w:t>Attach a 40 mm optical post (TR40/M) to the SM1-threaded 30 mm to 60 mm cage plate adapter with an M4 set screw.</w:t>
      </w:r>
    </w:p>
    <w:p w14:paraId="74535A43" w14:textId="52A91E83" w:rsidR="00BD1A32" w:rsidRDefault="00BD1A32" w:rsidP="00BD1A32">
      <w:pPr>
        <w:pStyle w:val="Heading2"/>
      </w:pPr>
      <w:bookmarkStart w:id="4" w:name="_Toc228879250"/>
      <w:r>
        <w:t>Assembling the tube lens and camera</w:t>
      </w:r>
      <w:bookmarkEnd w:id="4"/>
    </w:p>
    <w:p w14:paraId="3CBAA949" w14:textId="4F6CC9AF" w:rsidR="00BD1A32" w:rsidRDefault="00BD1A32" w:rsidP="009125B1">
      <w:pPr>
        <w:pStyle w:val="ListParagraph"/>
        <w:numPr>
          <w:ilvl w:val="0"/>
          <w:numId w:val="7"/>
        </w:numPr>
      </w:pPr>
      <w:r>
        <w:t>In order, screw together the following components: 30 mm cage plate (CP33/M), SM1 external to SM2 internal thread adapter (SM1A2), 0.5” SM2 lens tube (SM2L05), f = 200 mm tube lens (TTL200-A), 3” SM2 lens tube (SM2L30), 0.5” SM2 lens tube (SM2L05), SM1 external to SM2 internal thread adapter (SM1A2), 30 mm cage plate (CP33/M).</w:t>
      </w:r>
    </w:p>
    <w:p w14:paraId="5FFD3367" w14:textId="77777777" w:rsidR="00BD1A32" w:rsidRDefault="00BD1A32" w:rsidP="009125B1">
      <w:pPr>
        <w:pStyle w:val="ListParagraph"/>
        <w:numPr>
          <w:ilvl w:val="0"/>
          <w:numId w:val="7"/>
        </w:numPr>
      </w:pPr>
      <w:r>
        <w:t>Insert four 1” cage assembly rods into the second 30 mm cage plate and tighten the retaining screws.</w:t>
      </w:r>
    </w:p>
    <w:p w14:paraId="0FA9E71D" w14:textId="77777777" w:rsidR="00BD1A32" w:rsidRDefault="00BD1A32" w:rsidP="009125B1">
      <w:pPr>
        <w:pStyle w:val="ListParagraph"/>
        <w:numPr>
          <w:ilvl w:val="0"/>
          <w:numId w:val="7"/>
        </w:numPr>
      </w:pPr>
      <w:r>
        <w:t>Fasten a second 30 mm cage plate onto the cage assembly rods, leaving a small gap between the two.</w:t>
      </w:r>
    </w:p>
    <w:p w14:paraId="0413FE35" w14:textId="404831F9" w:rsidR="00BD1A32" w:rsidRDefault="00BD1A32" w:rsidP="009125B1">
      <w:pPr>
        <w:pStyle w:val="ListParagraph"/>
        <w:numPr>
          <w:ilvl w:val="0"/>
          <w:numId w:val="7"/>
        </w:numPr>
      </w:pPr>
      <w:r>
        <w:t>Screw a SM1 coupler (SM1T10) onto the second 30 mm cage plate.</w:t>
      </w:r>
    </w:p>
    <w:p w14:paraId="0E0BF35A" w14:textId="426050AB" w:rsidR="00BD1A32" w:rsidRDefault="00BD1A32" w:rsidP="009125B1">
      <w:pPr>
        <w:pStyle w:val="ListParagraph"/>
        <w:numPr>
          <w:ilvl w:val="0"/>
          <w:numId w:val="7"/>
        </w:numPr>
      </w:pPr>
      <w:r>
        <w:t>Screw a 0.5” SM1 lens tube (SM1L03) onto the SM1 coupler.</w:t>
      </w:r>
    </w:p>
    <w:p w14:paraId="7B836ABB" w14:textId="3B5FAE34" w:rsidR="00BD1A32" w:rsidRDefault="00BD1A32" w:rsidP="009125B1">
      <w:pPr>
        <w:pStyle w:val="ListParagraph"/>
        <w:numPr>
          <w:ilvl w:val="0"/>
          <w:numId w:val="7"/>
        </w:numPr>
      </w:pPr>
      <w:r>
        <w:t xml:space="preserve">Screw the </w:t>
      </w:r>
      <w:proofErr w:type="spellStart"/>
      <w:r>
        <w:t>Kiralux</w:t>
      </w:r>
      <w:proofErr w:type="spellEnd"/>
      <w:r>
        <w:t xml:space="preserve"> 8.9 MP Monochrome CMOS camera (CS895MU) onto the 0.5” SM1 lens tube.</w:t>
      </w:r>
    </w:p>
    <w:p w14:paraId="348308EB" w14:textId="3632C109" w:rsidR="00BD1A32" w:rsidRDefault="00BD1A32" w:rsidP="009125B1">
      <w:pPr>
        <w:pStyle w:val="ListParagraph"/>
        <w:numPr>
          <w:ilvl w:val="0"/>
          <w:numId w:val="7"/>
        </w:numPr>
      </w:pPr>
      <w:r>
        <w:t>Retaining ring.</w:t>
      </w:r>
    </w:p>
    <w:p w14:paraId="34904C83" w14:textId="54243941" w:rsidR="00BD1A32" w:rsidRDefault="00BD1A32" w:rsidP="00BD1A32">
      <w:r>
        <w:t xml:space="preserve">CRITICAL STEP The assembly allows for the camera to be rotated to the vertical position to </w:t>
      </w:r>
      <w:proofErr w:type="spellStart"/>
      <w:r>
        <w:t>maximise</w:t>
      </w:r>
      <w:proofErr w:type="spellEnd"/>
      <w:r>
        <w:t xml:space="preserve"> the field-of-view.</w:t>
      </w:r>
    </w:p>
    <w:p w14:paraId="310EAF08" w14:textId="2B86516F" w:rsidR="00BD1A32" w:rsidRDefault="00BD1A32" w:rsidP="00BD1A32">
      <w:r>
        <w:t>CRITICAL STEP The precise alignment of the camera and tube lens is critical for diffraction limited imaging. The distance between the camera and tube lens can be adjusted by loosening the retaining screws on the 30 mm cage plate closest to the camera and moving the camera attached to the cage plate along the optical path direction. To ensure optimal alignment, point the camera outside the window and align the camera by focusing on structures 50 meters away.</w:t>
      </w:r>
    </w:p>
    <w:p w14:paraId="05B29E4E" w14:textId="5AEEC8DE" w:rsidR="00BD1A32" w:rsidRDefault="00BD1A32" w:rsidP="00BD1A32">
      <w:pPr>
        <w:pStyle w:val="Heading2"/>
      </w:pPr>
      <w:bookmarkStart w:id="5" w:name="_Toc228879251"/>
      <w:r>
        <w:t>Mounting the detection arm to the stage</w:t>
      </w:r>
      <w:bookmarkEnd w:id="5"/>
    </w:p>
    <w:p w14:paraId="306FDC65" w14:textId="77777777" w:rsidR="00BD1A32" w:rsidRDefault="00BD1A32" w:rsidP="009125B1">
      <w:pPr>
        <w:pStyle w:val="ListParagraph"/>
        <w:numPr>
          <w:ilvl w:val="0"/>
          <w:numId w:val="7"/>
        </w:numPr>
      </w:pPr>
      <w:r>
        <w:t>Attach the detection objective and filter slider to the camera and tube lens assembly using the four 1” long cage assembly rods and tighten the retaining screws.</w:t>
      </w:r>
    </w:p>
    <w:p w14:paraId="65B243BE" w14:textId="4E66E229" w:rsidR="00BD1A32" w:rsidRDefault="00BD1A32" w:rsidP="009125B1">
      <w:pPr>
        <w:pStyle w:val="ListParagraph"/>
        <w:numPr>
          <w:ilvl w:val="0"/>
          <w:numId w:val="7"/>
        </w:numPr>
      </w:pPr>
      <w:r>
        <w:t xml:space="preserve">The complete detection arm can now be attached to the detection arm stage using the three 40 mm optical posts and post holders. </w:t>
      </w:r>
    </w:p>
    <w:p w14:paraId="7E9E26D7" w14:textId="16F4B9D5" w:rsidR="004B06D3" w:rsidRDefault="004B06D3" w:rsidP="004B06D3">
      <w:r w:rsidRPr="004B06D3">
        <w:t xml:space="preserve">CRITICAL STEP </w:t>
      </w:r>
      <w:r w:rsidR="006F351A">
        <w:t>E</w:t>
      </w:r>
      <w:r w:rsidRPr="004B06D3">
        <w:t>nsure the detection arm is level before fixing in place using a circular bullseye level (LVL03)</w:t>
      </w:r>
      <w:r>
        <w:t>.</w:t>
      </w:r>
    </w:p>
    <w:p w14:paraId="1CA01AC9" w14:textId="766683AA" w:rsidR="004B06D3" w:rsidRDefault="004B06D3" w:rsidP="004B06D3">
      <w:pPr>
        <w:pStyle w:val="Heading2"/>
      </w:pPr>
      <w:bookmarkStart w:id="6" w:name="_Toc228879252"/>
      <w:r>
        <w:lastRenderedPageBreak/>
        <w:t>Assembling the sample stage</w:t>
      </w:r>
      <w:bookmarkEnd w:id="6"/>
    </w:p>
    <w:p w14:paraId="453063E4" w14:textId="6B39B81C" w:rsidR="004B06D3" w:rsidRDefault="004B06D3" w:rsidP="009125B1">
      <w:pPr>
        <w:pStyle w:val="ListParagraph"/>
        <w:numPr>
          <w:ilvl w:val="0"/>
          <w:numId w:val="7"/>
        </w:numPr>
      </w:pPr>
      <w:r>
        <w:t>Fasten a 3” dovetail rail (XR25DR2) flush with the corner of the optical breadboard using M6 set screws.</w:t>
      </w:r>
    </w:p>
    <w:p w14:paraId="6C74F79E" w14:textId="11219373" w:rsidR="004B06D3" w:rsidRDefault="004B06D3" w:rsidP="009125B1">
      <w:pPr>
        <w:pStyle w:val="ListParagraph"/>
        <w:numPr>
          <w:ilvl w:val="0"/>
          <w:numId w:val="7"/>
        </w:numPr>
      </w:pPr>
      <w:r>
        <w:t>Obtain a crossed-roller side-actuated translation stages (XR25P/M), loosen the flexure lock, and remove the micrometer head.</w:t>
      </w:r>
    </w:p>
    <w:p w14:paraId="34360F0A" w14:textId="6718C341" w:rsidR="004B06D3" w:rsidRDefault="004B06D3" w:rsidP="009125B1">
      <w:pPr>
        <w:pStyle w:val="ListParagraph"/>
        <w:numPr>
          <w:ilvl w:val="0"/>
          <w:numId w:val="7"/>
        </w:numPr>
      </w:pPr>
      <w:r>
        <w:t>If necessary, convert the stage to a left-hand configuration by swapping the side mounts with the locking plate.</w:t>
      </w:r>
    </w:p>
    <w:p w14:paraId="18EBD2FE" w14:textId="77777777" w:rsidR="004B06D3" w:rsidRDefault="004B06D3" w:rsidP="004B06D3">
      <w:pPr>
        <w:ind w:left="360"/>
      </w:pPr>
      <w:r>
        <w:t>CRITICAL STEP Fully retract the micrometer head before removing the locking plate to prevent the stage from rapidly retracting.</w:t>
      </w:r>
    </w:p>
    <w:p w14:paraId="2A0A2461" w14:textId="1DDE7786" w:rsidR="004B06D3" w:rsidRDefault="004B06D3" w:rsidP="009125B1">
      <w:pPr>
        <w:pStyle w:val="ListParagraph"/>
        <w:numPr>
          <w:ilvl w:val="0"/>
          <w:numId w:val="7"/>
        </w:numPr>
      </w:pPr>
      <w:r>
        <w:t>Mount one motorized actuator (Z825B) onto the translation stage, labeling the assembly as the sample stage.</w:t>
      </w:r>
    </w:p>
    <w:p w14:paraId="6222695D" w14:textId="77777777" w:rsidR="004B06D3" w:rsidRDefault="004B06D3" w:rsidP="009125B1">
      <w:pPr>
        <w:pStyle w:val="ListParagraph"/>
        <w:numPr>
          <w:ilvl w:val="0"/>
          <w:numId w:val="7"/>
        </w:numPr>
      </w:pPr>
      <w:r>
        <w:t>Mount the translation stage onto the dovetail rail.</w:t>
      </w:r>
    </w:p>
    <w:p w14:paraId="5D31039A" w14:textId="6F036D4B" w:rsidR="004B06D3" w:rsidRDefault="004B06D3" w:rsidP="009125B1">
      <w:pPr>
        <w:pStyle w:val="ListParagraph"/>
        <w:numPr>
          <w:ilvl w:val="0"/>
          <w:numId w:val="7"/>
        </w:numPr>
      </w:pPr>
      <w:r>
        <w:t>Fix two 25 mm pillar posts (RS25/M) to the back two counterbored M6 holes on the underside of the Self-Contained XYZ 25 mm Translation stage (LX30/M) using M6 cap screws.</w:t>
      </w:r>
    </w:p>
    <w:p w14:paraId="3C641D96" w14:textId="04E4A28F" w:rsidR="004B06D3" w:rsidRDefault="004B06D3" w:rsidP="009125B1">
      <w:pPr>
        <w:pStyle w:val="ListParagraph"/>
        <w:numPr>
          <w:ilvl w:val="0"/>
          <w:numId w:val="7"/>
        </w:numPr>
      </w:pPr>
      <w:r>
        <w:t>Fix two 25 mm pillar posts (RS25/M) to the front two M6 counterbored holes of the translation stage using M6 set screws.</w:t>
      </w:r>
    </w:p>
    <w:p w14:paraId="67CFD9E2" w14:textId="77777777" w:rsidR="004B06D3" w:rsidRDefault="004B06D3" w:rsidP="009125B1">
      <w:pPr>
        <w:pStyle w:val="ListParagraph"/>
        <w:numPr>
          <w:ilvl w:val="0"/>
          <w:numId w:val="7"/>
        </w:numPr>
      </w:pPr>
      <w:r>
        <w:t>Fasten the Self-Contained XYZ 25 mm Translation stage to the two posts on the front of the translation stage using M6 cap screws.</w:t>
      </w:r>
    </w:p>
    <w:p w14:paraId="2BE69D80" w14:textId="77777777" w:rsidR="004B06D3" w:rsidRDefault="004B06D3" w:rsidP="009125B1">
      <w:pPr>
        <w:pStyle w:val="ListParagraph"/>
        <w:numPr>
          <w:ilvl w:val="0"/>
          <w:numId w:val="7"/>
        </w:numPr>
      </w:pPr>
      <w:r>
        <w:t>Create a ledge for the cuvette using a mounting base BA1/M attached to the vertical translational stage using an M6 cap screw.</w:t>
      </w:r>
    </w:p>
    <w:p w14:paraId="0475A632" w14:textId="7F777F15" w:rsidR="004B06D3" w:rsidRDefault="004B06D3" w:rsidP="009125B1">
      <w:pPr>
        <w:pStyle w:val="ListParagraph"/>
        <w:numPr>
          <w:ilvl w:val="0"/>
          <w:numId w:val="7"/>
        </w:numPr>
      </w:pPr>
      <w:r>
        <w:t>Fasten a microscope slide spring clip to the vertical translation stage using an internal M4 x 0.7 threads and external M6 x 1.0 threads adapter (AE4M6MS).</w:t>
      </w:r>
    </w:p>
    <w:p w14:paraId="28940BC7" w14:textId="77777777" w:rsidR="004B06D3" w:rsidRDefault="004B06D3" w:rsidP="004B06D3">
      <w:pPr>
        <w:pStyle w:val="Heading2"/>
      </w:pPr>
      <w:bookmarkStart w:id="7" w:name="_Toc228879253"/>
      <w:r>
        <w:t>Assembling the illumination arm stage components:</w:t>
      </w:r>
      <w:bookmarkEnd w:id="7"/>
    </w:p>
    <w:p w14:paraId="5294A1FD" w14:textId="1E0D9E33" w:rsidR="004B06D3" w:rsidRDefault="004B06D3" w:rsidP="009125B1">
      <w:pPr>
        <w:pStyle w:val="ListParagraph"/>
        <w:numPr>
          <w:ilvl w:val="0"/>
          <w:numId w:val="7"/>
        </w:numPr>
      </w:pPr>
      <w:r>
        <w:t>Obtain two crossed-roller side-actuated translation stages (XR25P/M). From one translation stage, loosen the flexure lock, and remove the micrometer head.</w:t>
      </w:r>
    </w:p>
    <w:p w14:paraId="39B68DE9" w14:textId="6A288901" w:rsidR="004B06D3" w:rsidRDefault="004B06D3" w:rsidP="009125B1">
      <w:pPr>
        <w:pStyle w:val="ListParagraph"/>
        <w:numPr>
          <w:ilvl w:val="0"/>
          <w:numId w:val="7"/>
        </w:numPr>
      </w:pPr>
      <w:r>
        <w:t>If necessary, convert the stage to a right-hand configuration by swapping the side mounts with the locking plate.</w:t>
      </w:r>
    </w:p>
    <w:p w14:paraId="710B78E5" w14:textId="3A9ADA3E" w:rsidR="004B06D3" w:rsidRDefault="004B06D3" w:rsidP="004B06D3">
      <w:pPr>
        <w:ind w:left="360"/>
      </w:pPr>
      <w:r>
        <w:t>CRITICAL STEP Fully retract the micrometer head before removing the locking plate to prevent the stage from rapidly retracting.</w:t>
      </w:r>
    </w:p>
    <w:p w14:paraId="6029CBB8" w14:textId="77777777" w:rsidR="004B06D3" w:rsidRDefault="004B06D3" w:rsidP="009125B1">
      <w:pPr>
        <w:pStyle w:val="ListParagraph"/>
        <w:numPr>
          <w:ilvl w:val="0"/>
          <w:numId w:val="7"/>
        </w:numPr>
      </w:pPr>
      <w:r>
        <w:t xml:space="preserve">Fix the stages to the to the optical breadboard at the given location </w:t>
      </w:r>
      <w:r w:rsidRPr="00501833">
        <w:rPr>
          <w:highlight w:val="yellow"/>
        </w:rPr>
        <w:t>(Fig x)</w:t>
      </w:r>
      <w:r>
        <w:t xml:space="preserve"> with M6 cap screws.</w:t>
      </w:r>
    </w:p>
    <w:p w14:paraId="3E794CA7" w14:textId="2C16A8B9" w:rsidR="004B06D3" w:rsidRDefault="004B06D3" w:rsidP="009125B1">
      <w:pPr>
        <w:pStyle w:val="ListParagraph"/>
        <w:numPr>
          <w:ilvl w:val="0"/>
          <w:numId w:val="7"/>
        </w:numPr>
      </w:pPr>
      <w:r>
        <w:t>With the micrometer fully retracted fasten a 500 mm long, 66 mm wide single dovetail rail (XT66SD-500) to the translation stages with four M6 cap screws.</w:t>
      </w:r>
    </w:p>
    <w:p w14:paraId="4E7E7158" w14:textId="69F04F0C" w:rsidR="004B06D3" w:rsidRDefault="004B06D3" w:rsidP="009125B1">
      <w:pPr>
        <w:pStyle w:val="ListParagraph"/>
        <w:numPr>
          <w:ilvl w:val="0"/>
          <w:numId w:val="7"/>
        </w:numPr>
      </w:pPr>
      <w:r>
        <w:t>Mount 4 rail carriages (XT66P2/M) on the 66 mm dovetail rail.</w:t>
      </w:r>
    </w:p>
    <w:p w14:paraId="63CF0C2B" w14:textId="62C264B8" w:rsidR="004B06D3" w:rsidRDefault="00AD189E" w:rsidP="00AD189E">
      <w:pPr>
        <w:pStyle w:val="ListParagraph"/>
        <w:numPr>
          <w:ilvl w:val="0"/>
          <w:numId w:val="7"/>
        </w:numPr>
      </w:pPr>
      <w:r>
        <w:lastRenderedPageBreak/>
        <w:t>For the illumination cage, f</w:t>
      </w:r>
      <w:r w:rsidR="004B06D3">
        <w:t>ix three post holders (PH30/M) to the front three rail carriages with M6 setscrews.</w:t>
      </w:r>
    </w:p>
    <w:p w14:paraId="7BA68BEC" w14:textId="69BCCA52" w:rsidR="004B06D3" w:rsidRDefault="00AD189E" w:rsidP="009125B1">
      <w:pPr>
        <w:pStyle w:val="ListParagraph"/>
        <w:numPr>
          <w:ilvl w:val="0"/>
          <w:numId w:val="7"/>
        </w:numPr>
      </w:pPr>
      <w:r>
        <w:t>For the galvo mirror, f</w:t>
      </w:r>
      <w:r w:rsidR="004B06D3">
        <w:t xml:space="preserve">ix one </w:t>
      </w:r>
      <w:r w:rsidR="004B06D3" w:rsidRPr="004B06D3">
        <w:rPr>
          <w:rFonts w:ascii="Cambria Math" w:hAnsi="Cambria Math" w:cs="Cambria Math"/>
        </w:rPr>
        <w:t>⌀</w:t>
      </w:r>
      <w:r w:rsidR="004B06D3">
        <w:t>12.7 mm pedestal post holder (PH30E/M</w:t>
      </w:r>
      <w:r w:rsidR="00DB6466">
        <w:t>)</w:t>
      </w:r>
      <w:r w:rsidR="004B06D3">
        <w:t xml:space="preserve"> to the rear rail carriage with a clamping fork (CF038-P5) and M6 cap screw.</w:t>
      </w:r>
    </w:p>
    <w:p w14:paraId="3F52E8DA" w14:textId="0F8FB8BD" w:rsidR="004B06D3" w:rsidRDefault="00AD189E" w:rsidP="004B06D3">
      <w:pPr>
        <w:pStyle w:val="Heading2"/>
      </w:pPr>
      <w:bookmarkStart w:id="8" w:name="_Toc228879254"/>
      <w:r>
        <w:t>Fiber</w:t>
      </w:r>
      <w:r w:rsidR="00855DE0">
        <w:t xml:space="preserve"> and cylindrical lens assembly</w:t>
      </w:r>
      <w:bookmarkEnd w:id="8"/>
    </w:p>
    <w:p w14:paraId="62A48246" w14:textId="26FF0FD6" w:rsidR="00447381" w:rsidRDefault="004B06D3" w:rsidP="009125B1">
      <w:pPr>
        <w:pStyle w:val="ListParagraph"/>
        <w:numPr>
          <w:ilvl w:val="0"/>
          <w:numId w:val="7"/>
        </w:numPr>
      </w:pPr>
      <w:r>
        <w:t xml:space="preserve">Insert </w:t>
      </w:r>
      <w:r w:rsidR="00390B06">
        <w:t>three</w:t>
      </w:r>
      <w:r>
        <w:t xml:space="preserve"> cage rods</w:t>
      </w:r>
      <w:r w:rsidR="00CA411D">
        <w:t xml:space="preserve"> (</w:t>
      </w:r>
      <w:r w:rsidR="00390B06">
        <w:t>4’’ length</w:t>
      </w:r>
      <w:r w:rsidR="00CA411D">
        <w:t xml:space="preserve">, </w:t>
      </w:r>
      <w:r>
        <w:t>ER4) into a</w:t>
      </w:r>
      <w:r w:rsidR="00447381">
        <w:t>n</w:t>
      </w:r>
      <w:r>
        <w:t xml:space="preserve"> </w:t>
      </w:r>
      <w:r w:rsidR="00447381">
        <w:t>XY adjustable lens-mount (</w:t>
      </w:r>
      <w:r w:rsidR="00515E15" w:rsidRPr="00515E15">
        <w:t>CXY1A</w:t>
      </w:r>
      <w:r w:rsidR="00447381">
        <w:t>)</w:t>
      </w:r>
      <w:r w:rsidR="00A60C58">
        <w:t>, tighten the retaining screws</w:t>
      </w:r>
      <w:r w:rsidR="00447381">
        <w:t xml:space="preserve"> and insert </w:t>
      </w:r>
      <w:r w:rsidR="00B849C8">
        <w:t xml:space="preserve">50 mm </w:t>
      </w:r>
      <w:r w:rsidR="00447381">
        <w:t>collimating lens (</w:t>
      </w:r>
      <w:r w:rsidR="00B849C8" w:rsidRPr="00B849C8">
        <w:t>AC254-050-A</w:t>
      </w:r>
      <w:r w:rsidR="00447381">
        <w:t>).</w:t>
      </w:r>
      <w:r w:rsidR="00390B06">
        <w:t xml:space="preserve"> </w:t>
      </w:r>
    </w:p>
    <w:p w14:paraId="4FC7E86B" w14:textId="029CC784" w:rsidR="00447381" w:rsidRDefault="00A60C58" w:rsidP="009125B1">
      <w:pPr>
        <w:pStyle w:val="ListParagraph"/>
        <w:numPr>
          <w:ilvl w:val="0"/>
          <w:numId w:val="7"/>
        </w:numPr>
      </w:pPr>
      <w:r>
        <w:t xml:space="preserve">Insert the </w:t>
      </w:r>
      <w:r w:rsidR="00B849C8">
        <w:t>SM1FC2</w:t>
      </w:r>
      <w:r>
        <w:t xml:space="preserve"> fiber mount with the single mode fiber from the laser combiner attached into a </w:t>
      </w:r>
      <w:r w:rsidR="00447381" w:rsidRPr="00447381">
        <w:t>30 mm cage plate (CP33/M</w:t>
      </w:r>
      <w:r w:rsidR="00447381">
        <w:t>)</w:t>
      </w:r>
      <w:r>
        <w:t xml:space="preserve"> and slide</w:t>
      </w:r>
      <w:r w:rsidR="00447381">
        <w:t xml:space="preserve"> on</w:t>
      </w:r>
      <w:r>
        <w:t xml:space="preserve"> to</w:t>
      </w:r>
      <w:r w:rsidR="00447381">
        <w:t xml:space="preserve"> the cage system </w:t>
      </w:r>
      <w:r>
        <w:t>so that the flat side of the collimating lens is facing the fiber.</w:t>
      </w:r>
    </w:p>
    <w:p w14:paraId="1A2047C0" w14:textId="412DAD71" w:rsidR="00A60C58" w:rsidRDefault="00A60C58" w:rsidP="009125B1">
      <w:pPr>
        <w:pStyle w:val="ListParagraph"/>
        <w:numPr>
          <w:ilvl w:val="0"/>
          <w:numId w:val="7"/>
        </w:numPr>
      </w:pPr>
      <w:r>
        <w:t xml:space="preserve">Collimate the laser beam by moving the fiber mount along the optical axis and use </w:t>
      </w:r>
      <w:r w:rsidR="00025421">
        <w:t xml:space="preserve">a </w:t>
      </w:r>
      <w:r>
        <w:t xml:space="preserve">shear plate to verify. </w:t>
      </w:r>
    </w:p>
    <w:p w14:paraId="5B5D2172" w14:textId="1E473EC4" w:rsidR="00025421" w:rsidRDefault="00025421" w:rsidP="009125B1">
      <w:pPr>
        <w:pStyle w:val="ListParagraph"/>
        <w:numPr>
          <w:ilvl w:val="0"/>
          <w:numId w:val="7"/>
        </w:numPr>
      </w:pPr>
      <w:r>
        <w:t>Roughly XY-align the beam exiting the collimating lens by adjusting the setting screws on the lens holder.</w:t>
      </w:r>
    </w:p>
    <w:p w14:paraId="5187AC1D" w14:textId="471272F1" w:rsidR="00AD189E" w:rsidRDefault="00AD189E" w:rsidP="009125B1">
      <w:pPr>
        <w:pStyle w:val="ListParagraph"/>
        <w:numPr>
          <w:ilvl w:val="0"/>
          <w:numId w:val="7"/>
        </w:numPr>
      </w:pPr>
      <w:r>
        <w:t>Slide a 30 mm cage-compatible adjustable pinhole (</w:t>
      </w:r>
      <w:r w:rsidR="00B849C8">
        <w:t>CP20D</w:t>
      </w:r>
      <w:r>
        <w:t>) flush against the lens mount. This pinhole can be used for alignment purposes (See CRITICAL STEP) and should be fully open otherwise.</w:t>
      </w:r>
    </w:p>
    <w:p w14:paraId="3FCCF9ED" w14:textId="5BF69B03" w:rsidR="004B06D3" w:rsidRDefault="004B06D3" w:rsidP="009125B1">
      <w:pPr>
        <w:pStyle w:val="ListParagraph"/>
        <w:numPr>
          <w:ilvl w:val="0"/>
          <w:numId w:val="7"/>
        </w:numPr>
      </w:pPr>
      <w:r w:rsidRPr="00A60C58">
        <w:t xml:space="preserve">Slide a 30 mm cage system adjustable slit (VA100CP/M) onto the cage rods with the slit orientated </w:t>
      </w:r>
      <w:r w:rsidR="00B849C8">
        <w:t>parallel to the optical path (see next steps)</w:t>
      </w:r>
      <w:r w:rsidRPr="00A60C58">
        <w:t>.</w:t>
      </w:r>
    </w:p>
    <w:p w14:paraId="76B2296B" w14:textId="462AB540" w:rsidR="00A60C58" w:rsidRDefault="00A60C58" w:rsidP="00A60C58">
      <w:pPr>
        <w:pStyle w:val="ListParagraph"/>
        <w:numPr>
          <w:ilvl w:val="0"/>
          <w:numId w:val="7"/>
        </w:numPr>
      </w:pPr>
      <w:r>
        <w:t>Attach the cage system to a right-angle kinematic elliptical mirror mount (KCB1EC/M) with mirror (</w:t>
      </w:r>
      <w:r w:rsidR="00B849C8" w:rsidRPr="00B849C8">
        <w:t>BBE1-E02</w:t>
      </w:r>
      <w:r>
        <w:t>) inserted and tighten the retaining screws.</w:t>
      </w:r>
    </w:p>
    <w:p w14:paraId="20CBE82B" w14:textId="5218BFC3" w:rsidR="00855DE0" w:rsidRDefault="00CA411D" w:rsidP="00A60C58">
      <w:pPr>
        <w:pStyle w:val="ListParagraph"/>
        <w:numPr>
          <w:ilvl w:val="0"/>
          <w:numId w:val="7"/>
        </w:numPr>
      </w:pPr>
      <w:r>
        <w:t>Insert four cage rods (</w:t>
      </w:r>
      <w:r w:rsidR="00B849C8">
        <w:t>4’’</w:t>
      </w:r>
      <w:r>
        <w:t xml:space="preserve"> </w:t>
      </w:r>
      <w:r w:rsidR="00B849C8">
        <w:t>length, ER4</w:t>
      </w:r>
      <w:r>
        <w:t xml:space="preserve">) on the other side of the mirror mount and slide two </w:t>
      </w:r>
      <w:r w:rsidRPr="00447381">
        <w:t>30 mm cage plate (CP33/M</w:t>
      </w:r>
      <w:r>
        <w:t xml:space="preserve">) in them with the </w:t>
      </w:r>
      <w:r w:rsidR="00855DE0">
        <w:t>SM2 thread facing down.</w:t>
      </w:r>
    </w:p>
    <w:p w14:paraId="4D855989" w14:textId="10C3392E" w:rsidR="00CA411D" w:rsidRDefault="00855DE0" w:rsidP="00A60C58">
      <w:pPr>
        <w:pStyle w:val="ListParagraph"/>
        <w:numPr>
          <w:ilvl w:val="0"/>
          <w:numId w:val="7"/>
        </w:numPr>
      </w:pPr>
      <w:r>
        <w:t xml:space="preserve">Attach another right-angle kinematic elliptical mirror mount with mirror inserted onto the end of the cage rods. </w:t>
      </w:r>
    </w:p>
    <w:p w14:paraId="0854AE12" w14:textId="05EDD9BE" w:rsidR="00855DE0" w:rsidRDefault="00855DE0" w:rsidP="00A60C58">
      <w:pPr>
        <w:pStyle w:val="ListParagraph"/>
        <w:numPr>
          <w:ilvl w:val="0"/>
          <w:numId w:val="7"/>
        </w:numPr>
      </w:pPr>
      <w:r>
        <w:t>Insert three cage rods (</w:t>
      </w:r>
      <w:r w:rsidR="00B849C8">
        <w:t>3’’ length, ER3</w:t>
      </w:r>
      <w:r>
        <w:t>) on the other side of the mirror mount facing down and slide a cage-compatible rotation mount (</w:t>
      </w:r>
      <w:r w:rsidR="00B849C8">
        <w:t>CRM1PT/M</w:t>
      </w:r>
      <w:r>
        <w:t xml:space="preserve">) with the threads facing away from the mirror mount. </w:t>
      </w:r>
    </w:p>
    <w:p w14:paraId="2EC53214" w14:textId="1E1990DF" w:rsidR="00855DE0" w:rsidRDefault="00855DE0" w:rsidP="00855DE0">
      <w:r>
        <w:t xml:space="preserve">CRITICAL STEP The collimated laser beam coming from the two mirrors needs to be in the center of the rotation mount to ensure optimal alignment through the subsequent cylindrical lens. To align, </w:t>
      </w:r>
      <w:r w:rsidR="00AD189E">
        <w:t xml:space="preserve">close the alignment pinhole after the collimation lens and </w:t>
      </w:r>
      <w:r>
        <w:t>walk the beam using the two mirrors through a</w:t>
      </w:r>
      <w:r w:rsidR="00025421">
        <w:t xml:space="preserve"> frosted </w:t>
      </w:r>
      <w:r>
        <w:t xml:space="preserve">alignment </w:t>
      </w:r>
      <w:r w:rsidR="00025421">
        <w:t>disk</w:t>
      </w:r>
      <w:r>
        <w:t xml:space="preserve"> (</w:t>
      </w:r>
      <w:r w:rsidRPr="00855DE0">
        <w:t>DG10-1500-H1-MD</w:t>
      </w:r>
      <w:r>
        <w:t>) threaded into the rotation mount.</w:t>
      </w:r>
    </w:p>
    <w:p w14:paraId="6F139966" w14:textId="445A1623" w:rsidR="00855DE0" w:rsidRDefault="00855DE0" w:rsidP="00855DE0">
      <w:pPr>
        <w:pStyle w:val="ListParagraph"/>
        <w:numPr>
          <w:ilvl w:val="0"/>
          <w:numId w:val="7"/>
        </w:numPr>
      </w:pPr>
      <w:r>
        <w:t xml:space="preserve">Insert a </w:t>
      </w:r>
      <w:r w:rsidR="00123BE1">
        <w:t>50</w:t>
      </w:r>
      <w:r>
        <w:t xml:space="preserve"> mm cylindrical lens (</w:t>
      </w:r>
      <w:r w:rsidR="00123BE1" w:rsidRPr="00123BE1">
        <w:t>ACY254-050-A</w:t>
      </w:r>
      <w:r>
        <w:t>) into an SM1 lens tube (</w:t>
      </w:r>
      <w:r w:rsidR="00123BE1" w:rsidRPr="00123BE1">
        <w:t>SM1L10</w:t>
      </w:r>
      <w:r>
        <w:t>)</w:t>
      </w:r>
      <w:r w:rsidR="007C7BF2">
        <w:t>. It will be inserted into the rotation mount during the alignment procedure.</w:t>
      </w:r>
    </w:p>
    <w:p w14:paraId="2950849D" w14:textId="7499F324" w:rsidR="00AD189E" w:rsidRDefault="00AD189E" w:rsidP="00AD189E">
      <w:pPr>
        <w:pStyle w:val="Heading2"/>
      </w:pPr>
      <w:bookmarkStart w:id="9" w:name="_Toc228879255"/>
      <w:r>
        <w:lastRenderedPageBreak/>
        <w:t>Illumination cage assembly</w:t>
      </w:r>
      <w:bookmarkEnd w:id="9"/>
    </w:p>
    <w:p w14:paraId="2B3F5808" w14:textId="66716037" w:rsidR="00AD189E" w:rsidRDefault="00AD189E" w:rsidP="00AD189E">
      <w:pPr>
        <w:pStyle w:val="ListParagraph"/>
        <w:numPr>
          <w:ilvl w:val="0"/>
          <w:numId w:val="7"/>
        </w:numPr>
      </w:pPr>
      <w:r>
        <w:t xml:space="preserve">Assemble three cage rods to the length of </w:t>
      </w:r>
      <w:r w:rsidR="00123BE1">
        <w:t>500</w:t>
      </w:r>
      <w:r>
        <w:t xml:space="preserve"> mm and insert into the following cage compatible components in the following order: </w:t>
      </w:r>
      <w:r w:rsidR="00CE1CA9">
        <w:t xml:space="preserve">two </w:t>
      </w:r>
      <w:r w:rsidR="00CE1CA9" w:rsidRPr="00447381">
        <w:t>cage plate</w:t>
      </w:r>
      <w:r w:rsidR="00CE1CA9">
        <w:t>s</w:t>
      </w:r>
      <w:r w:rsidR="00CE1CA9" w:rsidRPr="00447381">
        <w:t xml:space="preserve"> (CP33/M</w:t>
      </w:r>
      <w:r w:rsidR="00CE1CA9">
        <w:t>), an XY-adjustable lens mount (</w:t>
      </w:r>
      <w:r w:rsidR="00123BE1">
        <w:t>CXY1A</w:t>
      </w:r>
      <w:r w:rsidR="00CE1CA9">
        <w:t xml:space="preserve">), two cage </w:t>
      </w:r>
      <w:r w:rsidR="00CE1CA9" w:rsidRPr="00447381">
        <w:t>plate</w:t>
      </w:r>
      <w:r w:rsidR="00CE1CA9">
        <w:t>s</w:t>
      </w:r>
      <w:r w:rsidR="00CE1CA9" w:rsidRPr="00447381">
        <w:t xml:space="preserve"> (CP33/M</w:t>
      </w:r>
      <w:r w:rsidR="00CE1CA9">
        <w:t>), and another XY-adjustable lens mount.</w:t>
      </w:r>
      <w:r w:rsidR="00C15D09">
        <w:t xml:space="preserve"> The last lens mount constitutes the front of the assembly and will be used later for mounting the illumination objective lens. It should roughly be located at the end of the cage rods.</w:t>
      </w:r>
    </w:p>
    <w:p w14:paraId="40BF304F" w14:textId="38B93E54" w:rsidR="00C15D09" w:rsidRDefault="00C15D09" w:rsidP="00AD189E">
      <w:pPr>
        <w:pStyle w:val="ListParagraph"/>
        <w:numPr>
          <w:ilvl w:val="0"/>
          <w:numId w:val="7"/>
        </w:numPr>
      </w:pPr>
      <w:r>
        <w:t xml:space="preserve">From the back of the assembly, slide the first </w:t>
      </w:r>
      <w:r w:rsidR="003A06B3">
        <w:t>cage plate to the end of the rods.</w:t>
      </w:r>
    </w:p>
    <w:p w14:paraId="462A6A02" w14:textId="7205EBE9" w:rsidR="003A06B3" w:rsidRDefault="003A06B3" w:rsidP="00AD189E">
      <w:pPr>
        <w:pStyle w:val="ListParagraph"/>
        <w:numPr>
          <w:ilvl w:val="0"/>
          <w:numId w:val="7"/>
        </w:numPr>
      </w:pPr>
      <w:r>
        <w:t xml:space="preserve">Position the next cage plate at approximately </w:t>
      </w:r>
      <w:r w:rsidR="00123BE1">
        <w:t>60</w:t>
      </w:r>
      <w:r>
        <w:t xml:space="preserve"> mm from the end of the rods.</w:t>
      </w:r>
    </w:p>
    <w:p w14:paraId="7FD894AB" w14:textId="105F5FC6" w:rsidR="003A06B3" w:rsidRDefault="003A06B3" w:rsidP="00AD189E">
      <w:pPr>
        <w:pStyle w:val="ListParagraph"/>
        <w:numPr>
          <w:ilvl w:val="0"/>
          <w:numId w:val="7"/>
        </w:numPr>
      </w:pPr>
      <w:r>
        <w:t xml:space="preserve">Position the center lens mount approximately </w:t>
      </w:r>
      <w:r w:rsidR="00123BE1">
        <w:t>170</w:t>
      </w:r>
      <w:r>
        <w:t xml:space="preserve"> mm from the end of the rods.</w:t>
      </w:r>
    </w:p>
    <w:p w14:paraId="3BABF29F" w14:textId="253D6033" w:rsidR="003A06B3" w:rsidRDefault="003A06B3" w:rsidP="00AD189E">
      <w:pPr>
        <w:pStyle w:val="ListParagraph"/>
        <w:numPr>
          <w:ilvl w:val="0"/>
          <w:numId w:val="7"/>
        </w:numPr>
      </w:pPr>
      <w:r>
        <w:t xml:space="preserve">Position the next two cage plates at approximately </w:t>
      </w:r>
      <w:r w:rsidR="00123BE1">
        <w:t>290</w:t>
      </w:r>
      <w:r>
        <w:t xml:space="preserve"> mm and </w:t>
      </w:r>
      <w:r w:rsidR="00F1741C">
        <w:t>390</w:t>
      </w:r>
      <w:r>
        <w:t xml:space="preserve"> mm from the end of the rods respectively (opposite of the front where the objective mount is).</w:t>
      </w:r>
    </w:p>
    <w:p w14:paraId="0C4E3BCE" w14:textId="7EDF9FD7" w:rsidR="007C7BF2" w:rsidRDefault="007C7BF2" w:rsidP="00AD189E">
      <w:pPr>
        <w:pStyle w:val="ListParagraph"/>
        <w:numPr>
          <w:ilvl w:val="0"/>
          <w:numId w:val="7"/>
        </w:numPr>
      </w:pPr>
      <w:r>
        <w:t>Slide a</w:t>
      </w:r>
      <w:r w:rsidR="00F1741C">
        <w:t>n</w:t>
      </w:r>
      <w:r>
        <w:t xml:space="preserve"> </w:t>
      </w:r>
      <w:r w:rsidR="00F1741C">
        <w:t>8’’</w:t>
      </w:r>
      <w:r>
        <w:t xml:space="preserve"> cage rod</w:t>
      </w:r>
      <w:r w:rsidR="00F1741C">
        <w:t xml:space="preserve"> (ER8)</w:t>
      </w:r>
      <w:r>
        <w:t xml:space="preserve"> into the system from the back to connect the back of the cage and the first lens mount.</w:t>
      </w:r>
    </w:p>
    <w:p w14:paraId="084FC06D" w14:textId="718A4ACE" w:rsidR="007C7BF2" w:rsidRDefault="007C7BF2" w:rsidP="00AD189E">
      <w:pPr>
        <w:pStyle w:val="ListParagraph"/>
        <w:numPr>
          <w:ilvl w:val="0"/>
          <w:numId w:val="7"/>
        </w:numPr>
      </w:pPr>
      <w:r>
        <w:t xml:space="preserve">Slide another </w:t>
      </w:r>
      <w:r w:rsidR="00F1741C">
        <w:t>10’’</w:t>
      </w:r>
      <w:r>
        <w:t xml:space="preserve"> cage rod</w:t>
      </w:r>
      <w:r w:rsidR="00F1741C">
        <w:t xml:space="preserve"> (ER10)</w:t>
      </w:r>
      <w:r>
        <w:t xml:space="preserve"> from the front into the system.</w:t>
      </w:r>
    </w:p>
    <w:p w14:paraId="6398DBE8" w14:textId="521375FA" w:rsidR="007C7BF2" w:rsidRDefault="007C7BF2" w:rsidP="007C7BF2">
      <w:r>
        <w:t xml:space="preserve">CRITICAL STEP The resulting gap allows to mount the lens into the middle lens mount </w:t>
      </w:r>
      <w:proofErr w:type="gramStart"/>
      <w:r>
        <w:t>at a later time</w:t>
      </w:r>
      <w:proofErr w:type="gramEnd"/>
      <w:r>
        <w:t xml:space="preserve"> to improve alignment efficiency.</w:t>
      </w:r>
    </w:p>
    <w:p w14:paraId="440FF28A" w14:textId="7B6A6E63" w:rsidR="003A06B3" w:rsidRDefault="003A06B3" w:rsidP="003A06B3">
      <w:pPr>
        <w:pStyle w:val="ListParagraph"/>
        <w:numPr>
          <w:ilvl w:val="0"/>
          <w:numId w:val="7"/>
        </w:numPr>
      </w:pPr>
      <w:r>
        <w:t xml:space="preserve">Attach three </w:t>
      </w:r>
      <w:r w:rsidR="00F1741C">
        <w:t>40</w:t>
      </w:r>
      <w:r>
        <w:t xml:space="preserve"> mm posts (</w:t>
      </w:r>
      <w:r w:rsidR="00F1741C">
        <w:t>TR40/M</w:t>
      </w:r>
      <w:r>
        <w:t xml:space="preserve">) to all the 30 mm cage plates except the plate at the back of the assembly and mount the assembly </w:t>
      </w:r>
      <w:r w:rsidR="00646332">
        <w:t xml:space="preserve">on the front three post holders </w:t>
      </w:r>
      <w:r>
        <w:t>on the dovetail rail.</w:t>
      </w:r>
    </w:p>
    <w:p w14:paraId="685EFD10" w14:textId="37067047" w:rsidR="003A06B3" w:rsidRDefault="003A06B3" w:rsidP="00AD189E">
      <w:pPr>
        <w:pStyle w:val="ListParagraph"/>
        <w:numPr>
          <w:ilvl w:val="0"/>
          <w:numId w:val="7"/>
        </w:numPr>
      </w:pPr>
      <w:r>
        <w:t xml:space="preserve">Attach two </w:t>
      </w:r>
      <w:r w:rsidR="00F1741C">
        <w:t>75</w:t>
      </w:r>
      <w:r>
        <w:t xml:space="preserve"> mm posts (</w:t>
      </w:r>
      <w:r w:rsidR="00F1741C">
        <w:t>TR75/M</w:t>
      </w:r>
      <w:r>
        <w:t xml:space="preserve">) to the cage plate threads on the fiber + cylindrical lens assembly </w:t>
      </w:r>
      <w:r w:rsidR="00646332">
        <w:t xml:space="preserve">using an M4-M6 adapter </w:t>
      </w:r>
      <w:r>
        <w:t xml:space="preserve">and mount two </w:t>
      </w:r>
      <w:r w:rsidR="00646332">
        <w:t>Snap on 30 mm cage mounting brackets (</w:t>
      </w:r>
      <w:r w:rsidR="00646332" w:rsidRPr="00F1741C">
        <w:t>CPMA3</w:t>
      </w:r>
      <w:r w:rsidR="00646332">
        <w:t>)</w:t>
      </w:r>
      <w:r>
        <w:t xml:space="preserve"> on the bottom</w:t>
      </w:r>
      <w:r w:rsidR="00A17808">
        <w:t xml:space="preserve"> (</w:t>
      </w:r>
      <w:r w:rsidR="00A17808" w:rsidRPr="00F1741C">
        <w:t>CP33B cage mounting brackets</w:t>
      </w:r>
      <w:r w:rsidR="00F1741C">
        <w:t xml:space="preserve"> can also be used, see “Aligning the illumination components”)</w:t>
      </w:r>
      <w:r w:rsidR="00A17808">
        <w:t>.</w:t>
      </w:r>
    </w:p>
    <w:p w14:paraId="22E8EC60" w14:textId="7C021581" w:rsidR="00646332" w:rsidRDefault="00646332" w:rsidP="00646332">
      <w:pPr>
        <w:pStyle w:val="ListParagraph"/>
        <w:numPr>
          <w:ilvl w:val="0"/>
          <w:numId w:val="7"/>
        </w:numPr>
      </w:pPr>
      <w:r>
        <w:t xml:space="preserve">Mount the galvo mirror </w:t>
      </w:r>
      <w:r w:rsidR="00F1741C">
        <w:t>(</w:t>
      </w:r>
      <w:r w:rsidR="00F1741C" w:rsidRPr="00F1741C">
        <w:t>GVS211/M</w:t>
      </w:r>
      <w:r w:rsidR="00F1741C">
        <w:t xml:space="preserve">) </w:t>
      </w:r>
      <w:r>
        <w:t xml:space="preserve">on a </w:t>
      </w:r>
      <w:r w:rsidR="00F1741C">
        <w:t>30</w:t>
      </w:r>
      <w:r>
        <w:t xml:space="preserve"> mm post (</w:t>
      </w:r>
      <w:r w:rsidR="00F1741C">
        <w:t>TR30</w:t>
      </w:r>
      <w:r>
        <w:t>) and insert into pedestal post at the back of the dovetail rail.</w:t>
      </w:r>
    </w:p>
    <w:p w14:paraId="2CB4F138" w14:textId="1AC4D61C" w:rsidR="004B06D3" w:rsidRDefault="007C7BF2" w:rsidP="004B06D3">
      <w:pPr>
        <w:pStyle w:val="Heading2"/>
      </w:pPr>
      <w:bookmarkStart w:id="10" w:name="_Toc228879256"/>
      <w:r>
        <w:t>Connecting the electrical components</w:t>
      </w:r>
      <w:bookmarkEnd w:id="10"/>
    </w:p>
    <w:p w14:paraId="3496B574" w14:textId="59D18976" w:rsidR="004B06D3" w:rsidRDefault="004B06D3" w:rsidP="009125B1">
      <w:pPr>
        <w:pStyle w:val="ListParagraph"/>
        <w:numPr>
          <w:ilvl w:val="0"/>
          <w:numId w:val="7"/>
        </w:numPr>
      </w:pPr>
      <w:r>
        <w:t>Route each stage’s motor cable to its KDC101 controller, plug each controller into its KSP101 power supply, and arrange the controller–power pairs neatly on the breadboard.</w:t>
      </w:r>
    </w:p>
    <w:p w14:paraId="35CA340E" w14:textId="17DBA492" w:rsidR="00C85C7C" w:rsidRDefault="00C85C7C" w:rsidP="009125B1">
      <w:pPr>
        <w:pStyle w:val="ListParagraph"/>
        <w:numPr>
          <w:ilvl w:val="0"/>
          <w:numId w:val="7"/>
        </w:numPr>
      </w:pPr>
      <w:r>
        <w:t>Test the connection and function of the KDC101 controller using Thorlabs Kinesis software and make sure that both sample and camera stage are movable.</w:t>
      </w:r>
    </w:p>
    <w:p w14:paraId="573BCC9E" w14:textId="60680841" w:rsidR="00C85C7C" w:rsidRDefault="00C85C7C" w:rsidP="009125B1">
      <w:pPr>
        <w:pStyle w:val="ListParagraph"/>
        <w:numPr>
          <w:ilvl w:val="0"/>
          <w:numId w:val="7"/>
        </w:numPr>
      </w:pPr>
      <w:r>
        <w:t xml:space="preserve">Test the ELL9 filter slider by plugging in the USB cable and start ELLO software and make sure slider can move into all positions without problem. </w:t>
      </w:r>
    </w:p>
    <w:p w14:paraId="665AFAEF" w14:textId="026C14D0" w:rsidR="00C85C7C" w:rsidRDefault="00C85C7C" w:rsidP="00C85C7C">
      <w:r>
        <w:lastRenderedPageBreak/>
        <w:t>CRITICAL STEP If the slider seems to move slowly through the positions or gets stuck it is possible to apply a very small amount of lubricant (WD-40) on the rail where the slider is carried. However, no lubricant should be reaching the bottom black part where the piezo elements grab the slider.</w:t>
      </w:r>
    </w:p>
    <w:p w14:paraId="0F1F8544" w14:textId="5DC83501" w:rsidR="00C85C7C" w:rsidRDefault="00C85C7C" w:rsidP="009125B1">
      <w:pPr>
        <w:pStyle w:val="ListParagraph"/>
        <w:numPr>
          <w:ilvl w:val="0"/>
          <w:numId w:val="7"/>
        </w:numPr>
      </w:pPr>
      <w:r>
        <w:t xml:space="preserve">Connect the single mode fiber to the fiber coupler of the </w:t>
      </w:r>
      <w:r w:rsidR="007C7BF2">
        <w:t xml:space="preserve">laser system and test using the correct software (here, </w:t>
      </w:r>
      <w:proofErr w:type="spellStart"/>
      <w:r w:rsidR="007C7BF2">
        <w:t>Cobolt</w:t>
      </w:r>
      <w:proofErr w:type="spellEnd"/>
      <w:r w:rsidR="007C7BF2">
        <w:t xml:space="preserve"> monitor was used). </w:t>
      </w:r>
    </w:p>
    <w:p w14:paraId="59AD1339" w14:textId="443025AA" w:rsidR="007C7BF2" w:rsidRDefault="007C7BF2" w:rsidP="007C7BF2">
      <w:r>
        <w:t xml:space="preserve">CRITICAL STEP Lower the laser power for alignment purposes to a minimum (~1-5 </w:t>
      </w:r>
      <w:proofErr w:type="spellStart"/>
      <w:r>
        <w:t>mW</w:t>
      </w:r>
      <w:proofErr w:type="spellEnd"/>
      <w:r>
        <w:t>).</w:t>
      </w:r>
    </w:p>
    <w:p w14:paraId="0D28D280" w14:textId="300C7F8D" w:rsidR="007C7BF2" w:rsidRDefault="007C7BF2" w:rsidP="007C7BF2">
      <w:pPr>
        <w:pStyle w:val="ListParagraph"/>
        <w:numPr>
          <w:ilvl w:val="0"/>
          <w:numId w:val="7"/>
        </w:numPr>
      </w:pPr>
      <w:r>
        <w:t xml:space="preserve">Connect the camera to the computer and test using the software </w:t>
      </w:r>
      <w:proofErr w:type="spellStart"/>
      <w:r>
        <w:t>Thorcam</w:t>
      </w:r>
      <w:proofErr w:type="spellEnd"/>
      <w:r>
        <w:t>.</w:t>
      </w:r>
    </w:p>
    <w:p w14:paraId="54D1EFCD" w14:textId="77777777" w:rsidR="00EA159A" w:rsidRDefault="001D1BA9" w:rsidP="007C7BF2">
      <w:pPr>
        <w:pStyle w:val="ListParagraph"/>
        <w:numPr>
          <w:ilvl w:val="0"/>
          <w:numId w:val="7"/>
        </w:numPr>
      </w:pPr>
      <w:r>
        <w:t>Connect the galvo mirror to its power supply</w:t>
      </w:r>
    </w:p>
    <w:p w14:paraId="03C9426C" w14:textId="025300B6" w:rsidR="001D1BA9" w:rsidRDefault="00EA159A" w:rsidP="007C7BF2">
      <w:pPr>
        <w:pStyle w:val="ListParagraph"/>
        <w:numPr>
          <w:ilvl w:val="0"/>
          <w:numId w:val="7"/>
        </w:numPr>
      </w:pPr>
      <w:r>
        <w:t xml:space="preserve">Set the JP7 Volts/Degree scaling factor control pin to 0.8 V/° (see pin diagram </w:t>
      </w:r>
      <w:hyperlink r:id="rId8" w:history="1">
        <w:r w:rsidRPr="00EA159A">
          <w:rPr>
            <w:rStyle w:val="Hyperlink"/>
          </w:rPr>
          <w:t>here</w:t>
        </w:r>
      </w:hyperlink>
      <w:r>
        <w:t>).</w:t>
      </w:r>
      <w:r w:rsidR="001D1BA9">
        <w:t xml:space="preserve"> </w:t>
      </w:r>
      <w:r>
        <w:t>T</w:t>
      </w:r>
      <w:r w:rsidR="001D1BA9">
        <w:t xml:space="preserve">est by supplying </w:t>
      </w:r>
      <w:r w:rsidR="00F1741C">
        <w:t>2V and 200</w:t>
      </w:r>
      <w:r w:rsidR="001D1BA9">
        <w:t xml:space="preserve"> Hz and viewing the beam profile.</w:t>
      </w:r>
    </w:p>
    <w:p w14:paraId="75D34650" w14:textId="2EBDFE55" w:rsidR="007C7BF2" w:rsidRDefault="007C7BF2" w:rsidP="007C7BF2">
      <w:pPr>
        <w:pStyle w:val="Heading2"/>
      </w:pPr>
      <w:bookmarkStart w:id="11" w:name="_Toc228879257"/>
      <w:r>
        <w:t>Aligning the illumination components</w:t>
      </w:r>
      <w:bookmarkEnd w:id="11"/>
    </w:p>
    <w:p w14:paraId="3553FF97" w14:textId="26DF374F" w:rsidR="007C7BF2" w:rsidRDefault="007C7BF2" w:rsidP="007C7BF2">
      <w:pPr>
        <w:pStyle w:val="ListParagraph"/>
        <w:numPr>
          <w:ilvl w:val="0"/>
          <w:numId w:val="7"/>
        </w:numPr>
      </w:pPr>
      <w:r>
        <w:t>Close the circular pinhole underneath the fiber collimating lens to a minimum.</w:t>
      </w:r>
    </w:p>
    <w:p w14:paraId="04FBB5D7" w14:textId="27A7A2D4" w:rsidR="007C7BF2" w:rsidRDefault="007C7BF2" w:rsidP="007C7BF2">
      <w:pPr>
        <w:pStyle w:val="ListParagraph"/>
        <w:numPr>
          <w:ilvl w:val="0"/>
          <w:numId w:val="7"/>
        </w:numPr>
      </w:pPr>
      <w:r>
        <w:t>Open the slit to the maximum.</w:t>
      </w:r>
    </w:p>
    <w:p w14:paraId="58BF6CE4" w14:textId="26378D75" w:rsidR="007C7BF2" w:rsidRDefault="00A17808" w:rsidP="007C7BF2">
      <w:pPr>
        <w:pStyle w:val="ListParagraph"/>
        <w:numPr>
          <w:ilvl w:val="0"/>
          <w:numId w:val="7"/>
        </w:numPr>
      </w:pPr>
      <w:r>
        <w:t>The laser beam should enter the rotation mount through the center assuming correct beam steering with the two elliptical mirrors (See CRITICAL STEP “</w:t>
      </w:r>
      <w:r w:rsidRPr="00A17808">
        <w:t>Fiber and cylindrical lens assembly</w:t>
      </w:r>
      <w:r>
        <w:t>”)</w:t>
      </w:r>
    </w:p>
    <w:p w14:paraId="2AA3877A" w14:textId="16EDD1D7" w:rsidR="00A17808" w:rsidRDefault="00A17808" w:rsidP="007C7BF2">
      <w:pPr>
        <w:pStyle w:val="ListParagraph"/>
        <w:numPr>
          <w:ilvl w:val="0"/>
          <w:numId w:val="7"/>
        </w:numPr>
      </w:pPr>
      <w:r>
        <w:t xml:space="preserve">Ensure that the fiber and cylindrical lens assembly is mounted </w:t>
      </w:r>
      <w:r w:rsidR="00025421">
        <w:t>central</w:t>
      </w:r>
      <w:r>
        <w:t xml:space="preserve"> on the lower illumination cage by</w:t>
      </w:r>
      <w:r w:rsidR="00025421">
        <w:t xml:space="preserve"> mounting the two posts central on the Snap-on mounting brackets. </w:t>
      </w:r>
      <w:r w:rsidR="00025421" w:rsidRPr="00F1741C">
        <w:t>The mounting bracket CP33B offers a central bore hole and seems to be better suited, however, it was released before the writing of this manual but after designing the system.</w:t>
      </w:r>
    </w:p>
    <w:p w14:paraId="37F4EE9E" w14:textId="697B7F07" w:rsidR="00025421" w:rsidRDefault="00025421" w:rsidP="007C7BF2">
      <w:pPr>
        <w:pStyle w:val="ListParagraph"/>
        <w:numPr>
          <w:ilvl w:val="0"/>
          <w:numId w:val="7"/>
        </w:numPr>
      </w:pPr>
      <w:r>
        <w:t>Adjust the setting screws on both adjustable lens holders to the center position.</w:t>
      </w:r>
    </w:p>
    <w:p w14:paraId="27CA0466" w14:textId="78C8B9FA" w:rsidR="00025421" w:rsidRDefault="00025421" w:rsidP="007C7BF2">
      <w:pPr>
        <w:pStyle w:val="ListParagraph"/>
        <w:numPr>
          <w:ilvl w:val="0"/>
          <w:numId w:val="7"/>
        </w:numPr>
      </w:pPr>
      <w:r>
        <w:t xml:space="preserve">Mount a frosted alignment </w:t>
      </w:r>
      <w:r w:rsidR="00093736">
        <w:t>disk</w:t>
      </w:r>
      <w:r>
        <w:t xml:space="preserve"> (</w:t>
      </w:r>
      <w:r w:rsidRPr="00855DE0">
        <w:t>DG10-1500-H1-MD</w:t>
      </w:r>
      <w:r>
        <w:t>) into the front adjustable lens tube where the objective lens will be later.</w:t>
      </w:r>
    </w:p>
    <w:p w14:paraId="1B372C8C" w14:textId="7F2CAD86" w:rsidR="00025421" w:rsidRDefault="00025421" w:rsidP="007C7BF2">
      <w:pPr>
        <w:pStyle w:val="ListParagraph"/>
        <w:numPr>
          <w:ilvl w:val="0"/>
          <w:numId w:val="7"/>
        </w:numPr>
      </w:pPr>
      <w:r>
        <w:t xml:space="preserve">Position </w:t>
      </w:r>
      <w:r w:rsidR="00093736">
        <w:t>30 mm Cage alignment plates (</w:t>
      </w:r>
      <w:r w:rsidR="00093736" w:rsidRPr="00093736">
        <w:t>CPA1</w:t>
      </w:r>
      <w:r w:rsidR="00093736">
        <w:t>) between the mounting brackets and between the two cage plates in front of the objective lens holder.</w:t>
      </w:r>
    </w:p>
    <w:p w14:paraId="47511059" w14:textId="01941459" w:rsidR="00093736" w:rsidRDefault="00093736" w:rsidP="007C7BF2">
      <w:pPr>
        <w:pStyle w:val="ListParagraph"/>
        <w:numPr>
          <w:ilvl w:val="0"/>
          <w:numId w:val="7"/>
        </w:numPr>
      </w:pPr>
      <w:r>
        <w:t>Attach a slip-on optical post collar (R2) to the post attached to the galvo mirror.</w:t>
      </w:r>
    </w:p>
    <w:p w14:paraId="281BF897" w14:textId="1D6EE45C" w:rsidR="00C356E0" w:rsidRDefault="00C356E0" w:rsidP="007C7BF2">
      <w:pPr>
        <w:pStyle w:val="ListParagraph"/>
        <w:numPr>
          <w:ilvl w:val="0"/>
          <w:numId w:val="7"/>
        </w:numPr>
      </w:pPr>
      <w:r>
        <w:t>Loosen the screw of the galvo pedestal post holder, adjust the height of the galvo mirror, and tighten the screw again. After adjustment, reset the slip-on optical post collar.</w:t>
      </w:r>
    </w:p>
    <w:p w14:paraId="4DE4C587" w14:textId="6343C46B" w:rsidR="00093736" w:rsidRDefault="00C356E0" w:rsidP="007C7BF2">
      <w:pPr>
        <w:pStyle w:val="ListParagraph"/>
        <w:numPr>
          <w:ilvl w:val="0"/>
          <w:numId w:val="7"/>
        </w:numPr>
      </w:pPr>
      <w:r>
        <w:t>Adjust first rotation of the galvo by loosening the screw of the galvo pedestal post holder and rotate the post to the desired rotation without adjusting the height (using the slip-on optical post collar) and tighten the screw again.</w:t>
      </w:r>
    </w:p>
    <w:p w14:paraId="3BFD9FAA" w14:textId="4BDCABC3" w:rsidR="00C356E0" w:rsidRDefault="00C356E0" w:rsidP="007C7BF2">
      <w:pPr>
        <w:pStyle w:val="ListParagraph"/>
        <w:numPr>
          <w:ilvl w:val="0"/>
          <w:numId w:val="7"/>
        </w:numPr>
      </w:pPr>
      <w:r>
        <w:t>Loosen the screw on the galvo mount, adjust and tighten again.</w:t>
      </w:r>
    </w:p>
    <w:p w14:paraId="501BE6DC" w14:textId="2FD715AE" w:rsidR="00093736" w:rsidRDefault="00093736" w:rsidP="00093736">
      <w:r>
        <w:lastRenderedPageBreak/>
        <w:t xml:space="preserve">CRITICAL STEP </w:t>
      </w:r>
      <w:r w:rsidR="00C356E0">
        <w:t>Iterate steps 78-80 until the beam hits the center of the galvo mirror AND is passing through both alignment plates and the frosted alignment disk.</w:t>
      </w:r>
      <w:r>
        <w:t xml:space="preserve"> </w:t>
      </w:r>
    </w:p>
    <w:p w14:paraId="335CBB72" w14:textId="4609C4D7" w:rsidR="000D5A18" w:rsidRDefault="000D5A18" w:rsidP="000D5A18">
      <w:pPr>
        <w:pStyle w:val="ListParagraph"/>
        <w:numPr>
          <w:ilvl w:val="0"/>
          <w:numId w:val="7"/>
        </w:numPr>
      </w:pPr>
      <w:r>
        <w:t xml:space="preserve">Mount an alignment cross at a far distance from the frosted alignment disk </w:t>
      </w:r>
      <w:r w:rsidR="003B535F">
        <w:t xml:space="preserve">behind the sample stage </w:t>
      </w:r>
      <w:r>
        <w:t>so that the aligned beam sits in the center of the cross.</w:t>
      </w:r>
    </w:p>
    <w:p w14:paraId="75A48D0C" w14:textId="2574BCA5" w:rsidR="00C356E0" w:rsidRDefault="00C356E0" w:rsidP="00C356E0">
      <w:pPr>
        <w:pStyle w:val="ListParagraph"/>
        <w:numPr>
          <w:ilvl w:val="0"/>
          <w:numId w:val="7"/>
        </w:numPr>
      </w:pPr>
      <w:r>
        <w:t xml:space="preserve">Insert cylindrical lens into rotation </w:t>
      </w:r>
      <w:r w:rsidRPr="000D5A18">
        <w:t>mount</w:t>
      </w:r>
      <w:r w:rsidR="000D5A18" w:rsidRPr="000D5A18">
        <w:t xml:space="preserve"> by facing the flat side towards the galvo</w:t>
      </w:r>
      <w:r w:rsidRPr="000D5A18">
        <w:t>.</w:t>
      </w:r>
    </w:p>
    <w:p w14:paraId="555AA1FF" w14:textId="3A0857BE" w:rsidR="000D5A18" w:rsidRDefault="000D5A18" w:rsidP="00C356E0">
      <w:pPr>
        <w:pStyle w:val="ListParagraph"/>
        <w:numPr>
          <w:ilvl w:val="0"/>
          <w:numId w:val="7"/>
        </w:numPr>
      </w:pPr>
      <w:r>
        <w:t xml:space="preserve">Rotate the cylindrical lens so that the laser line shown on the galvo is oriented vertically </w:t>
      </w:r>
      <w:r w:rsidRPr="00F1741C">
        <w:t>(parallel to the optical axis in space</w:t>
      </w:r>
      <w:r>
        <w:t>)</w:t>
      </w:r>
    </w:p>
    <w:p w14:paraId="3AEDC26F" w14:textId="381390C1" w:rsidR="000D5A18" w:rsidRDefault="000D5A18" w:rsidP="00C356E0">
      <w:pPr>
        <w:pStyle w:val="ListParagraph"/>
        <w:numPr>
          <w:ilvl w:val="0"/>
          <w:numId w:val="7"/>
        </w:numPr>
      </w:pPr>
      <w:r>
        <w:t xml:space="preserve">Tighten/loosen the rotation mount setting screws and adjust z-axis alignment of the cylindrical lens by focusing the line on the galvo mirror surface. </w:t>
      </w:r>
    </w:p>
    <w:p w14:paraId="020B84B4" w14:textId="42DE5326" w:rsidR="00C356E0" w:rsidRDefault="00C356E0" w:rsidP="00C356E0">
      <w:pPr>
        <w:pStyle w:val="ListParagraph"/>
        <w:numPr>
          <w:ilvl w:val="0"/>
          <w:numId w:val="7"/>
        </w:numPr>
      </w:pPr>
      <w:r>
        <w:t xml:space="preserve">Insert </w:t>
      </w:r>
      <w:r w:rsidR="00DA3627">
        <w:t>200</w:t>
      </w:r>
      <w:r>
        <w:t xml:space="preserve"> </w:t>
      </w:r>
      <w:r w:rsidR="000D5A18">
        <w:t>mm lens (</w:t>
      </w:r>
      <w:r w:rsidR="00DA3627" w:rsidRPr="00DA3627">
        <w:t>AC254-200-A</w:t>
      </w:r>
      <w:r w:rsidR="000D5A18">
        <w:t>) into central adjustable lens mount and adjust the XY-screws until the beam sits in the center of the alignment cross.</w:t>
      </w:r>
    </w:p>
    <w:p w14:paraId="48D24CAC" w14:textId="0B8CB447" w:rsidR="000D5A18" w:rsidRPr="007C7BF2" w:rsidRDefault="003B535F" w:rsidP="00C356E0">
      <w:pPr>
        <w:pStyle w:val="ListParagraph"/>
        <w:numPr>
          <w:ilvl w:val="0"/>
          <w:numId w:val="7"/>
        </w:numPr>
      </w:pPr>
      <w:r>
        <w:t xml:space="preserve">Mount the illumination objective and align to the center of the alignment cross with the XY-screws of the lens holder.  </w:t>
      </w:r>
    </w:p>
    <w:p w14:paraId="120C07BD" w14:textId="7F70D2FC" w:rsidR="00E702EF" w:rsidRDefault="00E702EF" w:rsidP="00E702EF">
      <w:pPr>
        <w:pStyle w:val="Heading1"/>
      </w:pPr>
      <w:bookmarkStart w:id="12" w:name="_Toc228879258"/>
      <w:r>
        <w:t>Sample preparation</w:t>
      </w:r>
      <w:bookmarkEnd w:id="12"/>
    </w:p>
    <w:p w14:paraId="2D8D1063" w14:textId="48EDEDC4" w:rsidR="00E356E9" w:rsidRPr="00E356E9" w:rsidRDefault="00E356E9" w:rsidP="00E356E9">
      <w:r>
        <w:t>All incubations should be performed with sufficient solution volume to fully immerse the sample. Gentle agitation during staining and washing steps is recommended to improve reagent exchange. Protect fluorophore-containing solutions and stained samples from light whenever possible.</w:t>
      </w:r>
    </w:p>
    <w:p w14:paraId="25910DCA" w14:textId="0041943D" w:rsidR="00FA4A1D" w:rsidRDefault="00FA4A1D" w:rsidP="00FA4A1D">
      <w:pPr>
        <w:pStyle w:val="Heading2"/>
      </w:pPr>
      <w:bookmarkStart w:id="13" w:name="_Toc228879259"/>
      <w:r>
        <w:t>Adult mouse lung</w:t>
      </w:r>
      <w:bookmarkEnd w:id="13"/>
    </w:p>
    <w:p w14:paraId="48CAB262" w14:textId="1E717CD0" w:rsidR="00FA4A1D" w:rsidRDefault="00FA4A1D" w:rsidP="00FA4A1D">
      <w:r>
        <w:t>Here, adult mouse lung tissue was prepared from transgenic B6N.Cg-</w:t>
      </w:r>
      <w:proofErr w:type="gramStart"/>
      <w:r>
        <w:t>Tg(</w:t>
      </w:r>
      <w:proofErr w:type="spellStart"/>
      <w:r>
        <w:t>Sftpc</w:t>
      </w:r>
      <w:proofErr w:type="spellEnd"/>
      <w:r>
        <w:t>,-</w:t>
      </w:r>
      <w:proofErr w:type="gramEnd"/>
      <w:r>
        <w:t>EGFP)1Dobb/J mice and stained prior to CUBIC-X clearing.</w:t>
      </w:r>
    </w:p>
    <w:p w14:paraId="232A35B1" w14:textId="77777777" w:rsidR="00FA4A1D" w:rsidRDefault="00FA4A1D" w:rsidP="00FA4A1D">
      <w:pPr>
        <w:pStyle w:val="Heading3"/>
      </w:pPr>
      <w:bookmarkStart w:id="14" w:name="_Toc228879260"/>
      <w:r>
        <w:t>Tissue collection and fixation</w:t>
      </w:r>
      <w:bookmarkEnd w:id="14"/>
    </w:p>
    <w:p w14:paraId="5BA72C63" w14:textId="77777777" w:rsidR="00FA4A1D" w:rsidRDefault="00FA4A1D" w:rsidP="00FA4A1D">
      <w:pPr>
        <w:pStyle w:val="ListParagraph"/>
        <w:numPr>
          <w:ilvl w:val="0"/>
          <w:numId w:val="26"/>
        </w:numPr>
      </w:pPr>
      <w:r>
        <w:t>Dissect the adult mouse lung from B6N.Cg-</w:t>
      </w:r>
      <w:proofErr w:type="gramStart"/>
      <w:r>
        <w:t>Tg(</w:t>
      </w:r>
      <w:proofErr w:type="spellStart"/>
      <w:r>
        <w:t>Sftpc</w:t>
      </w:r>
      <w:proofErr w:type="spellEnd"/>
      <w:r>
        <w:t>,-</w:t>
      </w:r>
      <w:proofErr w:type="gramEnd"/>
      <w:r>
        <w:t>EGFP)1Dobb/J mice.</w:t>
      </w:r>
    </w:p>
    <w:p w14:paraId="3522E211" w14:textId="77777777" w:rsidR="00FA4A1D" w:rsidRDefault="00FA4A1D" w:rsidP="00FA4A1D">
      <w:pPr>
        <w:pStyle w:val="ListParagraph"/>
        <w:numPr>
          <w:ilvl w:val="0"/>
          <w:numId w:val="26"/>
        </w:numPr>
      </w:pPr>
      <w:r>
        <w:t>Fix the tissue overnight in 4% paraformaldehyde (PFA).</w:t>
      </w:r>
    </w:p>
    <w:p w14:paraId="0CFE67D1" w14:textId="7CF4B98A" w:rsidR="00FA4A1D" w:rsidRDefault="00FA4A1D" w:rsidP="00FA4A1D">
      <w:pPr>
        <w:pStyle w:val="ListParagraph"/>
        <w:numPr>
          <w:ilvl w:val="0"/>
          <w:numId w:val="26"/>
        </w:numPr>
      </w:pPr>
      <w:r>
        <w:t>Wash the fixed tissue in PBS.</w:t>
      </w:r>
    </w:p>
    <w:p w14:paraId="16E162EB" w14:textId="77777777" w:rsidR="00FA4A1D" w:rsidRDefault="00FA4A1D" w:rsidP="00FA4A1D">
      <w:pPr>
        <w:pStyle w:val="Heading3"/>
      </w:pPr>
      <w:bookmarkStart w:id="15" w:name="_Toc228879261"/>
      <w:r>
        <w:t>Tissue sampling</w:t>
      </w:r>
      <w:bookmarkEnd w:id="15"/>
    </w:p>
    <w:p w14:paraId="1328646E" w14:textId="3FFA08CC" w:rsidR="00FA4A1D" w:rsidRDefault="00FA4A1D" w:rsidP="00FA4A1D">
      <w:pPr>
        <w:pStyle w:val="ListParagraph"/>
        <w:numPr>
          <w:ilvl w:val="0"/>
          <w:numId w:val="26"/>
        </w:numPr>
      </w:pPr>
      <w:r>
        <w:t>Using a 3 mm biopsy punch, prepare a 3 mm tissue piece from the fixed lung.</w:t>
      </w:r>
    </w:p>
    <w:p w14:paraId="02169682" w14:textId="23AD9326" w:rsidR="00FA4A1D" w:rsidRDefault="00DD23B4" w:rsidP="00FA4A1D">
      <w:pPr>
        <w:pStyle w:val="Heading3"/>
      </w:pPr>
      <w:r>
        <w:t>Tissue clearing and staining</w:t>
      </w:r>
    </w:p>
    <w:p w14:paraId="7CB7EFEA" w14:textId="7E0DDA1F" w:rsidR="00DD23B4" w:rsidRDefault="00DD23B4" w:rsidP="00DD23B4">
      <w:pPr>
        <w:pStyle w:val="ListParagraph"/>
        <w:numPr>
          <w:ilvl w:val="0"/>
          <w:numId w:val="26"/>
        </w:numPr>
      </w:pPr>
      <w:r>
        <w:t xml:space="preserve">Incubate </w:t>
      </w:r>
      <w:r>
        <w:t xml:space="preserve">the tissue </w:t>
      </w:r>
      <w:r w:rsidRPr="006A0073">
        <w:t xml:space="preserve">with 500 </w:t>
      </w:r>
      <w:proofErr w:type="spellStart"/>
      <w:r w:rsidRPr="006A0073">
        <w:t>μL</w:t>
      </w:r>
      <w:proofErr w:type="spellEnd"/>
      <w:r w:rsidRPr="006A0073">
        <w:t xml:space="preserve"> CUBIC-L overnight at 37°C shaking</w:t>
      </w:r>
      <w:r>
        <w:t>.</w:t>
      </w:r>
    </w:p>
    <w:p w14:paraId="7E1A4F42" w14:textId="77777777" w:rsidR="00DD23B4" w:rsidRDefault="00DD23B4" w:rsidP="00DD23B4">
      <w:pPr>
        <w:pStyle w:val="ListParagraph"/>
        <w:numPr>
          <w:ilvl w:val="0"/>
          <w:numId w:val="26"/>
        </w:numPr>
      </w:pPr>
      <w:r>
        <w:t>Prepare a staining buffer containing tetrahydrofuran (30%, ≥99.9%, anhydrous, inhibitor-free, Sigma-Aldrich), NaCl (0.5 M, Sigma-Aldrich), in 0.05 M acetate buffer at pH 5.</w:t>
      </w:r>
    </w:p>
    <w:p w14:paraId="525F9BD3" w14:textId="77777777" w:rsidR="00DD23B4" w:rsidRDefault="00DD23B4" w:rsidP="00DD23B4">
      <w:pPr>
        <w:pStyle w:val="ListParagraph"/>
        <w:numPr>
          <w:ilvl w:val="0"/>
          <w:numId w:val="26"/>
        </w:numPr>
      </w:pPr>
      <w:r>
        <w:lastRenderedPageBreak/>
        <w:t>Pre-incubate the samples in this staining buffer for 30 min.</w:t>
      </w:r>
    </w:p>
    <w:p w14:paraId="38B185A9" w14:textId="4BC6EE64" w:rsidR="00DD23B4" w:rsidRDefault="00DD23B4" w:rsidP="00DD23B4">
      <w:pPr>
        <w:pStyle w:val="ListParagraph"/>
        <w:numPr>
          <w:ilvl w:val="0"/>
          <w:numId w:val="26"/>
        </w:numPr>
      </w:pPr>
      <w:r>
        <w:t xml:space="preserve">Prepare staining buffer supplemented with </w:t>
      </w:r>
      <w:r>
        <w:t>2</w:t>
      </w:r>
      <w:r w:rsidRPr="006A0073">
        <w:t xml:space="preserve">00 </w:t>
      </w:r>
      <w:proofErr w:type="spellStart"/>
      <w:r w:rsidRPr="006A0073">
        <w:t>μL</w:t>
      </w:r>
      <w:proofErr w:type="spellEnd"/>
      <w:r w:rsidRPr="006A0073">
        <w:t xml:space="preserve"> </w:t>
      </w:r>
      <w:r>
        <w:t>Atto594</w:t>
      </w:r>
      <w:r>
        <w:t xml:space="preserve"> NHS Ester, 1:100 dilution (</w:t>
      </w:r>
      <w:r w:rsidRPr="00DD23B4">
        <w:t>ATTO-TEC GmbH</w:t>
      </w:r>
      <w:r>
        <w:t>)</w:t>
      </w:r>
      <w:r>
        <w:t xml:space="preserve"> and</w:t>
      </w:r>
      <w:r>
        <w:t xml:space="preserve"> Propidium iodide, 1:500 dilution (Invitrogen)</w:t>
      </w:r>
      <w:r>
        <w:t>.</w:t>
      </w:r>
    </w:p>
    <w:p w14:paraId="0D616E94" w14:textId="09C7E092" w:rsidR="00DD23B4" w:rsidRDefault="00DD23B4" w:rsidP="00DD23B4">
      <w:pPr>
        <w:pStyle w:val="ListParagraph"/>
        <w:numPr>
          <w:ilvl w:val="0"/>
          <w:numId w:val="26"/>
        </w:numPr>
      </w:pPr>
      <w:r>
        <w:t xml:space="preserve">Incubate the samples in </w:t>
      </w:r>
      <w:r>
        <w:t>the staining buffer</w:t>
      </w:r>
      <w:r>
        <w:t xml:space="preserve"> overnight at 4 °C.</w:t>
      </w:r>
    </w:p>
    <w:p w14:paraId="6DDBD07F" w14:textId="7CA65F63" w:rsidR="00DD23B4" w:rsidRDefault="00DD23B4" w:rsidP="00DD23B4">
      <w:r>
        <w:t xml:space="preserve">CRITICAL STEP Prepare NHS ester-containing staining </w:t>
      </w:r>
      <w:r>
        <w:t>buffer</w:t>
      </w:r>
      <w:r>
        <w:t xml:space="preserve"> fresh immediately before use to preserve reactivity.</w:t>
      </w:r>
    </w:p>
    <w:p w14:paraId="6CFA68E1" w14:textId="77777777" w:rsidR="00FA4A1D" w:rsidRDefault="00FA4A1D" w:rsidP="00FA4A1D">
      <w:pPr>
        <w:pStyle w:val="Heading3"/>
      </w:pPr>
      <w:bookmarkStart w:id="16" w:name="_Toc228879264"/>
      <w:r>
        <w:t>Post-staining washes</w:t>
      </w:r>
      <w:bookmarkEnd w:id="16"/>
    </w:p>
    <w:p w14:paraId="58F1E0DC" w14:textId="77777777" w:rsidR="00FA4A1D" w:rsidRDefault="00FA4A1D" w:rsidP="00DD23B4">
      <w:pPr>
        <w:pStyle w:val="ListParagraph"/>
        <w:numPr>
          <w:ilvl w:val="0"/>
          <w:numId w:val="26"/>
        </w:numPr>
      </w:pPr>
      <w:r>
        <w:t>Wash the sample 1 × 30 min in staining buffer.</w:t>
      </w:r>
    </w:p>
    <w:p w14:paraId="6C26A5DC" w14:textId="5A530F5A" w:rsidR="00FA4A1D" w:rsidRDefault="00FA4A1D" w:rsidP="00DD23B4">
      <w:pPr>
        <w:pStyle w:val="ListParagraph"/>
        <w:numPr>
          <w:ilvl w:val="0"/>
          <w:numId w:val="26"/>
        </w:numPr>
      </w:pPr>
      <w:r>
        <w:t>Wash the sample 2 × 30 min in PBS.</w:t>
      </w:r>
    </w:p>
    <w:p w14:paraId="21B5D412" w14:textId="77777777" w:rsidR="00FA4A1D" w:rsidRDefault="00FA4A1D" w:rsidP="00FA4A1D">
      <w:pPr>
        <w:pStyle w:val="Heading3"/>
      </w:pPr>
      <w:bookmarkStart w:id="17" w:name="_Toc228879265"/>
      <w:r>
        <w:t>GFP signal enhancement</w:t>
      </w:r>
      <w:bookmarkEnd w:id="17"/>
    </w:p>
    <w:p w14:paraId="52F04509" w14:textId="0420F668" w:rsidR="00FA4A1D" w:rsidRDefault="00FA4A1D" w:rsidP="00DD23B4">
      <w:pPr>
        <w:pStyle w:val="ListParagraph"/>
        <w:numPr>
          <w:ilvl w:val="0"/>
          <w:numId w:val="26"/>
        </w:numPr>
      </w:pPr>
      <w:r>
        <w:t xml:space="preserve">Prepare HEPES-TSC buffer </w:t>
      </w:r>
      <w:r w:rsidR="00DD23B4">
        <w:t>(10 mM HEPES (pH 7.5),</w:t>
      </w:r>
      <w:r w:rsidR="00DD23B4">
        <w:t xml:space="preserve"> </w:t>
      </w:r>
      <w:r w:rsidR="00DD23B4">
        <w:t>containing 0.1% (v/v) Triton X-100 and 200 mM NaCl)</w:t>
      </w:r>
      <w:r w:rsidR="00DD23B4">
        <w:t xml:space="preserve"> </w:t>
      </w:r>
      <w:r>
        <w:t xml:space="preserve">supplemented with </w:t>
      </w:r>
      <w:proofErr w:type="spellStart"/>
      <w:r>
        <w:t>FluoTag</w:t>
      </w:r>
      <w:proofErr w:type="spellEnd"/>
      <w:r>
        <w:t>®-X4 anti-GFP, 1:200 dilution (</w:t>
      </w:r>
      <w:proofErr w:type="spellStart"/>
      <w:r>
        <w:t>NanoTag</w:t>
      </w:r>
      <w:proofErr w:type="spellEnd"/>
      <w:r>
        <w:t xml:space="preserve"> Biotechnologies).</w:t>
      </w:r>
    </w:p>
    <w:p w14:paraId="2377C040" w14:textId="20BECDF7" w:rsidR="00FA4A1D" w:rsidRDefault="00FA4A1D" w:rsidP="00DD23B4">
      <w:pPr>
        <w:pStyle w:val="ListParagraph"/>
        <w:numPr>
          <w:ilvl w:val="0"/>
          <w:numId w:val="26"/>
        </w:numPr>
      </w:pPr>
      <w:r>
        <w:t>Incubate the sample in this solution overnight at 35 °C.</w:t>
      </w:r>
    </w:p>
    <w:p w14:paraId="47D9E0F8" w14:textId="77777777" w:rsidR="00FA4A1D" w:rsidRDefault="00FA4A1D" w:rsidP="00FA4A1D">
      <w:pPr>
        <w:pStyle w:val="Heading3"/>
      </w:pPr>
      <w:bookmarkStart w:id="18" w:name="_Toc228879266"/>
      <w:r>
        <w:t>Post-labeling washes</w:t>
      </w:r>
      <w:bookmarkEnd w:id="18"/>
    </w:p>
    <w:p w14:paraId="379104BC" w14:textId="7B81B4C0" w:rsidR="00FA4A1D" w:rsidRDefault="00FA4A1D" w:rsidP="00DD23B4">
      <w:pPr>
        <w:pStyle w:val="ListParagraph"/>
        <w:numPr>
          <w:ilvl w:val="0"/>
          <w:numId w:val="26"/>
        </w:numPr>
      </w:pPr>
      <w:r>
        <w:t xml:space="preserve">Wash the sample 3 × 30 min in </w:t>
      </w:r>
      <w:r w:rsidR="00DD23B4">
        <w:t>HEPES-TSC buffer</w:t>
      </w:r>
    </w:p>
    <w:p w14:paraId="698C62D2" w14:textId="25EC78DF" w:rsidR="00FA4A1D" w:rsidRDefault="00FA4A1D" w:rsidP="00FA4A1D">
      <w:pPr>
        <w:pStyle w:val="Heading3"/>
      </w:pPr>
      <w:bookmarkStart w:id="19" w:name="_Toc228879267"/>
      <w:r>
        <w:t>Clearing</w:t>
      </w:r>
      <w:bookmarkEnd w:id="19"/>
    </w:p>
    <w:p w14:paraId="1F4C3123" w14:textId="5786E4D9" w:rsidR="00DD23B4" w:rsidRDefault="00DD23B4" w:rsidP="00DD23B4">
      <w:pPr>
        <w:pStyle w:val="ListParagraph"/>
        <w:numPr>
          <w:ilvl w:val="0"/>
          <w:numId w:val="26"/>
        </w:numPr>
      </w:pPr>
      <w:r>
        <w:t>Incubate</w:t>
      </w:r>
      <w:r w:rsidRPr="006A0073">
        <w:t xml:space="preserve"> 2 x ≥ 3 hours with 500 </w:t>
      </w:r>
      <w:proofErr w:type="spellStart"/>
      <w:r w:rsidRPr="006A0073">
        <w:t>μL</w:t>
      </w:r>
      <w:proofErr w:type="spellEnd"/>
      <w:r w:rsidRPr="006A0073">
        <w:t xml:space="preserve"> CUBIC-X1</w:t>
      </w:r>
      <w:r>
        <w:t xml:space="preserve"> at RT.</w:t>
      </w:r>
    </w:p>
    <w:p w14:paraId="4905E1BB" w14:textId="77777777" w:rsidR="00DD23B4" w:rsidRDefault="00DD23B4" w:rsidP="00DD23B4">
      <w:pPr>
        <w:pStyle w:val="ListParagraph"/>
        <w:numPr>
          <w:ilvl w:val="0"/>
          <w:numId w:val="26"/>
        </w:numPr>
      </w:pPr>
      <w:r>
        <w:t xml:space="preserve">Incubate 2 x ≥ 3 hours in500 </w:t>
      </w:r>
      <w:proofErr w:type="spellStart"/>
      <w:r>
        <w:t>μL</w:t>
      </w:r>
      <w:proofErr w:type="spellEnd"/>
      <w:r>
        <w:t xml:space="preserve"> CUBIC-X2 at RT.</w:t>
      </w:r>
    </w:p>
    <w:p w14:paraId="1ECEDEB8" w14:textId="77777777" w:rsidR="00FA4A1D" w:rsidRDefault="00FA4A1D" w:rsidP="00FA4A1D">
      <w:pPr>
        <w:pStyle w:val="Heading2"/>
      </w:pPr>
      <w:bookmarkStart w:id="20" w:name="_Toc228879268"/>
      <w:r>
        <w:t>Embryonic kidney</w:t>
      </w:r>
      <w:bookmarkEnd w:id="20"/>
    </w:p>
    <w:p w14:paraId="000EF05A" w14:textId="3BE2A1DB" w:rsidR="00FA4A1D" w:rsidRDefault="00FA4A1D" w:rsidP="00FA4A1D">
      <w:r>
        <w:t xml:space="preserve">Here, embryonic kidneys were dissected from P17 </w:t>
      </w:r>
      <w:r w:rsidR="00DD23B4">
        <w:t xml:space="preserve">rat </w:t>
      </w:r>
      <w:r>
        <w:t>embryos, stained, and cleared using the CUBIC-X workflow.</w:t>
      </w:r>
      <w:r w:rsidR="00E356E9">
        <w:t xml:space="preserve"> </w:t>
      </w:r>
    </w:p>
    <w:p w14:paraId="5827633E" w14:textId="77777777" w:rsidR="00FA4A1D" w:rsidRDefault="00FA4A1D" w:rsidP="00FA4A1D">
      <w:pPr>
        <w:pStyle w:val="Heading3"/>
      </w:pPr>
      <w:bookmarkStart w:id="21" w:name="_Toc228879269"/>
      <w:r>
        <w:t>Tissue collection and fixation</w:t>
      </w:r>
      <w:bookmarkEnd w:id="21"/>
    </w:p>
    <w:p w14:paraId="7BE30598" w14:textId="5C528EC2" w:rsidR="00FA4A1D" w:rsidRDefault="00FA4A1D" w:rsidP="00DD23B4">
      <w:pPr>
        <w:pStyle w:val="ListParagraph"/>
        <w:numPr>
          <w:ilvl w:val="0"/>
          <w:numId w:val="37"/>
        </w:numPr>
      </w:pPr>
      <w:r>
        <w:t xml:space="preserve">Dissect embryonic kidneys from P17 </w:t>
      </w:r>
      <w:r w:rsidR="00DD23B4">
        <w:t xml:space="preserve">rat </w:t>
      </w:r>
      <w:r>
        <w:t>embryos.</w:t>
      </w:r>
    </w:p>
    <w:p w14:paraId="3B988D2A" w14:textId="77777777" w:rsidR="00FA4A1D" w:rsidRDefault="00FA4A1D" w:rsidP="00DD23B4">
      <w:pPr>
        <w:pStyle w:val="ListParagraph"/>
        <w:numPr>
          <w:ilvl w:val="0"/>
          <w:numId w:val="37"/>
        </w:numPr>
      </w:pPr>
      <w:r>
        <w:t>Fix the tissues overnight in 4% paraformaldehyde (PFA).</w:t>
      </w:r>
    </w:p>
    <w:p w14:paraId="17EB5178" w14:textId="3E173593" w:rsidR="00FA4A1D" w:rsidRDefault="00FA4A1D" w:rsidP="00DD23B4">
      <w:pPr>
        <w:pStyle w:val="ListParagraph"/>
        <w:numPr>
          <w:ilvl w:val="0"/>
          <w:numId w:val="37"/>
        </w:numPr>
      </w:pPr>
      <w:r>
        <w:t>Wash the fixed tissues in PBS.</w:t>
      </w:r>
    </w:p>
    <w:p w14:paraId="1E4F70E2" w14:textId="7FB23D56" w:rsidR="006A0073" w:rsidRDefault="006A0073" w:rsidP="00DD23B4">
      <w:pPr>
        <w:pStyle w:val="ListParagraph"/>
        <w:numPr>
          <w:ilvl w:val="0"/>
          <w:numId w:val="37"/>
        </w:numPr>
      </w:pPr>
      <w:r>
        <w:t>Incubate kidneys overnight</w:t>
      </w:r>
      <w:r w:rsidRPr="006A0073">
        <w:t xml:space="preserve"> with 500 </w:t>
      </w:r>
      <w:proofErr w:type="spellStart"/>
      <w:r w:rsidRPr="006A0073">
        <w:t>μL</w:t>
      </w:r>
      <w:proofErr w:type="spellEnd"/>
      <w:r w:rsidRPr="006A0073">
        <w:t xml:space="preserve"> CUBIC-L at 37°C shaking</w:t>
      </w:r>
      <w:r>
        <w:t>.</w:t>
      </w:r>
    </w:p>
    <w:p w14:paraId="0606A606" w14:textId="6ACCD5F9" w:rsidR="006A0073" w:rsidRDefault="006A0073" w:rsidP="00DD23B4">
      <w:pPr>
        <w:pStyle w:val="ListParagraph"/>
        <w:numPr>
          <w:ilvl w:val="0"/>
          <w:numId w:val="37"/>
        </w:numPr>
      </w:pPr>
      <w:r w:rsidRPr="006A0073">
        <w:t>wash 3 x 30 mins in 1X PBS shaking</w:t>
      </w:r>
    </w:p>
    <w:p w14:paraId="39A11507" w14:textId="77777777" w:rsidR="00FA4A1D" w:rsidRDefault="00FA4A1D" w:rsidP="00FA4A1D">
      <w:pPr>
        <w:pStyle w:val="Heading3"/>
      </w:pPr>
      <w:bookmarkStart w:id="22" w:name="_Toc228879270"/>
      <w:r>
        <w:lastRenderedPageBreak/>
        <w:t>Pre-incubation</w:t>
      </w:r>
      <w:bookmarkEnd w:id="22"/>
    </w:p>
    <w:p w14:paraId="69BACCD0" w14:textId="187792FA" w:rsidR="006A0073" w:rsidRDefault="006A0073" w:rsidP="00DD23B4">
      <w:pPr>
        <w:pStyle w:val="ListParagraph"/>
        <w:numPr>
          <w:ilvl w:val="0"/>
          <w:numId w:val="37"/>
        </w:numPr>
      </w:pPr>
      <w:r>
        <w:t>Prepare a</w:t>
      </w:r>
      <w:r>
        <w:t xml:space="preserve"> staining</w:t>
      </w:r>
      <w:r>
        <w:t xml:space="preserve"> </w:t>
      </w:r>
      <w:r>
        <w:t>buffer containing tetrahydrofuran (30%, ≥99.9%, anhydrous, inhibitor-free, Sigma-Aldrich),</w:t>
      </w:r>
      <w:r>
        <w:t xml:space="preserve"> </w:t>
      </w:r>
      <w:r>
        <w:t>NaCl (0.5 M, Sigma-Aldrich), in 0.05 M acetate buffer at pH 5.</w:t>
      </w:r>
    </w:p>
    <w:p w14:paraId="1C5DE907" w14:textId="740B1F40" w:rsidR="00FA4A1D" w:rsidRDefault="00FA4A1D" w:rsidP="00DD23B4">
      <w:pPr>
        <w:pStyle w:val="ListParagraph"/>
        <w:numPr>
          <w:ilvl w:val="0"/>
          <w:numId w:val="37"/>
        </w:numPr>
      </w:pPr>
      <w:r>
        <w:t>Pre-incubate the samples in this staining buffer for 30 min.</w:t>
      </w:r>
    </w:p>
    <w:p w14:paraId="0426CBCB" w14:textId="2C5E5C36" w:rsidR="00FA4A1D" w:rsidRDefault="00FA4A1D" w:rsidP="00FA4A1D">
      <w:pPr>
        <w:pStyle w:val="Heading3"/>
      </w:pPr>
      <w:bookmarkStart w:id="23" w:name="_Toc228879271"/>
      <w:r>
        <w:t>Fluorescent staining</w:t>
      </w:r>
      <w:bookmarkEnd w:id="23"/>
    </w:p>
    <w:p w14:paraId="607872B9" w14:textId="72A44D88" w:rsidR="00FA4A1D" w:rsidRDefault="00FA4A1D" w:rsidP="00DD23B4">
      <w:pPr>
        <w:pStyle w:val="ListParagraph"/>
        <w:numPr>
          <w:ilvl w:val="0"/>
          <w:numId w:val="37"/>
        </w:numPr>
      </w:pPr>
      <w:r>
        <w:t>Prepare staining buffer supplemented with Alexa Fluor 555 NHS Ester, 1:100 dilution (</w:t>
      </w:r>
      <w:proofErr w:type="spellStart"/>
      <w:r>
        <w:t>Thermo</w:t>
      </w:r>
      <w:proofErr w:type="spellEnd"/>
      <w:r>
        <w:t xml:space="preserve"> Fisher Scientific), Propidium iodide, 1:500 dilution (Invitrogen)</w:t>
      </w:r>
    </w:p>
    <w:p w14:paraId="07D605AB" w14:textId="267B1D32" w:rsidR="00FA4A1D" w:rsidRDefault="00FA4A1D" w:rsidP="00DD23B4">
      <w:pPr>
        <w:pStyle w:val="ListParagraph"/>
        <w:numPr>
          <w:ilvl w:val="0"/>
          <w:numId w:val="37"/>
        </w:numPr>
      </w:pPr>
      <w:r>
        <w:t>Incubate the samples in this staining solution overnight at 4 °C.</w:t>
      </w:r>
    </w:p>
    <w:p w14:paraId="0A3FA8BA" w14:textId="77777777" w:rsidR="00FA4A1D" w:rsidRDefault="00FA4A1D" w:rsidP="00FA4A1D">
      <w:r>
        <w:t>CRITICAL STEP Prepare NHS ester-containing staining solutions fresh immediately before use to preserve reactivity.</w:t>
      </w:r>
    </w:p>
    <w:p w14:paraId="609878ED" w14:textId="173B8300" w:rsidR="00FA4A1D" w:rsidRDefault="00FA4A1D" w:rsidP="00FA4A1D">
      <w:pPr>
        <w:pStyle w:val="Heading3"/>
      </w:pPr>
      <w:bookmarkStart w:id="24" w:name="_Toc228879272"/>
      <w:r>
        <w:t>Post-staining washes</w:t>
      </w:r>
      <w:bookmarkEnd w:id="24"/>
    </w:p>
    <w:p w14:paraId="5464175B" w14:textId="3C93B26C" w:rsidR="00FA4A1D" w:rsidRDefault="00FA4A1D" w:rsidP="00DD23B4">
      <w:pPr>
        <w:pStyle w:val="ListParagraph"/>
        <w:numPr>
          <w:ilvl w:val="0"/>
          <w:numId w:val="37"/>
        </w:numPr>
      </w:pPr>
      <w:r>
        <w:t>Wash the samples 1 × 30 min in staining buffer.</w:t>
      </w:r>
    </w:p>
    <w:p w14:paraId="319F518C" w14:textId="21D9A075" w:rsidR="00FA4A1D" w:rsidRDefault="00FA4A1D" w:rsidP="00DD23B4">
      <w:pPr>
        <w:pStyle w:val="ListParagraph"/>
        <w:numPr>
          <w:ilvl w:val="0"/>
          <w:numId w:val="37"/>
        </w:numPr>
      </w:pPr>
      <w:r>
        <w:t>Wash the samples 2 × 30 min in PBS.</w:t>
      </w:r>
    </w:p>
    <w:p w14:paraId="001ADE36" w14:textId="71B48A81" w:rsidR="00FA4A1D" w:rsidRDefault="00FA4A1D" w:rsidP="00E356E9">
      <w:pPr>
        <w:pStyle w:val="Heading3"/>
      </w:pPr>
      <w:bookmarkStart w:id="25" w:name="_Toc228879273"/>
      <w:r>
        <w:t>Clearing</w:t>
      </w:r>
      <w:bookmarkEnd w:id="25"/>
    </w:p>
    <w:p w14:paraId="153FD193" w14:textId="74C305D5" w:rsidR="00FA4A1D" w:rsidRDefault="006A0073" w:rsidP="00DD23B4">
      <w:pPr>
        <w:pStyle w:val="ListParagraph"/>
        <w:numPr>
          <w:ilvl w:val="0"/>
          <w:numId w:val="37"/>
        </w:numPr>
      </w:pPr>
      <w:r>
        <w:t>Incubate</w:t>
      </w:r>
      <w:r w:rsidRPr="006A0073">
        <w:t xml:space="preserve"> 2 x ≥ 3 hours with 500 </w:t>
      </w:r>
      <w:proofErr w:type="spellStart"/>
      <w:r w:rsidRPr="006A0073">
        <w:t>μL</w:t>
      </w:r>
      <w:proofErr w:type="spellEnd"/>
      <w:r w:rsidRPr="006A0073">
        <w:t xml:space="preserve"> CUBIC-X1</w:t>
      </w:r>
      <w:r>
        <w:t xml:space="preserve"> at RT.</w:t>
      </w:r>
    </w:p>
    <w:p w14:paraId="5FA0595C" w14:textId="7BCBE3C7" w:rsidR="006A0073" w:rsidRDefault="006A0073" w:rsidP="00DD23B4">
      <w:pPr>
        <w:pStyle w:val="ListParagraph"/>
        <w:numPr>
          <w:ilvl w:val="0"/>
          <w:numId w:val="37"/>
        </w:numPr>
      </w:pPr>
      <w:r>
        <w:t xml:space="preserve">Incubate </w:t>
      </w:r>
      <w:r>
        <w:t xml:space="preserve">2 x ≥ 3 hours in500 </w:t>
      </w:r>
      <w:proofErr w:type="spellStart"/>
      <w:r>
        <w:t>μL</w:t>
      </w:r>
      <w:proofErr w:type="spellEnd"/>
      <w:r>
        <w:t xml:space="preserve"> CUBIC-X2 at RT</w:t>
      </w:r>
      <w:r>
        <w:t>.</w:t>
      </w:r>
    </w:p>
    <w:p w14:paraId="2B251736" w14:textId="04F36223" w:rsidR="004734A0" w:rsidRDefault="00E702EF" w:rsidP="004734A0">
      <w:pPr>
        <w:pStyle w:val="Heading1"/>
      </w:pPr>
      <w:bookmarkStart w:id="26" w:name="_Toc228879274"/>
      <w:r>
        <w:t>Hardware-Software Control</w:t>
      </w:r>
      <w:bookmarkEnd w:id="26"/>
    </w:p>
    <w:p w14:paraId="7F5F6D0A" w14:textId="48EA5BB3" w:rsidR="001D1BA9" w:rsidRPr="001D1BA9" w:rsidRDefault="001D1BA9" w:rsidP="001D1BA9">
      <w:pPr>
        <w:pStyle w:val="Heading2"/>
      </w:pPr>
      <w:bookmarkStart w:id="27" w:name="_Toc228879275"/>
      <w:r>
        <w:t>Install MCC</w:t>
      </w:r>
      <w:bookmarkEnd w:id="27"/>
    </w:p>
    <w:p w14:paraId="189F8DB5" w14:textId="74CBB30E" w:rsidR="004734A0" w:rsidRDefault="004734A0" w:rsidP="004734A0">
      <w:pPr>
        <w:pStyle w:val="ListParagraph"/>
        <w:numPr>
          <w:ilvl w:val="0"/>
          <w:numId w:val="22"/>
        </w:numPr>
      </w:pPr>
      <w:r>
        <w:t xml:space="preserve">Connect all devices to the computer and close all device-individual software (Kinesis, ELLO, </w:t>
      </w:r>
      <w:proofErr w:type="spellStart"/>
      <w:r>
        <w:t>Thorcam</w:t>
      </w:r>
      <w:proofErr w:type="spellEnd"/>
      <w:r>
        <w:t>, etc.).</w:t>
      </w:r>
    </w:p>
    <w:p w14:paraId="5EB70782" w14:textId="681A8F32" w:rsidR="001D1BA9" w:rsidRDefault="001D1BA9" w:rsidP="004734A0">
      <w:pPr>
        <w:pStyle w:val="ListParagraph"/>
        <w:numPr>
          <w:ilvl w:val="0"/>
          <w:numId w:val="22"/>
        </w:numPr>
      </w:pPr>
      <w:r>
        <w:t>Make sure to note all COM ports of the devices as they will be needed for the next step.</w:t>
      </w:r>
    </w:p>
    <w:p w14:paraId="6E88FA01" w14:textId="4A82CE58" w:rsidR="001D1BA9" w:rsidRPr="004734A0" w:rsidRDefault="004734A0" w:rsidP="001D1BA9">
      <w:pPr>
        <w:pStyle w:val="ListParagraph"/>
        <w:numPr>
          <w:ilvl w:val="0"/>
          <w:numId w:val="22"/>
        </w:numPr>
      </w:pPr>
      <w:r>
        <w:t>Follow the “Mission Control Center: Installation and Operation Manual” to install the MCC</w:t>
      </w:r>
      <w:r w:rsidR="001D1BA9">
        <w:t xml:space="preserve"> on the computer.</w:t>
      </w:r>
    </w:p>
    <w:p w14:paraId="2AC4EA40" w14:textId="2BFCA5DC" w:rsidR="00E702EF" w:rsidRDefault="001D1BA9" w:rsidP="001D1BA9">
      <w:pPr>
        <w:pStyle w:val="Heading2"/>
      </w:pPr>
      <w:bookmarkStart w:id="28" w:name="_Toc228879276"/>
      <w:r>
        <w:t>Image acquisition</w:t>
      </w:r>
      <w:bookmarkEnd w:id="28"/>
    </w:p>
    <w:p w14:paraId="0DBADE67" w14:textId="09DECC3F" w:rsidR="001D1BA9" w:rsidRDefault="001D1BA9" w:rsidP="001D1BA9">
      <w:pPr>
        <w:pStyle w:val="ListParagraph"/>
        <w:numPr>
          <w:ilvl w:val="0"/>
          <w:numId w:val="22"/>
        </w:numPr>
      </w:pPr>
      <w:r>
        <w:t>Place the sample into the sample stage and roughly find the sample.</w:t>
      </w:r>
    </w:p>
    <w:p w14:paraId="5A87567D" w14:textId="1418928D" w:rsidR="001D1BA9" w:rsidRDefault="001D1BA9" w:rsidP="001D1BA9">
      <w:pPr>
        <w:pStyle w:val="ListParagraph"/>
        <w:numPr>
          <w:ilvl w:val="0"/>
          <w:numId w:val="22"/>
        </w:numPr>
      </w:pPr>
      <w:r>
        <w:t>Start MCC and connect to all devices.</w:t>
      </w:r>
    </w:p>
    <w:p w14:paraId="09FAB73D" w14:textId="529F8A83" w:rsidR="001D1BA9" w:rsidRDefault="001D1BA9" w:rsidP="001D1BA9">
      <w:pPr>
        <w:pStyle w:val="ListParagraph"/>
        <w:numPr>
          <w:ilvl w:val="0"/>
          <w:numId w:val="22"/>
        </w:numPr>
      </w:pPr>
      <w:r>
        <w:t>Set the camera exposure time/, laser power per laser, movement parameters of the translation stages, filter positions and galvo settings.</w:t>
      </w:r>
    </w:p>
    <w:p w14:paraId="68F4D83D" w14:textId="6BC737EF" w:rsidR="001D1BA9" w:rsidRDefault="001D1BA9" w:rsidP="001D1BA9">
      <w:pPr>
        <w:pStyle w:val="Heading2"/>
      </w:pPr>
      <w:bookmarkStart w:id="29" w:name="_Toc228879277"/>
      <w:r>
        <w:lastRenderedPageBreak/>
        <w:t>Single color imaging</w:t>
      </w:r>
      <w:bookmarkEnd w:id="29"/>
    </w:p>
    <w:p w14:paraId="442D0C22" w14:textId="77777777" w:rsidR="001D1BA9" w:rsidRDefault="001D1BA9" w:rsidP="001D1BA9">
      <w:pPr>
        <w:pStyle w:val="ListParagraph"/>
        <w:numPr>
          <w:ilvl w:val="0"/>
          <w:numId w:val="22"/>
        </w:numPr>
      </w:pPr>
      <w:r>
        <w:t xml:space="preserve">Focus on the sample. </w:t>
      </w:r>
    </w:p>
    <w:p w14:paraId="5A3D1621" w14:textId="77777777" w:rsidR="00D90668" w:rsidRDefault="001D1BA9" w:rsidP="00D90668">
      <w:pPr>
        <w:pStyle w:val="ListParagraph"/>
        <w:numPr>
          <w:ilvl w:val="0"/>
          <w:numId w:val="22"/>
        </w:numPr>
      </w:pPr>
      <w:r>
        <w:t>Use Start (test) or Start (opposite) in the stage control panel to move to the desired starting position, then press Register Start Position to save the start position.</w:t>
      </w:r>
    </w:p>
    <w:p w14:paraId="46174F9C" w14:textId="77777777" w:rsidR="00D90668" w:rsidRDefault="00D90668" w:rsidP="00D90668">
      <w:pPr>
        <w:pStyle w:val="ListParagraph"/>
        <w:numPr>
          <w:ilvl w:val="0"/>
          <w:numId w:val="22"/>
        </w:numPr>
      </w:pPr>
      <w:r>
        <w:t xml:space="preserve">In the camera panel, select the Mode, and if you want to use automatic return to the start position, check auto-return. </w:t>
      </w:r>
    </w:p>
    <w:p w14:paraId="7FE85F3E" w14:textId="678C0355" w:rsidR="00D90668" w:rsidRDefault="00D90668" w:rsidP="00D90668">
      <w:pPr>
        <w:pStyle w:val="ListParagraph"/>
        <w:numPr>
          <w:ilvl w:val="0"/>
          <w:numId w:val="22"/>
        </w:numPr>
      </w:pPr>
      <w:r>
        <w:t>Press the Start Recording button. When the stage reaches the end of the desired imaging range, press Start Recording (Stop) again to stop acquisition. A save dialog will appear; save the data to any location.</w:t>
      </w:r>
    </w:p>
    <w:p w14:paraId="28FCB096" w14:textId="4145D9E8" w:rsidR="00D90668" w:rsidRDefault="00D90668" w:rsidP="00D90668">
      <w:pPr>
        <w:pStyle w:val="Heading2"/>
      </w:pPr>
      <w:bookmarkStart w:id="30" w:name="_Toc228879278"/>
      <w:r>
        <w:t>Multi-color imaging</w:t>
      </w:r>
      <w:bookmarkEnd w:id="30"/>
    </w:p>
    <w:p w14:paraId="51D391DA" w14:textId="77777777" w:rsidR="00D90668" w:rsidRDefault="00D90668" w:rsidP="00D90668">
      <w:pPr>
        <w:pStyle w:val="ListParagraph"/>
        <w:numPr>
          <w:ilvl w:val="0"/>
          <w:numId w:val="22"/>
        </w:numPr>
      </w:pPr>
      <w:r>
        <w:t xml:space="preserve">Confirm that the stages have returned to the start position and have stopped. If they have not returned, press Go to Start Position. </w:t>
      </w:r>
    </w:p>
    <w:p w14:paraId="3CEC2ADD" w14:textId="77777777" w:rsidR="00D90668" w:rsidRDefault="00D90668" w:rsidP="00D90668">
      <w:pPr>
        <w:pStyle w:val="ListParagraph"/>
        <w:numPr>
          <w:ilvl w:val="0"/>
          <w:numId w:val="22"/>
        </w:numPr>
      </w:pPr>
      <w:r>
        <w:t xml:space="preserve">Assign the filter to the correct laser by changing the laser wavelength in the laser panel. </w:t>
      </w:r>
    </w:p>
    <w:p w14:paraId="4568C9B9" w14:textId="77777777" w:rsidR="00D90668" w:rsidRDefault="00D90668" w:rsidP="00D90668">
      <w:pPr>
        <w:pStyle w:val="ListParagraph"/>
        <w:numPr>
          <w:ilvl w:val="0"/>
          <w:numId w:val="22"/>
        </w:numPr>
      </w:pPr>
      <w:r>
        <w:t>Check Synchronize camera stage, and when you switch the filter slot, focus adjustment is performed automatically.</w:t>
      </w:r>
    </w:p>
    <w:p w14:paraId="3D2A88EC" w14:textId="77777777" w:rsidR="00D90668" w:rsidRDefault="00D90668" w:rsidP="00D90668">
      <w:pPr>
        <w:pStyle w:val="ListParagraph"/>
        <w:numPr>
          <w:ilvl w:val="0"/>
          <w:numId w:val="22"/>
        </w:numPr>
      </w:pPr>
      <w:r>
        <w:t>Check the number of frames acquired in the first track, enable Auto-stop at N frames, and enter the same number.</w:t>
      </w:r>
      <w:r w:rsidRPr="00D90668">
        <w:t xml:space="preserve"> </w:t>
      </w:r>
    </w:p>
    <w:p w14:paraId="2CB82FA1" w14:textId="624DD0E8" w:rsidR="00D90668" w:rsidRDefault="00D90668" w:rsidP="00D90668">
      <w:pPr>
        <w:pStyle w:val="ListParagraph"/>
        <w:numPr>
          <w:ilvl w:val="0"/>
          <w:numId w:val="22"/>
        </w:numPr>
      </w:pPr>
      <w:r>
        <w:t>Repeat steps 12-14 to add more tracks.</w:t>
      </w:r>
    </w:p>
    <w:p w14:paraId="211A73E0" w14:textId="77777777" w:rsidR="00D90668" w:rsidRDefault="00D90668" w:rsidP="00D90668">
      <w:pPr>
        <w:pStyle w:val="ListParagraph"/>
        <w:numPr>
          <w:ilvl w:val="0"/>
          <w:numId w:val="22"/>
        </w:numPr>
      </w:pPr>
      <w:r>
        <w:t xml:space="preserve">Press the Start Recording button in the camera panel. Acquisition will stop automatically, and a save dialog will appear; save the data to any location. </w:t>
      </w:r>
    </w:p>
    <w:p w14:paraId="0EB5A147" w14:textId="77777777" w:rsidR="00D90668" w:rsidRPr="00D90668" w:rsidRDefault="00D90668" w:rsidP="00D90668">
      <w:pPr>
        <w:pStyle w:val="ListParagraph"/>
      </w:pPr>
    </w:p>
    <w:sectPr w:rsidR="00D90668" w:rsidRPr="00D906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DE10" w14:textId="77777777" w:rsidR="00FB1383" w:rsidRDefault="00FB1383" w:rsidP="00464FDF">
      <w:pPr>
        <w:spacing w:after="0" w:line="240" w:lineRule="auto"/>
      </w:pPr>
      <w:r>
        <w:separator/>
      </w:r>
    </w:p>
  </w:endnote>
  <w:endnote w:type="continuationSeparator" w:id="0">
    <w:p w14:paraId="3AB72CB4" w14:textId="77777777" w:rsidR="00FB1383" w:rsidRDefault="00FB1383" w:rsidP="0046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C00D7" w14:textId="77777777" w:rsidR="00FB1383" w:rsidRDefault="00FB1383" w:rsidP="00464FDF">
      <w:pPr>
        <w:spacing w:after="0" w:line="240" w:lineRule="auto"/>
      </w:pPr>
      <w:r>
        <w:separator/>
      </w:r>
    </w:p>
  </w:footnote>
  <w:footnote w:type="continuationSeparator" w:id="0">
    <w:p w14:paraId="49F0F2CF" w14:textId="77777777" w:rsidR="00FB1383" w:rsidRDefault="00FB1383" w:rsidP="00464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E5A"/>
    <w:multiLevelType w:val="hybridMultilevel"/>
    <w:tmpl w:val="8D70975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7419E"/>
    <w:multiLevelType w:val="hybridMultilevel"/>
    <w:tmpl w:val="F9280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92518"/>
    <w:multiLevelType w:val="hybridMultilevel"/>
    <w:tmpl w:val="A44C9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81D96"/>
    <w:multiLevelType w:val="hybridMultilevel"/>
    <w:tmpl w:val="8EB434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62C47"/>
    <w:multiLevelType w:val="hybridMultilevel"/>
    <w:tmpl w:val="43F80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F7CC0"/>
    <w:multiLevelType w:val="hybridMultilevel"/>
    <w:tmpl w:val="379A6E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7707B"/>
    <w:multiLevelType w:val="hybridMultilevel"/>
    <w:tmpl w:val="CD4435C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8F74B3"/>
    <w:multiLevelType w:val="hybridMultilevel"/>
    <w:tmpl w:val="8EB66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755DF"/>
    <w:multiLevelType w:val="hybridMultilevel"/>
    <w:tmpl w:val="4D46F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C7336"/>
    <w:multiLevelType w:val="hybridMultilevel"/>
    <w:tmpl w:val="5DB42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B215DF"/>
    <w:multiLevelType w:val="hybridMultilevel"/>
    <w:tmpl w:val="6D4C5E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FC1162"/>
    <w:multiLevelType w:val="multilevel"/>
    <w:tmpl w:val="C8F02FE8"/>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DE6165E"/>
    <w:multiLevelType w:val="hybridMultilevel"/>
    <w:tmpl w:val="705A91D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E22B01"/>
    <w:multiLevelType w:val="hybridMultilevel"/>
    <w:tmpl w:val="F3522B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6C591A"/>
    <w:multiLevelType w:val="hybridMultilevel"/>
    <w:tmpl w:val="EBA84C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36CD0"/>
    <w:multiLevelType w:val="hybridMultilevel"/>
    <w:tmpl w:val="5FF0F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097AFA"/>
    <w:multiLevelType w:val="hybridMultilevel"/>
    <w:tmpl w:val="86C0FD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3E2E19"/>
    <w:multiLevelType w:val="multilevel"/>
    <w:tmpl w:val="77D45A9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3C9287C"/>
    <w:multiLevelType w:val="multilevel"/>
    <w:tmpl w:val="214E1584"/>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52C5E83"/>
    <w:multiLevelType w:val="hybridMultilevel"/>
    <w:tmpl w:val="093EF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E33F9E"/>
    <w:multiLevelType w:val="hybridMultilevel"/>
    <w:tmpl w:val="6D9092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F7A4029"/>
    <w:multiLevelType w:val="hybridMultilevel"/>
    <w:tmpl w:val="6A78EE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4B0165"/>
    <w:multiLevelType w:val="hybridMultilevel"/>
    <w:tmpl w:val="C8F02FE8"/>
    <w:lvl w:ilvl="0" w:tplc="4C0E13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96B66"/>
    <w:multiLevelType w:val="hybridMultilevel"/>
    <w:tmpl w:val="86C0FDFC"/>
    <w:lvl w:ilvl="0" w:tplc="FFFFFFFF">
      <w:start w:val="1"/>
      <w:numFmt w:val="decimal"/>
      <w:lvlText w:val="%1."/>
      <w:lvlJc w:val="left"/>
      <w:pPr>
        <w:ind w:left="64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5723F1"/>
    <w:multiLevelType w:val="hybridMultilevel"/>
    <w:tmpl w:val="26224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D04B59"/>
    <w:multiLevelType w:val="hybridMultilevel"/>
    <w:tmpl w:val="CFFEB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C26DF8"/>
    <w:multiLevelType w:val="hybridMultilevel"/>
    <w:tmpl w:val="214E1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845547"/>
    <w:multiLevelType w:val="hybridMultilevel"/>
    <w:tmpl w:val="80826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3C5DD0"/>
    <w:multiLevelType w:val="hybridMultilevel"/>
    <w:tmpl w:val="86C0FDFC"/>
    <w:lvl w:ilvl="0" w:tplc="FFFFFFF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164C50"/>
    <w:multiLevelType w:val="hybridMultilevel"/>
    <w:tmpl w:val="DBDE861E"/>
    <w:lvl w:ilvl="0" w:tplc="D9CE35D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327655"/>
    <w:multiLevelType w:val="hybridMultilevel"/>
    <w:tmpl w:val="D8D03E6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EF30B4"/>
    <w:multiLevelType w:val="hybridMultilevel"/>
    <w:tmpl w:val="3B56A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3C5C16"/>
    <w:multiLevelType w:val="hybridMultilevel"/>
    <w:tmpl w:val="05B8E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FB6A17"/>
    <w:multiLevelType w:val="hybridMultilevel"/>
    <w:tmpl w:val="B9382C68"/>
    <w:lvl w:ilvl="0" w:tplc="E12ABC3C">
      <w:start w:val="1"/>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34" w15:restartNumberingAfterBreak="0">
    <w:nsid w:val="7801171F"/>
    <w:multiLevelType w:val="hybridMultilevel"/>
    <w:tmpl w:val="85A47D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1158AE"/>
    <w:multiLevelType w:val="hybridMultilevel"/>
    <w:tmpl w:val="BD1674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D95C46"/>
    <w:multiLevelType w:val="hybridMultilevel"/>
    <w:tmpl w:val="D70C7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0495221">
    <w:abstractNumId w:val="29"/>
  </w:num>
  <w:num w:numId="2" w16cid:durableId="1970553074">
    <w:abstractNumId w:val="22"/>
  </w:num>
  <w:num w:numId="3" w16cid:durableId="845706238">
    <w:abstractNumId w:val="17"/>
  </w:num>
  <w:num w:numId="4" w16cid:durableId="352461619">
    <w:abstractNumId w:val="2"/>
  </w:num>
  <w:num w:numId="5" w16cid:durableId="2033872472">
    <w:abstractNumId w:val="30"/>
  </w:num>
  <w:num w:numId="6" w16cid:durableId="569732474">
    <w:abstractNumId w:val="11"/>
  </w:num>
  <w:num w:numId="7" w16cid:durableId="642854794">
    <w:abstractNumId w:val="36"/>
  </w:num>
  <w:num w:numId="8" w16cid:durableId="825628935">
    <w:abstractNumId w:val="19"/>
  </w:num>
  <w:num w:numId="9" w16cid:durableId="1884514047">
    <w:abstractNumId w:val="1"/>
  </w:num>
  <w:num w:numId="10" w16cid:durableId="1647512620">
    <w:abstractNumId w:val="20"/>
  </w:num>
  <w:num w:numId="11" w16cid:durableId="614288508">
    <w:abstractNumId w:val="27"/>
  </w:num>
  <w:num w:numId="12" w16cid:durableId="1700547521">
    <w:abstractNumId w:val="31"/>
  </w:num>
  <w:num w:numId="13" w16cid:durableId="1422338266">
    <w:abstractNumId w:val="24"/>
  </w:num>
  <w:num w:numId="14" w16cid:durableId="875850304">
    <w:abstractNumId w:val="32"/>
  </w:num>
  <w:num w:numId="15" w16cid:durableId="670185866">
    <w:abstractNumId w:val="7"/>
  </w:num>
  <w:num w:numId="16" w16cid:durableId="1176991932">
    <w:abstractNumId w:val="8"/>
  </w:num>
  <w:num w:numId="17" w16cid:durableId="23480909">
    <w:abstractNumId w:val="15"/>
  </w:num>
  <w:num w:numId="18" w16cid:durableId="961151802">
    <w:abstractNumId w:val="26"/>
  </w:num>
  <w:num w:numId="19" w16cid:durableId="1446927797">
    <w:abstractNumId w:val="18"/>
  </w:num>
  <w:num w:numId="20" w16cid:durableId="1580555172">
    <w:abstractNumId w:val="25"/>
  </w:num>
  <w:num w:numId="21" w16cid:durableId="512688204">
    <w:abstractNumId w:val="4"/>
  </w:num>
  <w:num w:numId="22" w16cid:durableId="960112722">
    <w:abstractNumId w:val="9"/>
  </w:num>
  <w:num w:numId="23" w16cid:durableId="679897011">
    <w:abstractNumId w:val="35"/>
  </w:num>
  <w:num w:numId="24" w16cid:durableId="120154066">
    <w:abstractNumId w:val="6"/>
  </w:num>
  <w:num w:numId="25" w16cid:durableId="1685933101">
    <w:abstractNumId w:val="10"/>
  </w:num>
  <w:num w:numId="26" w16cid:durableId="790326682">
    <w:abstractNumId w:val="28"/>
  </w:num>
  <w:num w:numId="27" w16cid:durableId="1853714879">
    <w:abstractNumId w:val="0"/>
  </w:num>
  <w:num w:numId="28" w16cid:durableId="407196578">
    <w:abstractNumId w:val="14"/>
  </w:num>
  <w:num w:numId="29" w16cid:durableId="443963141">
    <w:abstractNumId w:val="13"/>
  </w:num>
  <w:num w:numId="30" w16cid:durableId="1714572406">
    <w:abstractNumId w:val="5"/>
  </w:num>
  <w:num w:numId="31" w16cid:durableId="266549451">
    <w:abstractNumId w:val="3"/>
  </w:num>
  <w:num w:numId="32" w16cid:durableId="1744447383">
    <w:abstractNumId w:val="34"/>
  </w:num>
  <w:num w:numId="33" w16cid:durableId="2082217002">
    <w:abstractNumId w:val="12"/>
  </w:num>
  <w:num w:numId="34" w16cid:durableId="852913788">
    <w:abstractNumId w:val="21"/>
  </w:num>
  <w:num w:numId="35" w16cid:durableId="239020480">
    <w:abstractNumId w:val="16"/>
  </w:num>
  <w:num w:numId="36" w16cid:durableId="1977760326">
    <w:abstractNumId w:val="23"/>
  </w:num>
  <w:num w:numId="37" w16cid:durableId="5249478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A5E"/>
    <w:rsid w:val="00025421"/>
    <w:rsid w:val="00025440"/>
    <w:rsid w:val="000531F6"/>
    <w:rsid w:val="00057915"/>
    <w:rsid w:val="00093736"/>
    <w:rsid w:val="00094A96"/>
    <w:rsid w:val="000A3743"/>
    <w:rsid w:val="000A5E62"/>
    <w:rsid w:val="000B3FD2"/>
    <w:rsid w:val="000C7BC2"/>
    <w:rsid w:val="000D4290"/>
    <w:rsid w:val="000D5A18"/>
    <w:rsid w:val="000E73EF"/>
    <w:rsid w:val="000F1B91"/>
    <w:rsid w:val="000F3738"/>
    <w:rsid w:val="00123BE1"/>
    <w:rsid w:val="00174450"/>
    <w:rsid w:val="00180D4D"/>
    <w:rsid w:val="00192B68"/>
    <w:rsid w:val="001A2973"/>
    <w:rsid w:val="001D1BA9"/>
    <w:rsid w:val="001F7B25"/>
    <w:rsid w:val="00207747"/>
    <w:rsid w:val="00254A5E"/>
    <w:rsid w:val="002654BA"/>
    <w:rsid w:val="002A3527"/>
    <w:rsid w:val="002A63EA"/>
    <w:rsid w:val="002B6B41"/>
    <w:rsid w:val="00390B06"/>
    <w:rsid w:val="003947EB"/>
    <w:rsid w:val="003A06B3"/>
    <w:rsid w:val="003B535F"/>
    <w:rsid w:val="003C13C4"/>
    <w:rsid w:val="003D2776"/>
    <w:rsid w:val="003F093A"/>
    <w:rsid w:val="003F3A34"/>
    <w:rsid w:val="00426A40"/>
    <w:rsid w:val="004472EB"/>
    <w:rsid w:val="00447381"/>
    <w:rsid w:val="004621A3"/>
    <w:rsid w:val="0046315B"/>
    <w:rsid w:val="00464FDF"/>
    <w:rsid w:val="00470D1F"/>
    <w:rsid w:val="004734A0"/>
    <w:rsid w:val="004B06D3"/>
    <w:rsid w:val="004C030E"/>
    <w:rsid w:val="004E7757"/>
    <w:rsid w:val="004E7DF8"/>
    <w:rsid w:val="00501833"/>
    <w:rsid w:val="00515E15"/>
    <w:rsid w:val="005766CF"/>
    <w:rsid w:val="0058700B"/>
    <w:rsid w:val="005A43F0"/>
    <w:rsid w:val="005A770C"/>
    <w:rsid w:val="005B3704"/>
    <w:rsid w:val="005C5D30"/>
    <w:rsid w:val="005D6373"/>
    <w:rsid w:val="005F2D23"/>
    <w:rsid w:val="00616F55"/>
    <w:rsid w:val="00644272"/>
    <w:rsid w:val="00646332"/>
    <w:rsid w:val="0065591B"/>
    <w:rsid w:val="006A0073"/>
    <w:rsid w:val="006D7A3F"/>
    <w:rsid w:val="006F351A"/>
    <w:rsid w:val="00716745"/>
    <w:rsid w:val="00733F70"/>
    <w:rsid w:val="00736B90"/>
    <w:rsid w:val="007427E0"/>
    <w:rsid w:val="00754DB5"/>
    <w:rsid w:val="00780540"/>
    <w:rsid w:val="0078716E"/>
    <w:rsid w:val="00794330"/>
    <w:rsid w:val="007B1218"/>
    <w:rsid w:val="007C0EE5"/>
    <w:rsid w:val="007C7BF2"/>
    <w:rsid w:val="007D22B8"/>
    <w:rsid w:val="007F2852"/>
    <w:rsid w:val="00807697"/>
    <w:rsid w:val="0084208C"/>
    <w:rsid w:val="00855DE0"/>
    <w:rsid w:val="008926AD"/>
    <w:rsid w:val="00897AE6"/>
    <w:rsid w:val="009102AE"/>
    <w:rsid w:val="009125B1"/>
    <w:rsid w:val="00937021"/>
    <w:rsid w:val="00952544"/>
    <w:rsid w:val="00970CF4"/>
    <w:rsid w:val="009763DD"/>
    <w:rsid w:val="00990B32"/>
    <w:rsid w:val="009D2F5F"/>
    <w:rsid w:val="009F5CE3"/>
    <w:rsid w:val="00A109D5"/>
    <w:rsid w:val="00A17808"/>
    <w:rsid w:val="00A60C58"/>
    <w:rsid w:val="00A63D3B"/>
    <w:rsid w:val="00A84473"/>
    <w:rsid w:val="00AA05A7"/>
    <w:rsid w:val="00AD189E"/>
    <w:rsid w:val="00AE6504"/>
    <w:rsid w:val="00B01B63"/>
    <w:rsid w:val="00B01CA9"/>
    <w:rsid w:val="00B062F7"/>
    <w:rsid w:val="00B26235"/>
    <w:rsid w:val="00B524F6"/>
    <w:rsid w:val="00B719C5"/>
    <w:rsid w:val="00B849C8"/>
    <w:rsid w:val="00B94CF2"/>
    <w:rsid w:val="00BA2A1E"/>
    <w:rsid w:val="00BA47EC"/>
    <w:rsid w:val="00BC2D58"/>
    <w:rsid w:val="00BD1A32"/>
    <w:rsid w:val="00BE052C"/>
    <w:rsid w:val="00C021F9"/>
    <w:rsid w:val="00C15D09"/>
    <w:rsid w:val="00C163F0"/>
    <w:rsid w:val="00C17BA7"/>
    <w:rsid w:val="00C356E0"/>
    <w:rsid w:val="00C5210A"/>
    <w:rsid w:val="00C54634"/>
    <w:rsid w:val="00C64BE9"/>
    <w:rsid w:val="00C67CCF"/>
    <w:rsid w:val="00C85C7C"/>
    <w:rsid w:val="00C93D7B"/>
    <w:rsid w:val="00CA411D"/>
    <w:rsid w:val="00CE1CA9"/>
    <w:rsid w:val="00CE3BE0"/>
    <w:rsid w:val="00CF3445"/>
    <w:rsid w:val="00CF3772"/>
    <w:rsid w:val="00D77A11"/>
    <w:rsid w:val="00D8435F"/>
    <w:rsid w:val="00D90668"/>
    <w:rsid w:val="00D908A6"/>
    <w:rsid w:val="00D93993"/>
    <w:rsid w:val="00DA3627"/>
    <w:rsid w:val="00DB4F1B"/>
    <w:rsid w:val="00DB6466"/>
    <w:rsid w:val="00DC0C7F"/>
    <w:rsid w:val="00DD1BCD"/>
    <w:rsid w:val="00DD23B4"/>
    <w:rsid w:val="00E05FD6"/>
    <w:rsid w:val="00E27066"/>
    <w:rsid w:val="00E309BB"/>
    <w:rsid w:val="00E356E9"/>
    <w:rsid w:val="00E702EF"/>
    <w:rsid w:val="00E8057B"/>
    <w:rsid w:val="00EA159A"/>
    <w:rsid w:val="00EC06EA"/>
    <w:rsid w:val="00EF2F39"/>
    <w:rsid w:val="00F1741C"/>
    <w:rsid w:val="00F60CF7"/>
    <w:rsid w:val="00F71EC7"/>
    <w:rsid w:val="00F74070"/>
    <w:rsid w:val="00F85656"/>
    <w:rsid w:val="00F8770C"/>
    <w:rsid w:val="00FA2A49"/>
    <w:rsid w:val="00FA4A1D"/>
    <w:rsid w:val="00FB1383"/>
    <w:rsid w:val="00FC6896"/>
    <w:rsid w:val="00FD465D"/>
    <w:rsid w:val="00FE4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62D5"/>
  <w15:chartTrackingRefBased/>
  <w15:docId w15:val="{694F89DD-0AD9-4F45-800C-1B9B707E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6E9"/>
  </w:style>
  <w:style w:type="paragraph" w:styleId="Heading1">
    <w:name w:val="heading 1"/>
    <w:basedOn w:val="Normal"/>
    <w:next w:val="Normal"/>
    <w:link w:val="Heading1Char"/>
    <w:uiPriority w:val="9"/>
    <w:qFormat/>
    <w:rsid w:val="00464FDF"/>
    <w:pPr>
      <w:keepNext/>
      <w:keepLines/>
      <w:numPr>
        <w:numId w:val="1"/>
      </w:numPr>
      <w:spacing w:before="480" w:after="0" w:line="276" w:lineRule="auto"/>
      <w:outlineLvl w:val="0"/>
    </w:pPr>
    <w:rPr>
      <w:rFonts w:ascii="Lato" w:eastAsiaTheme="majorEastAsia" w:hAnsi="Lato" w:cstheme="majorBidi"/>
      <w:b/>
      <w:bCs/>
      <w:color w:val="000000" w:themeColor="text1"/>
      <w:kern w:val="0"/>
      <w:sz w:val="32"/>
      <w:szCs w:val="28"/>
      <w14:ligatures w14:val="none"/>
    </w:rPr>
  </w:style>
  <w:style w:type="paragraph" w:styleId="Heading2">
    <w:name w:val="heading 2"/>
    <w:basedOn w:val="Normal"/>
    <w:next w:val="Normal"/>
    <w:link w:val="Heading2Char"/>
    <w:uiPriority w:val="9"/>
    <w:unhideWhenUsed/>
    <w:qFormat/>
    <w:rsid w:val="00464FDF"/>
    <w:pPr>
      <w:keepNext/>
      <w:keepLines/>
      <w:spacing w:before="160" w:after="80"/>
      <w:outlineLvl w:val="1"/>
    </w:pPr>
    <w:rPr>
      <w:rFonts w:ascii="Lato" w:eastAsiaTheme="majorEastAsia" w:hAnsi="Lato" w:cstheme="majorBidi"/>
      <w:b/>
      <w:color w:val="000000" w:themeColor="text1"/>
      <w:sz w:val="28"/>
      <w:szCs w:val="32"/>
    </w:rPr>
  </w:style>
  <w:style w:type="paragraph" w:styleId="Heading3">
    <w:name w:val="heading 3"/>
    <w:basedOn w:val="Normal"/>
    <w:next w:val="Normal"/>
    <w:link w:val="Heading3Char"/>
    <w:uiPriority w:val="9"/>
    <w:unhideWhenUsed/>
    <w:qFormat/>
    <w:rsid w:val="00FA4A1D"/>
    <w:pPr>
      <w:keepNext/>
      <w:keepLines/>
      <w:spacing w:before="160" w:after="80"/>
      <w:outlineLvl w:val="2"/>
    </w:pPr>
    <w:rPr>
      <w:rFonts w:eastAsiaTheme="majorEastAsia" w:cstheme="majorBidi"/>
      <w:color w:val="000000" w:themeColor="text1"/>
      <w:sz w:val="28"/>
      <w:szCs w:val="28"/>
      <w:u w:val="single"/>
    </w:rPr>
  </w:style>
  <w:style w:type="paragraph" w:styleId="Heading4">
    <w:name w:val="heading 4"/>
    <w:basedOn w:val="Normal"/>
    <w:next w:val="Normal"/>
    <w:link w:val="Heading4Char"/>
    <w:uiPriority w:val="9"/>
    <w:semiHidden/>
    <w:unhideWhenUsed/>
    <w:qFormat/>
    <w:rsid w:val="00254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FDF"/>
    <w:rPr>
      <w:rFonts w:ascii="Lato" w:eastAsiaTheme="majorEastAsia" w:hAnsi="Lato" w:cstheme="majorBidi"/>
      <w:b/>
      <w:bCs/>
      <w:color w:val="000000" w:themeColor="text1"/>
      <w:kern w:val="0"/>
      <w:sz w:val="32"/>
      <w:szCs w:val="28"/>
      <w14:ligatures w14:val="none"/>
    </w:rPr>
  </w:style>
  <w:style w:type="character" w:customStyle="1" w:styleId="Heading2Char">
    <w:name w:val="Heading 2 Char"/>
    <w:basedOn w:val="DefaultParagraphFont"/>
    <w:link w:val="Heading2"/>
    <w:uiPriority w:val="9"/>
    <w:rsid w:val="00464FDF"/>
    <w:rPr>
      <w:rFonts w:ascii="Lato" w:eastAsiaTheme="majorEastAsia" w:hAnsi="Lato" w:cstheme="majorBidi"/>
      <w:b/>
      <w:color w:val="000000" w:themeColor="text1"/>
      <w:sz w:val="28"/>
      <w:szCs w:val="32"/>
    </w:rPr>
  </w:style>
  <w:style w:type="character" w:customStyle="1" w:styleId="Heading3Char">
    <w:name w:val="Heading 3 Char"/>
    <w:basedOn w:val="DefaultParagraphFont"/>
    <w:link w:val="Heading3"/>
    <w:uiPriority w:val="9"/>
    <w:rsid w:val="00FA4A1D"/>
    <w:rPr>
      <w:rFonts w:eastAsiaTheme="majorEastAsia" w:cstheme="majorBidi"/>
      <w:color w:val="000000" w:themeColor="text1"/>
      <w:sz w:val="28"/>
      <w:szCs w:val="28"/>
      <w:u w:val="single"/>
    </w:rPr>
  </w:style>
  <w:style w:type="character" w:customStyle="1" w:styleId="Heading4Char">
    <w:name w:val="Heading 4 Char"/>
    <w:basedOn w:val="DefaultParagraphFont"/>
    <w:link w:val="Heading4"/>
    <w:uiPriority w:val="9"/>
    <w:semiHidden/>
    <w:rsid w:val="00254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A5E"/>
    <w:rPr>
      <w:rFonts w:eastAsiaTheme="majorEastAsia" w:cstheme="majorBidi"/>
      <w:color w:val="272727" w:themeColor="text1" w:themeTint="D8"/>
    </w:rPr>
  </w:style>
  <w:style w:type="paragraph" w:styleId="Title">
    <w:name w:val="Title"/>
    <w:basedOn w:val="Normal"/>
    <w:next w:val="Normal"/>
    <w:link w:val="TitleChar"/>
    <w:uiPriority w:val="10"/>
    <w:qFormat/>
    <w:rsid w:val="00254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A5E"/>
    <w:pPr>
      <w:spacing w:before="160"/>
      <w:jc w:val="center"/>
    </w:pPr>
    <w:rPr>
      <w:i/>
      <w:iCs/>
      <w:color w:val="404040" w:themeColor="text1" w:themeTint="BF"/>
    </w:rPr>
  </w:style>
  <w:style w:type="character" w:customStyle="1" w:styleId="QuoteChar">
    <w:name w:val="Quote Char"/>
    <w:basedOn w:val="DefaultParagraphFont"/>
    <w:link w:val="Quote"/>
    <w:uiPriority w:val="29"/>
    <w:rsid w:val="00254A5E"/>
    <w:rPr>
      <w:i/>
      <w:iCs/>
      <w:color w:val="404040" w:themeColor="text1" w:themeTint="BF"/>
    </w:rPr>
  </w:style>
  <w:style w:type="paragraph" w:styleId="ListParagraph">
    <w:name w:val="List Paragraph"/>
    <w:basedOn w:val="Normal"/>
    <w:uiPriority w:val="34"/>
    <w:qFormat/>
    <w:rsid w:val="00254A5E"/>
    <w:pPr>
      <w:ind w:left="720"/>
      <w:contextualSpacing/>
    </w:pPr>
  </w:style>
  <w:style w:type="character" w:styleId="IntenseEmphasis">
    <w:name w:val="Intense Emphasis"/>
    <w:basedOn w:val="DefaultParagraphFont"/>
    <w:uiPriority w:val="21"/>
    <w:qFormat/>
    <w:rsid w:val="00254A5E"/>
    <w:rPr>
      <w:i/>
      <w:iCs/>
      <w:color w:val="0F4761" w:themeColor="accent1" w:themeShade="BF"/>
    </w:rPr>
  </w:style>
  <w:style w:type="paragraph" w:styleId="IntenseQuote">
    <w:name w:val="Intense Quote"/>
    <w:basedOn w:val="Normal"/>
    <w:next w:val="Normal"/>
    <w:link w:val="IntenseQuoteChar"/>
    <w:uiPriority w:val="30"/>
    <w:qFormat/>
    <w:rsid w:val="00254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A5E"/>
    <w:rPr>
      <w:i/>
      <w:iCs/>
      <w:color w:val="0F4761" w:themeColor="accent1" w:themeShade="BF"/>
    </w:rPr>
  </w:style>
  <w:style w:type="character" w:styleId="IntenseReference">
    <w:name w:val="Intense Reference"/>
    <w:basedOn w:val="DefaultParagraphFont"/>
    <w:uiPriority w:val="32"/>
    <w:qFormat/>
    <w:rsid w:val="00254A5E"/>
    <w:rPr>
      <w:b/>
      <w:bCs/>
      <w:smallCaps/>
      <w:color w:val="0F4761" w:themeColor="accent1" w:themeShade="BF"/>
      <w:spacing w:val="5"/>
    </w:rPr>
  </w:style>
  <w:style w:type="paragraph" w:styleId="TOCHeading">
    <w:name w:val="TOC Heading"/>
    <w:basedOn w:val="Heading1"/>
    <w:next w:val="Normal"/>
    <w:uiPriority w:val="39"/>
    <w:unhideWhenUsed/>
    <w:qFormat/>
    <w:rsid w:val="00616F55"/>
    <w:pPr>
      <w:outlineLvl w:val="9"/>
    </w:pPr>
    <w:rPr>
      <w:b w:val="0"/>
      <w:bCs w:val="0"/>
      <w:sz w:val="28"/>
    </w:rPr>
  </w:style>
  <w:style w:type="paragraph" w:styleId="TOC1">
    <w:name w:val="toc 1"/>
    <w:basedOn w:val="Normal"/>
    <w:next w:val="Normal"/>
    <w:autoRedefine/>
    <w:uiPriority w:val="39"/>
    <w:unhideWhenUsed/>
    <w:rsid w:val="00616F55"/>
    <w:pPr>
      <w:spacing w:before="120" w:after="0"/>
    </w:pPr>
    <w:rPr>
      <w:b/>
      <w:bCs/>
      <w:i/>
      <w:iCs/>
    </w:rPr>
  </w:style>
  <w:style w:type="paragraph" w:styleId="TOC2">
    <w:name w:val="toc 2"/>
    <w:basedOn w:val="Normal"/>
    <w:next w:val="Normal"/>
    <w:autoRedefine/>
    <w:uiPriority w:val="39"/>
    <w:unhideWhenUsed/>
    <w:rsid w:val="00616F55"/>
    <w:pPr>
      <w:spacing w:before="120" w:after="0"/>
      <w:ind w:left="240"/>
    </w:pPr>
    <w:rPr>
      <w:b/>
      <w:bCs/>
      <w:sz w:val="22"/>
      <w:szCs w:val="22"/>
    </w:rPr>
  </w:style>
  <w:style w:type="paragraph" w:styleId="TOC3">
    <w:name w:val="toc 3"/>
    <w:basedOn w:val="Normal"/>
    <w:next w:val="Normal"/>
    <w:autoRedefine/>
    <w:uiPriority w:val="39"/>
    <w:unhideWhenUsed/>
    <w:rsid w:val="00616F55"/>
    <w:pPr>
      <w:spacing w:after="0"/>
      <w:ind w:left="480"/>
    </w:pPr>
    <w:rPr>
      <w:sz w:val="20"/>
      <w:szCs w:val="20"/>
    </w:rPr>
  </w:style>
  <w:style w:type="paragraph" w:styleId="TOC4">
    <w:name w:val="toc 4"/>
    <w:basedOn w:val="Normal"/>
    <w:next w:val="Normal"/>
    <w:autoRedefine/>
    <w:uiPriority w:val="39"/>
    <w:semiHidden/>
    <w:unhideWhenUsed/>
    <w:rsid w:val="00616F55"/>
    <w:pPr>
      <w:spacing w:after="0"/>
      <w:ind w:left="720"/>
    </w:pPr>
    <w:rPr>
      <w:sz w:val="20"/>
      <w:szCs w:val="20"/>
    </w:rPr>
  </w:style>
  <w:style w:type="paragraph" w:styleId="TOC5">
    <w:name w:val="toc 5"/>
    <w:basedOn w:val="Normal"/>
    <w:next w:val="Normal"/>
    <w:autoRedefine/>
    <w:uiPriority w:val="39"/>
    <w:semiHidden/>
    <w:unhideWhenUsed/>
    <w:rsid w:val="00616F55"/>
    <w:pPr>
      <w:spacing w:after="0"/>
      <w:ind w:left="960"/>
    </w:pPr>
    <w:rPr>
      <w:sz w:val="20"/>
      <w:szCs w:val="20"/>
    </w:rPr>
  </w:style>
  <w:style w:type="paragraph" w:styleId="TOC6">
    <w:name w:val="toc 6"/>
    <w:basedOn w:val="Normal"/>
    <w:next w:val="Normal"/>
    <w:autoRedefine/>
    <w:uiPriority w:val="39"/>
    <w:semiHidden/>
    <w:unhideWhenUsed/>
    <w:rsid w:val="00616F55"/>
    <w:pPr>
      <w:spacing w:after="0"/>
      <w:ind w:left="1200"/>
    </w:pPr>
    <w:rPr>
      <w:sz w:val="20"/>
      <w:szCs w:val="20"/>
    </w:rPr>
  </w:style>
  <w:style w:type="paragraph" w:styleId="TOC7">
    <w:name w:val="toc 7"/>
    <w:basedOn w:val="Normal"/>
    <w:next w:val="Normal"/>
    <w:autoRedefine/>
    <w:uiPriority w:val="39"/>
    <w:semiHidden/>
    <w:unhideWhenUsed/>
    <w:rsid w:val="00616F55"/>
    <w:pPr>
      <w:spacing w:after="0"/>
      <w:ind w:left="1440"/>
    </w:pPr>
    <w:rPr>
      <w:sz w:val="20"/>
      <w:szCs w:val="20"/>
    </w:rPr>
  </w:style>
  <w:style w:type="paragraph" w:styleId="TOC8">
    <w:name w:val="toc 8"/>
    <w:basedOn w:val="Normal"/>
    <w:next w:val="Normal"/>
    <w:autoRedefine/>
    <w:uiPriority w:val="39"/>
    <w:semiHidden/>
    <w:unhideWhenUsed/>
    <w:rsid w:val="00616F55"/>
    <w:pPr>
      <w:spacing w:after="0"/>
      <w:ind w:left="1680"/>
    </w:pPr>
    <w:rPr>
      <w:sz w:val="20"/>
      <w:szCs w:val="20"/>
    </w:rPr>
  </w:style>
  <w:style w:type="paragraph" w:styleId="TOC9">
    <w:name w:val="toc 9"/>
    <w:basedOn w:val="Normal"/>
    <w:next w:val="Normal"/>
    <w:autoRedefine/>
    <w:uiPriority w:val="39"/>
    <w:semiHidden/>
    <w:unhideWhenUsed/>
    <w:rsid w:val="00616F55"/>
    <w:pPr>
      <w:spacing w:after="0"/>
      <w:ind w:left="1920"/>
    </w:pPr>
    <w:rPr>
      <w:sz w:val="20"/>
      <w:szCs w:val="20"/>
    </w:rPr>
  </w:style>
  <w:style w:type="paragraph" w:styleId="Header">
    <w:name w:val="header"/>
    <w:basedOn w:val="Normal"/>
    <w:link w:val="HeaderChar"/>
    <w:uiPriority w:val="99"/>
    <w:unhideWhenUsed/>
    <w:rsid w:val="00464F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FDF"/>
  </w:style>
  <w:style w:type="paragraph" w:styleId="Footer">
    <w:name w:val="footer"/>
    <w:basedOn w:val="Normal"/>
    <w:link w:val="FooterChar"/>
    <w:uiPriority w:val="99"/>
    <w:unhideWhenUsed/>
    <w:rsid w:val="00464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FDF"/>
  </w:style>
  <w:style w:type="character" w:styleId="Hyperlink">
    <w:name w:val="Hyperlink"/>
    <w:basedOn w:val="DefaultParagraphFont"/>
    <w:uiPriority w:val="99"/>
    <w:unhideWhenUsed/>
    <w:rsid w:val="00464FDF"/>
    <w:rPr>
      <w:color w:val="467886" w:themeColor="hyperlink"/>
      <w:u w:val="single"/>
    </w:rPr>
  </w:style>
  <w:style w:type="paragraph" w:styleId="NormalWeb">
    <w:name w:val="Normal (Web)"/>
    <w:basedOn w:val="Normal"/>
    <w:uiPriority w:val="99"/>
    <w:semiHidden/>
    <w:unhideWhenUsed/>
    <w:rsid w:val="00464FDF"/>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464FDF"/>
    <w:pPr>
      <w:numPr>
        <w:numId w:val="3"/>
      </w:numPr>
    </w:pPr>
  </w:style>
  <w:style w:type="numbering" w:customStyle="1" w:styleId="CurrentList2">
    <w:name w:val="Current List2"/>
    <w:uiPriority w:val="99"/>
    <w:rsid w:val="00464FDF"/>
    <w:pPr>
      <w:numPr>
        <w:numId w:val="6"/>
      </w:numPr>
    </w:pPr>
  </w:style>
  <w:style w:type="numbering" w:customStyle="1" w:styleId="CurrentList3">
    <w:name w:val="Current List3"/>
    <w:uiPriority w:val="99"/>
    <w:rsid w:val="00C356E0"/>
    <w:pPr>
      <w:numPr>
        <w:numId w:val="19"/>
      </w:numPr>
    </w:pPr>
  </w:style>
  <w:style w:type="character" w:styleId="UnresolvedMention">
    <w:name w:val="Unresolved Mention"/>
    <w:basedOn w:val="DefaultParagraphFont"/>
    <w:uiPriority w:val="99"/>
    <w:semiHidden/>
    <w:unhideWhenUsed/>
    <w:rsid w:val="00EA1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rlabs.com/large-beam-diameter-single-axis-scanning-galvo-systems?pn=GVS211%2FM&amp;tabName=Pin%20Diagra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F9AAB-6771-3A46-A2D5-66C6631AC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3164</Words>
  <Characters>19207</Characters>
  <Application>Microsoft Office Word</Application>
  <DocSecurity>0</DocSecurity>
  <Lines>362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Senftleben</dc:creator>
  <cp:keywords/>
  <dc:description/>
  <cp:lastModifiedBy>Steven Edwards</cp:lastModifiedBy>
  <cp:revision>3</cp:revision>
  <cp:lastPrinted>2026-05-05T11:14:00Z</cp:lastPrinted>
  <dcterms:created xsi:type="dcterms:W3CDTF">2026-05-08T07:41:00Z</dcterms:created>
  <dcterms:modified xsi:type="dcterms:W3CDTF">2026-05-08T07:57:00Z</dcterms:modified>
</cp:coreProperties>
</file>