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ACME CORPORATION</w:t>
      </w:r>
    </w:p>
    <w:p>
      <w:pPr>
        <w:spacing w:after="80" w:before="0"/>
        <w:jc w:val="center"/>
      </w:pPr>
      <w:r>
        <w:rPr>
          <w:rFonts w:ascii="Arial" w:cs="Arial" w:eastAsia="Arial" w:hAnsi="Arial"/>
          <w:color w:val="2E75B6"/>
          <w:sz w:val="28"/>
          <w:szCs w:val="28"/>
        </w:rPr>
        <w:t xml:space="preserve">Information Technology Department</w:t>
      </w:r>
    </w:p>
    <w:p>
      <w:pPr>
        <w:pBdr>
          <w:bottom w:val="single" w:color="2E75B6" w:sz="6" w:space="1"/>
        </w:pBdr>
        <w:spacing w:after="240" w:before="240"/>
      </w:pPr>
      <w:r>
        <w:t xml:space="preserve"/>
      </w:r>
    </w:p>
    <w:p>
      <w:pPr>
        <w:spacing w:after="80" w:before="200"/>
        <w:jc w:val="center"/>
      </w:pPr>
      <w:r>
        <w:rPr>
          <w:rFonts w:ascii="Arial" w:cs="Arial" w:eastAsia="Arial" w:hAnsi="Arial"/>
          <w:b/>
          <w:bCs/>
          <w:color w:val="1F4E79"/>
          <w:sz w:val="40"/>
          <w:szCs w:val="40"/>
        </w:rPr>
        <w:t xml:space="preserve">Windows Server 2019 Essentials</w:t>
      </w:r>
    </w:p>
    <w:p>
      <w:pPr>
        <w:spacing w:after="80" w:before="0"/>
        <w:jc w:val="center"/>
      </w:pPr>
      <w:r>
        <w:rPr>
          <w:rFonts w:ascii="Arial" w:cs="Arial" w:eastAsia="Arial" w:hAnsi="Arial"/>
          <w:b/>
          <w:bCs/>
          <w:color w:val="C55A11"/>
          <w:sz w:val="30"/>
          <w:szCs w:val="30"/>
        </w:rPr>
        <w:t xml:space="preserve">Domain Setup, File Server &amp; User Management Lab</w:t>
      </w:r>
    </w:p>
    <w:p>
      <w:pPr>
        <w:spacing w:after="600" w:before="80"/>
        <w:jc w:val="center"/>
      </w:pPr>
      <w:r>
        <w:rPr>
          <w:rFonts w:ascii="Arial" w:cs="Arial" w:eastAsia="Arial" w:hAnsi="Arial"/>
          <w:color w:val="595959"/>
          <w:sz w:val="22"/>
          <w:szCs w:val="22"/>
        </w:rPr>
        <w:t xml:space="preserve">A Step-by-Step Hands-On Laboratory Guide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Course</w:t>
            </w:r>
          </w:p>
        </w:tc>
        <w:tc>
          <w:tcPr>
            <w:tcW w:type="dxa" w:w="4200"/>
            <w:tcBorders>
              <w:top w:val="single" w:color="2E75B6" w:sz="4"/>
              <w:left w:val="single" w:color="2E75B6" w:sz="4"/>
              <w:bottom w:val="single" w:color="2E75B6" w:sz="4"/>
              <w:right w:val="single" w:color="2E75B6" w:sz="4"/>
            </w:tcBorders>
            <w:shd w:fill="EBF3FB" w:val="clear"/>
            <w:tcMar>
              <w:top w:type="dxa" w:w="100"/>
              <w:left w:type="dxa" w:w="150"/>
              <w:bottom w:type="dxa" w:w="100"/>
              <w:right w:type="dxa" w:w="150"/>
            </w:tcMar>
          </w:tcPr>
          <w:p>
            <w:r>
              <w:rPr>
                <w:rFonts w:ascii="Arial" w:cs="Arial" w:eastAsia="Arial" w:hAnsi="Arial"/>
                <w:sz w:val="22"/>
                <w:szCs w:val="22"/>
              </w:rPr>
              <w:t xml:space="preserve">Network Administration</w:t>
            </w:r>
          </w:p>
        </w:tc>
      </w:tr>
      <w:tr>
        <w:tc>
          <w:tcPr>
            <w:tcW w:type="dxa" w:w="30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Lab Type</w:t>
            </w:r>
          </w:p>
        </w:tc>
        <w:tc>
          <w:tcPr>
            <w:tcW w:type="dxa" w:w="420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tcPr>
          <w:p>
            <w:r>
              <w:rPr>
                <w:rFonts w:ascii="Arial" w:cs="Arial" w:eastAsia="Arial" w:hAnsi="Arial"/>
                <w:sz w:val="22"/>
                <w:szCs w:val="22"/>
              </w:rPr>
              <w:t xml:space="preserve">Hands-On Configuration</w:t>
            </w:r>
          </w:p>
        </w:tc>
      </w:tr>
      <w:tr>
        <w:tc>
          <w:tcPr>
            <w:tcW w:type="dxa" w:w="30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Domain</w:t>
            </w:r>
          </w:p>
        </w:tc>
        <w:tc>
          <w:tcPr>
            <w:tcW w:type="dxa" w:w="4200"/>
            <w:tcBorders>
              <w:top w:val="single" w:color="2E75B6" w:sz="4"/>
              <w:left w:val="single" w:color="2E75B6" w:sz="4"/>
              <w:bottom w:val="single" w:color="2E75B6" w:sz="4"/>
              <w:right w:val="single" w:color="2E75B6" w:sz="4"/>
            </w:tcBorders>
            <w:shd w:fill="EBF3FB" w:val="clear"/>
            <w:tcMar>
              <w:top w:type="dxa" w:w="100"/>
              <w:left w:type="dxa" w:w="150"/>
              <w:bottom w:type="dxa" w:w="100"/>
              <w:right w:type="dxa" w:w="150"/>
            </w:tcMar>
          </w:tcPr>
          <w:p>
            <w:r>
              <w:rPr>
                <w:rFonts w:ascii="Courier New" w:cs="Courier New" w:eastAsia="Courier New" w:hAnsi="Courier New"/>
                <w:sz w:val="22"/>
                <w:szCs w:val="22"/>
              </w:rPr>
              <w:t xml:space="preserve">ACME.LOCAL (172.16.100.x)</w:t>
            </w:r>
          </w:p>
        </w:tc>
      </w:tr>
      <w:tr>
        <w:tc>
          <w:tcPr>
            <w:tcW w:type="dxa" w:w="30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Estimated Time</w:t>
            </w:r>
          </w:p>
        </w:tc>
        <w:tc>
          <w:tcPr>
            <w:tcW w:type="dxa" w:w="4200"/>
            <w:tcBorders>
              <w:top w:val="single" w:color="2E75B6" w:sz="4"/>
              <w:left w:val="single" w:color="2E75B6" w:sz="4"/>
              <w:bottom w:val="single" w:color="2E75B6" w:sz="4"/>
              <w:right w:val="single" w:color="2E75B6" w:sz="4"/>
            </w:tcBorders>
            <w:shd w:fill="FFFFFF" w:val="clear"/>
            <w:tcMar>
              <w:top w:type="dxa" w:w="100"/>
              <w:left w:type="dxa" w:w="150"/>
              <w:bottom w:type="dxa" w:w="100"/>
              <w:right w:type="dxa" w:w="150"/>
            </w:tcMar>
          </w:tcPr>
          <w:p>
            <w:r>
              <w:rPr>
                <w:rFonts w:ascii="Arial" w:cs="Arial" w:eastAsia="Arial" w:hAnsi="Arial"/>
                <w:sz w:val="22"/>
                <w:szCs w:val="22"/>
              </w:rPr>
              <w:t xml:space="preserve">3 – 4 Hours</w:t>
            </w:r>
          </w:p>
        </w:tc>
      </w:tr>
      <w:tr>
        <w:tc>
          <w:tcPr>
            <w:tcW w:type="dxa" w:w="3000"/>
            <w:tcBorders>
              <w:top w:val="single" w:color="2E75B6" w:sz="4"/>
              <w:left w:val="single" w:color="2E75B6" w:sz="4"/>
              <w:bottom w:val="single" w:color="2E75B6" w:sz="4"/>
              <w:right w:val="single" w:color="2E75B6" w:sz="4"/>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Skill Level</w:t>
            </w:r>
          </w:p>
        </w:tc>
        <w:tc>
          <w:tcPr>
            <w:tcW w:type="dxa" w:w="4200"/>
            <w:tcBorders>
              <w:top w:val="single" w:color="2E75B6" w:sz="4"/>
              <w:left w:val="single" w:color="2E75B6" w:sz="4"/>
              <w:bottom w:val="single" w:color="2E75B6" w:sz="4"/>
              <w:right w:val="single" w:color="2E75B6" w:sz="4"/>
            </w:tcBorders>
            <w:shd w:fill="EBF3FB" w:val="clear"/>
            <w:tcMar>
              <w:top w:type="dxa" w:w="100"/>
              <w:left w:type="dxa" w:w="150"/>
              <w:bottom w:type="dxa" w:w="100"/>
              <w:right w:type="dxa" w:w="150"/>
            </w:tcMar>
          </w:tcPr>
          <w:p>
            <w:r>
              <w:rPr>
                <w:rFonts w:ascii="Arial" w:cs="Arial" w:eastAsia="Arial" w:hAnsi="Arial"/>
                <w:sz w:val="22"/>
                <w:szCs w:val="22"/>
              </w:rPr>
              <w:t xml:space="preserve">Intermediate</w:t>
            </w:r>
          </w:p>
        </w:tc>
      </w:tr>
    </w:tbl>
    <w:p>
      <w:pPr>
        <w:spacing w:after="60" w:before="60"/>
      </w:pPr>
      <w:r>
        <w:t xml:space="preserve"/>
      </w:r>
    </w:p>
    <w:p>
      <w:pPr>
        <w:spacing w:after="60" w:before="60"/>
      </w:pPr>
      <w:r>
        <w:t xml:space="preserve"/>
      </w:r>
    </w:p>
    <w:p>
      <w:r>
        <w:br w:type="page"/>
      </w:r>
    </w:p>
    <w:p>
      <w:pPr>
        <w:pStyle w:val="Heading1"/>
        <w:spacing w:after="120" w:before="360"/>
      </w:pPr>
      <w:r>
        <w:rPr>
          <w:rFonts w:ascii="Arial" w:cs="Arial" w:eastAsia="Arial" w:hAnsi="Arial"/>
          <w:b/>
          <w:bCs/>
          <w:color w:val="1F4E79"/>
          <w:sz w:val="36"/>
          <w:szCs w:val="36"/>
        </w:rPr>
        <w:t xml:space="preserve">Lab Overview</w:t>
      </w:r>
    </w:p>
    <w:p>
      <w:pPr>
        <w:spacing w:after="80" w:before="80"/>
      </w:pPr>
      <w:r>
        <w:rPr>
          <w:rFonts w:ascii="Arial" w:cs="Arial" w:eastAsia="Arial" w:hAnsi="Arial"/>
          <w:color w:val="000000"/>
          <w:sz w:val="22"/>
          <w:szCs w:val="22"/>
        </w:rPr>
        <w:t xml:space="preserve">Welcome to this hands-on lab for ACME Corporation, a global company specializing in the sale of widgets worldwide. In this lab, you will build the core IT infrastructure for ACME by installing and configuring Windows Server 2019 Essentials on a Dell computer, promoting it to a Domain Controller, configuring it as a File Server, and managing users and permissions for three departments.</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Learning Objectives</w:t>
      </w:r>
    </w:p>
    <w:p>
      <w:pPr>
        <w:spacing w:after="80" w:before="80"/>
      </w:pPr>
      <w:r>
        <w:rPr>
          <w:rFonts w:ascii="Arial" w:cs="Arial" w:eastAsia="Arial" w:hAnsi="Arial"/>
          <w:color w:val="000000"/>
          <w:sz w:val="22"/>
          <w:szCs w:val="22"/>
        </w:rPr>
        <w:t xml:space="preserve">Upon completing this lab, you will be able to:</w:t>
      </w:r>
    </w:p>
    <w:p>
      <w:pPr>
        <w:pStyle w:val="ListParagraph"/>
        <w:numPr>
          <w:ilvl w:val="0"/>
          <w:numId w:val="2"/>
        </w:numPr>
        <w:spacing w:after="60" w:before="60"/>
      </w:pPr>
      <w:r>
        <w:rPr>
          <w:rFonts w:ascii="Arial" w:cs="Arial" w:eastAsia="Arial" w:hAnsi="Arial"/>
          <w:sz w:val="22"/>
          <w:szCs w:val="22"/>
        </w:rPr>
        <w:t xml:space="preserve">Install Windows Server 2019 Essentials on a Dell computer</w:t>
      </w:r>
    </w:p>
    <w:p>
      <w:pPr>
        <w:pStyle w:val="ListParagraph"/>
        <w:numPr>
          <w:ilvl w:val="0"/>
          <w:numId w:val="2"/>
        </w:numPr>
        <w:spacing w:after="60" w:before="60"/>
      </w:pPr>
      <w:r>
        <w:rPr>
          <w:rFonts w:ascii="Arial" w:cs="Arial" w:eastAsia="Arial" w:hAnsi="Arial"/>
          <w:sz w:val="22"/>
          <w:szCs w:val="22"/>
        </w:rPr>
        <w:t xml:space="preserve">Configure a new Active Directory domain (172.16.100.x / ACME.LOCAL)</w:t>
      </w:r>
    </w:p>
    <w:p>
      <w:pPr>
        <w:pStyle w:val="ListParagraph"/>
        <w:numPr>
          <w:ilvl w:val="0"/>
          <w:numId w:val="2"/>
        </w:numPr>
        <w:spacing w:after="60" w:before="60"/>
      </w:pPr>
      <w:r>
        <w:rPr>
          <w:rFonts w:ascii="Arial" w:cs="Arial" w:eastAsia="Arial" w:hAnsi="Arial"/>
          <w:sz w:val="22"/>
          <w:szCs w:val="22"/>
        </w:rPr>
        <w:t xml:space="preserve">Join three Windows client computers to the domain</w:t>
      </w:r>
    </w:p>
    <w:p>
      <w:pPr>
        <w:pStyle w:val="ListParagraph"/>
        <w:numPr>
          <w:ilvl w:val="0"/>
          <w:numId w:val="2"/>
        </w:numPr>
        <w:spacing w:after="60" w:before="60"/>
      </w:pPr>
      <w:r>
        <w:rPr>
          <w:rFonts w:ascii="Arial" w:cs="Arial" w:eastAsia="Arial" w:hAnsi="Arial"/>
          <w:sz w:val="22"/>
          <w:szCs w:val="22"/>
        </w:rPr>
        <w:t xml:space="preserve">Create and configure domain user accounts with a standard naming convention</w:t>
      </w:r>
    </w:p>
    <w:p>
      <w:pPr>
        <w:pStyle w:val="ListParagraph"/>
        <w:numPr>
          <w:ilvl w:val="0"/>
          <w:numId w:val="2"/>
        </w:numPr>
        <w:spacing w:after="60" w:before="60"/>
      </w:pPr>
      <w:r>
        <w:rPr>
          <w:rFonts w:ascii="Arial" w:cs="Arial" w:eastAsia="Arial" w:hAnsi="Arial"/>
          <w:sz w:val="22"/>
          <w:szCs w:val="22"/>
        </w:rPr>
        <w:t xml:space="preserve">Create and share department folders with appropriate drive letter mappings</w:t>
      </w:r>
    </w:p>
    <w:p>
      <w:pPr>
        <w:pStyle w:val="ListParagraph"/>
        <w:numPr>
          <w:ilvl w:val="0"/>
          <w:numId w:val="2"/>
        </w:numPr>
        <w:spacing w:after="60" w:before="60"/>
      </w:pPr>
      <w:r>
        <w:rPr>
          <w:rFonts w:ascii="Arial" w:cs="Arial" w:eastAsia="Arial" w:hAnsi="Arial"/>
          <w:sz w:val="22"/>
          <w:szCs w:val="22"/>
        </w:rPr>
        <w:t xml:space="preserve">Apply NTFS permissions to restrict access between departments</w:t>
      </w:r>
    </w:p>
    <w:p>
      <w:pPr>
        <w:pStyle w:val="ListParagraph"/>
        <w:numPr>
          <w:ilvl w:val="0"/>
          <w:numId w:val="2"/>
        </w:numPr>
        <w:spacing w:after="60" w:before="60"/>
      </w:pPr>
      <w:r>
        <w:rPr>
          <w:rFonts w:ascii="Arial" w:cs="Arial" w:eastAsia="Arial" w:hAnsi="Arial"/>
          <w:sz w:val="22"/>
          <w:szCs w:val="22"/>
        </w:rPr>
        <w:t xml:space="preserve">Create sub-folders within each department share and assign Modify permissions</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Lab Topology</w:t>
      </w:r>
    </w:p>
    <w:p>
      <w:pPr>
        <w:spacing w:after="80" w:before="80"/>
      </w:pPr>
      <w:r>
        <w:rPr>
          <w:rFonts w:ascii="Arial" w:cs="Arial" w:eastAsia="Arial" w:hAnsi="Arial"/>
          <w:color w:val="000000"/>
          <w:sz w:val="22"/>
          <w:szCs w:val="22"/>
        </w:rPr>
        <w:t xml:space="preserve">Your lab environment consists of the following machines: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Machine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IP Address</w:t>
            </w:r>
          </w:p>
        </w:tc>
        <w:tc>
          <w:tcPr>
            <w:tcW w:type="dxa" w:w="2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 (Dell)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Domain Controller + File Server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Primary server for this lab</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PC01</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Domain Workstation</w:t>
            </w:r>
          </w:p>
        </w:tc>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172.16.100.21</w:t>
            </w:r>
          </w:p>
        </w:tc>
        <w:tc>
          <w:tcPr>
            <w:tcW w:type="dxa" w:w="2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First client to join domain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PC02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Domain Workstation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172.16.100.22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Second client to join domain</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PC03</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Domain Workstation</w:t>
            </w:r>
          </w:p>
        </w:tc>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172.16.100.23</w:t>
            </w:r>
          </w:p>
        </w:tc>
        <w:tc>
          <w:tcPr>
            <w:tcW w:type="dxa" w:w="29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Third client to join domain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75B6" w:sz="4"/>
              <w:left w:val="single" w:color="2E75B6" w:sz="4"/>
              <w:bottom w:val="single" w:color="2E75B6" w:sz="4"/>
              <w:right w:val="single" w:color="2E75B6" w:sz="4"/>
            </w:tcBorders>
            <w:shd w:fill="DEEAF1" w:val="clear"/>
            <w:tcMar>
              <w:top w:type="dxa" w:w="120"/>
              <w:left w:type="dxa" w:w="180"/>
              <w:bottom w:type="dxa" w:w="120"/>
              <w:right w:type="dxa" w:w="180"/>
            </w:tcMar>
          </w:tcPr>
          <w:p>
            <w:pPr>
              <w:spacing w:after="80" w:before="0"/>
            </w:pPr>
            <w:r>
              <w:rPr>
                <w:rFonts w:ascii="Arial" w:cs="Arial" w:eastAsia="Arial" w:hAnsi="Arial"/>
                <w:b/>
                <w:bCs/>
                <w:color w:val="2E75B6"/>
                <w:sz w:val="22"/>
                <w:szCs w:val="22"/>
              </w:rPr>
              <w:t xml:space="preserve">📝 Note:</w:t>
            </w:r>
          </w:p>
          <w:p>
            <w:pPr>
              <w:spacing w:after="40" w:before="40"/>
            </w:pPr>
            <w:r>
              <w:rPr>
                <w:rFonts w:ascii="Arial" w:cs="Arial" w:eastAsia="Arial" w:hAnsi="Arial"/>
                <w:color w:val="000000"/>
                <w:sz w:val="22"/>
                <w:szCs w:val="22"/>
              </w:rPr>
              <w:t xml:space="preserve">All machines must be on the same subnet (172.16.100.0/24) and able to ping each other before proceeding.</w:t>
            </w:r>
          </w:p>
          <w:p>
            <w:pPr>
              <w:spacing w:after="40" w:before="40"/>
            </w:pPr>
            <w:r>
              <w:rPr>
                <w:rFonts w:ascii="Arial" w:cs="Arial" w:eastAsia="Arial" w:hAnsi="Arial"/>
                <w:color w:val="000000"/>
                <w:sz w:val="22"/>
                <w:szCs w:val="22"/>
              </w:rPr>
              <w:t xml:space="preserve">Set static IP addresses on all machines. The Domain Controller must have its own IP as the preferred DNS server.</w:t>
            </w:r>
          </w:p>
        </w:tc>
      </w:tr>
    </w:tbl>
    <w:p>
      <w:pPr>
        <w:spacing w:after="60" w:before="60"/>
      </w:pPr>
      <w:r>
        <w:t xml:space="preserve"/>
      </w:r>
    </w:p>
    <w:p>
      <w:pPr>
        <w:pBdr>
          <w:bottom w:val="single" w:color="2E75B6" w:sz="6" w:space="1"/>
        </w:pBdr>
        <w:spacing w:after="240" w:before="240"/>
      </w:pPr>
      <w:r>
        <w:t xml:space="preserve"/>
      </w:r>
    </w:p>
    <w:p>
      <w:pPr>
        <w:pStyle w:val="Heading1"/>
        <w:spacing w:after="120" w:before="360"/>
      </w:pPr>
      <w:r>
        <w:rPr>
          <w:rFonts w:ascii="Arial" w:cs="Arial" w:eastAsia="Arial" w:hAnsi="Arial"/>
          <w:b/>
          <w:bCs/>
          <w:color w:val="1F4E79"/>
          <w:sz w:val="36"/>
          <w:szCs w:val="36"/>
        </w:rPr>
        <w:t xml:space="preserve">Part 1 — Installing Windows Server 2019 Essentials</w:t>
      </w:r>
    </w:p>
    <w:p>
      <w:pPr>
        <w:spacing w:after="80" w:before="80"/>
      </w:pPr>
      <w:r>
        <w:rPr>
          <w:rFonts w:ascii="Arial" w:cs="Arial" w:eastAsia="Arial" w:hAnsi="Arial"/>
          <w:color w:val="000000"/>
          <w:sz w:val="22"/>
          <w:szCs w:val="22"/>
        </w:rPr>
        <w:t xml:space="preserve">In this part, you will boot your Dell computer from the Windows Server 2019 Essentials installation media and complete the initial OS setup.</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1.1  Pre-Installation Checklist</w:t>
      </w:r>
    </w:p>
    <w:p>
      <w:pPr>
        <w:spacing w:after="80" w:before="80"/>
      </w:pPr>
      <w:r>
        <w:rPr>
          <w:rFonts w:ascii="Arial" w:cs="Arial" w:eastAsia="Arial" w:hAnsi="Arial"/>
          <w:color w:val="000000"/>
          <w:sz w:val="22"/>
          <w:szCs w:val="22"/>
        </w:rPr>
        <w:t xml:space="preserve">Before starting the installation, verify the following:</w:t>
      </w:r>
    </w:p>
    <w:p>
      <w:pPr>
        <w:pStyle w:val="ListParagraph"/>
        <w:numPr>
          <w:ilvl w:val="0"/>
          <w:numId w:val="2"/>
        </w:numPr>
        <w:spacing w:after="60" w:before="60"/>
      </w:pPr>
      <w:r>
        <w:rPr>
          <w:rFonts w:ascii="Arial" w:cs="Arial" w:eastAsia="Arial" w:hAnsi="Arial"/>
          <w:sz w:val="22"/>
          <w:szCs w:val="22"/>
        </w:rPr>
        <w:t xml:space="preserve">Dell computer is powered off</w:t>
      </w:r>
    </w:p>
    <w:p>
      <w:pPr>
        <w:pStyle w:val="ListParagraph"/>
        <w:numPr>
          <w:ilvl w:val="0"/>
          <w:numId w:val="2"/>
        </w:numPr>
        <w:spacing w:after="60" w:before="60"/>
      </w:pPr>
      <w:r>
        <w:rPr>
          <w:rFonts w:ascii="Arial" w:cs="Arial" w:eastAsia="Arial" w:hAnsi="Arial"/>
          <w:sz w:val="22"/>
          <w:szCs w:val="22"/>
        </w:rPr>
        <w:t xml:space="preserve">Windows Server 2019 Essentials ISO is burned to a bootable USB drive (use Rufus or the Windows USB/DVD Download Tool)</w:t>
      </w:r>
    </w:p>
    <w:p>
      <w:pPr>
        <w:pStyle w:val="ListParagraph"/>
        <w:numPr>
          <w:ilvl w:val="0"/>
          <w:numId w:val="2"/>
        </w:numPr>
        <w:spacing w:after="60" w:before="60"/>
      </w:pPr>
      <w:r>
        <w:rPr>
          <w:rFonts w:ascii="Arial" w:cs="Arial" w:eastAsia="Arial" w:hAnsi="Arial"/>
          <w:sz w:val="22"/>
          <w:szCs w:val="22"/>
        </w:rPr>
        <w:t xml:space="preserve">Computer BIOS/UEFI is configured to boot from USB first</w:t>
      </w:r>
    </w:p>
    <w:p>
      <w:pPr>
        <w:pStyle w:val="ListParagraph"/>
        <w:numPr>
          <w:ilvl w:val="0"/>
          <w:numId w:val="2"/>
        </w:numPr>
        <w:spacing w:after="60" w:before="60"/>
      </w:pPr>
      <w:r>
        <w:rPr>
          <w:rFonts w:ascii="Arial" w:cs="Arial" w:eastAsia="Arial" w:hAnsi="Arial"/>
          <w:sz w:val="22"/>
          <w:szCs w:val="22"/>
        </w:rPr>
        <w:t xml:space="preserve">The Dell computer has at least 2 GB RAM and 32 GB storage (64 GB recommended)</w:t>
      </w:r>
    </w:p>
    <w:p>
      <w:pPr>
        <w:pStyle w:val="ListParagraph"/>
        <w:numPr>
          <w:ilvl w:val="0"/>
          <w:numId w:val="2"/>
        </w:numPr>
        <w:spacing w:after="60" w:before="60"/>
      </w:pPr>
      <w:r>
        <w:rPr>
          <w:rFonts w:ascii="Arial" w:cs="Arial" w:eastAsia="Arial" w:hAnsi="Arial"/>
          <w:sz w:val="22"/>
          <w:szCs w:val="22"/>
        </w:rPr>
        <w:t xml:space="preserve">You have noted the product key for Windows Server 2019 Essentials</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1.2  Installation Steps</w:t>
      </w:r>
    </w:p>
    <w:p>
      <w:pPr>
        <w:pStyle w:val="ListParagraph"/>
        <w:numPr>
          <w:ilvl w:val="0"/>
          <w:numId w:val="3"/>
        </w:numPr>
        <w:spacing w:after="80" w:before="80"/>
      </w:pPr>
      <w:r>
        <w:rPr>
          <w:rFonts w:ascii="Arial" w:cs="Arial" w:eastAsia="Arial" w:hAnsi="Arial"/>
          <w:sz w:val="22"/>
          <w:szCs w:val="22"/>
        </w:rPr>
        <w:t xml:space="preserve">Insert the bootable USB drive into the Dell computer and power it on.</w:t>
      </w:r>
    </w:p>
    <w:p>
      <w:pPr>
        <w:pStyle w:val="ListParagraph"/>
        <w:numPr>
          <w:ilvl w:val="0"/>
          <w:numId w:val="3"/>
        </w:numPr>
        <w:spacing w:after="80" w:before="80"/>
      </w:pPr>
      <w:r>
        <w:rPr>
          <w:rFonts w:ascii="Arial" w:cs="Arial" w:eastAsia="Arial" w:hAnsi="Arial"/>
          <w:sz w:val="22"/>
          <w:szCs w:val="22"/>
        </w:rPr>
        <w:t xml:space="preserve">When prompted, press any key to boot from USB.</w:t>
      </w:r>
    </w:p>
    <w:p>
      <w:pPr>
        <w:pStyle w:val="ListParagraph"/>
        <w:numPr>
          <w:ilvl w:val="0"/>
          <w:numId w:val="3"/>
        </w:numPr>
        <w:spacing w:after="80" w:before="80"/>
      </w:pPr>
      <w:r>
        <w:rPr>
          <w:rFonts w:ascii="Arial" w:cs="Arial" w:eastAsia="Arial" w:hAnsi="Arial"/>
          <w:sz w:val="22"/>
          <w:szCs w:val="22"/>
        </w:rPr>
        <w:t xml:space="preserve">In the </w:t>
      </w:r>
      <w:r>
        <w:rPr>
          <w:rFonts w:ascii="Arial" w:cs="Arial" w:eastAsia="Arial" w:hAnsi="Arial"/>
          <w:b/>
          <w:bCs/>
          <w:color w:val="000000"/>
          <w:sz w:val="22"/>
          <w:szCs w:val="22"/>
        </w:rPr>
        <w:t xml:space="preserve">Windows Setup</w:t>
      </w:r>
      <w:r>
        <w:rPr>
          <w:rFonts w:ascii="Arial" w:cs="Arial" w:eastAsia="Arial" w:hAnsi="Arial"/>
          <w:sz w:val="22"/>
          <w:szCs w:val="22"/>
        </w:rPr>
        <w:t xml:space="preserve"> window, select your preferred </w:t>
      </w:r>
      <w:r>
        <w:rPr>
          <w:rFonts w:ascii="Arial" w:cs="Arial" w:eastAsia="Arial" w:hAnsi="Arial"/>
          <w:b/>
          <w:bCs/>
          <w:color w:val="000000"/>
          <w:sz w:val="22"/>
          <w:szCs w:val="22"/>
        </w:rPr>
        <w:t xml:space="preserve">Language</w:t>
      </w:r>
      <w:r>
        <w:rPr>
          <w:rFonts w:ascii="Arial" w:cs="Arial" w:eastAsia="Arial" w:hAnsi="Arial"/>
          <w:sz w:val="22"/>
          <w:szCs w:val="22"/>
        </w:rPr>
        <w:t xml:space="preserve">, </w:t>
      </w:r>
      <w:r>
        <w:rPr>
          <w:rFonts w:ascii="Arial" w:cs="Arial" w:eastAsia="Arial" w:hAnsi="Arial"/>
          <w:b/>
          <w:bCs/>
          <w:color w:val="000000"/>
          <w:sz w:val="22"/>
          <w:szCs w:val="22"/>
        </w:rPr>
        <w:t xml:space="preserve">Time format</w:t>
      </w:r>
      <w:r>
        <w:rPr>
          <w:rFonts w:ascii="Arial" w:cs="Arial" w:eastAsia="Arial" w:hAnsi="Arial"/>
          <w:sz w:val="22"/>
          <w:szCs w:val="22"/>
        </w:rPr>
        <w:t xml:space="preserve">, and </w:t>
      </w:r>
      <w:r>
        <w:rPr>
          <w:rFonts w:ascii="Arial" w:cs="Arial" w:eastAsia="Arial" w:hAnsi="Arial"/>
          <w:b/>
          <w:bCs/>
          <w:color w:val="000000"/>
          <w:sz w:val="22"/>
          <w:szCs w:val="22"/>
        </w:rPr>
        <w:t xml:space="preserve">Keyboard layout</w:t>
      </w:r>
      <w:r>
        <w:rPr>
          <w:rFonts w:ascii="Arial" w:cs="Arial" w:eastAsia="Arial" w:hAnsi="Arial"/>
          <w:sz w:val="22"/>
          <w:szCs w:val="22"/>
        </w:rPr>
        <w:t xml:space="preserve">, then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Install now</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Enter your </w:t>
      </w:r>
      <w:r>
        <w:rPr>
          <w:rFonts w:ascii="Arial" w:cs="Arial" w:eastAsia="Arial" w:hAnsi="Arial"/>
          <w:b/>
          <w:bCs/>
          <w:color w:val="000000"/>
          <w:sz w:val="22"/>
          <w:szCs w:val="22"/>
        </w:rPr>
        <w:t xml:space="preserve">product key</w:t>
      </w:r>
      <w:r>
        <w:rPr>
          <w:rFonts w:ascii="Arial" w:cs="Arial" w:eastAsia="Arial" w:hAnsi="Arial"/>
          <w:sz w:val="22"/>
          <w:szCs w:val="22"/>
        </w:rPr>
        <w:t xml:space="preserve"> when prompted, then click </w:t>
      </w:r>
      <w:r>
        <w:rPr>
          <w:rFonts w:ascii="Arial" w:cs="Arial" w:eastAsia="Arial" w:hAnsi="Arial"/>
          <w:b/>
          <w:bCs/>
          <w:color w:val="000000"/>
          <w:sz w:val="22"/>
          <w:szCs w:val="22"/>
        </w:rPr>
        <w:t xml:space="preserve">Next</w:t>
      </w:r>
      <w:r>
        <w:rPr>
          <w:rFonts w:ascii="Arial" w:cs="Arial" w:eastAsia="Arial" w:hAnsi="Arial"/>
          <w:sz w:val="22"/>
          <w:szCs w:val="22"/>
        </w:rPr>
        <w:t xml:space="preserve">. (If you are using an evaluation copy, click </w:t>
      </w:r>
      <w:r>
        <w:rPr>
          <w:rFonts w:ascii="Arial" w:cs="Arial" w:eastAsia="Arial" w:hAnsi="Arial"/>
          <w:b/>
          <w:bCs/>
          <w:color w:val="000000"/>
          <w:sz w:val="22"/>
          <w:szCs w:val="22"/>
        </w:rPr>
        <w:t xml:space="preserve">I don't have a product key</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Select </w:t>
      </w:r>
      <w:r>
        <w:rPr>
          <w:rFonts w:ascii="Arial" w:cs="Arial" w:eastAsia="Arial" w:hAnsi="Arial"/>
          <w:b/>
          <w:bCs/>
          <w:color w:val="000000"/>
          <w:sz w:val="22"/>
          <w:szCs w:val="22"/>
        </w:rPr>
        <w:t xml:space="preserve">Windows Server 2019 Essentials (Desktop Experience)</w:t>
      </w:r>
      <w:r>
        <w:rPr>
          <w:rFonts w:ascii="Arial" w:cs="Arial" w:eastAsia="Arial" w:hAnsi="Arial"/>
          <w:sz w:val="22"/>
          <w:szCs w:val="22"/>
        </w:rPr>
        <w:t xml:space="preserve"> and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Accept the license terms and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Custom: Install Windows only (advanced)</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Select the target disk (usually </w:t>
      </w:r>
      <w:r>
        <w:rPr>
          <w:rFonts w:ascii="Arial" w:cs="Arial" w:eastAsia="Arial" w:hAnsi="Arial"/>
          <w:b/>
          <w:bCs/>
          <w:color w:val="000000"/>
          <w:sz w:val="22"/>
          <w:szCs w:val="22"/>
        </w:rPr>
        <w:t xml:space="preserve">Drive 0 Unallocated Space</w:t>
      </w:r>
      <w:r>
        <w:rPr>
          <w:rFonts w:ascii="Arial" w:cs="Arial" w:eastAsia="Arial" w:hAnsi="Arial"/>
          <w:sz w:val="22"/>
          <w:szCs w:val="22"/>
        </w:rPr>
        <w:t xml:space="preserve">) and click </w:t>
      </w:r>
      <w:r>
        <w:rPr>
          <w:rFonts w:ascii="Arial" w:cs="Arial" w:eastAsia="Arial" w:hAnsi="Arial"/>
          <w:b/>
          <w:bCs/>
          <w:color w:val="000000"/>
          <w:sz w:val="22"/>
          <w:szCs w:val="22"/>
        </w:rPr>
        <w:t xml:space="preserve">New</w:t>
      </w:r>
      <w:r>
        <w:rPr>
          <w:rFonts w:ascii="Arial" w:cs="Arial" w:eastAsia="Arial" w:hAnsi="Arial"/>
          <w:sz w:val="22"/>
          <w:szCs w:val="22"/>
        </w:rPr>
        <w:t xml:space="preserve">, then </w:t>
      </w:r>
      <w:r>
        <w:rPr>
          <w:rFonts w:ascii="Arial" w:cs="Arial" w:eastAsia="Arial" w:hAnsi="Arial"/>
          <w:b/>
          <w:bCs/>
          <w:color w:val="000000"/>
          <w:sz w:val="22"/>
          <w:szCs w:val="22"/>
        </w:rPr>
        <w:t xml:space="preserve">Apply</w:t>
      </w:r>
      <w:r>
        <w:rPr>
          <w:rFonts w:ascii="Arial" w:cs="Arial" w:eastAsia="Arial" w:hAnsi="Arial"/>
          <w:sz w:val="22"/>
          <w:szCs w:val="22"/>
        </w:rPr>
        <w:t xml:space="preserve">, then </w:t>
      </w:r>
      <w:r>
        <w:rPr>
          <w:rFonts w:ascii="Arial" w:cs="Arial" w:eastAsia="Arial" w:hAnsi="Arial"/>
          <w:b/>
          <w:bCs/>
          <w:color w:val="000000"/>
          <w:sz w:val="22"/>
          <w:szCs w:val="22"/>
        </w:rPr>
        <w:t xml:space="preserve">Next</w:t>
      </w:r>
      <w:r>
        <w:rPr>
          <w:rFonts w:ascii="Arial" w:cs="Arial" w:eastAsia="Arial" w:hAnsi="Arial"/>
          <w:sz w:val="22"/>
          <w:szCs w:val="22"/>
        </w:rPr>
        <w:t xml:space="preserve">. Windows will create the required partitions automatically.</w:t>
      </w:r>
    </w:p>
    <w:p>
      <w:pPr>
        <w:pStyle w:val="ListParagraph"/>
        <w:numPr>
          <w:ilvl w:val="0"/>
          <w:numId w:val="3"/>
        </w:numPr>
        <w:spacing w:after="80" w:before="80"/>
      </w:pPr>
      <w:r>
        <w:rPr>
          <w:rFonts w:ascii="Arial" w:cs="Arial" w:eastAsia="Arial" w:hAnsi="Arial"/>
          <w:sz w:val="22"/>
          <w:szCs w:val="22"/>
        </w:rPr>
        <w:t xml:space="preserve">The system will copy files and restart several times. This process takes approximately 15–25 minutes.</w:t>
      </w:r>
    </w:p>
    <w:p>
      <w:pPr>
        <w:pStyle w:val="ListParagraph"/>
        <w:numPr>
          <w:ilvl w:val="0"/>
          <w:numId w:val="3"/>
        </w:numPr>
        <w:spacing w:after="80" w:before="80"/>
      </w:pPr>
      <w:r>
        <w:rPr>
          <w:rFonts w:ascii="Arial" w:cs="Arial" w:eastAsia="Arial" w:hAnsi="Arial"/>
          <w:sz w:val="22"/>
          <w:szCs w:val="22"/>
        </w:rPr>
        <w:t xml:space="preserve">After the final restart, you will be asked to set the </w:t>
      </w:r>
      <w:r>
        <w:rPr>
          <w:rFonts w:ascii="Arial" w:cs="Arial" w:eastAsia="Arial" w:hAnsi="Arial"/>
          <w:b/>
          <w:bCs/>
          <w:color w:val="000000"/>
          <w:sz w:val="22"/>
          <w:szCs w:val="22"/>
        </w:rPr>
        <w:t xml:space="preserve">Administrator password</w:t>
      </w:r>
      <w:r>
        <w:rPr>
          <w:rFonts w:ascii="Arial" w:cs="Arial" w:eastAsia="Arial" w:hAnsi="Arial"/>
          <w:sz w:val="22"/>
          <w:szCs w:val="22"/>
        </w:rPr>
        <w:t xml:space="preserve">. Use a strong password. Example: </w:t>
      </w:r>
      <w:r>
        <w:rPr>
          <w:rFonts w:ascii="Courier New" w:cs="Courier New" w:eastAsia="Courier New" w:hAnsi="Courier New"/>
          <w:b/>
          <w:bCs/>
          <w:color w:val="1F4E79"/>
          <w:sz w:val="22"/>
          <w:szCs w:val="22"/>
        </w:rPr>
        <w:t xml:space="preserve">Acme@2024!</w:t>
      </w:r>
      <w:r>
        <w:rPr>
          <w:rFonts w:ascii="Arial" w:cs="Arial" w:eastAsia="Arial" w:hAnsi="Arial"/>
          <w:sz w:val="22"/>
          <w:szCs w:val="22"/>
        </w:rPr>
        <w:t xml:space="preserve"> (do NOT use this in production)</w:t>
      </w:r>
    </w:p>
    <w:p>
      <w:pPr>
        <w:pStyle w:val="ListParagraph"/>
        <w:numPr>
          <w:ilvl w:val="0"/>
          <w:numId w:val="3"/>
        </w:numPr>
        <w:spacing w:after="80" w:before="80"/>
      </w:pPr>
      <w:r>
        <w:rPr>
          <w:rFonts w:ascii="Arial" w:cs="Arial" w:eastAsia="Arial" w:hAnsi="Arial"/>
          <w:sz w:val="22"/>
          <w:szCs w:val="22"/>
        </w:rPr>
        <w:t xml:space="preserve">Press </w:t>
      </w:r>
      <w:r>
        <w:rPr>
          <w:rFonts w:ascii="Arial" w:cs="Arial" w:eastAsia="Arial" w:hAnsi="Arial"/>
          <w:b/>
          <w:bCs/>
          <w:color w:val="000000"/>
          <w:sz w:val="22"/>
          <w:szCs w:val="22"/>
        </w:rPr>
        <w:t xml:space="preserve">Ctrl+Alt+Delete</w:t>
      </w:r>
      <w:r>
        <w:rPr>
          <w:rFonts w:ascii="Arial" w:cs="Arial" w:eastAsia="Arial" w:hAnsi="Arial"/>
          <w:sz w:val="22"/>
          <w:szCs w:val="22"/>
        </w:rPr>
        <w:t xml:space="preserve"> and log in with the password you just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F8F00" w:sz="4"/>
              <w:left w:val="single" w:color="BF8F00" w:sz="4"/>
              <w:bottom w:val="single" w:color="BF8F00" w:sz="4"/>
              <w:right w:val="single" w:color="BF8F00" w:sz="4"/>
            </w:tcBorders>
            <w:shd w:fill="FFF2C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 Important:</w:t>
            </w:r>
          </w:p>
          <w:p>
            <w:pPr>
              <w:spacing w:after="40" w:before="40"/>
            </w:pPr>
            <w:r>
              <w:rPr>
                <w:rFonts w:ascii="Arial" w:cs="Arial" w:eastAsia="Arial" w:hAnsi="Arial"/>
                <w:color w:val="000000"/>
                <w:sz w:val="22"/>
                <w:szCs w:val="22"/>
              </w:rPr>
              <w:t xml:space="preserve">Record the Administrator password in a secure location. You will need it throughout this lab.</w:t>
            </w:r>
          </w:p>
          <w:p>
            <w:pPr>
              <w:spacing w:after="40" w:before="40"/>
            </w:pPr>
            <w:r>
              <w:rPr>
                <w:rFonts w:ascii="Arial" w:cs="Arial" w:eastAsia="Arial" w:hAnsi="Arial"/>
                <w:color w:val="000000"/>
                <w:sz w:val="22"/>
                <w:szCs w:val="22"/>
              </w:rPr>
              <w:t xml:space="preserve">Do not use simple passwords such as 'Password123' — Windows Server enforces complexity requirements.</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1.3  Post-Installation — Set Static IP Address</w:t>
      </w:r>
    </w:p>
    <w:p>
      <w:pPr>
        <w:spacing w:after="80" w:before="80"/>
      </w:pPr>
      <w:r>
        <w:rPr>
          <w:rFonts w:ascii="Arial" w:cs="Arial" w:eastAsia="Arial" w:hAnsi="Arial"/>
          <w:color w:val="000000"/>
          <w:sz w:val="22"/>
          <w:szCs w:val="22"/>
        </w:rPr>
        <w:t xml:space="preserve">Before promoting the server to a Domain Controller, assign a static IP address.</w:t>
      </w:r>
    </w:p>
    <w:p>
      <w:pPr>
        <w:pStyle w:val="ListParagraph"/>
        <w:numPr>
          <w:ilvl w:val="0"/>
          <w:numId w:val="3"/>
        </w:numPr>
        <w:spacing w:after="80" w:before="80"/>
      </w:pPr>
      <w:r>
        <w:rPr>
          <w:rFonts w:ascii="Arial" w:cs="Arial" w:eastAsia="Arial" w:hAnsi="Arial"/>
          <w:sz w:val="22"/>
          <w:szCs w:val="22"/>
        </w:rPr>
        <w:t xml:space="preserve">Open Server Manager (it opens automatically after login).</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Local Server</w:t>
      </w:r>
      <w:r>
        <w:rPr>
          <w:rFonts w:ascii="Arial" w:cs="Arial" w:eastAsia="Arial" w:hAnsi="Arial"/>
          <w:sz w:val="22"/>
          <w:szCs w:val="22"/>
        </w:rPr>
        <w:t xml:space="preserve"> in the left panel, then click the link next to </w:t>
      </w:r>
      <w:r>
        <w:rPr>
          <w:rFonts w:ascii="Arial" w:cs="Arial" w:eastAsia="Arial" w:hAnsi="Arial"/>
          <w:b/>
          <w:bCs/>
          <w:color w:val="000000"/>
          <w:sz w:val="22"/>
          <w:szCs w:val="22"/>
        </w:rPr>
        <w:t xml:space="preserve">Ethernet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Right-click your network adapter and choose </w:t>
      </w:r>
      <w:r>
        <w:rPr>
          <w:rFonts w:ascii="Arial" w:cs="Arial" w:eastAsia="Arial" w:hAnsi="Arial"/>
          <w:b/>
          <w:bCs/>
          <w:color w:val="000000"/>
          <w:sz w:val="22"/>
          <w:szCs w:val="22"/>
        </w:rPr>
        <w:t xml:space="preserve">Properties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Select </w:t>
      </w:r>
      <w:r>
        <w:rPr>
          <w:rFonts w:ascii="Arial" w:cs="Arial" w:eastAsia="Arial" w:hAnsi="Arial"/>
          <w:b/>
          <w:bCs/>
          <w:color w:val="000000"/>
          <w:sz w:val="22"/>
          <w:szCs w:val="22"/>
        </w:rPr>
        <w:t xml:space="preserve">Internet Protocol Version 4 (TCP/IPv4)</w:t>
      </w:r>
      <w:r>
        <w:rPr>
          <w:rFonts w:ascii="Arial" w:cs="Arial" w:eastAsia="Arial" w:hAnsi="Arial"/>
          <w:sz w:val="22"/>
          <w:szCs w:val="22"/>
        </w:rPr>
        <w:t xml:space="preserve"> and click </w:t>
      </w:r>
      <w:r>
        <w:rPr>
          <w:rFonts w:ascii="Arial" w:cs="Arial" w:eastAsia="Arial" w:hAnsi="Arial"/>
          <w:b/>
          <w:bCs/>
          <w:color w:val="000000"/>
          <w:sz w:val="22"/>
          <w:szCs w:val="22"/>
        </w:rPr>
        <w:t xml:space="preserve">Properties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Select </w:t>
      </w:r>
      <w:r>
        <w:rPr>
          <w:rFonts w:ascii="Arial" w:cs="Arial" w:eastAsia="Arial" w:hAnsi="Arial"/>
          <w:b/>
          <w:bCs/>
          <w:color w:val="000000"/>
          <w:sz w:val="22"/>
          <w:szCs w:val="22"/>
        </w:rPr>
        <w:t xml:space="preserve">Use the following IP address</w:t>
      </w:r>
      <w:r>
        <w:rPr>
          <w:rFonts w:ascii="Arial" w:cs="Arial" w:eastAsia="Arial" w:hAnsi="Arial"/>
          <w:sz w:val="22"/>
          <w:szCs w:val="22"/>
        </w:rPr>
        <w:t xml:space="preserve"> and enter:</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rPr>
          <w:tblHeader/>
        </w:trPr>
        <w:tc>
          <w:tcPr>
            <w:tcW w:type="dxa" w:w="2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Setting</w:t>
            </w:r>
          </w:p>
        </w:tc>
        <w:tc>
          <w:tcPr>
            <w:tcW w:type="dxa" w:w="3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IP Address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172.16.100.10</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Subnet Mask</w:t>
            </w:r>
          </w:p>
        </w:tc>
        <w:tc>
          <w:tcPr>
            <w:tcW w:type="dxa" w:w="3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255.255.255.0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Default Gateway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w:t>
            </w:r>
          </w:p>
        </w:tc>
      </w:tr>
      <w:tr>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Preferred DNS Server</w:t>
            </w:r>
          </w:p>
        </w:tc>
        <w:tc>
          <w:tcPr>
            <w:tcW w:type="dxa" w:w="3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172.16.100.10</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Alternate DNS Server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(leave blank for now)</w:t>
            </w:r>
          </w:p>
        </w:tc>
      </w:tr>
    </w:tbl>
    <w:p>
      <w:pPr>
        <w:spacing w:after="60" w:before="60"/>
      </w:pPr>
      <w:r>
        <w:t xml:space="preserve"/>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OK</w:t>
      </w:r>
      <w:r>
        <w:rPr>
          <w:rFonts w:ascii="Arial" w:cs="Arial" w:eastAsia="Arial" w:hAnsi="Arial"/>
          <w:sz w:val="22"/>
          <w:szCs w:val="22"/>
        </w:rPr>
        <w:t xml:space="preserve"> twice, then close the Network Connections window.</w:t>
      </w:r>
    </w:p>
    <w:p>
      <w:pPr>
        <w:pStyle w:val="ListParagraph"/>
        <w:numPr>
          <w:ilvl w:val="0"/>
          <w:numId w:val="3"/>
        </w:numPr>
        <w:spacing w:after="80" w:before="80"/>
      </w:pPr>
      <w:r>
        <w:rPr>
          <w:rFonts w:ascii="Arial" w:cs="Arial" w:eastAsia="Arial" w:hAnsi="Arial"/>
          <w:sz w:val="22"/>
          <w:szCs w:val="22"/>
        </w:rPr>
        <w:t xml:space="preserve">Rename the server: In Server Manager, click </w:t>
      </w:r>
      <w:r>
        <w:rPr>
          <w:rFonts w:ascii="Arial" w:cs="Arial" w:eastAsia="Arial" w:hAnsi="Arial"/>
          <w:b/>
          <w:bCs/>
          <w:color w:val="000000"/>
          <w:sz w:val="22"/>
          <w:szCs w:val="22"/>
        </w:rPr>
        <w:t xml:space="preserve">Local Server</w:t>
      </w:r>
      <w:r>
        <w:rPr>
          <w:rFonts w:ascii="Arial" w:cs="Arial" w:eastAsia="Arial" w:hAnsi="Arial"/>
          <w:sz w:val="22"/>
          <w:szCs w:val="22"/>
        </w:rPr>
        <w:t xml:space="preserve">, then click the current computer name. Change it to </w:t>
      </w:r>
      <w:r>
        <w:rPr>
          <w:rFonts w:ascii="Arial" w:cs="Arial" w:eastAsia="Arial" w:hAnsi="Arial"/>
          <w:b/>
          <w:bCs/>
          <w:color w:val="000000"/>
          <w:sz w:val="22"/>
          <w:szCs w:val="22"/>
        </w:rPr>
        <w:t xml:space="preserve">DC01</w:t>
      </w:r>
      <w:r>
        <w:rPr>
          <w:rFonts w:ascii="Arial" w:cs="Arial" w:eastAsia="Arial" w:hAnsi="Arial"/>
          <w:sz w:val="22"/>
          <w:szCs w:val="22"/>
        </w:rPr>
        <w:t xml:space="preserve">, click </w:t>
      </w:r>
      <w:r>
        <w:rPr>
          <w:rFonts w:ascii="Arial" w:cs="Arial" w:eastAsia="Arial" w:hAnsi="Arial"/>
          <w:b/>
          <w:bCs/>
          <w:color w:val="000000"/>
          <w:sz w:val="22"/>
          <w:szCs w:val="22"/>
        </w:rPr>
        <w:t xml:space="preserve">OK</w:t>
      </w:r>
      <w:r>
        <w:rPr>
          <w:rFonts w:ascii="Arial" w:cs="Arial" w:eastAsia="Arial" w:hAnsi="Arial"/>
          <w:sz w:val="22"/>
          <w:szCs w:val="22"/>
        </w:rPr>
        <w:t xml:space="preserve">, and restart when prompted.</w:t>
      </w:r>
    </w:p>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Part 2 — Promoting the Server to a Domain Controller</w:t>
      </w:r>
    </w:p>
    <w:p>
      <w:pPr>
        <w:spacing w:after="80" w:before="80"/>
      </w:pPr>
      <w:r>
        <w:rPr>
          <w:rFonts w:ascii="Arial" w:cs="Arial" w:eastAsia="Arial" w:hAnsi="Arial"/>
          <w:color w:val="000000"/>
          <w:sz w:val="22"/>
          <w:szCs w:val="22"/>
        </w:rPr>
        <w:t xml:space="preserve">Now you will install the Active Directory Domain Services (AD DS) role and promote DC01 to a Domain Controller for the new ACME.LOCAL domain.</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2.1  Install the AD DS Role</w:t>
      </w:r>
    </w:p>
    <w:p>
      <w:pPr>
        <w:pStyle w:val="ListParagraph"/>
        <w:numPr>
          <w:ilvl w:val="0"/>
          <w:numId w:val="3"/>
        </w:numPr>
        <w:spacing w:after="80" w:before="80"/>
      </w:pPr>
      <w:r>
        <w:rPr>
          <w:rFonts w:ascii="Arial" w:cs="Arial" w:eastAsia="Arial" w:hAnsi="Arial"/>
          <w:sz w:val="22"/>
          <w:szCs w:val="22"/>
        </w:rPr>
        <w:t xml:space="preserve">In </w:t>
      </w:r>
      <w:r>
        <w:rPr>
          <w:rFonts w:ascii="Arial" w:cs="Arial" w:eastAsia="Arial" w:hAnsi="Arial"/>
          <w:b/>
          <w:bCs/>
          <w:color w:val="000000"/>
          <w:sz w:val="22"/>
          <w:szCs w:val="22"/>
        </w:rPr>
        <w:t xml:space="preserve">Server Manager</w:t>
      </w:r>
      <w:r>
        <w:rPr>
          <w:rFonts w:ascii="Arial" w:cs="Arial" w:eastAsia="Arial" w:hAnsi="Arial"/>
          <w:sz w:val="22"/>
          <w:szCs w:val="22"/>
        </w:rPr>
        <w:t xml:space="preserve">, click </w:t>
      </w:r>
      <w:r>
        <w:rPr>
          <w:rFonts w:ascii="Arial" w:cs="Arial" w:eastAsia="Arial" w:hAnsi="Arial"/>
          <w:b/>
          <w:bCs/>
          <w:color w:val="000000"/>
          <w:sz w:val="22"/>
          <w:szCs w:val="22"/>
        </w:rPr>
        <w:t xml:space="preserve">Manage</w:t>
      </w:r>
      <w:r>
        <w:rPr>
          <w:rFonts w:ascii="Arial" w:cs="Arial" w:eastAsia="Arial" w:hAnsi="Arial"/>
          <w:sz w:val="22"/>
          <w:szCs w:val="22"/>
        </w:rPr>
        <w:t xml:space="preserve"> → </w:t>
      </w:r>
      <w:r>
        <w:rPr>
          <w:rFonts w:ascii="Arial" w:cs="Arial" w:eastAsia="Arial" w:hAnsi="Arial"/>
          <w:b/>
          <w:bCs/>
          <w:color w:val="000000"/>
          <w:sz w:val="22"/>
          <w:szCs w:val="22"/>
        </w:rPr>
        <w:t xml:space="preserve">Add Roles and Features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Next</w:t>
      </w:r>
      <w:r>
        <w:rPr>
          <w:rFonts w:ascii="Arial" w:cs="Arial" w:eastAsia="Arial" w:hAnsi="Arial"/>
          <w:sz w:val="22"/>
          <w:szCs w:val="22"/>
        </w:rPr>
        <w:t xml:space="preserve"> on the </w:t>
      </w:r>
      <w:r>
        <w:rPr>
          <w:rFonts w:ascii="Arial" w:cs="Arial" w:eastAsia="Arial" w:hAnsi="Arial"/>
          <w:b/>
          <w:bCs/>
          <w:color w:val="000000"/>
          <w:sz w:val="22"/>
          <w:szCs w:val="22"/>
        </w:rPr>
        <w:t xml:space="preserve">Before you begin</w:t>
      </w:r>
      <w:r>
        <w:rPr>
          <w:rFonts w:ascii="Arial" w:cs="Arial" w:eastAsia="Arial" w:hAnsi="Arial"/>
          <w:sz w:val="22"/>
          <w:szCs w:val="22"/>
        </w:rPr>
        <w:t xml:space="preserve"> page.</w:t>
      </w:r>
    </w:p>
    <w:p>
      <w:pPr>
        <w:pStyle w:val="ListParagraph"/>
        <w:numPr>
          <w:ilvl w:val="0"/>
          <w:numId w:val="3"/>
        </w:numPr>
        <w:spacing w:after="80" w:before="80"/>
      </w:pPr>
      <w:r>
        <w:rPr>
          <w:rFonts w:ascii="Arial" w:cs="Arial" w:eastAsia="Arial" w:hAnsi="Arial"/>
          <w:sz w:val="22"/>
          <w:szCs w:val="22"/>
        </w:rPr>
        <w:t xml:space="preserve">Select </w:t>
      </w:r>
      <w:r>
        <w:rPr>
          <w:rFonts w:ascii="Arial" w:cs="Arial" w:eastAsia="Arial" w:hAnsi="Arial"/>
          <w:b/>
          <w:bCs/>
          <w:color w:val="000000"/>
          <w:sz w:val="22"/>
          <w:szCs w:val="22"/>
        </w:rPr>
        <w:t xml:space="preserve">Role-based or feature-based installation</w:t>
      </w:r>
      <w:r>
        <w:rPr>
          <w:rFonts w:ascii="Arial" w:cs="Arial" w:eastAsia="Arial" w:hAnsi="Arial"/>
          <w:sz w:val="22"/>
          <w:szCs w:val="22"/>
        </w:rPr>
        <w:t xml:space="preserve"> and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Confirm </w:t>
      </w:r>
      <w:r>
        <w:rPr>
          <w:rFonts w:ascii="Arial" w:cs="Arial" w:eastAsia="Arial" w:hAnsi="Arial"/>
          <w:b/>
          <w:bCs/>
          <w:color w:val="000000"/>
          <w:sz w:val="22"/>
          <w:szCs w:val="22"/>
        </w:rPr>
        <w:t xml:space="preserve">DC01</w:t>
      </w:r>
      <w:r>
        <w:rPr>
          <w:rFonts w:ascii="Arial" w:cs="Arial" w:eastAsia="Arial" w:hAnsi="Arial"/>
          <w:sz w:val="22"/>
          <w:szCs w:val="22"/>
        </w:rPr>
        <w:t xml:space="preserve"> is selected as the destination server.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In the </w:t>
      </w:r>
      <w:r>
        <w:rPr>
          <w:rFonts w:ascii="Arial" w:cs="Arial" w:eastAsia="Arial" w:hAnsi="Arial"/>
          <w:b/>
          <w:bCs/>
          <w:color w:val="000000"/>
          <w:sz w:val="22"/>
          <w:szCs w:val="22"/>
        </w:rPr>
        <w:t xml:space="preserve">Server Roles</w:t>
      </w:r>
      <w:r>
        <w:rPr>
          <w:rFonts w:ascii="Arial" w:cs="Arial" w:eastAsia="Arial" w:hAnsi="Arial"/>
          <w:sz w:val="22"/>
          <w:szCs w:val="22"/>
        </w:rPr>
        <w:t xml:space="preserve"> list, check </w:t>
      </w:r>
      <w:r>
        <w:rPr>
          <w:rFonts w:ascii="Arial" w:cs="Arial" w:eastAsia="Arial" w:hAnsi="Arial"/>
          <w:b/>
          <w:bCs/>
          <w:color w:val="000000"/>
          <w:sz w:val="22"/>
          <w:szCs w:val="22"/>
        </w:rPr>
        <w:t xml:space="preserve">Active Directory Domain Services</w:t>
      </w:r>
      <w:r>
        <w:rPr>
          <w:rFonts w:ascii="Arial" w:cs="Arial" w:eastAsia="Arial" w:hAnsi="Arial"/>
          <w:sz w:val="22"/>
          <w:szCs w:val="22"/>
        </w:rPr>
        <w:t xml:space="preserve">. A dialog will appear — click </w:t>
      </w:r>
      <w:r>
        <w:rPr>
          <w:rFonts w:ascii="Arial" w:cs="Arial" w:eastAsia="Arial" w:hAnsi="Arial"/>
          <w:b/>
          <w:bCs/>
          <w:color w:val="000000"/>
          <w:sz w:val="22"/>
          <w:szCs w:val="22"/>
        </w:rPr>
        <w:t xml:space="preserve">Add Features</w:t>
      </w:r>
      <w:r>
        <w:rPr>
          <w:rFonts w:ascii="Arial" w:cs="Arial" w:eastAsia="Arial" w:hAnsi="Arial"/>
          <w:sz w:val="22"/>
          <w:szCs w:val="22"/>
        </w:rPr>
        <w:t xml:space="preserve">, then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Next</w:t>
      </w:r>
      <w:r>
        <w:rPr>
          <w:rFonts w:ascii="Arial" w:cs="Arial" w:eastAsia="Arial" w:hAnsi="Arial"/>
          <w:sz w:val="22"/>
          <w:szCs w:val="22"/>
        </w:rPr>
        <w:t xml:space="preserve"> on the Features page (no additional features needed).</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Next</w:t>
      </w:r>
      <w:r>
        <w:rPr>
          <w:rFonts w:ascii="Arial" w:cs="Arial" w:eastAsia="Arial" w:hAnsi="Arial"/>
          <w:sz w:val="22"/>
          <w:szCs w:val="22"/>
        </w:rPr>
        <w:t xml:space="preserve"> on the AD DS information page.</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Install</w:t>
      </w:r>
      <w:r>
        <w:rPr>
          <w:rFonts w:ascii="Arial" w:cs="Arial" w:eastAsia="Arial" w:hAnsi="Arial"/>
          <w:sz w:val="22"/>
          <w:szCs w:val="22"/>
        </w:rPr>
        <w:t xml:space="preserve">. Wait for the installation to complete (approximately 3–5 minutes).</w:t>
      </w:r>
    </w:p>
    <w:p>
      <w:pPr>
        <w:pStyle w:val="ListParagraph"/>
        <w:numPr>
          <w:ilvl w:val="0"/>
          <w:numId w:val="3"/>
        </w:numPr>
        <w:spacing w:after="80" w:before="80"/>
      </w:pPr>
      <w:r>
        <w:rPr>
          <w:rFonts w:ascii="Arial" w:cs="Arial" w:eastAsia="Arial" w:hAnsi="Arial"/>
          <w:sz w:val="22"/>
          <w:szCs w:val="22"/>
        </w:rPr>
        <w:t xml:space="preserve">When installation finishes, click </w:t>
      </w:r>
      <w:r>
        <w:rPr>
          <w:rFonts w:ascii="Arial" w:cs="Arial" w:eastAsia="Arial" w:hAnsi="Arial"/>
          <w:b/>
          <w:bCs/>
          <w:color w:val="000000"/>
          <w:sz w:val="22"/>
          <w:szCs w:val="22"/>
        </w:rPr>
        <w:t xml:space="preserve">Close</w:t>
      </w:r>
      <w:r>
        <w:rPr>
          <w:rFonts w:ascii="Arial" w:cs="Arial" w:eastAsia="Arial" w:hAnsi="Arial"/>
          <w:sz w:val="22"/>
          <w:szCs w:val="22"/>
        </w:rPr>
        <w:t xml:space="preserve">. Do NOT restart yet.</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2.2  Promote to Domain Controller</w:t>
      </w:r>
    </w:p>
    <w:p>
      <w:pPr>
        <w:pStyle w:val="ListParagraph"/>
        <w:numPr>
          <w:ilvl w:val="0"/>
          <w:numId w:val="3"/>
        </w:numPr>
        <w:spacing w:after="80" w:before="80"/>
      </w:pPr>
      <w:r>
        <w:rPr>
          <w:rFonts w:ascii="Arial" w:cs="Arial" w:eastAsia="Arial" w:hAnsi="Arial"/>
          <w:sz w:val="22"/>
          <w:szCs w:val="22"/>
        </w:rPr>
        <w:t xml:space="preserve">In Server Manager, click the </w:t>
      </w:r>
      <w:r>
        <w:rPr>
          <w:rFonts w:ascii="Arial" w:cs="Arial" w:eastAsia="Arial" w:hAnsi="Arial"/>
          <w:b/>
          <w:bCs/>
          <w:color w:val="000000"/>
          <w:sz w:val="22"/>
          <w:szCs w:val="22"/>
        </w:rPr>
        <w:t xml:space="preserve">yellow flag notification</w:t>
      </w:r>
      <w:r>
        <w:rPr>
          <w:rFonts w:ascii="Arial" w:cs="Arial" w:eastAsia="Arial" w:hAnsi="Arial"/>
          <w:sz w:val="22"/>
          <w:szCs w:val="22"/>
        </w:rPr>
        <w:t xml:space="preserve"> icon (top right) and click </w:t>
      </w:r>
      <w:r>
        <w:rPr>
          <w:rFonts w:ascii="Arial" w:cs="Arial" w:eastAsia="Arial" w:hAnsi="Arial"/>
          <w:b/>
          <w:bCs/>
          <w:color w:val="000000"/>
          <w:sz w:val="22"/>
          <w:szCs w:val="22"/>
        </w:rPr>
        <w:t xml:space="preserve">Promote this server to a domain controller</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Select </w:t>
      </w:r>
      <w:r>
        <w:rPr>
          <w:rFonts w:ascii="Arial" w:cs="Arial" w:eastAsia="Arial" w:hAnsi="Arial"/>
          <w:b/>
          <w:bCs/>
          <w:color w:val="000000"/>
          <w:sz w:val="22"/>
          <w:szCs w:val="22"/>
        </w:rPr>
        <w:t xml:space="preserve">Add a new forest</w:t>
      </w:r>
      <w:r>
        <w:rPr>
          <w:rFonts w:ascii="Arial" w:cs="Arial" w:eastAsia="Arial" w:hAnsi="Arial"/>
          <w:sz w:val="22"/>
          <w:szCs w:val="22"/>
        </w:rPr>
        <w:t xml:space="preserve"> and enter the root domain name:</w:t>
      </w:r>
      <w:r>
        <w:rPr>
          <w:rFonts w:ascii="Courier New" w:cs="Courier New" w:eastAsia="Courier New" w:hAnsi="Courier New"/>
          <w:b/>
          <w:bCs/>
          <w:color w:val="1F4E79"/>
          <w:sz w:val="22"/>
          <w:szCs w:val="22"/>
        </w:rPr>
        <w:t xml:space="preserve"> acme.local</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On </w:t>
      </w:r>
      <w:r>
        <w:rPr>
          <w:rFonts w:ascii="Arial" w:cs="Arial" w:eastAsia="Arial" w:hAnsi="Arial"/>
          <w:b/>
          <w:bCs/>
          <w:color w:val="000000"/>
          <w:sz w:val="22"/>
          <w:szCs w:val="22"/>
        </w:rPr>
        <w:t xml:space="preserve">Domain Controller Options</w:t>
      </w:r>
      <w:r>
        <w:rPr>
          <w:rFonts w:ascii="Arial" w:cs="Arial" w:eastAsia="Arial" w:hAnsi="Arial"/>
          <w:sz w:val="22"/>
          <w:szCs w:val="22"/>
        </w:rPr>
        <w:t xml:space="preserve">: verify </w:t>
      </w:r>
      <w:r>
        <w:rPr>
          <w:rFonts w:ascii="Arial" w:cs="Arial" w:eastAsia="Arial" w:hAnsi="Arial"/>
          <w:b/>
          <w:bCs/>
          <w:color w:val="000000"/>
          <w:sz w:val="22"/>
          <w:szCs w:val="22"/>
        </w:rPr>
        <w:t xml:space="preserve">Forest functional level</w:t>
      </w:r>
      <w:r>
        <w:rPr>
          <w:rFonts w:ascii="Arial" w:cs="Arial" w:eastAsia="Arial" w:hAnsi="Arial"/>
          <w:sz w:val="22"/>
          <w:szCs w:val="22"/>
        </w:rPr>
        <w:t xml:space="preserve"> and </w:t>
      </w:r>
      <w:r>
        <w:rPr>
          <w:rFonts w:ascii="Arial" w:cs="Arial" w:eastAsia="Arial" w:hAnsi="Arial"/>
          <w:b/>
          <w:bCs/>
          <w:color w:val="000000"/>
          <w:sz w:val="22"/>
          <w:szCs w:val="22"/>
        </w:rPr>
        <w:t xml:space="preserve">Domain functional level</w:t>
      </w:r>
      <w:r>
        <w:rPr>
          <w:rFonts w:ascii="Arial" w:cs="Arial" w:eastAsia="Arial" w:hAnsi="Arial"/>
          <w:sz w:val="22"/>
          <w:szCs w:val="22"/>
        </w:rPr>
        <w:t xml:space="preserve"> are both set to </w:t>
      </w:r>
      <w:r>
        <w:rPr>
          <w:rFonts w:ascii="Arial" w:cs="Arial" w:eastAsia="Arial" w:hAnsi="Arial"/>
          <w:b/>
          <w:bCs/>
          <w:color w:val="000000"/>
          <w:sz w:val="22"/>
          <w:szCs w:val="22"/>
        </w:rPr>
        <w:t xml:space="preserve">Windows Server 2016</w:t>
      </w:r>
      <w:r>
        <w:rPr>
          <w:rFonts w:ascii="Arial" w:cs="Arial" w:eastAsia="Arial" w:hAnsi="Arial"/>
          <w:sz w:val="22"/>
          <w:szCs w:val="22"/>
        </w:rPr>
        <w:t xml:space="preserve"> (or 2019 if available). Leave </w:t>
      </w:r>
      <w:r>
        <w:rPr>
          <w:rFonts w:ascii="Arial" w:cs="Arial" w:eastAsia="Arial" w:hAnsi="Arial"/>
          <w:b/>
          <w:bCs/>
          <w:color w:val="000000"/>
          <w:sz w:val="22"/>
          <w:szCs w:val="22"/>
        </w:rPr>
        <w:t xml:space="preserve">DNS Server</w:t>
      </w:r>
      <w:r>
        <w:rPr>
          <w:rFonts w:ascii="Arial" w:cs="Arial" w:eastAsia="Arial" w:hAnsi="Arial"/>
          <w:sz w:val="22"/>
          <w:szCs w:val="22"/>
        </w:rPr>
        <w:t xml:space="preserve"> and </w:t>
      </w:r>
      <w:r>
        <w:rPr>
          <w:rFonts w:ascii="Arial" w:cs="Arial" w:eastAsia="Arial" w:hAnsi="Arial"/>
          <w:b/>
          <w:bCs/>
          <w:color w:val="000000"/>
          <w:sz w:val="22"/>
          <w:szCs w:val="22"/>
        </w:rPr>
        <w:t xml:space="preserve">Global Catalog</w:t>
      </w:r>
      <w:r>
        <w:rPr>
          <w:rFonts w:ascii="Arial" w:cs="Arial" w:eastAsia="Arial" w:hAnsi="Arial"/>
          <w:sz w:val="22"/>
          <w:szCs w:val="22"/>
        </w:rPr>
        <w:t xml:space="preserve"> checked.</w:t>
      </w:r>
    </w:p>
    <w:p>
      <w:pPr>
        <w:pStyle w:val="ListParagraph"/>
        <w:numPr>
          <w:ilvl w:val="0"/>
          <w:numId w:val="3"/>
        </w:numPr>
        <w:spacing w:after="80" w:before="80"/>
      </w:pPr>
      <w:r>
        <w:rPr>
          <w:rFonts w:ascii="Arial" w:cs="Arial" w:eastAsia="Arial" w:hAnsi="Arial"/>
          <w:sz w:val="22"/>
          <w:szCs w:val="22"/>
        </w:rPr>
        <w:t xml:space="preserve">Enter and confirm the </w:t>
      </w:r>
      <w:r>
        <w:rPr>
          <w:rFonts w:ascii="Arial" w:cs="Arial" w:eastAsia="Arial" w:hAnsi="Arial"/>
          <w:b/>
          <w:bCs/>
          <w:color w:val="000000"/>
          <w:sz w:val="22"/>
          <w:szCs w:val="22"/>
        </w:rPr>
        <w:t xml:space="preserve">Directory Services Restore Mode (DSRM) password</w:t>
      </w:r>
      <w:r>
        <w:rPr>
          <w:rFonts w:ascii="Arial" w:cs="Arial" w:eastAsia="Arial" w:hAnsi="Arial"/>
          <w:sz w:val="22"/>
          <w:szCs w:val="22"/>
        </w:rPr>
        <w:t xml:space="preserve">. Example: </w:t>
      </w:r>
      <w:r>
        <w:rPr>
          <w:rFonts w:ascii="Courier New" w:cs="Courier New" w:eastAsia="Courier New" w:hAnsi="Courier New"/>
          <w:b/>
          <w:bCs/>
          <w:color w:val="1F4E79"/>
          <w:sz w:val="22"/>
          <w:szCs w:val="22"/>
        </w:rPr>
        <w:t xml:space="preserve">Dsrm@2024!</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Next</w:t>
      </w:r>
      <w:r>
        <w:rPr>
          <w:rFonts w:ascii="Arial" w:cs="Arial" w:eastAsia="Arial" w:hAnsi="Arial"/>
          <w:sz w:val="22"/>
          <w:szCs w:val="22"/>
        </w:rPr>
        <w:t xml:space="preserve"> through the DNS Delegation warning (click </w:t>
      </w:r>
      <w:r>
        <w:rPr>
          <w:rFonts w:ascii="Arial" w:cs="Arial" w:eastAsia="Arial" w:hAnsi="Arial"/>
          <w:b/>
          <w:bCs/>
          <w:color w:val="000000"/>
          <w:sz w:val="22"/>
          <w:szCs w:val="22"/>
        </w:rPr>
        <w:t xml:space="preserve">Next</w:t>
      </w:r>
      <w:r>
        <w:rPr>
          <w:rFonts w:ascii="Arial" w:cs="Arial" w:eastAsia="Arial" w:hAnsi="Arial"/>
          <w:sz w:val="22"/>
          <w:szCs w:val="22"/>
        </w:rPr>
        <w:t xml:space="preserve"> to skip).</w:t>
      </w:r>
    </w:p>
    <w:p>
      <w:pPr>
        <w:pStyle w:val="ListParagraph"/>
        <w:numPr>
          <w:ilvl w:val="0"/>
          <w:numId w:val="3"/>
        </w:numPr>
        <w:spacing w:after="80" w:before="80"/>
      </w:pPr>
      <w:r>
        <w:rPr>
          <w:rFonts w:ascii="Arial" w:cs="Arial" w:eastAsia="Arial" w:hAnsi="Arial"/>
          <w:sz w:val="22"/>
          <w:szCs w:val="22"/>
        </w:rPr>
        <w:t xml:space="preserve">The </w:t>
      </w:r>
      <w:r>
        <w:rPr>
          <w:rFonts w:ascii="Arial" w:cs="Arial" w:eastAsia="Arial" w:hAnsi="Arial"/>
          <w:b/>
          <w:bCs/>
          <w:color w:val="000000"/>
          <w:sz w:val="22"/>
          <w:szCs w:val="22"/>
        </w:rPr>
        <w:t xml:space="preserve">NetBIOS domain name</w:t>
      </w:r>
      <w:r>
        <w:rPr>
          <w:rFonts w:ascii="Arial" w:cs="Arial" w:eastAsia="Arial" w:hAnsi="Arial"/>
          <w:sz w:val="22"/>
          <w:szCs w:val="22"/>
        </w:rPr>
        <w:t xml:space="preserve"> should auto-populate as </w:t>
      </w:r>
      <w:r>
        <w:rPr>
          <w:rFonts w:ascii="Arial" w:cs="Arial" w:eastAsia="Arial" w:hAnsi="Arial"/>
          <w:b/>
          <w:bCs/>
          <w:color w:val="000000"/>
          <w:sz w:val="22"/>
          <w:szCs w:val="22"/>
        </w:rPr>
        <w:t xml:space="preserve">ACME</w:t>
      </w:r>
      <w:r>
        <w:rPr>
          <w:rFonts w:ascii="Arial" w:cs="Arial" w:eastAsia="Arial" w:hAnsi="Arial"/>
          <w:sz w:val="22"/>
          <w:szCs w:val="22"/>
        </w:rPr>
        <w:t xml:space="preserve">.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Accept the default paths for </w:t>
      </w:r>
      <w:r>
        <w:rPr>
          <w:rFonts w:ascii="Arial" w:cs="Arial" w:eastAsia="Arial" w:hAnsi="Arial"/>
          <w:b/>
          <w:bCs/>
          <w:color w:val="000000"/>
          <w:sz w:val="22"/>
          <w:szCs w:val="22"/>
        </w:rPr>
        <w:t xml:space="preserve">Database</w:t>
      </w:r>
      <w:r>
        <w:rPr>
          <w:rFonts w:ascii="Arial" w:cs="Arial" w:eastAsia="Arial" w:hAnsi="Arial"/>
          <w:sz w:val="22"/>
          <w:szCs w:val="22"/>
        </w:rPr>
        <w:t xml:space="preserve">, </w:t>
      </w:r>
      <w:r>
        <w:rPr>
          <w:rFonts w:ascii="Arial" w:cs="Arial" w:eastAsia="Arial" w:hAnsi="Arial"/>
          <w:b/>
          <w:bCs/>
          <w:color w:val="000000"/>
          <w:sz w:val="22"/>
          <w:szCs w:val="22"/>
        </w:rPr>
        <w:t xml:space="preserve">Log files</w:t>
      </w:r>
      <w:r>
        <w:rPr>
          <w:rFonts w:ascii="Arial" w:cs="Arial" w:eastAsia="Arial" w:hAnsi="Arial"/>
          <w:sz w:val="22"/>
          <w:szCs w:val="22"/>
        </w:rPr>
        <w:t xml:space="preserve">, and </w:t>
      </w:r>
      <w:r>
        <w:rPr>
          <w:rFonts w:ascii="Arial" w:cs="Arial" w:eastAsia="Arial" w:hAnsi="Arial"/>
          <w:b/>
          <w:bCs/>
          <w:color w:val="000000"/>
          <w:sz w:val="22"/>
          <w:szCs w:val="22"/>
        </w:rPr>
        <w:t xml:space="preserve">SYSVOL</w:t>
      </w:r>
      <w:r>
        <w:rPr>
          <w:rFonts w:ascii="Arial" w:cs="Arial" w:eastAsia="Arial" w:hAnsi="Arial"/>
          <w:sz w:val="22"/>
          <w:szCs w:val="22"/>
        </w:rPr>
        <w:t xml:space="preserve">.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Review the summary on the </w:t>
      </w:r>
      <w:r>
        <w:rPr>
          <w:rFonts w:ascii="Arial" w:cs="Arial" w:eastAsia="Arial" w:hAnsi="Arial"/>
          <w:b/>
          <w:bCs/>
          <w:color w:val="000000"/>
          <w:sz w:val="22"/>
          <w:szCs w:val="22"/>
        </w:rPr>
        <w:t xml:space="preserve">Review Options</w:t>
      </w:r>
      <w:r>
        <w:rPr>
          <w:rFonts w:ascii="Arial" w:cs="Arial" w:eastAsia="Arial" w:hAnsi="Arial"/>
          <w:sz w:val="22"/>
          <w:szCs w:val="22"/>
        </w:rPr>
        <w:t xml:space="preserve"> page. Click </w:t>
      </w:r>
      <w:r>
        <w:rPr>
          <w:rFonts w:ascii="Arial" w:cs="Arial" w:eastAsia="Arial" w:hAnsi="Arial"/>
          <w:b/>
          <w:bCs/>
          <w:color w:val="000000"/>
          <w:sz w:val="22"/>
          <w:szCs w:val="22"/>
        </w:rPr>
        <w:t xml:space="preserve">Next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On </w:t>
      </w:r>
      <w:r>
        <w:rPr>
          <w:rFonts w:ascii="Arial" w:cs="Arial" w:eastAsia="Arial" w:hAnsi="Arial"/>
          <w:b/>
          <w:bCs/>
          <w:color w:val="000000"/>
          <w:sz w:val="22"/>
          <w:szCs w:val="22"/>
        </w:rPr>
        <w:t xml:space="preserve">Prerequisites Check</w:t>
      </w:r>
      <w:r>
        <w:rPr>
          <w:rFonts w:ascii="Arial" w:cs="Arial" w:eastAsia="Arial" w:hAnsi="Arial"/>
          <w:sz w:val="22"/>
          <w:szCs w:val="22"/>
        </w:rPr>
        <w:t xml:space="preserve">: ignore any warnings about DNS delegation. Click </w:t>
      </w:r>
      <w:r>
        <w:rPr>
          <w:rFonts w:ascii="Arial" w:cs="Arial" w:eastAsia="Arial" w:hAnsi="Arial"/>
          <w:b/>
          <w:bCs/>
          <w:color w:val="000000"/>
          <w:sz w:val="22"/>
          <w:szCs w:val="22"/>
        </w:rPr>
        <w:t xml:space="preserve">Install</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The server will install AD DS and restart automatically. This process takes 5–10 minutes.</w:t>
      </w:r>
    </w:p>
    <w:p>
      <w:pPr>
        <w:pStyle w:val="ListParagraph"/>
        <w:numPr>
          <w:ilvl w:val="0"/>
          <w:numId w:val="3"/>
        </w:numPr>
        <w:spacing w:after="80" w:before="80"/>
      </w:pPr>
      <w:r>
        <w:rPr>
          <w:rFonts w:ascii="Arial" w:cs="Arial" w:eastAsia="Arial" w:hAnsi="Arial"/>
          <w:sz w:val="22"/>
          <w:szCs w:val="22"/>
        </w:rPr>
        <w:t xml:space="preserve">After the restart, log in as </w:t>
      </w:r>
      <w:r>
        <w:rPr>
          <w:rFonts w:ascii="Arial" w:cs="Arial" w:eastAsia="Arial" w:hAnsi="Arial"/>
          <w:b/>
          <w:bCs/>
          <w:color w:val="000000"/>
          <w:sz w:val="22"/>
          <w:szCs w:val="22"/>
        </w:rPr>
        <w:t xml:space="preserve">ACME\Administrator</w:t>
      </w:r>
      <w:r>
        <w:rPr>
          <w:rFonts w:ascii="Arial" w:cs="Arial" w:eastAsia="Arial" w:hAnsi="Arial"/>
          <w:sz w:val="22"/>
          <w:szCs w:val="22"/>
        </w:rPr>
        <w:t xml:space="preserve"> (or use </w:t>
      </w:r>
      <w:r>
        <w:rPr>
          <w:rFonts w:ascii="Courier New" w:cs="Courier New" w:eastAsia="Courier New" w:hAnsi="Courier New"/>
          <w:b/>
          <w:bCs/>
          <w:color w:val="1F4E79"/>
          <w:sz w:val="22"/>
          <w:szCs w:val="22"/>
        </w:rPr>
        <w:t xml:space="preserve">Administrator</w:t>
      </w:r>
      <w:r>
        <w:rPr>
          <w:rFonts w:ascii="Arial" w:cs="Arial" w:eastAsia="Arial" w:hAnsi="Arial"/>
          <w:sz w:val="22"/>
          <w:szCs w:val="22"/>
        </w:rPr>
        <w:t xml:space="preserve"> if only one account is shown).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75B6" w:sz="4"/>
              <w:left w:val="single" w:color="2E75B6" w:sz="4"/>
              <w:bottom w:val="single" w:color="2E75B6" w:sz="4"/>
              <w:right w:val="single" w:color="2E75B6" w:sz="4"/>
            </w:tcBorders>
            <w:shd w:fill="DEEAF1" w:val="clear"/>
            <w:tcMar>
              <w:top w:type="dxa" w:w="120"/>
              <w:left w:type="dxa" w:w="180"/>
              <w:bottom w:type="dxa" w:w="120"/>
              <w:right w:type="dxa" w:w="180"/>
            </w:tcMar>
          </w:tcPr>
          <w:p>
            <w:pPr>
              <w:spacing w:after="80" w:before="0"/>
            </w:pPr>
            <w:r>
              <w:rPr>
                <w:rFonts w:ascii="Arial" w:cs="Arial" w:eastAsia="Arial" w:hAnsi="Arial"/>
                <w:b/>
                <w:bCs/>
                <w:color w:val="2E75B6"/>
                <w:sz w:val="22"/>
                <w:szCs w:val="22"/>
              </w:rPr>
              <w:t xml:space="preserve">📝 Note:</w:t>
            </w:r>
          </w:p>
          <w:p>
            <w:pPr>
              <w:spacing w:after="40" w:before="40"/>
            </w:pPr>
            <w:r>
              <w:rPr>
                <w:rFonts w:ascii="Arial" w:cs="Arial" w:eastAsia="Arial" w:hAnsi="Arial"/>
                <w:color w:val="000000"/>
                <w:sz w:val="22"/>
                <w:szCs w:val="22"/>
              </w:rPr>
              <w:t xml:space="preserve">After promotion, your server is now a Domain Controller. Server Manager will show 'AD DS' and 'DNS' in the left panel.</w:t>
            </w:r>
          </w:p>
          <w:p>
            <w:pPr>
              <w:spacing w:after="40" w:before="40"/>
            </w:pPr>
            <w:r>
              <w:rPr>
                <w:rFonts w:ascii="Arial" w:cs="Arial" w:eastAsia="Arial" w:hAnsi="Arial"/>
                <w:color w:val="000000"/>
                <w:sz w:val="22"/>
                <w:szCs w:val="22"/>
              </w:rPr>
              <w:t xml:space="preserve">Verify the domain is working: Open a Command Prompt and type: nslookup acme.local</w:t>
            </w:r>
          </w:p>
          <w:p>
            <w:pPr>
              <w:spacing w:after="40" w:before="40"/>
            </w:pPr>
            <w:r>
              <w:rPr>
                <w:rFonts w:ascii="Arial" w:cs="Arial" w:eastAsia="Arial" w:hAnsi="Arial"/>
                <w:color w:val="000000"/>
                <w:sz w:val="22"/>
                <w:szCs w:val="22"/>
              </w:rPr>
              <w:t xml:space="preserve">The response should show the IP address 172.16.100.10.</w:t>
            </w:r>
          </w:p>
        </w:tc>
      </w:tr>
    </w:tbl>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Part 3 — Joining Client Computers to the Domain</w:t>
      </w:r>
    </w:p>
    <w:p>
      <w:pPr>
        <w:spacing w:after="80" w:before="80"/>
      </w:pPr>
      <w:r>
        <w:rPr>
          <w:rFonts w:ascii="Arial" w:cs="Arial" w:eastAsia="Arial" w:hAnsi="Arial"/>
          <w:color w:val="000000"/>
          <w:sz w:val="22"/>
          <w:szCs w:val="22"/>
        </w:rPr>
        <w:t xml:space="preserve">Perform the following steps on each of the three client computers (PC01, PC02, PC03). Each client must be running Windows 10 or Windows 11 Professional.</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3.1  Configure Client Network Settings</w:t>
      </w:r>
    </w:p>
    <w:p>
      <w:pPr>
        <w:spacing w:after="80" w:before="80"/>
      </w:pPr>
      <w:r>
        <w:rPr>
          <w:rFonts w:ascii="Arial" w:cs="Arial" w:eastAsia="Arial" w:hAnsi="Arial"/>
          <w:color w:val="000000"/>
          <w:sz w:val="22"/>
          <w:szCs w:val="22"/>
        </w:rPr>
        <w:t xml:space="preserve">On each client computer, set the IP address and DNS server before joining the domain. Use the values in the table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700"/>
        <w:gridCol w:w="16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Computer</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IP Address</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Subnet Mask</w:t>
            </w:r>
          </w:p>
        </w:tc>
        <w:tc>
          <w:tcPr>
            <w:tcW w:type="dxa" w:w="1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Gateway</w:t>
            </w:r>
          </w:p>
        </w:tc>
        <w:tc>
          <w:tcPr>
            <w:tcW w:type="dxa" w:w="16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DNS Server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PC01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172.16.100.21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w:t>
            </w:r>
          </w:p>
        </w:tc>
        <w:tc>
          <w:tcPr>
            <w:tcW w:type="dxa" w:w="1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172.16.100.10</w:t>
            </w:r>
          </w:p>
        </w:tc>
      </w:tr>
      <w:tr>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PC02</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172.16.100.22</w:t>
            </w:r>
          </w:p>
        </w:tc>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172.16.100.1</w:t>
            </w:r>
          </w:p>
        </w:tc>
        <w:tc>
          <w:tcPr>
            <w:tcW w:type="dxa" w:w="1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172.16.100.10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PC03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172.16.100.23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w:t>
            </w:r>
          </w:p>
        </w:tc>
        <w:tc>
          <w:tcPr>
            <w:tcW w:type="dxa" w:w="1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172.16.100.10</w:t>
            </w:r>
          </w:p>
        </w:tc>
      </w:tr>
    </w:tbl>
    <w:p>
      <w:pPr>
        <w:spacing w:after="60" w:before="60"/>
      </w:pPr>
      <w:r>
        <w:t xml:space="preserve"/>
      </w:r>
    </w:p>
    <w:p>
      <w:pPr>
        <w:spacing w:after="80" w:before="80"/>
      </w:pPr>
      <w:r>
        <w:rPr>
          <w:rFonts w:ascii="Arial" w:cs="Arial" w:eastAsia="Arial" w:hAnsi="Arial"/>
          <w:color w:val="000000"/>
          <w:sz w:val="22"/>
          <w:szCs w:val="22"/>
        </w:rPr>
        <w:t xml:space="preserve">To set the static IP on each client:</w:t>
      </w:r>
    </w:p>
    <w:p>
      <w:pPr>
        <w:pStyle w:val="ListParagraph"/>
        <w:numPr>
          <w:ilvl w:val="0"/>
          <w:numId w:val="3"/>
        </w:numPr>
        <w:spacing w:after="80" w:before="80"/>
      </w:pPr>
      <w:r>
        <w:rPr>
          <w:rFonts w:ascii="Arial" w:cs="Arial" w:eastAsia="Arial" w:hAnsi="Arial"/>
          <w:sz w:val="22"/>
          <w:szCs w:val="22"/>
        </w:rPr>
        <w:t xml:space="preserve">Right-click the network icon in the System Tray → Open Network &amp; Internet Settings.</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Change adapter options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Right-click the active adapter → </w:t>
      </w:r>
      <w:r>
        <w:rPr>
          <w:rFonts w:ascii="Arial" w:cs="Arial" w:eastAsia="Arial" w:hAnsi="Arial"/>
          <w:b/>
          <w:bCs/>
          <w:color w:val="000000"/>
          <w:sz w:val="22"/>
          <w:szCs w:val="22"/>
        </w:rPr>
        <w:t xml:space="preserve">Properties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Select </w:t>
      </w:r>
      <w:r>
        <w:rPr>
          <w:rFonts w:ascii="Arial" w:cs="Arial" w:eastAsia="Arial" w:hAnsi="Arial"/>
          <w:b/>
          <w:bCs/>
          <w:color w:val="000000"/>
          <w:sz w:val="22"/>
          <w:szCs w:val="22"/>
        </w:rPr>
        <w:t xml:space="preserve">IPv4</w:t>
      </w:r>
      <w:r>
        <w:rPr>
          <w:rFonts w:ascii="Arial" w:cs="Arial" w:eastAsia="Arial" w:hAnsi="Arial"/>
          <w:sz w:val="22"/>
          <w:szCs w:val="22"/>
        </w:rPr>
        <w:t xml:space="preserve"> → </w:t>
      </w:r>
      <w:r>
        <w:rPr>
          <w:rFonts w:ascii="Arial" w:cs="Arial" w:eastAsia="Arial" w:hAnsi="Arial"/>
          <w:b/>
          <w:bCs/>
          <w:color w:val="000000"/>
          <w:sz w:val="22"/>
          <w:szCs w:val="22"/>
        </w:rPr>
        <w:t xml:space="preserve">Properties</w:t>
      </w:r>
      <w:r>
        <w:rPr>
          <w:rFonts w:ascii="Arial" w:cs="Arial" w:eastAsia="Arial" w:hAnsi="Arial"/>
          <w:sz w:val="22"/>
          <w:szCs w:val="22"/>
        </w:rPr>
        <w:t xml:space="preserve">, then enter the values from the table above.</w:t>
      </w:r>
    </w:p>
    <w:p>
      <w:pPr>
        <w:pStyle w:val="ListParagraph"/>
        <w:numPr>
          <w:ilvl w:val="0"/>
          <w:numId w:val="3"/>
        </w:numPr>
        <w:spacing w:after="80" w:before="80"/>
      </w:pPr>
      <w:r>
        <w:rPr>
          <w:rFonts w:ascii="Arial" w:cs="Arial" w:eastAsia="Arial" w:hAnsi="Arial"/>
          <w:sz w:val="22"/>
          <w:szCs w:val="22"/>
        </w:rPr>
        <w:t xml:space="preserve">Set </w:t>
      </w:r>
      <w:r>
        <w:rPr>
          <w:rFonts w:ascii="Arial" w:cs="Arial" w:eastAsia="Arial" w:hAnsi="Arial"/>
          <w:b/>
          <w:bCs/>
          <w:color w:val="000000"/>
          <w:sz w:val="22"/>
          <w:szCs w:val="22"/>
        </w:rPr>
        <w:t xml:space="preserve">Preferred DNS</w:t>
      </w:r>
      <w:r>
        <w:rPr>
          <w:rFonts w:ascii="Arial" w:cs="Arial" w:eastAsia="Arial" w:hAnsi="Arial"/>
          <w:sz w:val="22"/>
          <w:szCs w:val="22"/>
        </w:rPr>
        <w:t xml:space="preserve"> to </w:t>
      </w:r>
      <w:r>
        <w:rPr>
          <w:rFonts w:ascii="Courier New" w:cs="Courier New" w:eastAsia="Courier New" w:hAnsi="Courier New"/>
          <w:b/>
          <w:bCs/>
          <w:color w:val="1F4E79"/>
          <w:sz w:val="22"/>
          <w:szCs w:val="22"/>
        </w:rPr>
        <w:t xml:space="preserve">172.16.100.10</w:t>
      </w:r>
      <w:r>
        <w:rPr>
          <w:rFonts w:ascii="Arial" w:cs="Arial" w:eastAsia="Arial" w:hAnsi="Arial"/>
          <w:sz w:val="22"/>
          <w:szCs w:val="22"/>
        </w:rPr>
        <w:t xml:space="preserve"> (the Domain Controller's IP).</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OK</w:t>
      </w:r>
      <w:r>
        <w:rPr>
          <w:rFonts w:ascii="Arial" w:cs="Arial" w:eastAsia="Arial" w:hAnsi="Arial"/>
          <w:sz w:val="22"/>
          <w:szCs w:val="22"/>
        </w:rPr>
        <w:t xml:space="preserve"> to save, then close all windows.</w:t>
      </w:r>
    </w:p>
    <w:p>
      <w:pPr>
        <w:pStyle w:val="ListParagraph"/>
        <w:numPr>
          <w:ilvl w:val="0"/>
          <w:numId w:val="3"/>
        </w:numPr>
        <w:spacing w:after="80" w:before="80"/>
      </w:pPr>
      <w:r>
        <w:rPr>
          <w:rFonts w:ascii="Arial" w:cs="Arial" w:eastAsia="Arial" w:hAnsi="Arial"/>
          <w:sz w:val="22"/>
          <w:szCs w:val="22"/>
        </w:rPr>
        <w:t xml:space="preserve">Test connectivity: Open </w:t>
      </w:r>
      <w:r>
        <w:rPr>
          <w:rFonts w:ascii="Arial" w:cs="Arial" w:eastAsia="Arial" w:hAnsi="Arial"/>
          <w:b/>
          <w:bCs/>
          <w:color w:val="000000"/>
          <w:sz w:val="22"/>
          <w:szCs w:val="22"/>
        </w:rPr>
        <w:t xml:space="preserve">Command Prompt</w:t>
      </w:r>
      <w:r>
        <w:rPr>
          <w:rFonts w:ascii="Arial" w:cs="Arial" w:eastAsia="Arial" w:hAnsi="Arial"/>
          <w:sz w:val="22"/>
          <w:szCs w:val="22"/>
        </w:rPr>
        <w:t xml:space="preserve"> and type: </w:t>
      </w:r>
      <w:r>
        <w:rPr>
          <w:rFonts w:ascii="Courier New" w:cs="Courier New" w:eastAsia="Courier New" w:hAnsi="Courier New"/>
          <w:b/>
          <w:bCs/>
          <w:color w:val="1F4E79"/>
          <w:sz w:val="22"/>
          <w:szCs w:val="22"/>
        </w:rPr>
        <w:t xml:space="preserve">ping 172.16.100.10</w:t>
      </w:r>
      <w:r>
        <w:rPr>
          <w:rFonts w:ascii="Arial" w:cs="Arial" w:eastAsia="Arial" w:hAnsi="Arial"/>
          <w:sz w:val="22"/>
          <w:szCs w:val="22"/>
        </w:rPr>
        <w:t xml:space="preserve">. You should receive 4 replies.</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3.2  Join the Computer to the Domain</w:t>
      </w:r>
    </w:p>
    <w:p>
      <w:pPr>
        <w:pStyle w:val="ListParagraph"/>
        <w:numPr>
          <w:ilvl w:val="0"/>
          <w:numId w:val="3"/>
        </w:numPr>
        <w:spacing w:after="80" w:before="80"/>
      </w:pPr>
      <w:r>
        <w:rPr>
          <w:rFonts w:ascii="Arial" w:cs="Arial" w:eastAsia="Arial" w:hAnsi="Arial"/>
          <w:sz w:val="22"/>
          <w:szCs w:val="22"/>
        </w:rPr>
        <w:t xml:space="preserve">Right-click the Start button → System.</w:t>
      </w:r>
    </w:p>
    <w:p>
      <w:pPr>
        <w:pStyle w:val="ListParagraph"/>
        <w:numPr>
          <w:ilvl w:val="0"/>
          <w:numId w:val="3"/>
        </w:numPr>
        <w:spacing w:after="80" w:before="80"/>
      </w:pPr>
      <w:r>
        <w:rPr>
          <w:rFonts w:ascii="Arial" w:cs="Arial" w:eastAsia="Arial" w:hAnsi="Arial"/>
          <w:sz w:val="22"/>
          <w:szCs w:val="22"/>
        </w:rPr>
        <w:t xml:space="preserve">Scroll down and click </w:t>
      </w:r>
      <w:r>
        <w:rPr>
          <w:rFonts w:ascii="Arial" w:cs="Arial" w:eastAsia="Arial" w:hAnsi="Arial"/>
          <w:b/>
          <w:bCs/>
          <w:color w:val="000000"/>
          <w:sz w:val="22"/>
          <w:szCs w:val="22"/>
        </w:rPr>
        <w:t xml:space="preserve">Rename this PC (advanced)</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In the </w:t>
      </w:r>
      <w:r>
        <w:rPr>
          <w:rFonts w:ascii="Arial" w:cs="Arial" w:eastAsia="Arial" w:hAnsi="Arial"/>
          <w:b/>
          <w:bCs/>
          <w:color w:val="000000"/>
          <w:sz w:val="22"/>
          <w:szCs w:val="22"/>
        </w:rPr>
        <w:t xml:space="preserve">System Properties</w:t>
      </w:r>
      <w:r>
        <w:rPr>
          <w:rFonts w:ascii="Arial" w:cs="Arial" w:eastAsia="Arial" w:hAnsi="Arial"/>
          <w:sz w:val="22"/>
          <w:szCs w:val="22"/>
        </w:rPr>
        <w:t xml:space="preserve"> window, click </w:t>
      </w:r>
      <w:r>
        <w:rPr>
          <w:rFonts w:ascii="Arial" w:cs="Arial" w:eastAsia="Arial" w:hAnsi="Arial"/>
          <w:b/>
          <w:bCs/>
          <w:color w:val="000000"/>
          <w:sz w:val="22"/>
          <w:szCs w:val="22"/>
        </w:rPr>
        <w:t xml:space="preserve">Change</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Under </w:t>
      </w:r>
      <w:r>
        <w:rPr>
          <w:rFonts w:ascii="Arial" w:cs="Arial" w:eastAsia="Arial" w:hAnsi="Arial"/>
          <w:b/>
          <w:bCs/>
          <w:color w:val="000000"/>
          <w:sz w:val="22"/>
          <w:szCs w:val="22"/>
        </w:rPr>
        <w:t xml:space="preserve">Computer name</w:t>
      </w:r>
      <w:r>
        <w:rPr>
          <w:rFonts w:ascii="Arial" w:cs="Arial" w:eastAsia="Arial" w:hAnsi="Arial"/>
          <w:sz w:val="22"/>
          <w:szCs w:val="22"/>
        </w:rPr>
        <w:t xml:space="preserve">, enter the computer name (PC01, PC02, or PC03 as appropriate).</w:t>
      </w:r>
    </w:p>
    <w:p>
      <w:pPr>
        <w:pStyle w:val="ListParagraph"/>
        <w:numPr>
          <w:ilvl w:val="0"/>
          <w:numId w:val="3"/>
        </w:numPr>
        <w:spacing w:after="80" w:before="80"/>
      </w:pPr>
      <w:r>
        <w:rPr>
          <w:rFonts w:ascii="Arial" w:cs="Arial" w:eastAsia="Arial" w:hAnsi="Arial"/>
          <w:sz w:val="22"/>
          <w:szCs w:val="22"/>
        </w:rPr>
        <w:t xml:space="preserve">Under </w:t>
      </w:r>
      <w:r>
        <w:rPr>
          <w:rFonts w:ascii="Arial" w:cs="Arial" w:eastAsia="Arial" w:hAnsi="Arial"/>
          <w:b/>
          <w:bCs/>
          <w:color w:val="000000"/>
          <w:sz w:val="22"/>
          <w:szCs w:val="22"/>
        </w:rPr>
        <w:t xml:space="preserve">Member of</w:t>
      </w:r>
      <w:r>
        <w:rPr>
          <w:rFonts w:ascii="Arial" w:cs="Arial" w:eastAsia="Arial" w:hAnsi="Arial"/>
          <w:sz w:val="22"/>
          <w:szCs w:val="22"/>
        </w:rPr>
        <w:t xml:space="preserve">, select </w:t>
      </w:r>
      <w:r>
        <w:rPr>
          <w:rFonts w:ascii="Arial" w:cs="Arial" w:eastAsia="Arial" w:hAnsi="Arial"/>
          <w:b/>
          <w:bCs/>
          <w:color w:val="000000"/>
          <w:sz w:val="22"/>
          <w:szCs w:val="22"/>
        </w:rPr>
        <w:t xml:space="preserve">Domain</w:t>
      </w:r>
      <w:r>
        <w:rPr>
          <w:rFonts w:ascii="Arial" w:cs="Arial" w:eastAsia="Arial" w:hAnsi="Arial"/>
          <w:sz w:val="22"/>
          <w:szCs w:val="22"/>
        </w:rPr>
        <w:t xml:space="preserve"> and type: </w:t>
      </w:r>
      <w:r>
        <w:rPr>
          <w:rFonts w:ascii="Courier New" w:cs="Courier New" w:eastAsia="Courier New" w:hAnsi="Courier New"/>
          <w:b/>
          <w:bCs/>
          <w:color w:val="1F4E79"/>
          <w:sz w:val="22"/>
          <w:szCs w:val="22"/>
        </w:rPr>
        <w:t xml:space="preserve">acme.local</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OK</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When prompted for credentials, enter:</w:t>
      </w:r>
    </w:p>
    <w:p>
      <w:pPr>
        <w:pStyle w:val="ListParagraph"/>
        <w:numPr>
          <w:ilvl w:val="1"/>
          <w:numId w:val="2"/>
        </w:numPr>
        <w:spacing w:after="60" w:before="60"/>
      </w:pPr>
      <w:r>
        <w:rPr>
          <w:rFonts w:ascii="Arial" w:cs="Arial" w:eastAsia="Arial" w:hAnsi="Arial"/>
          <w:sz w:val="22"/>
          <w:szCs w:val="22"/>
        </w:rPr>
        <w:t xml:space="preserve">Username: ACME\Administrator</w:t>
      </w:r>
    </w:p>
    <w:p>
      <w:pPr>
        <w:pStyle w:val="ListParagraph"/>
        <w:numPr>
          <w:ilvl w:val="1"/>
          <w:numId w:val="2"/>
        </w:numPr>
        <w:spacing w:after="60" w:before="60"/>
      </w:pPr>
      <w:r>
        <w:rPr>
          <w:rFonts w:ascii="Arial" w:cs="Arial" w:eastAsia="Arial" w:hAnsi="Arial"/>
          <w:sz w:val="22"/>
          <w:szCs w:val="22"/>
        </w:rPr>
        <w:t xml:space="preserve">Password: (the Administrator password set during server installation)</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OK</w:t>
      </w:r>
      <w:r>
        <w:rPr>
          <w:rFonts w:ascii="Arial" w:cs="Arial" w:eastAsia="Arial" w:hAnsi="Arial"/>
          <w:sz w:val="22"/>
          <w:szCs w:val="22"/>
        </w:rPr>
        <w:t xml:space="preserve">. You will see a </w:t>
      </w:r>
      <w:r>
        <w:rPr>
          <w:rFonts w:ascii="Arial" w:cs="Arial" w:eastAsia="Arial" w:hAnsi="Arial"/>
          <w:b/>
          <w:bCs/>
          <w:color w:val="000000"/>
          <w:sz w:val="22"/>
          <w:szCs w:val="22"/>
        </w:rPr>
        <w:t xml:space="preserve">Welcome to the acme.local domain</w:t>
      </w:r>
      <w:r>
        <w:rPr>
          <w:rFonts w:ascii="Arial" w:cs="Arial" w:eastAsia="Arial" w:hAnsi="Arial"/>
          <w:sz w:val="22"/>
          <w:szCs w:val="22"/>
        </w:rPr>
        <w:t xml:space="preserve"> message.</w:t>
      </w:r>
    </w:p>
    <w:p>
      <w:pPr>
        <w:pStyle w:val="ListParagraph"/>
        <w:numPr>
          <w:ilvl w:val="0"/>
          <w:numId w:val="3"/>
        </w:numPr>
        <w:spacing w:after="80" w:before="80"/>
      </w:pPr>
      <w:r>
        <w:rPr>
          <w:rFonts w:ascii="Arial" w:cs="Arial" w:eastAsia="Arial" w:hAnsi="Arial"/>
          <w:sz w:val="22"/>
          <w:szCs w:val="22"/>
        </w:rPr>
        <w:t xml:space="preserve">Click OK, then click OK again on the restart prompt.</w:t>
      </w:r>
    </w:p>
    <w:p>
      <w:pPr>
        <w:pStyle w:val="ListParagraph"/>
        <w:numPr>
          <w:ilvl w:val="0"/>
          <w:numId w:val="3"/>
        </w:numPr>
        <w:spacing w:after="80" w:before="80"/>
      </w:pPr>
      <w:r>
        <w:rPr>
          <w:rFonts w:ascii="Arial" w:cs="Arial" w:eastAsia="Arial" w:hAnsi="Arial"/>
          <w:sz w:val="22"/>
          <w:szCs w:val="22"/>
        </w:rPr>
        <w:t xml:space="preserve">Restart the computer.</w:t>
      </w:r>
    </w:p>
    <w:p>
      <w:pPr>
        <w:pStyle w:val="ListParagraph"/>
        <w:numPr>
          <w:ilvl w:val="0"/>
          <w:numId w:val="3"/>
        </w:numPr>
        <w:spacing w:after="80" w:before="80"/>
      </w:pPr>
      <w:r>
        <w:rPr>
          <w:rFonts w:ascii="Arial" w:cs="Arial" w:eastAsia="Arial" w:hAnsi="Arial"/>
          <w:sz w:val="22"/>
          <w:szCs w:val="22"/>
        </w:rPr>
        <w:t xml:space="preserve">After restart, click Other user and log in with a domain account to verify.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F8F00" w:sz="4"/>
              <w:left w:val="single" w:color="BF8F00" w:sz="4"/>
              <w:bottom w:val="single" w:color="BF8F00" w:sz="4"/>
              <w:right w:val="single" w:color="BF8F00" w:sz="4"/>
            </w:tcBorders>
            <w:shd w:fill="FFF2C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 Important:</w:t>
            </w:r>
          </w:p>
          <w:p>
            <w:pPr>
              <w:spacing w:after="40" w:before="40"/>
            </w:pPr>
            <w:r>
              <w:rPr>
                <w:rFonts w:ascii="Arial" w:cs="Arial" w:eastAsia="Arial" w:hAnsi="Arial"/>
                <w:color w:val="000000"/>
                <w:sz w:val="22"/>
                <w:szCs w:val="22"/>
              </w:rPr>
              <w:t xml:space="preserve">Repeat Steps 3.1 and 3.2 on PC02 and PC03 before continuing.</w:t>
            </w:r>
          </w:p>
          <w:p>
            <w:pPr>
              <w:spacing w:after="40" w:before="40"/>
            </w:pPr>
            <w:r>
              <w:rPr>
                <w:rFonts w:ascii="Arial" w:cs="Arial" w:eastAsia="Arial" w:hAnsi="Arial"/>
                <w:color w:val="000000"/>
                <w:sz w:val="22"/>
                <w:szCs w:val="22"/>
              </w:rPr>
              <w:t xml:space="preserve">All three computers must be joined to the domain before proceeding to Part 4.</w:t>
            </w:r>
          </w:p>
        </w:tc>
      </w:tr>
    </w:tbl>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Part 4 — Creating Domain User Accounts</w:t>
      </w:r>
    </w:p>
    <w:p>
      <w:pPr>
        <w:spacing w:after="80" w:before="80"/>
      </w:pPr>
      <w:r>
        <w:rPr>
          <w:rFonts w:ascii="Arial" w:cs="Arial" w:eastAsia="Arial" w:hAnsi="Arial"/>
          <w:color w:val="000000"/>
          <w:sz w:val="22"/>
          <w:szCs w:val="22"/>
        </w:rPr>
        <w:t xml:space="preserve">In this part, you will create 5 user accounts in Active Directory for ACME Corporation employees. The login format is: first initial of first name + last name (all lowercase).</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4.1  ACME User Account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800"/>
        <w:gridCol w:w="1800"/>
        <w:gridCol w:w="20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Username (Login)</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w:t>
            </w:r>
          </w:p>
        </w:tc>
        <w:tc>
          <w:tcPr>
            <w:tcW w:type="dxa" w:w="20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Email (example)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John Smith</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jsmith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jsmith@acme.local</w:t>
            </w:r>
          </w:p>
        </w:tc>
      </w:tr>
      <w:tr>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Maria Gonzalez</w:t>
            </w:r>
          </w:p>
        </w:tc>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mgonzalez</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Sales</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w:t>
            </w:r>
          </w:p>
        </w:tc>
        <w:tc>
          <w:tcPr>
            <w:tcW w:type="dxa" w:w="20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mgonzalez@acme.local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Alan Parker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aparker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Marketing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aparker@acme.local</w:t>
            </w:r>
          </w:p>
        </w:tc>
      </w:tr>
      <w:tr>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Diana Lee</w:t>
            </w:r>
          </w:p>
        </w:tc>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dlee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Marketing</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20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dlee@acme.local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Susan Turner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sturner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sturner@acme.local</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4.2  Create Users in Active Directory</w:t>
      </w:r>
    </w:p>
    <w:p>
      <w:pPr>
        <w:spacing w:after="80" w:before="80"/>
      </w:pPr>
      <w:r>
        <w:rPr>
          <w:rFonts w:ascii="Arial" w:cs="Arial" w:eastAsia="Arial" w:hAnsi="Arial"/>
          <w:color w:val="000000"/>
          <w:sz w:val="22"/>
          <w:szCs w:val="22"/>
        </w:rPr>
        <w:t xml:space="preserve">Perform these steps on DC01 (the Domain Controller):</w:t>
      </w:r>
    </w:p>
    <w:p>
      <w:pPr>
        <w:spacing w:after="60" w:before="60"/>
      </w:pPr>
      <w:r>
        <w:t xml:space="preserve"/>
      </w:r>
    </w:p>
    <w:p>
      <w:pPr>
        <w:pStyle w:val="ListParagraph"/>
        <w:numPr>
          <w:ilvl w:val="0"/>
          <w:numId w:val="3"/>
        </w:numPr>
        <w:spacing w:after="80" w:before="80"/>
      </w:pPr>
      <w:r>
        <w:rPr>
          <w:rFonts w:ascii="Arial" w:cs="Arial" w:eastAsia="Arial" w:hAnsi="Arial"/>
          <w:sz w:val="22"/>
          <w:szCs w:val="22"/>
        </w:rPr>
        <w:t xml:space="preserve">Open </w:t>
      </w:r>
      <w:r>
        <w:rPr>
          <w:rFonts w:ascii="Arial" w:cs="Arial" w:eastAsia="Arial" w:hAnsi="Arial"/>
          <w:b/>
          <w:bCs/>
          <w:color w:val="000000"/>
          <w:sz w:val="22"/>
          <w:szCs w:val="22"/>
        </w:rPr>
        <w:t xml:space="preserve">Server Manager</w:t>
      </w:r>
      <w:r>
        <w:rPr>
          <w:rFonts w:ascii="Arial" w:cs="Arial" w:eastAsia="Arial" w:hAnsi="Arial"/>
          <w:sz w:val="22"/>
          <w:szCs w:val="22"/>
        </w:rPr>
        <w:t xml:space="preserve"> → </w:t>
      </w:r>
      <w:r>
        <w:rPr>
          <w:rFonts w:ascii="Arial" w:cs="Arial" w:eastAsia="Arial" w:hAnsi="Arial"/>
          <w:b/>
          <w:bCs/>
          <w:color w:val="000000"/>
          <w:sz w:val="22"/>
          <w:szCs w:val="22"/>
        </w:rPr>
        <w:t xml:space="preserve">Tools</w:t>
      </w:r>
      <w:r>
        <w:rPr>
          <w:rFonts w:ascii="Arial" w:cs="Arial" w:eastAsia="Arial" w:hAnsi="Arial"/>
          <w:sz w:val="22"/>
          <w:szCs w:val="22"/>
        </w:rPr>
        <w:t xml:space="preserve"> → </w:t>
      </w:r>
      <w:r>
        <w:rPr>
          <w:rFonts w:ascii="Arial" w:cs="Arial" w:eastAsia="Arial" w:hAnsi="Arial"/>
          <w:b/>
          <w:bCs/>
          <w:color w:val="000000"/>
          <w:sz w:val="22"/>
          <w:szCs w:val="22"/>
        </w:rPr>
        <w:t xml:space="preserve">Active Directory Users and Computers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Expand </w:t>
      </w:r>
      <w:r>
        <w:rPr>
          <w:rFonts w:ascii="Arial" w:cs="Arial" w:eastAsia="Arial" w:hAnsi="Arial"/>
          <w:b/>
          <w:bCs/>
          <w:color w:val="000000"/>
          <w:sz w:val="22"/>
          <w:szCs w:val="22"/>
        </w:rPr>
        <w:t xml:space="preserve">acme.local</w:t>
      </w:r>
      <w:r>
        <w:rPr>
          <w:rFonts w:ascii="Arial" w:cs="Arial" w:eastAsia="Arial" w:hAnsi="Arial"/>
          <w:sz w:val="22"/>
          <w:szCs w:val="22"/>
        </w:rPr>
        <w:t xml:space="preserve"> in the left panel.</w:t>
      </w:r>
    </w:p>
    <w:p>
      <w:pPr>
        <w:pStyle w:val="ListParagraph"/>
        <w:numPr>
          <w:ilvl w:val="0"/>
          <w:numId w:val="3"/>
        </w:numPr>
        <w:spacing w:after="80" w:before="80"/>
      </w:pPr>
      <w:r>
        <w:rPr>
          <w:rFonts w:ascii="Arial" w:cs="Arial" w:eastAsia="Arial" w:hAnsi="Arial"/>
          <w:sz w:val="22"/>
          <w:szCs w:val="22"/>
        </w:rPr>
        <w:t xml:space="preserve">Right-click the </w:t>
      </w:r>
      <w:r>
        <w:rPr>
          <w:rFonts w:ascii="Arial" w:cs="Arial" w:eastAsia="Arial" w:hAnsi="Arial"/>
          <w:b/>
          <w:bCs/>
          <w:color w:val="000000"/>
          <w:sz w:val="22"/>
          <w:szCs w:val="22"/>
        </w:rPr>
        <w:t xml:space="preserve">Users</w:t>
      </w:r>
      <w:r>
        <w:rPr>
          <w:rFonts w:ascii="Arial" w:cs="Arial" w:eastAsia="Arial" w:hAnsi="Arial"/>
          <w:sz w:val="22"/>
          <w:szCs w:val="22"/>
        </w:rPr>
        <w:t xml:space="preserve"> container → </w:t>
      </w:r>
      <w:r>
        <w:rPr>
          <w:rFonts w:ascii="Arial" w:cs="Arial" w:eastAsia="Arial" w:hAnsi="Arial"/>
          <w:b/>
          <w:bCs/>
          <w:color w:val="000000"/>
          <w:sz w:val="22"/>
          <w:szCs w:val="22"/>
        </w:rPr>
        <w:t xml:space="preserve">New</w:t>
      </w:r>
      <w:r>
        <w:rPr>
          <w:rFonts w:ascii="Arial" w:cs="Arial" w:eastAsia="Arial" w:hAnsi="Arial"/>
          <w:sz w:val="22"/>
          <w:szCs w:val="22"/>
        </w:rPr>
        <w:t xml:space="preserve"> → </w:t>
      </w:r>
      <w:r>
        <w:rPr>
          <w:rFonts w:ascii="Arial" w:cs="Arial" w:eastAsia="Arial" w:hAnsi="Arial"/>
          <w:b/>
          <w:bCs/>
          <w:color w:val="000000"/>
          <w:sz w:val="22"/>
          <w:szCs w:val="22"/>
        </w:rPr>
        <w:t xml:space="preserve">User</w:t>
      </w:r>
      <w:r>
        <w:rPr>
          <w:rFonts w:ascii="Arial" w:cs="Arial" w:eastAsia="Arial" w:hAnsi="Arial"/>
          <w:sz w:val="22"/>
          <w:szCs w:val="22"/>
        </w:rPr>
        <w:t xml:space="preserve">.</w:t>
      </w:r>
    </w:p>
    <w:p>
      <w:pPr>
        <w:spacing w:after="60" w:before="60"/>
      </w:pPr>
      <w:r>
        <w:t xml:space="preserve"/>
      </w:r>
    </w:p>
    <w:p>
      <w:pPr>
        <w:spacing w:after="80" w:before="80"/>
      </w:pPr>
      <w:r>
        <w:rPr>
          <w:rFonts w:ascii="Arial" w:cs="Arial" w:eastAsia="Arial" w:hAnsi="Arial"/>
          <w:color w:val="000000"/>
          <w:sz w:val="22"/>
          <w:szCs w:val="22"/>
        </w:rPr>
        <w:t xml:space="preserve">For each user in the table above, fill in the New Object — User dialog as follows:</w:t>
      </w:r>
    </w:p>
    <w:p>
      <w:pPr>
        <w:pStyle w:val="ListParagraph"/>
        <w:numPr>
          <w:ilvl w:val="0"/>
          <w:numId w:val="2"/>
        </w:numPr>
        <w:spacing w:after="60" w:before="60"/>
      </w:pPr>
      <w:r>
        <w:rPr>
          <w:rFonts w:ascii="Arial" w:cs="Arial" w:eastAsia="Arial" w:hAnsi="Arial"/>
          <w:sz w:val="22"/>
          <w:szCs w:val="22"/>
        </w:rPr>
        <w:t xml:space="preserve">First name: (as shown in table)</w:t>
      </w:r>
    </w:p>
    <w:p>
      <w:pPr>
        <w:pStyle w:val="ListParagraph"/>
        <w:numPr>
          <w:ilvl w:val="0"/>
          <w:numId w:val="2"/>
        </w:numPr>
        <w:spacing w:after="60" w:before="60"/>
      </w:pPr>
      <w:r>
        <w:rPr>
          <w:rFonts w:ascii="Arial" w:cs="Arial" w:eastAsia="Arial" w:hAnsi="Arial"/>
          <w:sz w:val="22"/>
          <w:szCs w:val="22"/>
        </w:rPr>
        <w:t xml:space="preserve">Last name: (as shown in table)</w:t>
      </w:r>
    </w:p>
    <w:p>
      <w:pPr>
        <w:pStyle w:val="ListParagraph"/>
        <w:numPr>
          <w:ilvl w:val="0"/>
          <w:numId w:val="2"/>
        </w:numPr>
        <w:spacing w:after="60" w:before="60"/>
      </w:pPr>
      <w:r>
        <w:rPr>
          <w:rFonts w:ascii="Arial" w:cs="Arial" w:eastAsia="Arial" w:hAnsi="Arial"/>
          <w:sz w:val="22"/>
          <w:szCs w:val="22"/>
        </w:rPr>
        <w:t xml:space="preserve">User logon name: (username from table, e.g., jsmith)</w:t>
      </w:r>
    </w:p>
    <w:p>
      <w:pPr>
        <w:pStyle w:val="ListParagraph"/>
        <w:numPr>
          <w:ilvl w:val="0"/>
          <w:numId w:val="2"/>
        </w:numPr>
        <w:spacing w:after="60" w:before="60"/>
      </w:pPr>
      <w:r>
        <w:rPr>
          <w:rFonts w:ascii="Arial" w:cs="Arial" w:eastAsia="Arial" w:hAnsi="Arial"/>
          <w:sz w:val="22"/>
          <w:szCs w:val="22"/>
        </w:rPr>
        <w:t xml:space="preserve">Click Next</w:t>
      </w:r>
    </w:p>
    <w:p>
      <w:pPr>
        <w:pStyle w:val="ListParagraph"/>
        <w:numPr>
          <w:ilvl w:val="0"/>
          <w:numId w:val="2"/>
        </w:numPr>
        <w:spacing w:after="60" w:before="60"/>
      </w:pPr>
      <w:r>
        <w:rPr>
          <w:rFonts w:ascii="Arial" w:cs="Arial" w:eastAsia="Arial" w:hAnsi="Arial"/>
          <w:sz w:val="22"/>
          <w:szCs w:val="22"/>
        </w:rPr>
        <w:t xml:space="preserve">Password: Acme@User2024! (or another strong password — same for all users in this lab)</w:t>
      </w:r>
    </w:p>
    <w:p>
      <w:pPr>
        <w:pStyle w:val="ListParagraph"/>
        <w:numPr>
          <w:ilvl w:val="0"/>
          <w:numId w:val="2"/>
        </w:numPr>
        <w:spacing w:after="60" w:before="60"/>
      </w:pPr>
      <w:r>
        <w:rPr>
          <w:rFonts w:ascii="Arial" w:cs="Arial" w:eastAsia="Arial" w:hAnsi="Arial"/>
          <w:sz w:val="22"/>
          <w:szCs w:val="22"/>
        </w:rPr>
        <w:t xml:space="preserve">Uncheck 'User must change password at next logon'</w:t>
      </w:r>
    </w:p>
    <w:p>
      <w:pPr>
        <w:pStyle w:val="ListParagraph"/>
        <w:numPr>
          <w:ilvl w:val="0"/>
          <w:numId w:val="2"/>
        </w:numPr>
        <w:spacing w:after="60" w:before="60"/>
      </w:pPr>
      <w:r>
        <w:rPr>
          <w:rFonts w:ascii="Arial" w:cs="Arial" w:eastAsia="Arial" w:hAnsi="Arial"/>
          <w:sz w:val="22"/>
          <w:szCs w:val="22"/>
        </w:rPr>
        <w:t xml:space="preserve">Check 'Password never expires' (for lab purposes only)</w:t>
      </w:r>
    </w:p>
    <w:p>
      <w:pPr>
        <w:pStyle w:val="ListParagraph"/>
        <w:numPr>
          <w:ilvl w:val="0"/>
          <w:numId w:val="2"/>
        </w:numPr>
        <w:spacing w:after="60" w:before="60"/>
      </w:pPr>
      <w:r>
        <w:rPr>
          <w:rFonts w:ascii="Arial" w:cs="Arial" w:eastAsia="Arial" w:hAnsi="Arial"/>
          <w:sz w:val="22"/>
          <w:szCs w:val="22"/>
        </w:rPr>
        <w:t xml:space="preserve">Click Next → Finish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F8F00" w:sz="4"/>
              <w:left w:val="single" w:color="BF8F00" w:sz="4"/>
              <w:bottom w:val="single" w:color="BF8F00" w:sz="4"/>
              <w:right w:val="single" w:color="BF8F00" w:sz="4"/>
            </w:tcBorders>
            <w:shd w:fill="FFF2C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 Important:</w:t>
            </w:r>
          </w:p>
          <w:p>
            <w:pPr>
              <w:spacing w:after="40" w:before="40"/>
            </w:pPr>
            <w:r>
              <w:rPr>
                <w:rFonts w:ascii="Arial" w:cs="Arial" w:eastAsia="Arial" w:hAnsi="Arial"/>
                <w:color w:val="000000"/>
                <w:sz w:val="22"/>
                <w:szCs w:val="22"/>
              </w:rPr>
              <w:t xml:space="preserve">In a real-world environment, you should NOT check 'Password never expires' and you SHOULD require users to change their password at first login.</w:t>
            </w:r>
          </w:p>
          <w:p>
            <w:pPr>
              <w:spacing w:after="40" w:before="40"/>
            </w:pPr>
            <w:r>
              <w:rPr>
                <w:rFonts w:ascii="Arial" w:cs="Arial" w:eastAsia="Arial" w:hAnsi="Arial"/>
                <w:color w:val="000000"/>
                <w:sz w:val="22"/>
                <w:szCs w:val="22"/>
              </w:rPr>
              <w:t xml:space="preserve">This lab uses simplified settings to focus on the core concepts.</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4.3  Create Organizational Units (Optional but Recommended)</w:t>
      </w:r>
    </w:p>
    <w:p>
      <w:pPr>
        <w:spacing w:after="80" w:before="80"/>
      </w:pPr>
      <w:r>
        <w:rPr>
          <w:rFonts w:ascii="Arial" w:cs="Arial" w:eastAsia="Arial" w:hAnsi="Arial"/>
          <w:color w:val="000000"/>
          <w:sz w:val="22"/>
          <w:szCs w:val="22"/>
        </w:rPr>
        <w:t xml:space="preserve">For better organization, create Organizational Units (OUs) for each department:</w:t>
      </w:r>
    </w:p>
    <w:p>
      <w:pPr>
        <w:pStyle w:val="ListParagraph"/>
        <w:numPr>
          <w:ilvl w:val="0"/>
          <w:numId w:val="3"/>
        </w:numPr>
        <w:spacing w:after="80" w:before="80"/>
      </w:pPr>
      <w:r>
        <w:rPr>
          <w:rFonts w:ascii="Arial" w:cs="Arial" w:eastAsia="Arial" w:hAnsi="Arial"/>
          <w:sz w:val="22"/>
          <w:szCs w:val="22"/>
        </w:rPr>
        <w:t xml:space="preserve">In </w:t>
      </w:r>
      <w:r>
        <w:rPr>
          <w:rFonts w:ascii="Arial" w:cs="Arial" w:eastAsia="Arial" w:hAnsi="Arial"/>
          <w:b/>
          <w:bCs/>
          <w:color w:val="000000"/>
          <w:sz w:val="22"/>
          <w:szCs w:val="22"/>
        </w:rPr>
        <w:t xml:space="preserve">Active Directory Users and Computers</w:t>
      </w:r>
      <w:r>
        <w:rPr>
          <w:rFonts w:ascii="Arial" w:cs="Arial" w:eastAsia="Arial" w:hAnsi="Arial"/>
          <w:sz w:val="22"/>
          <w:szCs w:val="22"/>
        </w:rPr>
        <w:t xml:space="preserve">, right-click </w:t>
      </w:r>
      <w:r>
        <w:rPr>
          <w:rFonts w:ascii="Arial" w:cs="Arial" w:eastAsia="Arial" w:hAnsi="Arial"/>
          <w:b/>
          <w:bCs/>
          <w:color w:val="000000"/>
          <w:sz w:val="22"/>
          <w:szCs w:val="22"/>
        </w:rPr>
        <w:t xml:space="preserve">acme.local</w:t>
      </w:r>
      <w:r>
        <w:rPr>
          <w:rFonts w:ascii="Arial" w:cs="Arial" w:eastAsia="Arial" w:hAnsi="Arial"/>
          <w:sz w:val="22"/>
          <w:szCs w:val="22"/>
        </w:rPr>
        <w:t xml:space="preserve"> → </w:t>
      </w:r>
      <w:r>
        <w:rPr>
          <w:rFonts w:ascii="Arial" w:cs="Arial" w:eastAsia="Arial" w:hAnsi="Arial"/>
          <w:b/>
          <w:bCs/>
          <w:color w:val="000000"/>
          <w:sz w:val="22"/>
          <w:szCs w:val="22"/>
        </w:rPr>
        <w:t xml:space="preserve">New</w:t>
      </w:r>
      <w:r>
        <w:rPr>
          <w:rFonts w:ascii="Arial" w:cs="Arial" w:eastAsia="Arial" w:hAnsi="Arial"/>
          <w:sz w:val="22"/>
          <w:szCs w:val="22"/>
        </w:rPr>
        <w:t xml:space="preserve"> → </w:t>
      </w:r>
      <w:r>
        <w:rPr>
          <w:rFonts w:ascii="Arial" w:cs="Arial" w:eastAsia="Arial" w:hAnsi="Arial"/>
          <w:b/>
          <w:bCs/>
          <w:color w:val="000000"/>
          <w:sz w:val="22"/>
          <w:szCs w:val="22"/>
        </w:rPr>
        <w:t xml:space="preserve">Organizational Unit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Name it Sales. Click OK.</w:t>
      </w:r>
    </w:p>
    <w:p>
      <w:pPr>
        <w:pStyle w:val="ListParagraph"/>
        <w:numPr>
          <w:ilvl w:val="0"/>
          <w:numId w:val="3"/>
        </w:numPr>
        <w:spacing w:after="80" w:before="80"/>
      </w:pPr>
      <w:r>
        <w:rPr>
          <w:rFonts w:ascii="Arial" w:cs="Arial" w:eastAsia="Arial" w:hAnsi="Arial"/>
          <w:sz w:val="22"/>
          <w:szCs w:val="22"/>
        </w:rPr>
        <w:t xml:space="preserve">Repeat to create Marketing and HR organizational units.</w:t>
      </w:r>
    </w:p>
    <w:p>
      <w:pPr>
        <w:pStyle w:val="ListParagraph"/>
        <w:numPr>
          <w:ilvl w:val="0"/>
          <w:numId w:val="3"/>
        </w:numPr>
        <w:spacing w:after="80" w:before="80"/>
      </w:pPr>
      <w:r>
        <w:rPr>
          <w:rFonts w:ascii="Arial" w:cs="Arial" w:eastAsia="Arial" w:hAnsi="Arial"/>
          <w:sz w:val="22"/>
          <w:szCs w:val="22"/>
        </w:rPr>
        <w:t xml:space="preserve">Move each user to their respective OU: right-click the user → </w:t>
      </w:r>
      <w:r>
        <w:rPr>
          <w:rFonts w:ascii="Arial" w:cs="Arial" w:eastAsia="Arial" w:hAnsi="Arial"/>
          <w:b/>
          <w:bCs/>
          <w:color w:val="000000"/>
          <w:sz w:val="22"/>
          <w:szCs w:val="22"/>
        </w:rPr>
        <w:t xml:space="preserve">Move</w:t>
      </w:r>
      <w:r>
        <w:rPr>
          <w:rFonts w:ascii="Arial" w:cs="Arial" w:eastAsia="Arial" w:hAnsi="Arial"/>
          <w:sz w:val="22"/>
          <w:szCs w:val="22"/>
        </w:rPr>
        <w:t xml:space="preserve"> → select the appropriate OU.</w:t>
      </w:r>
    </w:p>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Part 5 — Configuring the File Server and Department Shares</w:t>
      </w:r>
    </w:p>
    <w:p>
      <w:pPr>
        <w:spacing w:after="80" w:before="80"/>
      </w:pPr>
      <w:r>
        <w:rPr>
          <w:rFonts w:ascii="Arial" w:cs="Arial" w:eastAsia="Arial" w:hAnsi="Arial"/>
          <w:color w:val="000000"/>
          <w:sz w:val="22"/>
          <w:szCs w:val="22"/>
        </w:rPr>
        <w:t xml:space="preserve">DC01 will act as the file server for ACME. You will install the File Server role, create department folders, configure NTFS permissions, and create hidden shared folders (using the $ suffix) that map to drive letters for each department.</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5.1  Install the File and Storage Services Role</w:t>
      </w:r>
    </w:p>
    <w:p>
      <w:pPr>
        <w:pStyle w:val="ListParagraph"/>
        <w:numPr>
          <w:ilvl w:val="0"/>
          <w:numId w:val="3"/>
        </w:numPr>
        <w:spacing w:after="80" w:before="80"/>
      </w:pPr>
      <w:r>
        <w:rPr>
          <w:rFonts w:ascii="Arial" w:cs="Arial" w:eastAsia="Arial" w:hAnsi="Arial"/>
          <w:sz w:val="22"/>
          <w:szCs w:val="22"/>
        </w:rPr>
        <w:t xml:space="preserve">In </w:t>
      </w:r>
      <w:r>
        <w:rPr>
          <w:rFonts w:ascii="Arial" w:cs="Arial" w:eastAsia="Arial" w:hAnsi="Arial"/>
          <w:b/>
          <w:bCs/>
          <w:color w:val="000000"/>
          <w:sz w:val="22"/>
          <w:szCs w:val="22"/>
        </w:rPr>
        <w:t xml:space="preserve">Server Manager</w:t>
      </w:r>
      <w:r>
        <w:rPr>
          <w:rFonts w:ascii="Arial" w:cs="Arial" w:eastAsia="Arial" w:hAnsi="Arial"/>
          <w:sz w:val="22"/>
          <w:szCs w:val="22"/>
        </w:rPr>
        <w:t xml:space="preserve">, click </w:t>
      </w:r>
      <w:r>
        <w:rPr>
          <w:rFonts w:ascii="Arial" w:cs="Arial" w:eastAsia="Arial" w:hAnsi="Arial"/>
          <w:b/>
          <w:bCs/>
          <w:color w:val="000000"/>
          <w:sz w:val="22"/>
          <w:szCs w:val="22"/>
        </w:rPr>
        <w:t xml:space="preserve">Manage</w:t>
      </w:r>
      <w:r>
        <w:rPr>
          <w:rFonts w:ascii="Arial" w:cs="Arial" w:eastAsia="Arial" w:hAnsi="Arial"/>
          <w:sz w:val="22"/>
          <w:szCs w:val="22"/>
        </w:rPr>
        <w:t xml:space="preserve"> → </w:t>
      </w:r>
      <w:r>
        <w:rPr>
          <w:rFonts w:ascii="Arial" w:cs="Arial" w:eastAsia="Arial" w:hAnsi="Arial"/>
          <w:b/>
          <w:bCs/>
          <w:color w:val="000000"/>
          <w:sz w:val="22"/>
          <w:szCs w:val="22"/>
        </w:rPr>
        <w:t xml:space="preserve">Add Roles and Features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Proceed through the wizard until </w:t>
      </w:r>
      <w:r>
        <w:rPr>
          <w:rFonts w:ascii="Arial" w:cs="Arial" w:eastAsia="Arial" w:hAnsi="Arial"/>
          <w:b/>
          <w:bCs/>
          <w:color w:val="000000"/>
          <w:sz w:val="22"/>
          <w:szCs w:val="22"/>
        </w:rPr>
        <w:t xml:space="preserve">Server Roles</w:t>
      </w:r>
      <w:r>
        <w:rPr>
          <w:rFonts w:ascii="Arial" w:cs="Arial" w:eastAsia="Arial" w:hAnsi="Arial"/>
          <w:sz w:val="22"/>
          <w:szCs w:val="22"/>
        </w:rPr>
        <w:t xml:space="preserve">. Expand </w:t>
      </w:r>
      <w:r>
        <w:rPr>
          <w:rFonts w:ascii="Arial" w:cs="Arial" w:eastAsia="Arial" w:hAnsi="Arial"/>
          <w:b/>
          <w:bCs/>
          <w:color w:val="000000"/>
          <w:sz w:val="22"/>
          <w:szCs w:val="22"/>
        </w:rPr>
        <w:t xml:space="preserve">File and Storage Services</w:t>
      </w:r>
      <w:r>
        <w:rPr>
          <w:rFonts w:ascii="Arial" w:cs="Arial" w:eastAsia="Arial" w:hAnsi="Arial"/>
          <w:sz w:val="22"/>
          <w:szCs w:val="22"/>
        </w:rPr>
        <w:t xml:space="preserve"> → </w:t>
      </w:r>
      <w:r>
        <w:rPr>
          <w:rFonts w:ascii="Arial" w:cs="Arial" w:eastAsia="Arial" w:hAnsi="Arial"/>
          <w:b/>
          <w:bCs/>
          <w:color w:val="000000"/>
          <w:sz w:val="22"/>
          <w:szCs w:val="22"/>
        </w:rPr>
        <w:t xml:space="preserve">File and iSCSI Services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Check </w:t>
      </w:r>
      <w:r>
        <w:rPr>
          <w:rFonts w:ascii="Arial" w:cs="Arial" w:eastAsia="Arial" w:hAnsi="Arial"/>
          <w:b/>
          <w:bCs/>
          <w:color w:val="000000"/>
          <w:sz w:val="22"/>
          <w:szCs w:val="22"/>
        </w:rPr>
        <w:t xml:space="preserve">File Server</w:t>
      </w:r>
      <w:r>
        <w:rPr>
          <w:rFonts w:ascii="Arial" w:cs="Arial" w:eastAsia="Arial" w:hAnsi="Arial"/>
          <w:sz w:val="22"/>
          <w:szCs w:val="22"/>
        </w:rPr>
        <w:t xml:space="preserve"> and </w:t>
      </w:r>
      <w:r>
        <w:rPr>
          <w:rFonts w:ascii="Arial" w:cs="Arial" w:eastAsia="Arial" w:hAnsi="Arial"/>
          <w:b/>
          <w:bCs/>
          <w:color w:val="000000"/>
          <w:sz w:val="22"/>
          <w:szCs w:val="22"/>
        </w:rPr>
        <w:t xml:space="preserve">File Server Resource Manager</w:t>
      </w:r>
      <w:r>
        <w:rPr>
          <w:rFonts w:ascii="Arial" w:cs="Arial" w:eastAsia="Arial" w:hAnsi="Arial"/>
          <w:sz w:val="22"/>
          <w:szCs w:val="22"/>
        </w:rPr>
        <w:t xml:space="preserve">. Click </w:t>
      </w:r>
      <w:r>
        <w:rPr>
          <w:rFonts w:ascii="Arial" w:cs="Arial" w:eastAsia="Arial" w:hAnsi="Arial"/>
          <w:b/>
          <w:bCs/>
          <w:color w:val="000000"/>
          <w:sz w:val="22"/>
          <w:szCs w:val="22"/>
        </w:rPr>
        <w:t xml:space="preserve">Add Features</w:t>
      </w:r>
      <w:r>
        <w:rPr>
          <w:rFonts w:ascii="Arial" w:cs="Arial" w:eastAsia="Arial" w:hAnsi="Arial"/>
          <w:sz w:val="22"/>
          <w:szCs w:val="22"/>
        </w:rPr>
        <w:t xml:space="preserve"> if prompted.</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Next</w:t>
      </w:r>
      <w:r>
        <w:rPr>
          <w:rFonts w:ascii="Arial" w:cs="Arial" w:eastAsia="Arial" w:hAnsi="Arial"/>
          <w:sz w:val="22"/>
          <w:szCs w:val="22"/>
        </w:rPr>
        <w:t xml:space="preserve"> through remaining pages and click </w:t>
      </w:r>
      <w:r>
        <w:rPr>
          <w:rFonts w:ascii="Arial" w:cs="Arial" w:eastAsia="Arial" w:hAnsi="Arial"/>
          <w:b/>
          <w:bCs/>
          <w:color w:val="000000"/>
          <w:sz w:val="22"/>
          <w:szCs w:val="22"/>
        </w:rPr>
        <w:t xml:space="preserve">Install</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Wait for installation to complete. No restart is required.</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5.2  Create Department Folders</w:t>
      </w:r>
    </w:p>
    <w:p>
      <w:pPr>
        <w:spacing w:after="80" w:before="80"/>
      </w:pPr>
      <w:r>
        <w:rPr>
          <w:rFonts w:ascii="Arial" w:cs="Arial" w:eastAsia="Arial" w:hAnsi="Arial"/>
          <w:color w:val="000000"/>
          <w:sz w:val="22"/>
          <w:szCs w:val="22"/>
        </w:rPr>
        <w:t xml:space="preserve">You will create the department folders in C:\DeptShares\ on DC01.</w:t>
      </w:r>
    </w:p>
    <w:p>
      <w:pPr>
        <w:pStyle w:val="ListParagraph"/>
        <w:numPr>
          <w:ilvl w:val="0"/>
          <w:numId w:val="3"/>
        </w:numPr>
        <w:spacing w:after="80" w:before="80"/>
      </w:pPr>
      <w:r>
        <w:rPr>
          <w:rFonts w:ascii="Arial" w:cs="Arial" w:eastAsia="Arial" w:hAnsi="Arial"/>
          <w:sz w:val="22"/>
          <w:szCs w:val="22"/>
        </w:rPr>
        <w:t xml:space="preserve">Open </w:t>
      </w:r>
      <w:r>
        <w:rPr>
          <w:rFonts w:ascii="Arial" w:cs="Arial" w:eastAsia="Arial" w:hAnsi="Arial"/>
          <w:b/>
          <w:bCs/>
          <w:color w:val="000000"/>
          <w:sz w:val="22"/>
          <w:szCs w:val="22"/>
        </w:rPr>
        <w:t xml:space="preserve">File Explorer</w:t>
      </w:r>
      <w:r>
        <w:rPr>
          <w:rFonts w:ascii="Arial" w:cs="Arial" w:eastAsia="Arial" w:hAnsi="Arial"/>
          <w:sz w:val="22"/>
          <w:szCs w:val="22"/>
        </w:rPr>
        <w:t xml:space="preserve"> on DC01.</w:t>
      </w:r>
    </w:p>
    <w:p>
      <w:pPr>
        <w:pStyle w:val="ListParagraph"/>
        <w:numPr>
          <w:ilvl w:val="0"/>
          <w:numId w:val="3"/>
        </w:numPr>
        <w:spacing w:after="80" w:before="80"/>
      </w:pPr>
      <w:r>
        <w:rPr>
          <w:rFonts w:ascii="Arial" w:cs="Arial" w:eastAsia="Arial" w:hAnsi="Arial"/>
          <w:sz w:val="22"/>
          <w:szCs w:val="22"/>
        </w:rPr>
        <w:t xml:space="preserve">Navigate to </w:t>
      </w:r>
      <w:r>
        <w:rPr>
          <w:rFonts w:ascii="Arial" w:cs="Arial" w:eastAsia="Arial" w:hAnsi="Arial"/>
          <w:b/>
          <w:bCs/>
          <w:color w:val="000000"/>
          <w:sz w:val="22"/>
          <w:szCs w:val="22"/>
        </w:rPr>
        <w:t xml:space="preserve">Local Disk (C:)</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Create a new folder named </w:t>
      </w:r>
      <w:r>
        <w:rPr>
          <w:rFonts w:ascii="Courier New" w:cs="Courier New" w:eastAsia="Courier New" w:hAnsi="Courier New"/>
          <w:b/>
          <w:bCs/>
          <w:color w:val="1F4E79"/>
          <w:sz w:val="22"/>
          <w:szCs w:val="22"/>
        </w:rPr>
        <w:t xml:space="preserve">DeptShares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Inside DeptShares, create three sub-folders:</w:t>
      </w:r>
    </w:p>
    <w:p>
      <w:pPr>
        <w:pStyle w:val="ListParagraph"/>
        <w:numPr>
          <w:ilvl w:val="1"/>
          <w:numId w:val="2"/>
        </w:numPr>
        <w:spacing w:after="60" w:before="60"/>
      </w:pPr>
      <w:r>
        <w:rPr>
          <w:rFonts w:ascii="Arial" w:cs="Arial" w:eastAsia="Arial" w:hAnsi="Arial"/>
          <w:sz w:val="22"/>
          <w:szCs w:val="22"/>
        </w:rPr>
        <w:t xml:space="preserve">Sales</w:t>
      </w:r>
    </w:p>
    <w:p>
      <w:pPr>
        <w:pStyle w:val="ListParagraph"/>
        <w:numPr>
          <w:ilvl w:val="1"/>
          <w:numId w:val="2"/>
        </w:numPr>
        <w:spacing w:after="60" w:before="60"/>
      </w:pPr>
      <w:r>
        <w:rPr>
          <w:rFonts w:ascii="Arial" w:cs="Arial" w:eastAsia="Arial" w:hAnsi="Arial"/>
          <w:sz w:val="22"/>
          <w:szCs w:val="22"/>
        </w:rPr>
        <w:t xml:space="preserve">Marketing</w:t>
      </w:r>
    </w:p>
    <w:p>
      <w:pPr>
        <w:pStyle w:val="ListParagraph"/>
        <w:numPr>
          <w:ilvl w:val="1"/>
          <w:numId w:val="2"/>
        </w:numPr>
        <w:spacing w:after="60" w:before="60"/>
      </w:pPr>
      <w:r>
        <w:rPr>
          <w:rFonts w:ascii="Arial" w:cs="Arial" w:eastAsia="Arial" w:hAnsi="Arial"/>
          <w:sz w:val="22"/>
          <w:szCs w:val="22"/>
        </w:rPr>
        <w:t xml:space="preserve">HR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2E75B6" w:sz="4"/>
              <w:left w:val="single" w:color="2E75B6" w:sz="4"/>
              <w:bottom w:val="single" w:color="2E75B6" w:sz="4"/>
              <w:right w:val="single" w:color="2E75B6" w:sz="4"/>
            </w:tcBorders>
            <w:shd w:fill="DEEAF1" w:val="clear"/>
            <w:tcMar>
              <w:top w:type="dxa" w:w="120"/>
              <w:left w:type="dxa" w:w="180"/>
              <w:bottom w:type="dxa" w:w="120"/>
              <w:right w:type="dxa" w:w="180"/>
            </w:tcMar>
          </w:tcPr>
          <w:p>
            <w:pPr>
              <w:spacing w:after="80" w:before="0"/>
            </w:pPr>
            <w:r>
              <w:rPr>
                <w:rFonts w:ascii="Arial" w:cs="Arial" w:eastAsia="Arial" w:hAnsi="Arial"/>
                <w:b/>
                <w:bCs/>
                <w:color w:val="2E75B6"/>
                <w:sz w:val="22"/>
                <w:szCs w:val="22"/>
              </w:rPr>
              <w:t xml:space="preserve">📝 Note:</w:t>
            </w:r>
          </w:p>
          <w:p>
            <w:pPr>
              <w:spacing w:after="40" w:before="40"/>
            </w:pPr>
            <w:r>
              <w:rPr>
                <w:rFonts w:ascii="Arial" w:cs="Arial" w:eastAsia="Arial" w:hAnsi="Arial"/>
                <w:color w:val="000000"/>
                <w:sz w:val="22"/>
                <w:szCs w:val="22"/>
              </w:rPr>
              <w:t xml:space="preserve">Your folder structure should look like this:</w:t>
            </w:r>
          </w:p>
          <w:p>
            <w:pPr>
              <w:spacing w:after="40" w:before="40"/>
            </w:pPr>
            <w:r>
              <w:rPr>
                <w:rFonts w:ascii="Arial" w:cs="Arial" w:eastAsia="Arial" w:hAnsi="Arial"/>
                <w:color w:val="000000"/>
                <w:sz w:val="22"/>
                <w:szCs w:val="22"/>
              </w:rPr>
              <w:t xml:space="preserve">C:\DeptShares\Sales\</w:t>
            </w:r>
          </w:p>
          <w:p>
            <w:pPr>
              <w:spacing w:after="40" w:before="40"/>
            </w:pPr>
            <w:r>
              <w:rPr>
                <w:rFonts w:ascii="Arial" w:cs="Arial" w:eastAsia="Arial" w:hAnsi="Arial"/>
                <w:color w:val="000000"/>
                <w:sz w:val="22"/>
                <w:szCs w:val="22"/>
              </w:rPr>
              <w:t xml:space="preserve">C:\DeptShares\Marketing\</w:t>
            </w:r>
          </w:p>
          <w:p>
            <w:pPr>
              <w:spacing w:after="40" w:before="40"/>
            </w:pPr>
            <w:r>
              <w:rPr>
                <w:rFonts w:ascii="Arial" w:cs="Arial" w:eastAsia="Arial" w:hAnsi="Arial"/>
                <w:color w:val="000000"/>
                <w:sz w:val="22"/>
                <w:szCs w:val="22"/>
              </w:rPr>
              <w:t xml:space="preserve">C:\DeptShares\HR\</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5.3  Create Sub-Folders Inside Each Department Folder</w:t>
      </w:r>
    </w:p>
    <w:p>
      <w:pPr>
        <w:spacing w:after="80" w:before="80"/>
      </w:pPr>
      <w:r>
        <w:rPr>
          <w:rFonts w:ascii="Arial" w:cs="Arial" w:eastAsia="Arial" w:hAnsi="Arial"/>
          <w:color w:val="000000"/>
          <w:sz w:val="22"/>
          <w:szCs w:val="22"/>
        </w:rPr>
        <w:t xml:space="preserve">In each department folder, create 2 sub-folders. Suggested names are provided below (you may use your own naming):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 Folder</w:t>
            </w:r>
          </w:p>
        </w:tc>
        <w:tc>
          <w:tcPr>
            <w:tcW w:type="dxa" w:w="2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Sub-Folder 1</w:t>
            </w:r>
          </w:p>
        </w:tc>
        <w:tc>
          <w:tcPr>
            <w:tcW w:type="dxa" w:w="25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Sub-Folder 2</w:t>
            </w:r>
          </w:p>
        </w:tc>
        <w:tc>
          <w:tcPr>
            <w:tcW w:type="dxa" w:w="2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 Letter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C:\DeptShares\Sales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Contracts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Leads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C:\DeptShares\Marketing</w:t>
            </w:r>
          </w:p>
        </w:tc>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Campaigns</w:t>
            </w:r>
          </w:p>
        </w:tc>
        <w:tc>
          <w:tcPr>
            <w:tcW w:type="dxa" w:w="25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Assets</w:t>
            </w:r>
          </w:p>
        </w:tc>
        <w:tc>
          <w:tcPr>
            <w:tcW w:type="dxa" w:w="21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C:\DeptShares\HR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Payroll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w:t>
            </w:r>
          </w:p>
        </w:tc>
      </w:tr>
    </w:tbl>
    <w:p>
      <w:pPr>
        <w:spacing w:after="60" w:before="60"/>
      </w:pPr>
      <w:r>
        <w:t xml:space="preserve"/>
      </w:r>
    </w:p>
    <w:p>
      <w:pPr>
        <w:spacing w:after="80" w:before="80"/>
      </w:pPr>
      <w:r>
        <w:rPr>
          <w:rFonts w:ascii="Arial" w:cs="Arial" w:eastAsia="Arial" w:hAnsi="Arial"/>
          <w:color w:val="000000"/>
          <w:sz w:val="22"/>
          <w:szCs w:val="22"/>
        </w:rPr>
        <w:t xml:space="preserve">To create sub-folders:</w:t>
      </w:r>
    </w:p>
    <w:p>
      <w:pPr>
        <w:pStyle w:val="ListParagraph"/>
        <w:numPr>
          <w:ilvl w:val="0"/>
          <w:numId w:val="3"/>
        </w:numPr>
        <w:spacing w:after="80" w:before="80"/>
      </w:pPr>
      <w:r>
        <w:rPr>
          <w:rFonts w:ascii="Arial" w:cs="Arial" w:eastAsia="Arial" w:hAnsi="Arial"/>
          <w:sz w:val="22"/>
          <w:szCs w:val="22"/>
        </w:rPr>
        <w:t xml:space="preserve">Open the Sales folder (C:\DeptShares\Sales).</w:t>
      </w:r>
    </w:p>
    <w:p>
      <w:pPr>
        <w:pStyle w:val="ListParagraph"/>
        <w:numPr>
          <w:ilvl w:val="0"/>
          <w:numId w:val="3"/>
        </w:numPr>
        <w:spacing w:after="80" w:before="80"/>
      </w:pPr>
      <w:r>
        <w:rPr>
          <w:rFonts w:ascii="Arial" w:cs="Arial" w:eastAsia="Arial" w:hAnsi="Arial"/>
          <w:sz w:val="22"/>
          <w:szCs w:val="22"/>
        </w:rPr>
        <w:t xml:space="preserve">Right-click in an empty area → New → Folder. Name it Contracts.</w:t>
      </w:r>
    </w:p>
    <w:p>
      <w:pPr>
        <w:pStyle w:val="ListParagraph"/>
        <w:numPr>
          <w:ilvl w:val="0"/>
          <w:numId w:val="3"/>
        </w:numPr>
        <w:spacing w:after="80" w:before="80"/>
      </w:pPr>
      <w:r>
        <w:rPr>
          <w:rFonts w:ascii="Arial" w:cs="Arial" w:eastAsia="Arial" w:hAnsi="Arial"/>
          <w:sz w:val="22"/>
          <w:szCs w:val="22"/>
        </w:rPr>
        <w:t xml:space="preserve">Repeat to create the Leads folder.</w:t>
      </w:r>
    </w:p>
    <w:p>
      <w:pPr>
        <w:pStyle w:val="ListParagraph"/>
        <w:numPr>
          <w:ilvl w:val="0"/>
          <w:numId w:val="3"/>
        </w:numPr>
        <w:spacing w:after="80" w:before="80"/>
      </w:pPr>
      <w:r>
        <w:rPr>
          <w:rFonts w:ascii="Arial" w:cs="Arial" w:eastAsia="Arial" w:hAnsi="Arial"/>
          <w:sz w:val="22"/>
          <w:szCs w:val="22"/>
        </w:rPr>
        <w:t xml:space="preserve">Repeat for Marketing (Campaigns, Assets) and HR (Onboarding, Payroll).</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5.4  Create Domain Local Security Groups</w:t>
      </w:r>
    </w:p>
    <w:p>
      <w:pPr>
        <w:spacing w:after="80" w:before="80"/>
      </w:pPr>
      <w:r>
        <w:rPr>
          <w:rFonts w:ascii="Arial" w:cs="Arial" w:eastAsia="Arial" w:hAnsi="Arial"/>
          <w:color w:val="000000"/>
          <w:sz w:val="22"/>
          <w:szCs w:val="22"/>
        </w:rPr>
        <w:t xml:space="preserve">Create a security group for each department to manage permissions centrally:</w:t>
      </w:r>
    </w:p>
    <w:p>
      <w:pPr>
        <w:pStyle w:val="ListParagraph"/>
        <w:numPr>
          <w:ilvl w:val="0"/>
          <w:numId w:val="3"/>
        </w:numPr>
        <w:spacing w:after="80" w:before="80"/>
      </w:pPr>
      <w:r>
        <w:rPr>
          <w:rFonts w:ascii="Arial" w:cs="Arial" w:eastAsia="Arial" w:hAnsi="Arial"/>
          <w:sz w:val="22"/>
          <w:szCs w:val="22"/>
        </w:rPr>
        <w:t xml:space="preserve">Open </w:t>
      </w:r>
      <w:r>
        <w:rPr>
          <w:rFonts w:ascii="Arial" w:cs="Arial" w:eastAsia="Arial" w:hAnsi="Arial"/>
          <w:b/>
          <w:bCs/>
          <w:color w:val="000000"/>
          <w:sz w:val="22"/>
          <w:szCs w:val="22"/>
        </w:rPr>
        <w:t xml:space="preserve">Active Directory Users and Computers</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Right-click the </w:t>
      </w:r>
      <w:r>
        <w:rPr>
          <w:rFonts w:ascii="Arial" w:cs="Arial" w:eastAsia="Arial" w:hAnsi="Arial"/>
          <w:b/>
          <w:bCs/>
          <w:color w:val="000000"/>
          <w:sz w:val="22"/>
          <w:szCs w:val="22"/>
        </w:rPr>
        <w:t xml:space="preserve">Users</w:t>
      </w:r>
      <w:r>
        <w:rPr>
          <w:rFonts w:ascii="Arial" w:cs="Arial" w:eastAsia="Arial" w:hAnsi="Arial"/>
          <w:sz w:val="22"/>
          <w:szCs w:val="22"/>
        </w:rPr>
        <w:t xml:space="preserve"> container (or the department OU) → </w:t>
      </w:r>
      <w:r>
        <w:rPr>
          <w:rFonts w:ascii="Arial" w:cs="Arial" w:eastAsia="Arial" w:hAnsi="Arial"/>
          <w:b/>
          <w:bCs/>
          <w:color w:val="000000"/>
          <w:sz w:val="22"/>
          <w:szCs w:val="22"/>
        </w:rPr>
        <w:t xml:space="preserve">New</w:t>
      </w:r>
      <w:r>
        <w:rPr>
          <w:rFonts w:ascii="Arial" w:cs="Arial" w:eastAsia="Arial" w:hAnsi="Arial"/>
          <w:sz w:val="22"/>
          <w:szCs w:val="22"/>
        </w:rPr>
        <w:t xml:space="preserve"> → </w:t>
      </w:r>
      <w:r>
        <w:rPr>
          <w:rFonts w:ascii="Arial" w:cs="Arial" w:eastAsia="Arial" w:hAnsi="Arial"/>
          <w:b/>
          <w:bCs/>
          <w:color w:val="000000"/>
          <w:sz w:val="22"/>
          <w:szCs w:val="22"/>
        </w:rPr>
        <w:t xml:space="preserve">Group</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For the Sales group:</w:t>
      </w:r>
    </w:p>
    <w:p>
      <w:pPr>
        <w:pStyle w:val="ListParagraph"/>
        <w:numPr>
          <w:ilvl w:val="1"/>
          <w:numId w:val="2"/>
        </w:numPr>
        <w:spacing w:after="60" w:before="60"/>
      </w:pPr>
      <w:r>
        <w:rPr>
          <w:rFonts w:ascii="Arial" w:cs="Arial" w:eastAsia="Arial" w:hAnsi="Arial"/>
          <w:sz w:val="22"/>
          <w:szCs w:val="22"/>
        </w:rPr>
        <w:t xml:space="preserve">Group name: GRP_Sales</w:t>
      </w:r>
    </w:p>
    <w:p>
      <w:pPr>
        <w:pStyle w:val="ListParagraph"/>
        <w:numPr>
          <w:ilvl w:val="1"/>
          <w:numId w:val="2"/>
        </w:numPr>
        <w:spacing w:after="60" w:before="60"/>
      </w:pPr>
      <w:r>
        <w:rPr>
          <w:rFonts w:ascii="Arial" w:cs="Arial" w:eastAsia="Arial" w:hAnsi="Arial"/>
          <w:sz w:val="22"/>
          <w:szCs w:val="22"/>
        </w:rPr>
        <w:t xml:space="preserve">Group scope: Domain Local</w:t>
      </w:r>
    </w:p>
    <w:p>
      <w:pPr>
        <w:pStyle w:val="ListParagraph"/>
        <w:numPr>
          <w:ilvl w:val="1"/>
          <w:numId w:val="2"/>
        </w:numPr>
        <w:spacing w:after="60" w:before="60"/>
      </w:pPr>
      <w:r>
        <w:rPr>
          <w:rFonts w:ascii="Arial" w:cs="Arial" w:eastAsia="Arial" w:hAnsi="Arial"/>
          <w:sz w:val="22"/>
          <w:szCs w:val="22"/>
        </w:rPr>
        <w:t xml:space="preserve">Group type: Security</w:t>
      </w:r>
    </w:p>
    <w:p>
      <w:pPr>
        <w:pStyle w:val="ListParagraph"/>
        <w:numPr>
          <w:ilvl w:val="1"/>
          <w:numId w:val="2"/>
        </w:numPr>
        <w:spacing w:after="60" w:before="60"/>
      </w:pPr>
      <w:r>
        <w:rPr>
          <w:rFonts w:ascii="Arial" w:cs="Arial" w:eastAsia="Arial" w:hAnsi="Arial"/>
          <w:sz w:val="22"/>
          <w:szCs w:val="22"/>
        </w:rPr>
        <w:t xml:space="preserve">Click OK</w:t>
      </w:r>
    </w:p>
    <w:p>
      <w:pPr>
        <w:pStyle w:val="ListParagraph"/>
        <w:numPr>
          <w:ilvl w:val="0"/>
          <w:numId w:val="3"/>
        </w:numPr>
        <w:spacing w:after="80" w:before="80"/>
      </w:pPr>
      <w:r>
        <w:rPr>
          <w:rFonts w:ascii="Arial" w:cs="Arial" w:eastAsia="Arial" w:hAnsi="Arial"/>
          <w:sz w:val="22"/>
          <w:szCs w:val="22"/>
        </w:rPr>
        <w:t xml:space="preserve">Repeat to create GRP_Marketing and GRP_HR.</w:t>
      </w:r>
    </w:p>
    <w:p>
      <w:pPr>
        <w:spacing w:after="60" w:before="60"/>
      </w:pPr>
      <w:r>
        <w:t xml:space="preserve"/>
      </w:r>
    </w:p>
    <w:p>
      <w:pPr>
        <w:pStyle w:val="ListParagraph"/>
        <w:numPr>
          <w:ilvl w:val="0"/>
          <w:numId w:val="3"/>
        </w:numPr>
        <w:spacing w:after="80" w:before="80"/>
      </w:pPr>
      <w:r>
        <w:rPr>
          <w:rFonts w:ascii="Arial" w:cs="Arial" w:eastAsia="Arial" w:hAnsi="Arial"/>
          <w:sz w:val="22"/>
          <w:szCs w:val="22"/>
        </w:rPr>
        <w:t xml:space="preserve">Add users to their groups:</w:t>
      </w:r>
    </w:p>
    <w:p>
      <w:pPr>
        <w:pStyle w:val="ListParagraph"/>
        <w:numPr>
          <w:ilvl w:val="1"/>
          <w:numId w:val="2"/>
        </w:numPr>
        <w:spacing w:after="60" w:before="60"/>
      </w:pPr>
      <w:r>
        <w:rPr>
          <w:rFonts w:ascii="Arial" w:cs="Arial" w:eastAsia="Arial" w:hAnsi="Arial"/>
          <w:sz w:val="22"/>
          <w:szCs w:val="22"/>
        </w:rPr>
        <w:t xml:space="preserve">Double-click GRP_Sales → Members tab → Add → type jsmith → OK. Repeat for mgonzalez.</w:t>
      </w:r>
    </w:p>
    <w:p>
      <w:pPr>
        <w:pStyle w:val="ListParagraph"/>
        <w:numPr>
          <w:ilvl w:val="1"/>
          <w:numId w:val="2"/>
        </w:numPr>
        <w:spacing w:after="60" w:before="60"/>
      </w:pPr>
      <w:r>
        <w:rPr>
          <w:rFonts w:ascii="Arial" w:cs="Arial" w:eastAsia="Arial" w:hAnsi="Arial"/>
          <w:sz w:val="22"/>
          <w:szCs w:val="22"/>
        </w:rPr>
        <w:t xml:space="preserve">Double-click GRP_Marketing → Members tab → Add → aparker, dlee.</w:t>
      </w:r>
    </w:p>
    <w:p>
      <w:pPr>
        <w:pStyle w:val="ListParagraph"/>
        <w:numPr>
          <w:ilvl w:val="1"/>
          <w:numId w:val="2"/>
        </w:numPr>
        <w:spacing w:after="60" w:before="60"/>
      </w:pPr>
      <w:r>
        <w:rPr>
          <w:rFonts w:ascii="Arial" w:cs="Arial" w:eastAsia="Arial" w:hAnsi="Arial"/>
          <w:sz w:val="22"/>
          <w:szCs w:val="22"/>
        </w:rPr>
        <w:t xml:space="preserve">Double-click GRP_HR → Members tab → Add → sturner.</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5.5  Configure NTFS Permissions</w:t>
      </w:r>
    </w:p>
    <w:p>
      <w:pPr>
        <w:spacing w:after="80" w:before="80"/>
      </w:pPr>
      <w:r>
        <w:rPr>
          <w:rFonts w:ascii="Arial" w:cs="Arial" w:eastAsia="Arial" w:hAnsi="Arial"/>
          <w:color w:val="000000"/>
          <w:sz w:val="22"/>
          <w:szCs w:val="22"/>
        </w:rPr>
        <w:t xml:space="preserve">Now configure NTFS permissions so that only the appropriate group can access each folder. You will remove broad permissions and apply department-specific access.</w:t>
      </w:r>
    </w:p>
    <w:p>
      <w:pPr>
        <w:spacing w:after="60" w:before="60"/>
      </w:pPr>
      <w:r>
        <w:t xml:space="preserve"/>
      </w:r>
    </w:p>
    <w:p>
      <w:pPr>
        <w:spacing w:after="80" w:before="80"/>
      </w:pPr>
      <w:r>
        <w:rPr>
          <w:rFonts w:ascii="Arial" w:cs="Arial" w:eastAsia="Arial" w:hAnsi="Arial"/>
          <w:color w:val="000000"/>
          <w:sz w:val="22"/>
          <w:szCs w:val="22"/>
        </w:rPr>
        <w:t xml:space="preserve">Perform the following steps for EACH department folder (Sales, Marketing, HR):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Example: Configuring NTFS Permissions for the Sales Folder</w:t>
            </w:r>
          </w:p>
          <w:p>
            <w:pPr>
              <w:spacing w:after="40" w:before="40"/>
            </w:pPr>
            <w:r>
              <w:rPr>
                <w:rFonts w:ascii="Arial" w:cs="Arial" w:eastAsia="Arial" w:hAnsi="Arial"/>
                <w:sz w:val="22"/>
                <w:szCs w:val="22"/>
              </w:rPr>
              <w:t xml:space="preserve">1. Right-click </w:t>
            </w:r>
            <w:r>
              <w:rPr>
                <w:rFonts w:ascii="Arial" w:cs="Arial" w:eastAsia="Arial" w:hAnsi="Arial"/>
                <w:b/>
                <w:bCs/>
                <w:color w:val="000000"/>
                <w:sz w:val="22"/>
                <w:szCs w:val="22"/>
              </w:rPr>
              <w:t xml:space="preserve">C:\DeptShares\Sales</w:t>
            </w:r>
            <w:r>
              <w:rPr>
                <w:rFonts w:ascii="Arial" w:cs="Arial" w:eastAsia="Arial" w:hAnsi="Arial"/>
                <w:sz w:val="22"/>
                <w:szCs w:val="22"/>
              </w:rPr>
              <w:t xml:space="preserve"> → </w:t>
            </w:r>
            <w:r>
              <w:rPr>
                <w:rFonts w:ascii="Arial" w:cs="Arial" w:eastAsia="Arial" w:hAnsi="Arial"/>
                <w:b/>
                <w:bCs/>
                <w:color w:val="000000"/>
                <w:sz w:val="22"/>
                <w:szCs w:val="22"/>
              </w:rPr>
              <w:t xml:space="preserve">Properties</w:t>
            </w:r>
            <w:r>
              <w:rPr>
                <w:rFonts w:ascii="Arial" w:cs="Arial" w:eastAsia="Arial" w:hAnsi="Arial"/>
                <w:sz w:val="22"/>
                <w:szCs w:val="22"/>
              </w:rPr>
              <w:t xml:space="preserve">.</w:t>
            </w:r>
          </w:p>
          <w:p>
            <w:pPr>
              <w:spacing w:after="40" w:before="40"/>
            </w:pPr>
            <w:r>
              <w:rPr>
                <w:rFonts w:ascii="Arial" w:cs="Arial" w:eastAsia="Arial" w:hAnsi="Arial"/>
                <w:sz w:val="22"/>
                <w:szCs w:val="22"/>
              </w:rPr>
              <w:t xml:space="preserve">2. Click the </w:t>
            </w:r>
            <w:r>
              <w:rPr>
                <w:rFonts w:ascii="Arial" w:cs="Arial" w:eastAsia="Arial" w:hAnsi="Arial"/>
                <w:b/>
                <w:bCs/>
                <w:color w:val="000000"/>
                <w:sz w:val="22"/>
                <w:szCs w:val="22"/>
              </w:rPr>
              <w:t xml:space="preserve">Security</w:t>
            </w:r>
            <w:r>
              <w:rPr>
                <w:rFonts w:ascii="Arial" w:cs="Arial" w:eastAsia="Arial" w:hAnsi="Arial"/>
                <w:sz w:val="22"/>
                <w:szCs w:val="22"/>
              </w:rPr>
              <w:t xml:space="preserve"> tab → </w:t>
            </w:r>
            <w:r>
              <w:rPr>
                <w:rFonts w:ascii="Arial" w:cs="Arial" w:eastAsia="Arial" w:hAnsi="Arial"/>
                <w:b/>
                <w:bCs/>
                <w:color w:val="000000"/>
                <w:sz w:val="22"/>
                <w:szCs w:val="22"/>
              </w:rPr>
              <w:t xml:space="preserve">Advanced</w:t>
            </w:r>
            <w:r>
              <w:rPr>
                <w:rFonts w:ascii="Arial" w:cs="Arial" w:eastAsia="Arial" w:hAnsi="Arial"/>
                <w:sz w:val="22"/>
                <w:szCs w:val="22"/>
              </w:rPr>
              <w:t xml:space="preserve">.</w:t>
            </w:r>
          </w:p>
          <w:p>
            <w:pPr>
              <w:spacing w:after="40" w:before="40"/>
            </w:pPr>
            <w:r>
              <w:rPr>
                <w:rFonts w:ascii="Arial" w:cs="Arial" w:eastAsia="Arial" w:hAnsi="Arial"/>
                <w:sz w:val="22"/>
                <w:szCs w:val="22"/>
              </w:rPr>
              <w:t xml:space="preserve">3. Click </w:t>
            </w:r>
            <w:r>
              <w:rPr>
                <w:rFonts w:ascii="Arial" w:cs="Arial" w:eastAsia="Arial" w:hAnsi="Arial"/>
                <w:b/>
                <w:bCs/>
                <w:color w:val="000000"/>
                <w:sz w:val="22"/>
                <w:szCs w:val="22"/>
              </w:rPr>
              <w:t xml:space="preserve">Disable inheritance</w:t>
            </w:r>
            <w:r>
              <w:rPr>
                <w:rFonts w:ascii="Arial" w:cs="Arial" w:eastAsia="Arial" w:hAnsi="Arial"/>
                <w:sz w:val="22"/>
                <w:szCs w:val="22"/>
              </w:rPr>
              <w:t xml:space="preserve">. When prompted, choose </w:t>
            </w:r>
            <w:r>
              <w:rPr>
                <w:rFonts w:ascii="Arial" w:cs="Arial" w:eastAsia="Arial" w:hAnsi="Arial"/>
                <w:b/>
                <w:bCs/>
                <w:color w:val="000000"/>
                <w:sz w:val="22"/>
                <w:szCs w:val="22"/>
              </w:rPr>
              <w:t xml:space="preserve">Convert inherited permissions into explicit permissions on this object</w:t>
            </w:r>
            <w:r>
              <w:rPr>
                <w:rFonts w:ascii="Arial" w:cs="Arial" w:eastAsia="Arial" w:hAnsi="Arial"/>
                <w:sz w:val="22"/>
                <w:szCs w:val="22"/>
              </w:rPr>
              <w:t xml:space="preserve">.</w:t>
            </w:r>
          </w:p>
          <w:p>
            <w:pPr>
              <w:spacing w:after="40" w:before="40"/>
            </w:pPr>
            <w:r>
              <w:rPr>
                <w:rFonts w:ascii="Arial" w:cs="Arial" w:eastAsia="Arial" w:hAnsi="Arial"/>
                <w:sz w:val="22"/>
                <w:szCs w:val="22"/>
              </w:rPr>
              <w:t xml:space="preserve">4. Back in the Advanced Security Settings, remove </w:t>
            </w:r>
            <w:r>
              <w:rPr>
                <w:rFonts w:ascii="Arial" w:cs="Arial" w:eastAsia="Arial" w:hAnsi="Arial"/>
                <w:b/>
                <w:bCs/>
                <w:color w:val="000000"/>
                <w:sz w:val="22"/>
                <w:szCs w:val="22"/>
              </w:rPr>
              <w:t xml:space="preserve">Users (ACME\Users)</w:t>
            </w:r>
            <w:r>
              <w:rPr>
                <w:rFonts w:ascii="Arial" w:cs="Arial" w:eastAsia="Arial" w:hAnsi="Arial"/>
                <w:sz w:val="22"/>
                <w:szCs w:val="22"/>
              </w:rPr>
              <w:t xml:space="preserve"> from the list (select it → Remove).</w:t>
            </w:r>
          </w:p>
          <w:p>
            <w:pPr>
              <w:spacing w:after="40" w:before="40"/>
            </w:pPr>
            <w:r>
              <w:rPr>
                <w:rFonts w:ascii="Arial" w:cs="Arial" w:eastAsia="Arial" w:hAnsi="Arial"/>
                <w:sz w:val="22"/>
                <w:szCs w:val="22"/>
              </w:rPr>
              <w:t xml:space="preserve">5. Click </w:t>
            </w:r>
            <w:r>
              <w:rPr>
                <w:rFonts w:ascii="Arial" w:cs="Arial" w:eastAsia="Arial" w:hAnsi="Arial"/>
                <w:b/>
                <w:bCs/>
                <w:color w:val="000000"/>
                <w:sz w:val="22"/>
                <w:szCs w:val="22"/>
              </w:rPr>
              <w:t xml:space="preserve">Add</w:t>
            </w:r>
            <w:r>
              <w:rPr>
                <w:rFonts w:ascii="Arial" w:cs="Arial" w:eastAsia="Arial" w:hAnsi="Arial"/>
                <w:sz w:val="22"/>
                <w:szCs w:val="22"/>
              </w:rPr>
              <w:t xml:space="preserve"> → </w:t>
            </w:r>
            <w:r>
              <w:rPr>
                <w:rFonts w:ascii="Arial" w:cs="Arial" w:eastAsia="Arial" w:hAnsi="Arial"/>
                <w:b/>
                <w:bCs/>
                <w:color w:val="000000"/>
                <w:sz w:val="22"/>
                <w:szCs w:val="22"/>
              </w:rPr>
              <w:t xml:space="preserve">Select a principal</w:t>
            </w:r>
            <w:r>
              <w:rPr>
                <w:rFonts w:ascii="Arial" w:cs="Arial" w:eastAsia="Arial" w:hAnsi="Arial"/>
                <w:sz w:val="22"/>
                <w:szCs w:val="22"/>
              </w:rPr>
              <w:t xml:space="preserve">. Type </w:t>
            </w:r>
            <w:r>
              <w:rPr>
                <w:rFonts w:ascii="Arial" w:cs="Arial" w:eastAsia="Arial" w:hAnsi="Arial"/>
                <w:b/>
                <w:bCs/>
                <w:color w:val="000000"/>
                <w:sz w:val="22"/>
                <w:szCs w:val="22"/>
              </w:rPr>
              <w:t xml:space="preserve">GRP_Sales</w:t>
            </w:r>
            <w:r>
              <w:rPr>
                <w:rFonts w:ascii="Arial" w:cs="Arial" w:eastAsia="Arial" w:hAnsi="Arial"/>
                <w:sz w:val="22"/>
                <w:szCs w:val="22"/>
              </w:rPr>
              <w:t xml:space="preserve"> → </w:t>
            </w:r>
            <w:r>
              <w:rPr>
                <w:rFonts w:ascii="Arial" w:cs="Arial" w:eastAsia="Arial" w:hAnsi="Arial"/>
                <w:b/>
                <w:bCs/>
                <w:color w:val="000000"/>
                <w:sz w:val="22"/>
                <w:szCs w:val="22"/>
              </w:rPr>
              <w:t xml:space="preserve">OK</w:t>
            </w:r>
            <w:r>
              <w:rPr>
                <w:rFonts w:ascii="Arial" w:cs="Arial" w:eastAsia="Arial" w:hAnsi="Arial"/>
                <w:sz w:val="22"/>
                <w:szCs w:val="22"/>
              </w:rPr>
              <w:t xml:space="preserve">.</w:t>
            </w:r>
          </w:p>
          <w:p>
            <w:pPr>
              <w:spacing w:after="40" w:before="40"/>
            </w:pPr>
            <w:r>
              <w:rPr>
                <w:rFonts w:ascii="Arial" w:cs="Arial" w:eastAsia="Arial" w:hAnsi="Arial"/>
                <w:sz w:val="22"/>
                <w:szCs w:val="22"/>
              </w:rPr>
              <w:t xml:space="preserve">6. Set </w:t>
            </w:r>
            <w:r>
              <w:rPr>
                <w:rFonts w:ascii="Arial" w:cs="Arial" w:eastAsia="Arial" w:hAnsi="Arial"/>
                <w:b/>
                <w:bCs/>
                <w:color w:val="000000"/>
                <w:sz w:val="22"/>
                <w:szCs w:val="22"/>
              </w:rPr>
              <w:t xml:space="preserve">Type</w:t>
            </w:r>
            <w:r>
              <w:rPr>
                <w:rFonts w:ascii="Arial" w:cs="Arial" w:eastAsia="Arial" w:hAnsi="Arial"/>
                <w:sz w:val="22"/>
                <w:szCs w:val="22"/>
              </w:rPr>
              <w:t xml:space="preserve"> to </w:t>
            </w:r>
            <w:r>
              <w:rPr>
                <w:rFonts w:ascii="Arial" w:cs="Arial" w:eastAsia="Arial" w:hAnsi="Arial"/>
                <w:b/>
                <w:bCs/>
                <w:color w:val="000000"/>
                <w:sz w:val="22"/>
                <w:szCs w:val="22"/>
              </w:rPr>
              <w:t xml:space="preserve">Allow</w:t>
            </w:r>
            <w:r>
              <w:rPr>
                <w:rFonts w:ascii="Arial" w:cs="Arial" w:eastAsia="Arial" w:hAnsi="Arial"/>
                <w:sz w:val="22"/>
                <w:szCs w:val="22"/>
              </w:rPr>
              <w:t xml:space="preserve">. Check </w:t>
            </w:r>
            <w:r>
              <w:rPr>
                <w:rFonts w:ascii="Arial" w:cs="Arial" w:eastAsia="Arial" w:hAnsi="Arial"/>
                <w:b/>
                <w:bCs/>
                <w:color w:val="000000"/>
                <w:sz w:val="22"/>
                <w:szCs w:val="22"/>
              </w:rPr>
              <w:t xml:space="preserve">Modify</w:t>
            </w:r>
            <w:r>
              <w:rPr>
                <w:rFonts w:ascii="Arial" w:cs="Arial" w:eastAsia="Arial" w:hAnsi="Arial"/>
                <w:sz w:val="22"/>
                <w:szCs w:val="22"/>
              </w:rPr>
              <w:t xml:space="preserve">, </w:t>
            </w:r>
            <w:r>
              <w:rPr>
                <w:rFonts w:ascii="Arial" w:cs="Arial" w:eastAsia="Arial" w:hAnsi="Arial"/>
                <w:b/>
                <w:bCs/>
                <w:color w:val="000000"/>
                <w:sz w:val="22"/>
                <w:szCs w:val="22"/>
              </w:rPr>
              <w:t xml:space="preserve">Read &amp; execute</w:t>
            </w:r>
            <w:r>
              <w:rPr>
                <w:rFonts w:ascii="Arial" w:cs="Arial" w:eastAsia="Arial" w:hAnsi="Arial"/>
                <w:sz w:val="22"/>
                <w:szCs w:val="22"/>
              </w:rPr>
              <w:t xml:space="preserve">, </w:t>
            </w:r>
            <w:r>
              <w:rPr>
                <w:rFonts w:ascii="Arial" w:cs="Arial" w:eastAsia="Arial" w:hAnsi="Arial"/>
                <w:b/>
                <w:bCs/>
                <w:color w:val="000000"/>
                <w:sz w:val="22"/>
                <w:szCs w:val="22"/>
              </w:rPr>
              <w:t xml:space="preserve">List folder contents</w:t>
            </w:r>
            <w:r>
              <w:rPr>
                <w:rFonts w:ascii="Arial" w:cs="Arial" w:eastAsia="Arial" w:hAnsi="Arial"/>
                <w:sz w:val="22"/>
                <w:szCs w:val="22"/>
              </w:rPr>
              <w:t xml:space="preserve">, </w:t>
            </w:r>
            <w:r>
              <w:rPr>
                <w:rFonts w:ascii="Arial" w:cs="Arial" w:eastAsia="Arial" w:hAnsi="Arial"/>
                <w:b/>
                <w:bCs/>
                <w:color w:val="000000"/>
                <w:sz w:val="22"/>
                <w:szCs w:val="22"/>
              </w:rPr>
              <w:t xml:space="preserve">Read</w:t>
            </w:r>
            <w:r>
              <w:rPr>
                <w:rFonts w:ascii="Arial" w:cs="Arial" w:eastAsia="Arial" w:hAnsi="Arial"/>
                <w:sz w:val="22"/>
                <w:szCs w:val="22"/>
              </w:rPr>
              <w:t xml:space="preserve">, </w:t>
            </w:r>
            <w:r>
              <w:rPr>
                <w:rFonts w:ascii="Arial" w:cs="Arial" w:eastAsia="Arial" w:hAnsi="Arial"/>
                <w:b/>
                <w:bCs/>
                <w:color w:val="000000"/>
                <w:sz w:val="22"/>
                <w:szCs w:val="22"/>
              </w:rPr>
              <w:t xml:space="preserve">Write</w:t>
            </w:r>
            <w:r>
              <w:rPr>
                <w:rFonts w:ascii="Arial" w:cs="Arial" w:eastAsia="Arial" w:hAnsi="Arial"/>
                <w:sz w:val="22"/>
                <w:szCs w:val="22"/>
              </w:rPr>
              <w:t xml:space="preserve">.</w:t>
            </w:r>
          </w:p>
          <w:p>
            <w:pPr>
              <w:spacing w:after="40" w:before="40"/>
            </w:pPr>
            <w:r>
              <w:rPr>
                <w:rFonts w:ascii="Arial" w:cs="Arial" w:eastAsia="Arial" w:hAnsi="Arial"/>
                <w:sz w:val="22"/>
                <w:szCs w:val="22"/>
              </w:rPr>
              <w:t xml:space="preserve">7. Click </w:t>
            </w:r>
            <w:r>
              <w:rPr>
                <w:rFonts w:ascii="Arial" w:cs="Arial" w:eastAsia="Arial" w:hAnsi="Arial"/>
                <w:b/>
                <w:bCs/>
                <w:color w:val="000000"/>
                <w:sz w:val="22"/>
                <w:szCs w:val="22"/>
              </w:rPr>
              <w:t xml:space="preserve">OK</w:t>
            </w:r>
            <w:r>
              <w:rPr>
                <w:rFonts w:ascii="Arial" w:cs="Arial" w:eastAsia="Arial" w:hAnsi="Arial"/>
                <w:sz w:val="22"/>
                <w:szCs w:val="22"/>
              </w:rPr>
              <w:t xml:space="preserve"> → </w:t>
            </w:r>
            <w:r>
              <w:rPr>
                <w:rFonts w:ascii="Arial" w:cs="Arial" w:eastAsia="Arial" w:hAnsi="Arial"/>
                <w:b/>
                <w:bCs/>
                <w:color w:val="000000"/>
                <w:sz w:val="22"/>
                <w:szCs w:val="22"/>
              </w:rPr>
              <w:t xml:space="preserve">Apply</w:t>
            </w:r>
            <w:r>
              <w:rPr>
                <w:rFonts w:ascii="Arial" w:cs="Arial" w:eastAsia="Arial" w:hAnsi="Arial"/>
                <w:sz w:val="22"/>
                <w:szCs w:val="22"/>
              </w:rPr>
              <w:t xml:space="preserve"> → </w:t>
            </w:r>
            <w:r>
              <w:rPr>
                <w:rFonts w:ascii="Arial" w:cs="Arial" w:eastAsia="Arial" w:hAnsi="Arial"/>
                <w:b/>
                <w:bCs/>
                <w:color w:val="000000"/>
                <w:sz w:val="22"/>
                <w:szCs w:val="22"/>
              </w:rPr>
              <w:t xml:space="preserve">OK</w:t>
            </w:r>
            <w:r>
              <w:rPr>
                <w:rFonts w:ascii="Arial" w:cs="Arial" w:eastAsia="Arial" w:hAnsi="Arial"/>
                <w:sz w:val="22"/>
                <w:szCs w:val="22"/>
              </w:rPr>
              <w:t xml:space="preserve">.</w:t>
            </w:r>
          </w:p>
        </w:tc>
      </w:tr>
    </w:tbl>
    <w:p>
      <w:pPr>
        <w:spacing w:after="60" w:before="60"/>
      </w:pPr>
      <w:r>
        <w:t xml:space="preserve"/>
      </w:r>
    </w:p>
    <w:p>
      <w:pPr>
        <w:spacing w:after="80" w:before="80"/>
      </w:pPr>
      <w:r>
        <w:rPr>
          <w:rFonts w:ascii="Arial" w:cs="Arial" w:eastAsia="Arial" w:hAnsi="Arial"/>
          <w:color w:val="000000"/>
          <w:sz w:val="22"/>
          <w:szCs w:val="22"/>
        </w:rPr>
        <w:t xml:space="preserve">Repeat the same steps for Marketing (using GRP_Marketing) and HR (using GRP_HR).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BF8F00" w:sz="4"/>
              <w:left w:val="single" w:color="BF8F00" w:sz="4"/>
              <w:bottom w:val="single" w:color="BF8F00" w:sz="4"/>
              <w:right w:val="single" w:color="BF8F00" w:sz="4"/>
            </w:tcBorders>
            <w:shd w:fill="FFF2CC" w:val="clear"/>
            <w:tcMar>
              <w:top w:type="dxa" w:w="120"/>
              <w:left w:type="dxa" w:w="180"/>
              <w:bottom w:type="dxa" w:w="120"/>
              <w:right w:type="dxa" w:w="180"/>
            </w:tcMar>
          </w:tcPr>
          <w:p>
            <w:pPr>
              <w:spacing w:after="80" w:before="0"/>
            </w:pPr>
            <w:r>
              <w:rPr>
                <w:rFonts w:ascii="Arial" w:cs="Arial" w:eastAsia="Arial" w:hAnsi="Arial"/>
                <w:b/>
                <w:bCs/>
                <w:color w:val="C55A11"/>
                <w:sz w:val="22"/>
                <w:szCs w:val="22"/>
              </w:rPr>
              <w:t xml:space="preserve">⚠️ Important:</w:t>
            </w:r>
          </w:p>
          <w:p>
            <w:pPr>
              <w:spacing w:after="40" w:before="40"/>
            </w:pPr>
            <w:r>
              <w:rPr>
                <w:rFonts w:ascii="Arial" w:cs="Arial" w:eastAsia="Arial" w:hAnsi="Arial"/>
                <w:color w:val="000000"/>
                <w:sz w:val="22"/>
                <w:szCs w:val="22"/>
              </w:rPr>
              <w:t xml:space="preserve">Make sure to also set the same Modify permissions on the two sub-folders within each department folder.</w:t>
            </w:r>
          </w:p>
          <w:p>
            <w:pPr>
              <w:spacing w:after="40" w:before="40"/>
            </w:pPr>
            <w:r>
              <w:rPr>
                <w:rFonts w:ascii="Arial" w:cs="Arial" w:eastAsia="Arial" w:hAnsi="Arial"/>
                <w:color w:val="000000"/>
                <w:sz w:val="22"/>
                <w:szCs w:val="22"/>
              </w:rPr>
              <w:t xml:space="preserve">Verify that SYSTEM and Administrators still have Full Control — do not remove those entries.</w:t>
            </w:r>
          </w:p>
          <w:p>
            <w:pPr>
              <w:spacing w:after="40" w:before="40"/>
            </w:pPr>
            <w:r>
              <w:rPr>
                <w:rFonts w:ascii="Arial" w:cs="Arial" w:eastAsia="Arial" w:hAnsi="Arial"/>
                <w:color w:val="000000"/>
                <w:sz w:val="22"/>
                <w:szCs w:val="22"/>
              </w:rPr>
              <w:t xml:space="preserve">The goal is: Sales users can only access Sales; Marketing users only Marketing; HR only HR.</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5.6  Create and Share the Department Folders</w:t>
      </w:r>
    </w:p>
    <w:p>
      <w:pPr>
        <w:spacing w:after="80" w:before="80"/>
      </w:pPr>
      <w:r>
        <w:rPr>
          <w:rFonts w:ascii="Arial" w:cs="Arial" w:eastAsia="Arial" w:hAnsi="Arial"/>
          <w:color w:val="000000"/>
          <w:sz w:val="22"/>
          <w:szCs w:val="22"/>
        </w:rPr>
        <w:t xml:space="preserve">Create hidden shares (using $ suffix) so only mapped drive users can connect directly:</w:t>
      </w:r>
    </w:p>
    <w:p>
      <w:pPr>
        <w:spacing w:after="60" w:before="60"/>
      </w:pPr>
      <w:r>
        <w:t xml:space="preserve"/>
      </w:r>
    </w:p>
    <w:p>
      <w:pPr>
        <w:spacing w:after="80" w:before="80"/>
      </w:pPr>
      <w:r>
        <w:rPr>
          <w:rFonts w:ascii="Arial" w:cs="Arial" w:eastAsia="Arial" w:hAnsi="Arial"/>
          <w:color w:val="000000"/>
          <w:sz w:val="22"/>
          <w:szCs w:val="22"/>
        </w:rPr>
        <w:t xml:space="preserve">For each department folder, do the following (example for Sales):</w:t>
      </w:r>
    </w:p>
    <w:p>
      <w:pPr>
        <w:pStyle w:val="ListParagraph"/>
        <w:numPr>
          <w:ilvl w:val="0"/>
          <w:numId w:val="3"/>
        </w:numPr>
        <w:spacing w:after="80" w:before="80"/>
      </w:pPr>
      <w:r>
        <w:rPr>
          <w:rFonts w:ascii="Arial" w:cs="Arial" w:eastAsia="Arial" w:hAnsi="Arial"/>
          <w:sz w:val="22"/>
          <w:szCs w:val="22"/>
        </w:rPr>
        <w:t xml:space="preserve">Right-click </w:t>
      </w:r>
      <w:r>
        <w:rPr>
          <w:rFonts w:ascii="Arial" w:cs="Arial" w:eastAsia="Arial" w:hAnsi="Arial"/>
          <w:b/>
          <w:bCs/>
          <w:color w:val="000000"/>
          <w:sz w:val="22"/>
          <w:szCs w:val="22"/>
        </w:rPr>
        <w:t xml:space="preserve">C:\DeptShares\Sales</w:t>
      </w:r>
      <w:r>
        <w:rPr>
          <w:rFonts w:ascii="Arial" w:cs="Arial" w:eastAsia="Arial" w:hAnsi="Arial"/>
          <w:sz w:val="22"/>
          <w:szCs w:val="22"/>
        </w:rPr>
        <w:t xml:space="preserve"> → </w:t>
      </w:r>
      <w:r>
        <w:rPr>
          <w:rFonts w:ascii="Arial" w:cs="Arial" w:eastAsia="Arial" w:hAnsi="Arial"/>
          <w:b/>
          <w:bCs/>
          <w:color w:val="000000"/>
          <w:sz w:val="22"/>
          <w:szCs w:val="22"/>
        </w:rPr>
        <w:t xml:space="preserve">Properties</w:t>
      </w:r>
      <w:r>
        <w:rPr>
          <w:rFonts w:ascii="Arial" w:cs="Arial" w:eastAsia="Arial" w:hAnsi="Arial"/>
          <w:sz w:val="22"/>
          <w:szCs w:val="22"/>
        </w:rPr>
        <w:t xml:space="preserve"> → </w:t>
      </w:r>
      <w:r>
        <w:rPr>
          <w:rFonts w:ascii="Arial" w:cs="Arial" w:eastAsia="Arial" w:hAnsi="Arial"/>
          <w:b/>
          <w:bCs/>
          <w:color w:val="000000"/>
          <w:sz w:val="22"/>
          <w:szCs w:val="22"/>
        </w:rPr>
        <w:t xml:space="preserve">Sharing</w:t>
      </w:r>
      <w:r>
        <w:rPr>
          <w:rFonts w:ascii="Arial" w:cs="Arial" w:eastAsia="Arial" w:hAnsi="Arial"/>
          <w:sz w:val="22"/>
          <w:szCs w:val="22"/>
        </w:rPr>
        <w:t xml:space="preserve"> tab → </w:t>
      </w:r>
      <w:r>
        <w:rPr>
          <w:rFonts w:ascii="Arial" w:cs="Arial" w:eastAsia="Arial" w:hAnsi="Arial"/>
          <w:b/>
          <w:bCs/>
          <w:color w:val="000000"/>
          <w:sz w:val="22"/>
          <w:szCs w:val="22"/>
        </w:rPr>
        <w:t xml:space="preserve">Advanced Sharing</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Check </w:t>
      </w:r>
      <w:r>
        <w:rPr>
          <w:rFonts w:ascii="Arial" w:cs="Arial" w:eastAsia="Arial" w:hAnsi="Arial"/>
          <w:b/>
          <w:bCs/>
          <w:color w:val="000000"/>
          <w:sz w:val="22"/>
          <w:szCs w:val="22"/>
        </w:rPr>
        <w:t xml:space="preserve">Share this folder</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Enter the share name: </w:t>
      </w:r>
      <w:r>
        <w:rPr>
          <w:rFonts w:ascii="Courier New" w:cs="Courier New" w:eastAsia="Courier New" w:hAnsi="Courier New"/>
          <w:b/>
          <w:bCs/>
          <w:color w:val="1F4E79"/>
          <w:sz w:val="22"/>
          <w:szCs w:val="22"/>
        </w:rPr>
        <w:t xml:space="preserve">Sales$</w:t>
      </w:r>
      <w:r>
        <w:rPr>
          <w:rFonts w:ascii="Arial" w:cs="Arial" w:eastAsia="Arial" w:hAnsi="Arial"/>
          <w:sz w:val="22"/>
          <w:szCs w:val="22"/>
        </w:rPr>
        <w:t xml:space="preserve"> (the $ makes it hidden).</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Permissions</w:t>
      </w:r>
      <w:r>
        <w:rPr>
          <w:rFonts w:ascii="Arial" w:cs="Arial" w:eastAsia="Arial" w:hAnsi="Arial"/>
          <w:sz w:val="22"/>
          <w:szCs w:val="22"/>
        </w:rPr>
        <w:t xml:space="preserve">. Remove </w:t>
      </w:r>
      <w:r>
        <w:rPr>
          <w:rFonts w:ascii="Arial" w:cs="Arial" w:eastAsia="Arial" w:hAnsi="Arial"/>
          <w:b/>
          <w:bCs/>
          <w:color w:val="000000"/>
          <w:sz w:val="22"/>
          <w:szCs w:val="22"/>
        </w:rPr>
        <w:t xml:space="preserve">Everyone</w:t>
      </w:r>
      <w:r>
        <w:rPr>
          <w:rFonts w:ascii="Arial" w:cs="Arial" w:eastAsia="Arial" w:hAnsi="Arial"/>
          <w:sz w:val="22"/>
          <w:szCs w:val="22"/>
        </w:rPr>
        <w:t xml:space="preserve">. Add </w:t>
      </w:r>
      <w:r>
        <w:rPr>
          <w:rFonts w:ascii="Arial" w:cs="Arial" w:eastAsia="Arial" w:hAnsi="Arial"/>
          <w:b/>
          <w:bCs/>
          <w:color w:val="000000"/>
          <w:sz w:val="22"/>
          <w:szCs w:val="22"/>
        </w:rPr>
        <w:t xml:space="preserve">GRP_Sales</w:t>
      </w:r>
      <w:r>
        <w:rPr>
          <w:rFonts w:ascii="Arial" w:cs="Arial" w:eastAsia="Arial" w:hAnsi="Arial"/>
          <w:sz w:val="22"/>
          <w:szCs w:val="22"/>
        </w:rPr>
        <w:t xml:space="preserve"> with </w:t>
      </w:r>
      <w:r>
        <w:rPr>
          <w:rFonts w:ascii="Arial" w:cs="Arial" w:eastAsia="Arial" w:hAnsi="Arial"/>
          <w:b/>
          <w:bCs/>
          <w:color w:val="000000"/>
          <w:sz w:val="22"/>
          <w:szCs w:val="22"/>
        </w:rPr>
        <w:t xml:space="preserve">Change</w:t>
      </w:r>
      <w:r>
        <w:rPr>
          <w:rFonts w:ascii="Arial" w:cs="Arial" w:eastAsia="Arial" w:hAnsi="Arial"/>
          <w:sz w:val="22"/>
          <w:szCs w:val="22"/>
        </w:rPr>
        <w:t xml:space="preserve"> permission (which grants read and write). Click </w:t>
      </w:r>
      <w:r>
        <w:rPr>
          <w:rFonts w:ascii="Arial" w:cs="Arial" w:eastAsia="Arial" w:hAnsi="Arial"/>
          <w:b/>
          <w:bCs/>
          <w:color w:val="000000"/>
          <w:sz w:val="22"/>
          <w:szCs w:val="22"/>
        </w:rPr>
        <w:t xml:space="preserve">OK</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Click </w:t>
      </w:r>
      <w:r>
        <w:rPr>
          <w:rFonts w:ascii="Arial" w:cs="Arial" w:eastAsia="Arial" w:hAnsi="Arial"/>
          <w:b/>
          <w:bCs/>
          <w:color w:val="000000"/>
          <w:sz w:val="22"/>
          <w:szCs w:val="22"/>
        </w:rPr>
        <w:t xml:space="preserve">OK</w:t>
      </w:r>
      <w:r>
        <w:rPr>
          <w:rFonts w:ascii="Arial" w:cs="Arial" w:eastAsia="Arial" w:hAnsi="Arial"/>
          <w:sz w:val="22"/>
          <w:szCs w:val="22"/>
        </w:rPr>
        <w:t xml:space="preserve"> → </w:t>
      </w:r>
      <w:r>
        <w:rPr>
          <w:rFonts w:ascii="Arial" w:cs="Arial" w:eastAsia="Arial" w:hAnsi="Arial"/>
          <w:b/>
          <w:bCs/>
          <w:color w:val="000000"/>
          <w:sz w:val="22"/>
          <w:szCs w:val="22"/>
        </w:rPr>
        <w:t xml:space="preserve">Close</w:t>
      </w:r>
      <w:r>
        <w:rPr>
          <w:rFonts w:ascii="Arial" w:cs="Arial" w:eastAsia="Arial" w:hAnsi="Arial"/>
          <w:sz w:val="22"/>
          <w:szCs w:val="22"/>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28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Folder Path</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Name</w:t>
            </w:r>
          </w:p>
        </w:tc>
        <w:tc>
          <w:tcPr>
            <w:tcW w:type="dxa" w:w="21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Permission</w:t>
            </w:r>
          </w:p>
        </w:tc>
        <w:tc>
          <w:tcPr>
            <w:tcW w:type="dxa" w:w="28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UNC Path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C:\DeptShares\Sales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GRP_Sales — Change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\\DC01\Sales$</w:t>
            </w:r>
          </w:p>
        </w:tc>
      </w:tr>
      <w:tr>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C:\DeptShares\Marketing</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Marketing$</w:t>
            </w:r>
          </w:p>
        </w:tc>
        <w:tc>
          <w:tcPr>
            <w:tcW w:type="dxa" w:w="21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GRP_Marketing — Change</w:t>
            </w:r>
          </w:p>
        </w:tc>
        <w:tc>
          <w:tcPr>
            <w:tcW w:type="dxa" w:w="28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\\DC01\Marketing$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C:\DeptShares\HR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GRP_HR — Change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\\DC01\HR$</w:t>
            </w:r>
          </w:p>
        </w:tc>
      </w:tr>
    </w:tbl>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Part 6 — Mapping Department Drive Letters via Group Policy</w:t>
      </w:r>
    </w:p>
    <w:p>
      <w:pPr>
        <w:spacing w:after="80" w:before="80"/>
      </w:pPr>
      <w:r>
        <w:rPr>
          <w:rFonts w:ascii="Arial" w:cs="Arial" w:eastAsia="Arial" w:hAnsi="Arial"/>
          <w:color w:val="000000"/>
          <w:sz w:val="22"/>
          <w:szCs w:val="22"/>
        </w:rPr>
        <w:t xml:space="preserve">In this final configuration step, you will use Group Policy to automatically map the correct drive letter for each user when they log in to any domain computer. This ensures Sales users see S:, Marketing users see M:, and HR users see H: automatically.</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6.1  Open Group Policy Management</w:t>
      </w:r>
    </w:p>
    <w:p>
      <w:pPr>
        <w:pStyle w:val="ListParagraph"/>
        <w:numPr>
          <w:ilvl w:val="0"/>
          <w:numId w:val="3"/>
        </w:numPr>
        <w:spacing w:after="80" w:before="80"/>
      </w:pPr>
      <w:r>
        <w:rPr>
          <w:rFonts w:ascii="Arial" w:cs="Arial" w:eastAsia="Arial" w:hAnsi="Arial"/>
          <w:sz w:val="22"/>
          <w:szCs w:val="22"/>
        </w:rPr>
        <w:t xml:space="preserve">On DC01, open </w:t>
      </w:r>
      <w:r>
        <w:rPr>
          <w:rFonts w:ascii="Arial" w:cs="Arial" w:eastAsia="Arial" w:hAnsi="Arial"/>
          <w:b/>
          <w:bCs/>
          <w:color w:val="000000"/>
          <w:sz w:val="22"/>
          <w:szCs w:val="22"/>
        </w:rPr>
        <w:t xml:space="preserve">Server Manager</w:t>
      </w:r>
      <w:r>
        <w:rPr>
          <w:rFonts w:ascii="Arial" w:cs="Arial" w:eastAsia="Arial" w:hAnsi="Arial"/>
          <w:sz w:val="22"/>
          <w:szCs w:val="22"/>
        </w:rPr>
        <w:t xml:space="preserve"> → </w:t>
      </w:r>
      <w:r>
        <w:rPr>
          <w:rFonts w:ascii="Arial" w:cs="Arial" w:eastAsia="Arial" w:hAnsi="Arial"/>
          <w:b/>
          <w:bCs/>
          <w:color w:val="000000"/>
          <w:sz w:val="22"/>
          <w:szCs w:val="22"/>
        </w:rPr>
        <w:t xml:space="preserve">Tools</w:t>
      </w:r>
      <w:r>
        <w:rPr>
          <w:rFonts w:ascii="Arial" w:cs="Arial" w:eastAsia="Arial" w:hAnsi="Arial"/>
          <w:sz w:val="22"/>
          <w:szCs w:val="22"/>
        </w:rPr>
        <w:t xml:space="preserve"> → </w:t>
      </w:r>
      <w:r>
        <w:rPr>
          <w:rFonts w:ascii="Arial" w:cs="Arial" w:eastAsia="Arial" w:hAnsi="Arial"/>
          <w:b/>
          <w:bCs/>
          <w:color w:val="000000"/>
          <w:sz w:val="22"/>
          <w:szCs w:val="22"/>
        </w:rPr>
        <w:t xml:space="preserve">Group Policy Management</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Expand </w:t>
      </w:r>
      <w:r>
        <w:rPr>
          <w:rFonts w:ascii="Arial" w:cs="Arial" w:eastAsia="Arial" w:hAnsi="Arial"/>
          <w:b/>
          <w:bCs/>
          <w:color w:val="000000"/>
          <w:sz w:val="22"/>
          <w:szCs w:val="22"/>
        </w:rPr>
        <w:t xml:space="preserve">Forest: acme.local</w:t>
      </w:r>
      <w:r>
        <w:rPr>
          <w:rFonts w:ascii="Arial" w:cs="Arial" w:eastAsia="Arial" w:hAnsi="Arial"/>
          <w:sz w:val="22"/>
          <w:szCs w:val="22"/>
        </w:rPr>
        <w:t xml:space="preserve"> → </w:t>
      </w:r>
      <w:r>
        <w:rPr>
          <w:rFonts w:ascii="Arial" w:cs="Arial" w:eastAsia="Arial" w:hAnsi="Arial"/>
          <w:b/>
          <w:bCs/>
          <w:color w:val="000000"/>
          <w:sz w:val="22"/>
          <w:szCs w:val="22"/>
        </w:rPr>
        <w:t xml:space="preserve">Domains</w:t>
      </w:r>
      <w:r>
        <w:rPr>
          <w:rFonts w:ascii="Arial" w:cs="Arial" w:eastAsia="Arial" w:hAnsi="Arial"/>
          <w:sz w:val="22"/>
          <w:szCs w:val="22"/>
        </w:rPr>
        <w:t xml:space="preserve"> → </w:t>
      </w:r>
      <w:r>
        <w:rPr>
          <w:rFonts w:ascii="Arial" w:cs="Arial" w:eastAsia="Arial" w:hAnsi="Arial"/>
          <w:b/>
          <w:bCs/>
          <w:color w:val="000000"/>
          <w:sz w:val="22"/>
          <w:szCs w:val="22"/>
        </w:rPr>
        <w:t xml:space="preserve">acme.local</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Right-click </w:t>
      </w:r>
      <w:r>
        <w:rPr>
          <w:rFonts w:ascii="Arial" w:cs="Arial" w:eastAsia="Arial" w:hAnsi="Arial"/>
          <w:b/>
          <w:bCs/>
          <w:color w:val="000000"/>
          <w:sz w:val="22"/>
          <w:szCs w:val="22"/>
        </w:rPr>
        <w:t xml:space="preserve">Group Policy Objects</w:t>
      </w:r>
      <w:r>
        <w:rPr>
          <w:rFonts w:ascii="Arial" w:cs="Arial" w:eastAsia="Arial" w:hAnsi="Arial"/>
          <w:sz w:val="22"/>
          <w:szCs w:val="22"/>
        </w:rPr>
        <w:t xml:space="preserve"> → </w:t>
      </w:r>
      <w:r>
        <w:rPr>
          <w:rFonts w:ascii="Arial" w:cs="Arial" w:eastAsia="Arial" w:hAnsi="Arial"/>
          <w:b/>
          <w:bCs/>
          <w:color w:val="000000"/>
          <w:sz w:val="22"/>
          <w:szCs w:val="22"/>
        </w:rPr>
        <w:t xml:space="preserve">New</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Name the GPO: Drive Mappings — ACME. Click OK.</w:t>
      </w:r>
    </w:p>
    <w:p>
      <w:pPr>
        <w:pStyle w:val="ListParagraph"/>
        <w:numPr>
          <w:ilvl w:val="0"/>
          <w:numId w:val="3"/>
        </w:numPr>
        <w:spacing w:after="80" w:before="80"/>
      </w:pPr>
      <w:r>
        <w:rPr>
          <w:rFonts w:ascii="Arial" w:cs="Arial" w:eastAsia="Arial" w:hAnsi="Arial"/>
          <w:sz w:val="22"/>
          <w:szCs w:val="22"/>
        </w:rPr>
        <w:t xml:space="preserve">Right-click the new GPO → </w:t>
      </w:r>
      <w:r>
        <w:rPr>
          <w:rFonts w:ascii="Arial" w:cs="Arial" w:eastAsia="Arial" w:hAnsi="Arial"/>
          <w:b/>
          <w:bCs/>
          <w:color w:val="000000"/>
          <w:sz w:val="22"/>
          <w:szCs w:val="22"/>
        </w:rPr>
        <w:t xml:space="preserve">Edit</w:t>
      </w:r>
      <w:r>
        <w:rPr>
          <w:rFonts w:ascii="Arial" w:cs="Arial" w:eastAsia="Arial" w:hAnsi="Arial"/>
          <w:sz w:val="22"/>
          <w:szCs w:val="22"/>
        </w:rPr>
        <w:t xml:space="preserve">. The Group Policy Management Editor will open.</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6.2  Create Drive Mappings for Each Department</w:t>
      </w:r>
    </w:p>
    <w:p>
      <w:pPr>
        <w:pStyle w:val="ListParagraph"/>
        <w:numPr>
          <w:ilvl w:val="0"/>
          <w:numId w:val="3"/>
        </w:numPr>
        <w:spacing w:after="80" w:before="80"/>
      </w:pPr>
      <w:r>
        <w:rPr>
          <w:rFonts w:ascii="Arial" w:cs="Arial" w:eastAsia="Arial" w:hAnsi="Arial"/>
          <w:sz w:val="22"/>
          <w:szCs w:val="22"/>
        </w:rPr>
        <w:t xml:space="preserve">In the Group Policy Management Editor, navigate to:</w:t>
      </w:r>
    </w:p>
    <w:p>
      <w:pPr>
        <w:spacing w:after="100" w:before="100"/>
        <w:ind w:left="720"/>
      </w:pPr>
      <w:r>
        <w:rPr>
          <w:rFonts w:ascii="Courier New" w:cs="Courier New" w:eastAsia="Courier New" w:hAnsi="Courier New"/>
          <w:b/>
          <w:bCs/>
          <w:color w:val="1F4E79"/>
          <w:sz w:val="20"/>
          <w:szCs w:val="20"/>
        </w:rPr>
        <w:t xml:space="preserve">User Configuration → Preferences → Windows Settings → Drive Maps</w:t>
      </w:r>
    </w:p>
    <w:p>
      <w:pPr>
        <w:pStyle w:val="ListParagraph"/>
        <w:numPr>
          <w:ilvl w:val="0"/>
          <w:numId w:val="3"/>
        </w:numPr>
        <w:spacing w:after="80" w:before="80"/>
      </w:pPr>
      <w:r>
        <w:rPr>
          <w:rFonts w:ascii="Arial" w:cs="Arial" w:eastAsia="Arial" w:hAnsi="Arial"/>
          <w:sz w:val="22"/>
          <w:szCs w:val="22"/>
        </w:rPr>
        <w:t xml:space="preserve">Right-click </w:t>
      </w:r>
      <w:r>
        <w:rPr>
          <w:rFonts w:ascii="Arial" w:cs="Arial" w:eastAsia="Arial" w:hAnsi="Arial"/>
          <w:b/>
          <w:bCs/>
          <w:color w:val="000000"/>
          <w:sz w:val="22"/>
          <w:szCs w:val="22"/>
        </w:rPr>
        <w:t xml:space="preserve">Drive Maps</w:t>
      </w:r>
      <w:r>
        <w:rPr>
          <w:rFonts w:ascii="Arial" w:cs="Arial" w:eastAsia="Arial" w:hAnsi="Arial"/>
          <w:sz w:val="22"/>
          <w:szCs w:val="22"/>
        </w:rPr>
        <w:t xml:space="preserve"> → </w:t>
      </w:r>
      <w:r>
        <w:rPr>
          <w:rFonts w:ascii="Arial" w:cs="Arial" w:eastAsia="Arial" w:hAnsi="Arial"/>
          <w:b/>
          <w:bCs/>
          <w:color w:val="000000"/>
          <w:sz w:val="22"/>
          <w:szCs w:val="22"/>
        </w:rPr>
        <w:t xml:space="preserve">New</w:t>
      </w:r>
      <w:r>
        <w:rPr>
          <w:rFonts w:ascii="Arial" w:cs="Arial" w:eastAsia="Arial" w:hAnsi="Arial"/>
          <w:sz w:val="22"/>
          <w:szCs w:val="22"/>
        </w:rPr>
        <w:t xml:space="preserve"> → </w:t>
      </w:r>
      <w:r>
        <w:rPr>
          <w:rFonts w:ascii="Arial" w:cs="Arial" w:eastAsia="Arial" w:hAnsi="Arial"/>
          <w:b/>
          <w:bCs/>
          <w:color w:val="000000"/>
          <w:sz w:val="22"/>
          <w:szCs w:val="22"/>
        </w:rPr>
        <w:t xml:space="preserve">Mapped Drive</w:t>
      </w:r>
      <w:r>
        <w:rPr>
          <w:rFonts w:ascii="Arial" w:cs="Arial" w:eastAsia="Arial" w:hAnsi="Arial"/>
          <w:sz w:val="22"/>
          <w:szCs w:val="22"/>
        </w:rPr>
        <w:t xml:space="preserve">.</w:t>
      </w:r>
    </w:p>
    <w:p>
      <w:pPr>
        <w:spacing w:after="60" w:before="60"/>
      </w:pPr>
      <w:r>
        <w:t xml:space="preserve"/>
      </w:r>
    </w:p>
    <w:p>
      <w:pPr>
        <w:spacing w:after="80" w:before="80"/>
      </w:pPr>
      <w:r>
        <w:rPr>
          <w:rFonts w:ascii="Arial" w:cs="Arial" w:eastAsia="Arial" w:hAnsi="Arial"/>
          <w:color w:val="000000"/>
          <w:sz w:val="22"/>
          <w:szCs w:val="22"/>
        </w:rPr>
        <w:t xml:space="preserve">Configure the Sales drive mapping:</w:t>
      </w:r>
    </w:p>
    <w:p>
      <w:pPr>
        <w:pStyle w:val="ListParagraph"/>
        <w:numPr>
          <w:ilvl w:val="0"/>
          <w:numId w:val="2"/>
        </w:numPr>
        <w:spacing w:after="60" w:before="60"/>
      </w:pPr>
      <w:r>
        <w:rPr>
          <w:rFonts w:ascii="Arial" w:cs="Arial" w:eastAsia="Arial" w:hAnsi="Arial"/>
          <w:sz w:val="22"/>
          <w:szCs w:val="22"/>
        </w:rPr>
        <w:t xml:space="preserve">Action: Create</w:t>
      </w:r>
    </w:p>
    <w:p>
      <w:pPr>
        <w:pStyle w:val="ListParagraph"/>
        <w:numPr>
          <w:ilvl w:val="0"/>
          <w:numId w:val="2"/>
        </w:numPr>
        <w:spacing w:after="60" w:before="60"/>
      </w:pPr>
      <w:r>
        <w:rPr>
          <w:rFonts w:ascii="Arial" w:cs="Arial" w:eastAsia="Arial" w:hAnsi="Arial"/>
          <w:sz w:val="22"/>
          <w:szCs w:val="22"/>
        </w:rPr>
        <w:t xml:space="preserve">Location: \\DC01\Sales$</w:t>
      </w:r>
    </w:p>
    <w:p>
      <w:pPr>
        <w:pStyle w:val="ListParagraph"/>
        <w:numPr>
          <w:ilvl w:val="0"/>
          <w:numId w:val="2"/>
        </w:numPr>
        <w:spacing w:after="60" w:before="60"/>
      </w:pPr>
      <w:r>
        <w:rPr>
          <w:rFonts w:ascii="Arial" w:cs="Arial" w:eastAsia="Arial" w:hAnsi="Arial"/>
          <w:sz w:val="22"/>
          <w:szCs w:val="22"/>
        </w:rPr>
        <w:t xml:space="preserve">Label as: Sales Drive</w:t>
      </w:r>
    </w:p>
    <w:p>
      <w:pPr>
        <w:pStyle w:val="ListParagraph"/>
        <w:numPr>
          <w:ilvl w:val="0"/>
          <w:numId w:val="2"/>
        </w:numPr>
        <w:spacing w:after="60" w:before="60"/>
      </w:pPr>
      <w:r>
        <w:rPr>
          <w:rFonts w:ascii="Arial" w:cs="Arial" w:eastAsia="Arial" w:hAnsi="Arial"/>
          <w:sz w:val="22"/>
          <w:szCs w:val="22"/>
        </w:rPr>
        <w:t xml:space="preserve">Drive Letter: S</w:t>
      </w:r>
    </w:p>
    <w:p>
      <w:pPr>
        <w:pStyle w:val="ListParagraph"/>
        <w:numPr>
          <w:ilvl w:val="0"/>
          <w:numId w:val="2"/>
        </w:numPr>
        <w:spacing w:after="60" w:before="60"/>
      </w:pPr>
      <w:r>
        <w:rPr>
          <w:rFonts w:ascii="Arial" w:cs="Arial" w:eastAsia="Arial" w:hAnsi="Arial"/>
          <w:sz w:val="22"/>
          <w:szCs w:val="22"/>
        </w:rPr>
        <w:t xml:space="preserve">Click the Common tab → check 'Item-level targeting' → Targeting → New Item → Security Group → select GRP_Sales</w:t>
      </w:r>
    </w:p>
    <w:p>
      <w:pPr>
        <w:pStyle w:val="ListParagraph"/>
        <w:numPr>
          <w:ilvl w:val="0"/>
          <w:numId w:val="2"/>
        </w:numPr>
        <w:spacing w:after="60" w:before="60"/>
      </w:pPr>
      <w:r>
        <w:rPr>
          <w:rFonts w:ascii="Arial" w:cs="Arial" w:eastAsia="Arial" w:hAnsi="Arial"/>
          <w:sz w:val="22"/>
          <w:szCs w:val="22"/>
        </w:rPr>
        <w:t xml:space="preserve">Click OK</w:t>
      </w:r>
    </w:p>
    <w:p>
      <w:pPr>
        <w:spacing w:after="60" w:before="60"/>
      </w:pPr>
      <w:r>
        <w:t xml:space="preserve"/>
      </w:r>
    </w:p>
    <w:p>
      <w:pPr>
        <w:spacing w:after="80" w:before="80"/>
      </w:pPr>
      <w:r>
        <w:rPr>
          <w:rFonts w:ascii="Arial" w:cs="Arial" w:eastAsia="Arial" w:hAnsi="Arial"/>
          <w:color w:val="000000"/>
          <w:sz w:val="22"/>
          <w:szCs w:val="22"/>
        </w:rPr>
        <w:t xml:space="preserve">Repeat for Marketing and HR: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800"/>
        <w:gridCol w:w="1760"/>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UNC Path</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 Letter</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1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Group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\\DC01\Sales$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Sales Drive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GRP_Sales</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Marketing</w:t>
            </w:r>
          </w:p>
        </w:tc>
        <w:tc>
          <w:tcPr>
            <w:tcW w:type="dxa" w:w="22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\\DC01\Marketing$</w:t>
            </w:r>
          </w:p>
        </w:tc>
        <w:tc>
          <w:tcPr>
            <w:tcW w:type="dxa" w:w="1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Marketing Drive</w:t>
            </w:r>
          </w:p>
        </w:tc>
        <w:tc>
          <w:tcPr>
            <w:tcW w:type="dxa" w:w="1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GRP_Marketing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\\DC01\HR$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HR Drive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GRP_HR</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6.3  Link the GPO to the Domain</w:t>
      </w:r>
    </w:p>
    <w:p>
      <w:pPr>
        <w:pStyle w:val="ListParagraph"/>
        <w:numPr>
          <w:ilvl w:val="0"/>
          <w:numId w:val="3"/>
        </w:numPr>
        <w:spacing w:after="80" w:before="80"/>
      </w:pPr>
      <w:r>
        <w:rPr>
          <w:rFonts w:ascii="Arial" w:cs="Arial" w:eastAsia="Arial" w:hAnsi="Arial"/>
          <w:sz w:val="22"/>
          <w:szCs w:val="22"/>
        </w:rPr>
        <w:t xml:space="preserve">In </w:t>
      </w:r>
      <w:r>
        <w:rPr>
          <w:rFonts w:ascii="Arial" w:cs="Arial" w:eastAsia="Arial" w:hAnsi="Arial"/>
          <w:b/>
          <w:bCs/>
          <w:color w:val="000000"/>
          <w:sz w:val="22"/>
          <w:szCs w:val="22"/>
        </w:rPr>
        <w:t xml:space="preserve">Group Policy Management</w:t>
      </w:r>
      <w:r>
        <w:rPr>
          <w:rFonts w:ascii="Arial" w:cs="Arial" w:eastAsia="Arial" w:hAnsi="Arial"/>
          <w:sz w:val="22"/>
          <w:szCs w:val="22"/>
        </w:rPr>
        <w:t xml:space="preserve">, right-click </w:t>
      </w:r>
      <w:r>
        <w:rPr>
          <w:rFonts w:ascii="Arial" w:cs="Arial" w:eastAsia="Arial" w:hAnsi="Arial"/>
          <w:b/>
          <w:bCs/>
          <w:color w:val="000000"/>
          <w:sz w:val="22"/>
          <w:szCs w:val="22"/>
        </w:rPr>
        <w:t xml:space="preserve">acme.local</w:t>
      </w:r>
      <w:r>
        <w:rPr>
          <w:rFonts w:ascii="Arial" w:cs="Arial" w:eastAsia="Arial" w:hAnsi="Arial"/>
          <w:sz w:val="22"/>
          <w:szCs w:val="22"/>
        </w:rPr>
        <w:t xml:space="preserve"> → </w:t>
      </w:r>
      <w:r>
        <w:rPr>
          <w:rFonts w:ascii="Arial" w:cs="Arial" w:eastAsia="Arial" w:hAnsi="Arial"/>
          <w:b/>
          <w:bCs/>
          <w:color w:val="000000"/>
          <w:sz w:val="22"/>
          <w:szCs w:val="22"/>
        </w:rPr>
        <w:t xml:space="preserve">Link an Existing GPO</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Select </w:t>
      </w:r>
      <w:r>
        <w:rPr>
          <w:rFonts w:ascii="Arial" w:cs="Arial" w:eastAsia="Arial" w:hAnsi="Arial"/>
          <w:b/>
          <w:bCs/>
          <w:color w:val="000000"/>
          <w:sz w:val="22"/>
          <w:szCs w:val="22"/>
        </w:rPr>
        <w:t xml:space="preserve">Drive Mappings — ACME</w:t>
      </w:r>
      <w:r>
        <w:rPr>
          <w:rFonts w:ascii="Arial" w:cs="Arial" w:eastAsia="Arial" w:hAnsi="Arial"/>
          <w:sz w:val="22"/>
          <w:szCs w:val="22"/>
        </w:rPr>
        <w:t xml:space="preserve"> → </w:t>
      </w:r>
      <w:r>
        <w:rPr>
          <w:rFonts w:ascii="Arial" w:cs="Arial" w:eastAsia="Arial" w:hAnsi="Arial"/>
          <w:b/>
          <w:bCs/>
          <w:color w:val="000000"/>
          <w:sz w:val="22"/>
          <w:szCs w:val="22"/>
        </w:rPr>
        <w:t xml:space="preserve">OK</w:t>
      </w:r>
      <w:r>
        <w:rPr>
          <w:rFonts w:ascii="Arial" w:cs="Arial" w:eastAsia="Arial" w:hAnsi="Arial"/>
          <w:sz w:val="22"/>
          <w:szCs w:val="22"/>
        </w:rPr>
        <w:t xml:space="preserve">.</w:t>
      </w:r>
    </w:p>
    <w:p>
      <w:pPr>
        <w:pStyle w:val="ListParagraph"/>
        <w:numPr>
          <w:ilvl w:val="0"/>
          <w:numId w:val="3"/>
        </w:numPr>
        <w:spacing w:after="80" w:before="80"/>
      </w:pPr>
      <w:r>
        <w:rPr>
          <w:rFonts w:ascii="Arial" w:cs="Arial" w:eastAsia="Arial" w:hAnsi="Arial"/>
          <w:sz w:val="22"/>
          <w:szCs w:val="22"/>
        </w:rPr>
        <w:t xml:space="preserve">To force Group Policy to apply immediately (instead of waiting up to 90 minutes), on DC01 open </w:t>
      </w:r>
      <w:r>
        <w:rPr>
          <w:rFonts w:ascii="Arial" w:cs="Arial" w:eastAsia="Arial" w:hAnsi="Arial"/>
          <w:b/>
          <w:bCs/>
          <w:color w:val="000000"/>
          <w:sz w:val="22"/>
          <w:szCs w:val="22"/>
        </w:rPr>
        <w:t xml:space="preserve">Command Prompt</w:t>
      </w:r>
      <w:r>
        <w:rPr>
          <w:rFonts w:ascii="Arial" w:cs="Arial" w:eastAsia="Arial" w:hAnsi="Arial"/>
          <w:sz w:val="22"/>
          <w:szCs w:val="22"/>
        </w:rPr>
        <w:t xml:space="preserve"> and type:</w:t>
      </w:r>
    </w:p>
    <w:p>
      <w:pPr>
        <w:spacing w:after="100" w:before="100"/>
        <w:ind w:left="720"/>
      </w:pPr>
      <w:r>
        <w:rPr>
          <w:rFonts w:ascii="Courier New" w:cs="Courier New" w:eastAsia="Courier New" w:hAnsi="Courier New"/>
          <w:b/>
          <w:bCs/>
          <w:color w:val="1F4E79"/>
          <w:sz w:val="20"/>
          <w:szCs w:val="20"/>
        </w:rPr>
        <w:t xml:space="preserve">gpupdate /force</w:t>
      </w:r>
    </w:p>
    <w:p>
      <w:pPr>
        <w:pStyle w:val="ListParagraph"/>
        <w:numPr>
          <w:ilvl w:val="0"/>
          <w:numId w:val="3"/>
        </w:numPr>
        <w:spacing w:after="80" w:before="80"/>
      </w:pPr>
      <w:r>
        <w:rPr>
          <w:rFonts w:ascii="Arial" w:cs="Arial" w:eastAsia="Arial" w:hAnsi="Arial"/>
          <w:sz w:val="22"/>
          <w:szCs w:val="22"/>
        </w:rPr>
        <w:t xml:space="preserve">Log off and log back on from a client computer as one of the domain users to verify the drive letter appears.</w:t>
      </w:r>
    </w:p>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Part 7 — Verification and Testing</w:t>
      </w:r>
    </w:p>
    <w:p>
      <w:pPr>
        <w:spacing w:after="80" w:before="80"/>
      </w:pPr>
      <w:r>
        <w:rPr>
          <w:rFonts w:ascii="Arial" w:cs="Arial" w:eastAsia="Arial" w:hAnsi="Arial"/>
          <w:color w:val="000000"/>
          <w:sz w:val="22"/>
          <w:szCs w:val="22"/>
        </w:rPr>
        <w:t xml:space="preserve">Use the following tests to confirm your lab is properly configured. Perform all tests from client computers (PC01, PC02, or PC03).</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7.1  Test User Login and Drive Mapping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Login As</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Drive</w:t>
            </w:r>
          </w:p>
        </w:tc>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Verify</w:t>
            </w:r>
          </w:p>
        </w:tc>
        <w:tc>
          <w:tcPr>
            <w:tcW w:type="dxa" w:w="2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jsmith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 Sales Drive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Open File Explorer → S: drive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Can access Sales folder and sub-folders</w:t>
            </w:r>
          </w:p>
        </w:tc>
      </w:tr>
      <w:tr>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mgonzalez</w:t>
            </w:r>
          </w:p>
        </w:tc>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 Sales Drive</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Try to open \\DC01\Marketing$</w:t>
            </w:r>
          </w:p>
        </w:tc>
        <w:tc>
          <w:tcPr>
            <w:tcW w:type="dxa" w:w="2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Access Denied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aparker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 Marketing Drive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Open File Explorer → M: drive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Can access Marketing folder and sub-folders</w:t>
            </w:r>
          </w:p>
        </w:tc>
      </w:tr>
      <w:tr>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dlee</w:t>
            </w:r>
          </w:p>
        </w:tc>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 Marketing Drive</w:t>
            </w:r>
          </w:p>
        </w:tc>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Try to open \\DC01\Sales$</w:t>
            </w:r>
          </w:p>
        </w:tc>
        <w:tc>
          <w:tcPr>
            <w:tcW w:type="dxa" w:w="25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Access Denied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sturner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 HR Drive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Open File Explorer → H: drive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Can access HR folder and sub-folders</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7.2  Verify Sub-Folder Modify Permissions</w:t>
      </w:r>
    </w:p>
    <w:p>
      <w:pPr>
        <w:pStyle w:val="ListParagraph"/>
        <w:numPr>
          <w:ilvl w:val="0"/>
          <w:numId w:val="3"/>
        </w:numPr>
        <w:spacing w:after="80" w:before="80"/>
      </w:pPr>
      <w:r>
        <w:rPr>
          <w:rFonts w:ascii="Arial" w:cs="Arial" w:eastAsia="Arial" w:hAnsi="Arial"/>
          <w:sz w:val="22"/>
          <w:szCs w:val="22"/>
        </w:rPr>
        <w:t xml:space="preserve">Log in as jsmith on PC01.</w:t>
      </w:r>
    </w:p>
    <w:p>
      <w:pPr>
        <w:pStyle w:val="ListParagraph"/>
        <w:numPr>
          <w:ilvl w:val="0"/>
          <w:numId w:val="3"/>
        </w:numPr>
        <w:spacing w:after="80" w:before="80"/>
      </w:pPr>
      <w:r>
        <w:rPr>
          <w:rFonts w:ascii="Arial" w:cs="Arial" w:eastAsia="Arial" w:hAnsi="Arial"/>
          <w:sz w:val="22"/>
          <w:szCs w:val="22"/>
        </w:rPr>
        <w:t xml:space="preserve">Open File Explorer → S: drive → Contracts folder.</w:t>
      </w:r>
    </w:p>
    <w:p>
      <w:pPr>
        <w:pStyle w:val="ListParagraph"/>
        <w:numPr>
          <w:ilvl w:val="0"/>
          <w:numId w:val="3"/>
        </w:numPr>
        <w:spacing w:after="80" w:before="80"/>
      </w:pPr>
      <w:r>
        <w:rPr>
          <w:rFonts w:ascii="Arial" w:cs="Arial" w:eastAsia="Arial" w:hAnsi="Arial"/>
          <w:sz w:val="22"/>
          <w:szCs w:val="22"/>
        </w:rPr>
        <w:t xml:space="preserve">Right-click in an empty area → New → Text Document. Name it TestFile.txt.</w:t>
      </w:r>
    </w:p>
    <w:p>
      <w:pPr>
        <w:pStyle w:val="ListParagraph"/>
        <w:numPr>
          <w:ilvl w:val="0"/>
          <w:numId w:val="3"/>
        </w:numPr>
        <w:spacing w:after="80" w:before="80"/>
      </w:pPr>
      <w:r>
        <w:rPr>
          <w:rFonts w:ascii="Arial" w:cs="Arial" w:eastAsia="Arial" w:hAnsi="Arial"/>
          <w:sz w:val="22"/>
          <w:szCs w:val="22"/>
        </w:rPr>
        <w:t xml:space="preserve">If you can create the file successfully, Modify permissions are working correctly.</w:t>
      </w:r>
    </w:p>
    <w:p>
      <w:pPr>
        <w:pStyle w:val="ListParagraph"/>
        <w:numPr>
          <w:ilvl w:val="0"/>
          <w:numId w:val="3"/>
        </w:numPr>
        <w:spacing w:after="80" w:before="80"/>
      </w:pPr>
      <w:r>
        <w:rPr>
          <w:rFonts w:ascii="Arial" w:cs="Arial" w:eastAsia="Arial" w:hAnsi="Arial"/>
          <w:sz w:val="22"/>
          <w:szCs w:val="22"/>
        </w:rPr>
        <w:t xml:space="preserve">Delete the test file when done.</w:t>
      </w:r>
    </w:p>
    <w:p>
      <w:pPr>
        <w:pStyle w:val="ListParagraph"/>
        <w:numPr>
          <w:ilvl w:val="0"/>
          <w:numId w:val="3"/>
        </w:numPr>
        <w:spacing w:after="80" w:before="80"/>
      </w:pPr>
      <w:r>
        <w:rPr>
          <w:rFonts w:ascii="Arial" w:cs="Arial" w:eastAsia="Arial" w:hAnsi="Arial"/>
          <w:sz w:val="22"/>
          <w:szCs w:val="22"/>
        </w:rPr>
        <w:t xml:space="preserve">Repeat for the Leads folder.</w:t>
      </w:r>
    </w:p>
    <w:p>
      <w:pPr>
        <w:pStyle w:val="ListParagraph"/>
        <w:numPr>
          <w:ilvl w:val="0"/>
          <w:numId w:val="3"/>
        </w:numPr>
        <w:spacing w:after="80" w:before="80"/>
      </w:pPr>
      <w:r>
        <w:rPr>
          <w:rFonts w:ascii="Arial" w:cs="Arial" w:eastAsia="Arial" w:hAnsi="Arial"/>
          <w:sz w:val="22"/>
          <w:szCs w:val="22"/>
        </w:rPr>
        <w:t xml:space="preserve">Repeat this test for aparker (Marketing sub-folders) and sturner (HR sub-folders).</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7.3  Verify Cross-Department Access is Blocked</w:t>
      </w:r>
    </w:p>
    <w:p>
      <w:pPr>
        <w:pStyle w:val="ListParagraph"/>
        <w:numPr>
          <w:ilvl w:val="0"/>
          <w:numId w:val="3"/>
        </w:numPr>
        <w:spacing w:after="80" w:before="80"/>
      </w:pPr>
      <w:r>
        <w:rPr>
          <w:rFonts w:ascii="Arial" w:cs="Arial" w:eastAsia="Arial" w:hAnsi="Arial"/>
          <w:sz w:val="22"/>
          <w:szCs w:val="22"/>
        </w:rPr>
        <w:t xml:space="preserve">Log in as jsmith.</w:t>
      </w:r>
    </w:p>
    <w:p>
      <w:pPr>
        <w:pStyle w:val="ListParagraph"/>
        <w:numPr>
          <w:ilvl w:val="0"/>
          <w:numId w:val="3"/>
        </w:numPr>
        <w:spacing w:after="80" w:before="80"/>
      </w:pPr>
      <w:r>
        <w:rPr>
          <w:rFonts w:ascii="Arial" w:cs="Arial" w:eastAsia="Arial" w:hAnsi="Arial"/>
          <w:sz w:val="22"/>
          <w:szCs w:val="22"/>
        </w:rPr>
        <w:t xml:space="preserve">Open </w:t>
      </w:r>
      <w:r>
        <w:rPr>
          <w:rFonts w:ascii="Arial" w:cs="Arial" w:eastAsia="Arial" w:hAnsi="Arial"/>
          <w:b/>
          <w:bCs/>
          <w:color w:val="000000"/>
          <w:sz w:val="22"/>
          <w:szCs w:val="22"/>
        </w:rPr>
        <w:t xml:space="preserve">Run</w:t>
      </w:r>
      <w:r>
        <w:rPr>
          <w:rFonts w:ascii="Arial" w:cs="Arial" w:eastAsia="Arial" w:hAnsi="Arial"/>
          <w:sz w:val="22"/>
          <w:szCs w:val="22"/>
        </w:rPr>
        <w:t xml:space="preserve"> (Win+R) and type: </w:t>
      </w:r>
      <w:r>
        <w:rPr>
          <w:rFonts w:ascii="Courier New" w:cs="Courier New" w:eastAsia="Courier New" w:hAnsi="Courier New"/>
          <w:b/>
          <w:bCs/>
          <w:color w:val="1F4E79"/>
          <w:sz w:val="22"/>
          <w:szCs w:val="22"/>
        </w:rPr>
        <w:t xml:space="preserve">\\DC01\Marketing$</w:t>
      </w:r>
    </w:p>
    <w:p>
      <w:pPr>
        <w:pStyle w:val="ListParagraph"/>
        <w:numPr>
          <w:ilvl w:val="0"/>
          <w:numId w:val="3"/>
        </w:numPr>
        <w:spacing w:after="80" w:before="80"/>
      </w:pPr>
      <w:r>
        <w:rPr>
          <w:rFonts w:ascii="Arial" w:cs="Arial" w:eastAsia="Arial" w:hAnsi="Arial"/>
          <w:sz w:val="22"/>
          <w:szCs w:val="22"/>
        </w:rPr>
        <w:t xml:space="preserve">You should receive a 'You do not have permission to access this resource' error.</w:t>
      </w:r>
    </w:p>
    <w:p>
      <w:pPr>
        <w:pStyle w:val="ListParagraph"/>
        <w:numPr>
          <w:ilvl w:val="0"/>
          <w:numId w:val="3"/>
        </w:numPr>
        <w:spacing w:after="80" w:before="80"/>
      </w:pPr>
      <w:r>
        <w:rPr>
          <w:rFonts w:ascii="Arial" w:cs="Arial" w:eastAsia="Arial" w:hAnsi="Arial"/>
          <w:sz w:val="22"/>
          <w:szCs w:val="22"/>
        </w:rPr>
        <w:t xml:space="preserve">Also test </w:t>
      </w:r>
      <w:r>
        <w:rPr>
          <w:rFonts w:ascii="Courier New" w:cs="Courier New" w:eastAsia="Courier New" w:hAnsi="Courier New"/>
          <w:b/>
          <w:bCs/>
          <w:color w:val="1F4E79"/>
          <w:sz w:val="22"/>
          <w:szCs w:val="22"/>
        </w:rPr>
        <w:t xml:space="preserve">\\DC01\HR$</w:t>
      </w:r>
      <w:r>
        <w:rPr>
          <w:rFonts w:ascii="Arial" w:cs="Arial" w:eastAsia="Arial" w:hAnsi="Arial"/>
          <w:sz w:val="22"/>
          <w:szCs w:val="22"/>
        </w:rPr>
        <w:t xml:space="preserve"> — also should be denied.</w:t>
      </w:r>
    </w:p>
    <w:p>
      <w:pPr>
        <w:pStyle w:val="ListParagraph"/>
        <w:numPr>
          <w:ilvl w:val="0"/>
          <w:numId w:val="3"/>
        </w:numPr>
        <w:spacing w:after="80" w:before="80"/>
      </w:pPr>
      <w:r>
        <w:rPr>
          <w:rFonts w:ascii="Arial" w:cs="Arial" w:eastAsia="Arial" w:hAnsi="Arial"/>
          <w:sz w:val="22"/>
          <w:szCs w:val="22"/>
        </w:rPr>
        <w:t xml:space="preserve">Repeat for each user, confirming they cannot access other departments' shares.</w:t>
      </w:r>
    </w:p>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Part 8 — Lab Summary and Deliverables</w:t>
      </w:r>
    </w:p>
    <w:p>
      <w:pPr>
        <w:pStyle w:val="Heading2"/>
        <w:spacing w:after="120" w:before="280"/>
      </w:pPr>
      <w:r>
        <w:rPr>
          <w:rFonts w:ascii="Arial" w:cs="Arial" w:eastAsia="Arial" w:hAnsi="Arial"/>
          <w:b/>
          <w:bCs/>
          <w:color w:val="1F4E79"/>
          <w:sz w:val="28"/>
          <w:szCs w:val="28"/>
        </w:rPr>
        <w:t xml:space="preserve">8.1  Summary of What You Built</w:t>
      </w:r>
    </w:p>
    <w:p>
      <w:pPr>
        <w:spacing w:after="80" w:before="80"/>
      </w:pPr>
      <w:r>
        <w:rPr>
          <w:rFonts w:ascii="Arial" w:cs="Arial" w:eastAsia="Arial" w:hAnsi="Arial"/>
          <w:color w:val="000000"/>
          <w:sz w:val="22"/>
          <w:szCs w:val="22"/>
        </w:rPr>
        <w:t xml:space="preserve">Congratulations! You have successfully built a functional Windows Server 2019 Essentials environment for ACME Corporation. Here is a summary of everything you configured: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Operating System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Windows Server 2019 Essentials — Dell computer</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Domain</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acme.local — IP range 172.16.100.x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Domain Controller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 — 172.16.100.10</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Client Computers</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PC01, PC02, PC03 — all joined to acme.local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Domain Users Created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jsmith, mgonzalez, aparker, dlee, sturner</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Security Groups</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GRP_Sales, GRP_Marketing, GRP_HR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File Server Shares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Sales$ → S:, Marketing$ → M:, HR$ → H:</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NTFS Permissions</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Each group has Modify on their own folder only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Sub-Folders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per department — all with Modify permission for department group</w:t>
            </w:r>
          </w:p>
        </w:tc>
      </w:tr>
      <w:tr>
        <w:tc>
          <w:tcPr>
            <w:tcW w:type="dxa" w:w="3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Drive Mapping Method</w:t>
            </w:r>
          </w:p>
        </w:tc>
        <w:tc>
          <w:tcPr>
            <w:tcW w:type="dxa" w:w="63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Group Policy Preferences with Item-Level Targeting</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8.2  Lab Deliverables</w:t>
      </w:r>
    </w:p>
    <w:p>
      <w:pPr>
        <w:spacing w:after="80" w:before="80"/>
      </w:pPr>
      <w:r>
        <w:rPr>
          <w:rFonts w:ascii="Arial" w:cs="Arial" w:eastAsia="Arial" w:hAnsi="Arial"/>
          <w:color w:val="000000"/>
          <w:sz w:val="22"/>
          <w:szCs w:val="22"/>
        </w:rPr>
        <w:t xml:space="preserve">Submit the following screenshots or documentation to your instructor:</w:t>
      </w:r>
    </w:p>
    <w:p>
      <w:pPr>
        <w:pStyle w:val="ListParagraph"/>
        <w:numPr>
          <w:ilvl w:val="0"/>
          <w:numId w:val="2"/>
        </w:numPr>
        <w:spacing w:after="60" w:before="60"/>
      </w:pPr>
      <w:r>
        <w:rPr>
          <w:rFonts w:ascii="Arial" w:cs="Arial" w:eastAsia="Arial" w:hAnsi="Arial"/>
          <w:sz w:val="22"/>
          <w:szCs w:val="22"/>
        </w:rPr>
        <w:t xml:space="preserve">Screenshot of Active Directory Users and Computers showing all 5 users</w:t>
      </w:r>
    </w:p>
    <w:p>
      <w:pPr>
        <w:pStyle w:val="ListParagraph"/>
        <w:numPr>
          <w:ilvl w:val="0"/>
          <w:numId w:val="2"/>
        </w:numPr>
        <w:spacing w:after="60" w:before="60"/>
      </w:pPr>
      <w:r>
        <w:rPr>
          <w:rFonts w:ascii="Arial" w:cs="Arial" w:eastAsia="Arial" w:hAnsi="Arial"/>
          <w:sz w:val="22"/>
          <w:szCs w:val="22"/>
        </w:rPr>
        <w:t xml:space="preserve">Screenshot of the three Security Groups (GRP_Sales, GRP_Marketing, GRP_HR) with their members</w:t>
      </w:r>
    </w:p>
    <w:p>
      <w:pPr>
        <w:pStyle w:val="ListParagraph"/>
        <w:numPr>
          <w:ilvl w:val="0"/>
          <w:numId w:val="2"/>
        </w:numPr>
        <w:spacing w:after="60" w:before="60"/>
      </w:pPr>
      <w:r>
        <w:rPr>
          <w:rFonts w:ascii="Arial" w:cs="Arial" w:eastAsia="Arial" w:hAnsi="Arial"/>
          <w:sz w:val="22"/>
          <w:szCs w:val="22"/>
        </w:rPr>
        <w:t xml:space="preserve">Screenshot of the DeptShares folder structure showing all department folders and sub-folders</w:t>
      </w:r>
    </w:p>
    <w:p>
      <w:pPr>
        <w:pStyle w:val="ListParagraph"/>
        <w:numPr>
          <w:ilvl w:val="0"/>
          <w:numId w:val="2"/>
        </w:numPr>
        <w:spacing w:after="60" w:before="60"/>
      </w:pPr>
      <w:r>
        <w:rPr>
          <w:rFonts w:ascii="Arial" w:cs="Arial" w:eastAsia="Arial" w:hAnsi="Arial"/>
          <w:sz w:val="22"/>
          <w:szCs w:val="22"/>
        </w:rPr>
        <w:t xml:space="preserve">Screenshot of the Advanced Security Settings for each department folder showing correct group permissions</w:t>
      </w:r>
    </w:p>
    <w:p>
      <w:pPr>
        <w:pStyle w:val="ListParagraph"/>
        <w:numPr>
          <w:ilvl w:val="0"/>
          <w:numId w:val="2"/>
        </w:numPr>
        <w:spacing w:after="60" w:before="60"/>
      </w:pPr>
      <w:r>
        <w:rPr>
          <w:rFonts w:ascii="Arial" w:cs="Arial" w:eastAsia="Arial" w:hAnsi="Arial"/>
          <w:sz w:val="22"/>
          <w:szCs w:val="22"/>
        </w:rPr>
        <w:t xml:space="preserve">Screenshot of the Group Policy Drive Maps preferences</w:t>
      </w:r>
    </w:p>
    <w:p>
      <w:pPr>
        <w:pStyle w:val="ListParagraph"/>
        <w:numPr>
          <w:ilvl w:val="0"/>
          <w:numId w:val="2"/>
        </w:numPr>
        <w:spacing w:after="60" w:before="60"/>
      </w:pPr>
      <w:r>
        <w:rPr>
          <w:rFonts w:ascii="Arial" w:cs="Arial" w:eastAsia="Arial" w:hAnsi="Arial"/>
          <w:sz w:val="22"/>
          <w:szCs w:val="22"/>
        </w:rPr>
        <w:t xml:space="preserve">Screenshot of File Explorer logged in as jsmith showing S: drive mapped</w:t>
      </w:r>
    </w:p>
    <w:p>
      <w:pPr>
        <w:pStyle w:val="ListParagraph"/>
        <w:numPr>
          <w:ilvl w:val="0"/>
          <w:numId w:val="2"/>
        </w:numPr>
        <w:spacing w:after="60" w:before="60"/>
      </w:pPr>
      <w:r>
        <w:rPr>
          <w:rFonts w:ascii="Arial" w:cs="Arial" w:eastAsia="Arial" w:hAnsi="Arial"/>
          <w:sz w:val="22"/>
          <w:szCs w:val="22"/>
        </w:rPr>
        <w:t xml:space="preserve">Screenshot of File Explorer logged in as aparker showing M: drive mapped</w:t>
      </w:r>
    </w:p>
    <w:p>
      <w:pPr>
        <w:pStyle w:val="ListParagraph"/>
        <w:numPr>
          <w:ilvl w:val="0"/>
          <w:numId w:val="2"/>
        </w:numPr>
        <w:spacing w:after="60" w:before="60"/>
      </w:pPr>
      <w:r>
        <w:rPr>
          <w:rFonts w:ascii="Arial" w:cs="Arial" w:eastAsia="Arial" w:hAnsi="Arial"/>
          <w:sz w:val="22"/>
          <w:szCs w:val="22"/>
        </w:rPr>
        <w:t xml:space="preserve">Screenshot of File Explorer logged in as sturner showing H: drive mapped</w:t>
      </w:r>
    </w:p>
    <w:p>
      <w:pPr>
        <w:pStyle w:val="ListParagraph"/>
        <w:numPr>
          <w:ilvl w:val="0"/>
          <w:numId w:val="2"/>
        </w:numPr>
        <w:spacing w:after="60" w:before="60"/>
      </w:pPr>
      <w:r>
        <w:rPr>
          <w:rFonts w:ascii="Arial" w:cs="Arial" w:eastAsia="Arial" w:hAnsi="Arial"/>
          <w:sz w:val="22"/>
          <w:szCs w:val="22"/>
        </w:rPr>
        <w:t xml:space="preserve">Screenshot of an Access Denied error when a user attempts to open another department's share</w:t>
      </w:r>
    </w:p>
    <w:p>
      <w:pPr>
        <w:spacing w:after="60" w:before="60"/>
      </w:pPr>
      <w:r>
        <w:t xml:space="preserve"/>
      </w:r>
    </w:p>
    <w:p>
      <w:pPr>
        <w:pStyle w:val="Heading2"/>
        <w:spacing w:after="120" w:before="280"/>
      </w:pPr>
      <w:r>
        <w:rPr>
          <w:rFonts w:ascii="Arial" w:cs="Arial" w:eastAsia="Arial" w:hAnsi="Arial"/>
          <w:b/>
          <w:bCs/>
          <w:color w:val="1F4E79"/>
          <w:sz w:val="28"/>
          <w:szCs w:val="28"/>
        </w:rPr>
        <w:t xml:space="preserve">8.3  Reflection Questions</w:t>
      </w:r>
    </w:p>
    <w:p>
      <w:pPr>
        <w:spacing w:after="80" w:before="80"/>
      </w:pPr>
      <w:r>
        <w:rPr>
          <w:rFonts w:ascii="Arial" w:cs="Arial" w:eastAsia="Arial" w:hAnsi="Arial"/>
          <w:color w:val="000000"/>
          <w:sz w:val="22"/>
          <w:szCs w:val="22"/>
        </w:rPr>
        <w:t xml:space="preserve">Answer the following questions in your lab report:</w:t>
      </w:r>
    </w:p>
    <w:p>
      <w:pPr>
        <w:pStyle w:val="ListParagraph"/>
        <w:numPr>
          <w:ilvl w:val="0"/>
          <w:numId w:val="3"/>
        </w:numPr>
        <w:spacing w:after="80" w:before="80"/>
      </w:pPr>
      <w:r>
        <w:rPr>
          <w:rFonts w:ascii="Arial" w:cs="Arial" w:eastAsia="Arial" w:hAnsi="Arial"/>
          <w:sz w:val="22"/>
          <w:szCs w:val="22"/>
        </w:rPr>
        <w:t xml:space="preserve">What is the purpose of a Domain Controller in a Windows network environment?</w:t>
      </w:r>
    </w:p>
    <w:p>
      <w:pPr>
        <w:pStyle w:val="ListParagraph"/>
        <w:numPr>
          <w:ilvl w:val="0"/>
          <w:numId w:val="3"/>
        </w:numPr>
        <w:spacing w:after="80" w:before="80"/>
      </w:pPr>
      <w:r>
        <w:rPr>
          <w:rFonts w:ascii="Arial" w:cs="Arial" w:eastAsia="Arial" w:hAnsi="Arial"/>
          <w:sz w:val="22"/>
          <w:szCs w:val="22"/>
        </w:rPr>
        <w:t xml:space="preserve">Explain the difference between Share permissions and NTFS permissions. Which takes precedence when both are applied?</w:t>
      </w:r>
    </w:p>
    <w:p>
      <w:pPr>
        <w:pStyle w:val="ListParagraph"/>
        <w:numPr>
          <w:ilvl w:val="0"/>
          <w:numId w:val="3"/>
        </w:numPr>
        <w:spacing w:after="80" w:before="80"/>
      </w:pPr>
      <w:r>
        <w:rPr>
          <w:rFonts w:ascii="Arial" w:cs="Arial" w:eastAsia="Arial" w:hAnsi="Arial"/>
          <w:sz w:val="22"/>
          <w:szCs w:val="22"/>
        </w:rPr>
        <w:t xml:space="preserve">Why did we use a $ at the end of the share names (Sales$, Marketing$, HR$)?</w:t>
      </w:r>
    </w:p>
    <w:p>
      <w:pPr>
        <w:pStyle w:val="ListParagraph"/>
        <w:numPr>
          <w:ilvl w:val="0"/>
          <w:numId w:val="3"/>
        </w:numPr>
        <w:spacing w:after="80" w:before="80"/>
      </w:pPr>
      <w:r>
        <w:rPr>
          <w:rFonts w:ascii="Arial" w:cs="Arial" w:eastAsia="Arial" w:hAnsi="Arial"/>
          <w:sz w:val="22"/>
          <w:szCs w:val="22"/>
        </w:rPr>
        <w:t xml:space="preserve">What is Item-Level Targeting in Group Policy Preferences, and why did we use it for drive mappings?</w:t>
      </w:r>
    </w:p>
    <w:p>
      <w:pPr>
        <w:pStyle w:val="ListParagraph"/>
        <w:numPr>
          <w:ilvl w:val="0"/>
          <w:numId w:val="3"/>
        </w:numPr>
        <w:spacing w:after="80" w:before="80"/>
      </w:pPr>
      <w:r>
        <w:rPr>
          <w:rFonts w:ascii="Arial" w:cs="Arial" w:eastAsia="Arial" w:hAnsi="Arial"/>
          <w:sz w:val="22"/>
          <w:szCs w:val="22"/>
        </w:rPr>
        <w:t xml:space="preserve">What would happen if you forgot to disable inheritance when setting NTFS permissions on the department folders?</w:t>
      </w:r>
    </w:p>
    <w:p>
      <w:pPr>
        <w:spacing w:after="60" w:before="60"/>
      </w:pPr>
      <w:r>
        <w:t xml:space="preserve"/>
      </w:r>
    </w:p>
    <w:p>
      <w:pPr>
        <w:pBdr>
          <w:bottom w:val="single" w:color="2E75B6" w:sz="6" w:space="1"/>
        </w:pBdr>
        <w:spacing w:after="240" w:before="240"/>
      </w:pPr>
      <w:r>
        <w:t xml:space="preserve"/>
      </w:r>
    </w:p>
    <w:p>
      <w:r>
        <w:br w:type="page"/>
      </w:r>
    </w:p>
    <w:p>
      <w:pPr>
        <w:pStyle w:val="Heading1"/>
        <w:spacing w:after="120" w:before="360"/>
      </w:pPr>
      <w:r>
        <w:rPr>
          <w:rFonts w:ascii="Arial" w:cs="Arial" w:eastAsia="Arial" w:hAnsi="Arial"/>
          <w:b/>
          <w:bCs/>
          <w:color w:val="1F4E79"/>
          <w:sz w:val="36"/>
          <w:szCs w:val="36"/>
        </w:rPr>
        <w:t xml:space="preserve">Appendix — Quick Reference</w:t>
      </w:r>
    </w:p>
    <w:p>
      <w:pPr>
        <w:pStyle w:val="Heading2"/>
        <w:spacing w:after="120" w:before="280"/>
      </w:pPr>
      <w:r>
        <w:rPr>
          <w:rFonts w:ascii="Arial" w:cs="Arial" w:eastAsia="Arial" w:hAnsi="Arial"/>
          <w:b/>
          <w:bCs/>
          <w:color w:val="1F4E79"/>
          <w:sz w:val="28"/>
          <w:szCs w:val="28"/>
        </w:rPr>
        <w:t xml:space="preserve">A.1  All User Accounts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700"/>
        <w:gridCol w:w="1300"/>
        <w:gridCol w:w="2660"/>
      </w:tblGrid>
      <w:tr>
        <w:trPr>
          <w:tblHeader/>
        </w:trPr>
        <w:tc>
          <w:tcPr>
            <w:tcW w:type="dxa" w:w="19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Username</w:t>
            </w:r>
          </w:p>
        </w:tc>
        <w:tc>
          <w:tcPr>
            <w:tcW w:type="dxa" w:w="17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Department</w:t>
            </w:r>
          </w:p>
        </w:tc>
        <w:tc>
          <w:tcPr>
            <w:tcW w:type="dxa" w:w="13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Drive</w:t>
            </w:r>
          </w:p>
        </w:tc>
        <w:tc>
          <w:tcPr>
            <w:tcW w:type="dxa" w:w="26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UNC Share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John Smith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jsmith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Sales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\\DC01\Sales$</w:t>
            </w:r>
          </w:p>
        </w:tc>
      </w:tr>
      <w:tr>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Maria Gonzalez</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mgonzalez</w:t>
            </w:r>
          </w:p>
        </w:tc>
        <w:tc>
          <w:tcPr>
            <w:tcW w:type="dxa" w:w="1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Sales</w:t>
            </w:r>
          </w:p>
        </w:tc>
        <w:tc>
          <w:tcPr>
            <w:tcW w:type="dxa" w:w="13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w:t>
            </w:r>
          </w:p>
        </w:tc>
        <w:tc>
          <w:tcPr>
            <w:tcW w:type="dxa" w:w="2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\\DC01\Sales$</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Alan Parker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aparker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Marketing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\\DC01\Marketing$</w:t>
            </w:r>
          </w:p>
        </w:tc>
      </w:tr>
      <w:tr>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Diana Lee</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dlee</w:t>
            </w:r>
          </w:p>
        </w:tc>
        <w:tc>
          <w:tcPr>
            <w:tcW w:type="dxa" w:w="1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Marketing</w:t>
            </w:r>
          </w:p>
        </w:tc>
        <w:tc>
          <w:tcPr>
            <w:tcW w:type="dxa" w:w="13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26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\\DC01\Marketing$</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Susan Turner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sturner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2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\\DC01\HR$</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A.2  Key IP Addresses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Computer</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IP Address</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DC01 (Dell Server)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DC + File Server</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PC01</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172.16.100.21</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Workstation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PC02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172.16.100.22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Workstation</w:t>
            </w:r>
          </w:p>
        </w:tc>
      </w:tr>
      <w:tr>
        <w:tc>
          <w:tcPr>
            <w:tcW w:type="dxa" w:w="2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PC03</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172.16.100.23</w:t>
            </w:r>
          </w:p>
        </w:tc>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Workstation</w:t>
            </w:r>
          </w:p>
        </w:tc>
      </w:tr>
    </w:tbl>
    <w:p>
      <w:pPr>
        <w:spacing w:after="60" w:before="60"/>
      </w:pPr>
      <w:r>
        <w:t xml:space="preserve"/>
      </w:r>
    </w:p>
    <w:p>
      <w:pPr>
        <w:pStyle w:val="Heading2"/>
        <w:spacing w:after="120" w:before="280"/>
      </w:pPr>
      <w:r>
        <w:rPr>
          <w:rFonts w:ascii="Arial" w:cs="Arial" w:eastAsia="Arial" w:hAnsi="Arial"/>
          <w:b/>
          <w:bCs/>
          <w:color w:val="1F4E79"/>
          <w:sz w:val="28"/>
          <w:szCs w:val="28"/>
        </w:rPr>
        <w:t xml:space="preserve">A.3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c>
          <w:tcPr>
            <w:tcW w:type="dxa" w:w="5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gpupdate /force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Force Group Policy to refresh immediately</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gpresult /r</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Show applied Group Policies for current user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net use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Show current mapped drives</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nslookup acme.local</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Verify DNS resolves the domain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ping 172.16.100.10</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Test connectivity to Domain Controller</w:t>
            </w:r>
          </w:p>
        </w:tc>
      </w:tr>
      <w:tr>
        <w:tc>
          <w:tcPr>
            <w:tcW w:type="dxa" w:w="3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dcdiag</w:t>
            </w:r>
          </w:p>
        </w:tc>
        <w:tc>
          <w:tcPr>
            <w:tcW w:type="dxa" w:w="576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sz w:val="20"/>
                <w:szCs w:val="20"/>
              </w:rPr>
              <w:t xml:space="preserve">Diagnose Domain Controller health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nltest /dsgetdc:acme.local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Verify client can find a Domain Controller</w:t>
            </w:r>
          </w:p>
        </w:tc>
      </w:tr>
    </w:tbl>
    <w:p>
      <w:pPr>
        <w:spacing w:after="60" w:before="60"/>
      </w:pPr>
      <w:r>
        <w:t xml:space="preserve"/>
      </w:r>
    </w:p>
    <w:p>
      <w:pPr>
        <w:spacing w:after="60" w:before="60"/>
      </w:pPr>
      <w:r>
        <w:t xml:space="preserve"/>
      </w:r>
    </w:p>
    <w:p>
      <w:pPr>
        <w:spacing w:after="0" w:before="240"/>
        <w:jc w:val="center"/>
      </w:pPr>
      <w:r>
        <w:rPr>
          <w:rFonts w:ascii="Arial" w:cs="Arial" w:eastAsia="Arial" w:hAnsi="Arial"/>
          <w:i/>
          <w:iCs/>
          <w:color w:val="595959"/>
          <w:sz w:val="22"/>
          <w:szCs w:val="22"/>
        </w:rPr>
        <w:t xml:space="preserve">— End of Lab —</w:t>
      </w:r>
    </w:p>
    <w:p>
      <w:pPr>
        <w:spacing w:after="0" w:before="80"/>
        <w:jc w:val="center"/>
      </w:pPr>
      <w:r>
        <w:rPr>
          <w:rFonts w:ascii="Arial" w:cs="Arial" w:eastAsia="Arial" w:hAnsi="Arial"/>
          <w:color w:val="595959"/>
          <w:sz w:val="18"/>
          <w:szCs w:val="18"/>
        </w:rPr>
        <w:t xml:space="preserve">ACME Corporation • Information Technology Department • acme.local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80"/>
    </w:pPr>
    <w:r>
      <w:rPr>
        <w:rFonts w:ascii="Arial" w:cs="Arial" w:eastAsia="Arial" w:hAnsi="Arial"/>
        <w:color w:val="595959"/>
        <w:sz w:val="18"/>
        <w:szCs w:val="18"/>
      </w:rPr>
      <w:t xml:space="preserve">Confidential — For Educational Use Only</w:t>
    </w:r>
    <w:r>
      <w:rPr>
        <w:rFonts w:ascii="Arial" w:cs="Arial" w:eastAsia="Arial" w:hAnsi="Arial"/>
        <w:color w:val="595959"/>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pPr>
    <w:r>
      <w:rPr>
        <w:rFonts w:ascii="Arial" w:cs="Arial" w:eastAsia="Arial" w:hAnsi="Arial"/>
        <w:b/>
        <w:bCs/>
        <w:color w:val="1F4E79"/>
        <w:sz w:val="20"/>
        <w:szCs w:val="20"/>
      </w:rPr>
      <w:t xml:space="preserve">ACME Corporation — Windows Server 2019 Lab</w:t>
    </w:r>
    <w:r>
      <w:rPr>
        <w:rFonts w:ascii="Arial" w:cs="Arial" w:eastAsia="Arial" w:hAnsi="Arial"/>
        <w:color w:val="595959"/>
        <w:sz w:val="18"/>
        <w:szCs w:val="18"/>
      </w:rPr>
      <w:t xml:space="preserve">	Information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2026-06-04T18:28:49.417Z</dcterms:created>
  <dcterms:modified xsi:type="dcterms:W3CDTF">2026-06-04T18:28:49.417Z</dcterms:modified>
</cp:coreProperties>
</file>

<file path=docProps/custom.xml><?xml version="1.0" encoding="utf-8"?>
<Properties xmlns="http://schemas.openxmlformats.org/officeDocument/2006/custom-properties" xmlns:vt="http://schemas.openxmlformats.org/officeDocument/2006/docPropsVTypes"/>
</file>