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AD1DF" w14:textId="4C221F49" w:rsidR="00D72DC3" w:rsidRDefault="00D72DC3" w:rsidP="00D72DC3">
      <w:pPr>
        <w:jc w:val="center"/>
      </w:pPr>
      <w:r>
        <w:t>Repaso temas tratados – Fundamentos de Bio</w:t>
      </w:r>
    </w:p>
    <w:p w14:paraId="122C2253" w14:textId="7E6DF742" w:rsidR="00D72DC3" w:rsidRDefault="00D72DC3" w:rsidP="00D72DC3">
      <w:pPr>
        <w:pStyle w:val="Prrafodelista"/>
        <w:numPr>
          <w:ilvl w:val="0"/>
          <w:numId w:val="1"/>
        </w:numPr>
      </w:pPr>
      <w:r>
        <w:t>Los seres vivos son una cadena de producción multietapa en donde cada parte es el resultado de la previa, ubicándose en el origen de este proceso el ADN que dicta el procedimiento para que el ARN puede leer y ejecutar las instrucciones para la creación de aminoácidos</w:t>
      </w:r>
      <w:r w:rsidR="003B54F3">
        <w:t>, las cuales a su vez en conjunto conforman las proteínas de las cuales están formados los seres vivos.</w:t>
      </w:r>
    </w:p>
    <w:p w14:paraId="7AA0DD29" w14:textId="77777777" w:rsidR="007765C8" w:rsidRDefault="007765C8" w:rsidP="007765C8">
      <w:pPr>
        <w:pStyle w:val="Prrafodelista"/>
      </w:pPr>
    </w:p>
    <w:p w14:paraId="3389EE67" w14:textId="67258F23" w:rsidR="007765C8" w:rsidRDefault="007765C8" w:rsidP="007765C8">
      <w:pPr>
        <w:pStyle w:val="Prrafodelista"/>
        <w:numPr>
          <w:ilvl w:val="0"/>
          <w:numId w:val="1"/>
        </w:numPr>
      </w:pPr>
      <w:r>
        <w:t>Resolución ejemplificada en el cuaderno</w:t>
      </w:r>
    </w:p>
    <w:p w14:paraId="1B94D261" w14:textId="77777777" w:rsidR="007765C8" w:rsidRDefault="007765C8" w:rsidP="007765C8">
      <w:pPr>
        <w:pStyle w:val="Prrafodelista"/>
      </w:pPr>
    </w:p>
    <w:p w14:paraId="0BECEEE1" w14:textId="77777777" w:rsidR="007765C8" w:rsidRDefault="007765C8" w:rsidP="007765C8">
      <w:pPr>
        <w:pStyle w:val="Prrafodelista"/>
      </w:pPr>
    </w:p>
    <w:p w14:paraId="240CC9E5" w14:textId="1426569C" w:rsidR="007765C8" w:rsidRDefault="007765C8" w:rsidP="007765C8">
      <w:pPr>
        <w:pStyle w:val="Prrafodelista"/>
        <w:numPr>
          <w:ilvl w:val="0"/>
          <w:numId w:val="1"/>
        </w:numPr>
      </w:pPr>
      <w:r>
        <w:t>Un ejemplo que exprese tal cambio en las moléculas es el cambio de color de una sustancia al cambio de pH, lo cual sucede debido a que bajos ciertos niveles de pH ciertas sustancias reaccionan con otras produciendo tales cambios.</w:t>
      </w:r>
    </w:p>
    <w:p w14:paraId="6B06E124" w14:textId="77777777" w:rsidR="007765C8" w:rsidRDefault="007765C8" w:rsidP="007765C8">
      <w:pPr>
        <w:pStyle w:val="Prrafodelista"/>
      </w:pPr>
    </w:p>
    <w:p w14:paraId="152059C3" w14:textId="57F8A1C9" w:rsidR="007765C8" w:rsidRDefault="007765C8" w:rsidP="007765C8">
      <w:pPr>
        <w:pStyle w:val="Prrafodelista"/>
        <w:numPr>
          <w:ilvl w:val="0"/>
          <w:numId w:val="1"/>
        </w:numPr>
      </w:pPr>
      <w:r>
        <w:t xml:space="preserve">La homeostasis es la capacidad del cuerpo para </w:t>
      </w:r>
      <w:proofErr w:type="spellStart"/>
      <w:proofErr w:type="gramStart"/>
      <w:r>
        <w:t>autoregularse</w:t>
      </w:r>
      <w:proofErr w:type="spellEnd"/>
      <w:proofErr w:type="gramEnd"/>
      <w:r>
        <w:t xml:space="preserve"> asimismo, siendo así que este proceso realiza cambios para adaptar su respuesta en función del ambiente o las condiciones del mismo, siendo así que para un para el empleo de un suero hipertónico (presenta una concentración mayor de sodio), las células empiecen a perder agua debido a la osmolaridad de la solución en la cual se encuentran las células.</w:t>
      </w:r>
    </w:p>
    <w:p w14:paraId="5F3CFDE6" w14:textId="77777777" w:rsidR="007765C8" w:rsidRDefault="007765C8" w:rsidP="007765C8">
      <w:pPr>
        <w:pStyle w:val="Prrafodelista"/>
      </w:pPr>
    </w:p>
    <w:p w14:paraId="0150BB8F" w14:textId="0E12CF47" w:rsidR="007765C8" w:rsidRDefault="007765C8" w:rsidP="007765C8">
      <w:pPr>
        <w:pStyle w:val="Prrafodelista"/>
        <w:numPr>
          <w:ilvl w:val="0"/>
          <w:numId w:val="1"/>
        </w:numPr>
      </w:pPr>
      <w:r>
        <w:t>Mecanismos de glucosa dentro de esta se consideran la generación de la insulina para la absorción de la glucosa obteniendo así energía para el cuerpo.</w:t>
      </w:r>
    </w:p>
    <w:p w14:paraId="0CD15C10" w14:textId="77777777" w:rsidR="007765C8" w:rsidRDefault="007765C8" w:rsidP="007765C8">
      <w:pPr>
        <w:pStyle w:val="Prrafodelista"/>
      </w:pPr>
    </w:p>
    <w:p w14:paraId="48054268" w14:textId="549F9760" w:rsidR="007765C8" w:rsidRDefault="00EF0F38" w:rsidP="007765C8">
      <w:pPr>
        <w:pStyle w:val="Prrafodelista"/>
        <w:numPr>
          <w:ilvl w:val="0"/>
          <w:numId w:val="1"/>
        </w:numPr>
      </w:pPr>
      <w:r>
        <w:t>Es una forma cuantitativa de medir como se autorregula el cuerpo frente a perturbaciones externas y de como este se reajusta y que tan efectivo es este cambio.</w:t>
      </w:r>
    </w:p>
    <w:p w14:paraId="6BA22E22" w14:textId="77777777" w:rsidR="00EF0F38" w:rsidRDefault="00EF0F38" w:rsidP="00EF0F38">
      <w:pPr>
        <w:pStyle w:val="Prrafodelista"/>
      </w:pPr>
    </w:p>
    <w:p w14:paraId="6B2AFFBF" w14:textId="22DC35F0" w:rsidR="00EF0F38" w:rsidRDefault="00EF0F38" w:rsidP="007765C8">
      <w:pPr>
        <w:pStyle w:val="Prrafodelista"/>
        <w:numPr>
          <w:ilvl w:val="0"/>
          <w:numId w:val="1"/>
        </w:numPr>
      </w:pPr>
      <w:r>
        <w:t xml:space="preserve">Esta se ubica en el Nodo Sinusal que es el </w:t>
      </w:r>
      <w:proofErr w:type="gramStart"/>
      <w:r>
        <w:t>marca pasos</w:t>
      </w:r>
      <w:proofErr w:type="gramEnd"/>
      <w:r>
        <w:t xml:space="preserve"> natural del corazón, estando ubicado en la aurícula derecha del corazón.</w:t>
      </w:r>
    </w:p>
    <w:p w14:paraId="6AAEBDB5" w14:textId="77777777" w:rsidR="00EF0F38" w:rsidRDefault="00EF0F38" w:rsidP="00EF0F38">
      <w:pPr>
        <w:pStyle w:val="Prrafodelista"/>
      </w:pPr>
    </w:p>
    <w:p w14:paraId="37664D42" w14:textId="58254CF4" w:rsidR="00EF0F38" w:rsidRDefault="00EF0F38" w:rsidP="007765C8">
      <w:pPr>
        <w:pStyle w:val="Prrafodelista"/>
        <w:numPr>
          <w:ilvl w:val="0"/>
          <w:numId w:val="1"/>
        </w:numPr>
      </w:pPr>
      <w:r>
        <w:t xml:space="preserve">El nombre de la onda tiene por nombre señal </w:t>
      </w:r>
      <w:proofErr w:type="spellStart"/>
      <w:r>
        <w:t>pletismográfica</w:t>
      </w:r>
      <w:proofErr w:type="spellEnd"/>
    </w:p>
    <w:p w14:paraId="665EF26B" w14:textId="77777777" w:rsidR="00EF0F38" w:rsidRDefault="00EF0F38" w:rsidP="00EF0F38">
      <w:pPr>
        <w:pStyle w:val="Prrafodelista"/>
      </w:pPr>
    </w:p>
    <w:p w14:paraId="4A8E7E4F" w14:textId="09F6998F" w:rsidR="00EF0F38" w:rsidRDefault="00EF0F38" w:rsidP="00EF0F38">
      <w:pPr>
        <w:pStyle w:val="Prrafodelista"/>
        <w:numPr>
          <w:ilvl w:val="0"/>
          <w:numId w:val="1"/>
        </w:numPr>
      </w:pPr>
      <w:r>
        <w:t>La resistencia periférica es la relación entre la presión arterial sistémica y el flujo sanguíneo, obteniéndose la unidad de esta magnitud a partir de tal relación (revisar apuntes)</w:t>
      </w:r>
    </w:p>
    <w:p w14:paraId="7098715C" w14:textId="77777777" w:rsidR="00EF0F38" w:rsidRDefault="00EF0F38" w:rsidP="00EF0F38">
      <w:pPr>
        <w:pStyle w:val="Prrafodelista"/>
      </w:pPr>
    </w:p>
    <w:p w14:paraId="13279554" w14:textId="76D01497" w:rsidR="00EF0F38" w:rsidRDefault="00EF0F38" w:rsidP="00EF0F38">
      <w:pPr>
        <w:pStyle w:val="Prrafodelista"/>
      </w:pPr>
      <w:r>
        <w:t>Presión [</w:t>
      </w:r>
      <w:proofErr w:type="spellStart"/>
      <w:r>
        <w:t>mmHg</w:t>
      </w:r>
      <w:proofErr w:type="spellEnd"/>
      <w:r>
        <w:t>]</w:t>
      </w:r>
    </w:p>
    <w:p w14:paraId="126DF04E" w14:textId="3B5392B6" w:rsidR="00EF0F38" w:rsidRDefault="00EF0F38" w:rsidP="00EF0F38">
      <w:pPr>
        <w:pStyle w:val="Prrafodelista"/>
      </w:pPr>
      <w:r>
        <w:t>Flujo [</w:t>
      </w:r>
      <w:proofErr w:type="spellStart"/>
      <w:r>
        <w:t>mL</w:t>
      </w:r>
      <w:proofErr w:type="spellEnd"/>
      <w:r>
        <w:t>]</w:t>
      </w:r>
    </w:p>
    <w:p w14:paraId="3AAC3384" w14:textId="77777777" w:rsidR="00EF0F38" w:rsidRDefault="00EF0F38" w:rsidP="00EF0F38">
      <w:pPr>
        <w:pStyle w:val="Prrafodelista"/>
      </w:pPr>
    </w:p>
    <w:p w14:paraId="0EF3D12C" w14:textId="361405BE" w:rsidR="00EF0F38" w:rsidRDefault="00EF0F38" w:rsidP="00EF0F38">
      <w:pPr>
        <w:pStyle w:val="Prrafodelista"/>
        <w:numPr>
          <w:ilvl w:val="0"/>
          <w:numId w:val="1"/>
        </w:numPr>
      </w:pPr>
      <w:r>
        <w:t xml:space="preserve">Revisar el </w:t>
      </w:r>
      <w:proofErr w:type="spellStart"/>
      <w:proofErr w:type="gramStart"/>
      <w:r>
        <w:t>paper</w:t>
      </w:r>
      <w:proofErr w:type="spellEnd"/>
      <w:proofErr w:type="gramEnd"/>
      <w:r>
        <w:t xml:space="preserve"> de </w:t>
      </w:r>
      <w:proofErr w:type="spellStart"/>
      <w:r>
        <w:t>Winkesel</w:t>
      </w:r>
      <w:proofErr w:type="spellEnd"/>
    </w:p>
    <w:p w14:paraId="13BA277A" w14:textId="22382A84" w:rsidR="00EF0F38" w:rsidRDefault="00DC1FFC" w:rsidP="00EF0F38">
      <w:pPr>
        <w:pStyle w:val="Prrafodelista"/>
        <w:numPr>
          <w:ilvl w:val="0"/>
          <w:numId w:val="1"/>
        </w:numPr>
      </w:pPr>
      <w:r>
        <w:t xml:space="preserve">Revisar el circuito serie con </w:t>
      </w:r>
      <w:proofErr w:type="gramStart"/>
      <w:r>
        <w:t>dos fuente</w:t>
      </w:r>
      <w:proofErr w:type="gramEnd"/>
      <w:r>
        <w:t xml:space="preserve"> de presión </w:t>
      </w:r>
    </w:p>
    <w:p w14:paraId="74C5456E" w14:textId="78E6A520" w:rsidR="00DC1FFC" w:rsidRDefault="00DC1FFC" w:rsidP="00EF0F38">
      <w:pPr>
        <w:pStyle w:val="Prrafodelista"/>
        <w:numPr>
          <w:ilvl w:val="0"/>
          <w:numId w:val="1"/>
        </w:numPr>
      </w:pPr>
      <w:r>
        <w:t>Determinar la relación entre el pH de una solución y la concentración molar</w:t>
      </w:r>
    </w:p>
    <w:p w14:paraId="61E2230A" w14:textId="77777777" w:rsidR="00DC1FFC" w:rsidRDefault="00DC1FFC" w:rsidP="0037356A"/>
    <w:p w14:paraId="26C1D3ED" w14:textId="77777777" w:rsidR="0037356A" w:rsidRDefault="0037356A" w:rsidP="0037356A"/>
    <w:p w14:paraId="18B7F437" w14:textId="77777777" w:rsidR="0037356A" w:rsidRDefault="0037356A" w:rsidP="0037356A"/>
    <w:p w14:paraId="50E47D3F" w14:textId="77777777" w:rsidR="0037356A" w:rsidRDefault="0037356A" w:rsidP="0037356A"/>
    <w:p w14:paraId="363D8BA4" w14:textId="77777777" w:rsidR="0037356A" w:rsidRDefault="0037356A" w:rsidP="0037356A"/>
    <w:p w14:paraId="416A0FD1" w14:textId="77777777" w:rsidR="0037356A" w:rsidRDefault="0037356A" w:rsidP="0037356A"/>
    <w:p w14:paraId="66FD23AB" w14:textId="77777777" w:rsidR="0037356A" w:rsidRDefault="0037356A" w:rsidP="0037356A">
      <w:r>
        <w:t>Vocabulario</w:t>
      </w:r>
    </w:p>
    <w:p w14:paraId="184E4B0A" w14:textId="77777777" w:rsidR="0037356A" w:rsidRDefault="0037356A" w:rsidP="0037356A">
      <w:r>
        <w:t>Homeostasis</w:t>
      </w:r>
    </w:p>
    <w:p w14:paraId="0EA1890A" w14:textId="77777777" w:rsidR="0037356A" w:rsidRDefault="0037356A" w:rsidP="0037356A">
      <w:r>
        <w:t>ADN</w:t>
      </w:r>
    </w:p>
    <w:p w14:paraId="66130645" w14:textId="77777777" w:rsidR="0037356A" w:rsidRDefault="0037356A" w:rsidP="0037356A">
      <w:r>
        <w:t>ARN</w:t>
      </w:r>
    </w:p>
    <w:p w14:paraId="02E46368" w14:textId="77777777" w:rsidR="0037356A" w:rsidRDefault="0037356A" w:rsidP="0037356A">
      <w:r>
        <w:t>Aminoácidos</w:t>
      </w:r>
    </w:p>
    <w:p w14:paraId="0EC63432" w14:textId="77777777" w:rsidR="0037356A" w:rsidRDefault="0037356A" w:rsidP="0037356A">
      <w:r>
        <w:t>Proteínas</w:t>
      </w:r>
    </w:p>
    <w:p w14:paraId="65467BF9" w14:textId="77777777" w:rsidR="0037356A" w:rsidRDefault="0037356A" w:rsidP="0037356A"/>
    <w:sectPr w:rsidR="00373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30719"/>
    <w:multiLevelType w:val="hybridMultilevel"/>
    <w:tmpl w:val="5FE8CD2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6205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C3"/>
    <w:rsid w:val="0037356A"/>
    <w:rsid w:val="003B54F3"/>
    <w:rsid w:val="007765C8"/>
    <w:rsid w:val="00D72DC3"/>
    <w:rsid w:val="00DC1FFC"/>
    <w:rsid w:val="00EF0F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3F59"/>
  <w15:chartTrackingRefBased/>
  <w15:docId w15:val="{AAEA98B5-CDD5-43A0-AEEE-2C0D14E8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YAMNA CHRISTELL CORDOVA ROA</dc:creator>
  <cp:keywords/>
  <dc:description/>
  <cp:lastModifiedBy>YAMNA CHRISTELL CORDOVA ROA</cp:lastModifiedBy>
  <cp:revision>1</cp:revision>
  <dcterms:created xsi:type="dcterms:W3CDTF">2025-05-13T20:36:00Z</dcterms:created>
  <dcterms:modified xsi:type="dcterms:W3CDTF">2025-05-13T22:19:00Z</dcterms:modified>
</cp:coreProperties>
</file>