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Normal"/>
        <w:spacing w:before="2400" w:after="80"/>
        <w:rPr>
          <w:b/>
          <w:bCs/>
          <w:color w:val="12384D"/>
          <w:sz w:val="60"/>
          <w:szCs w:val="60"/>
        </w:rPr>
      </w:pPr>
      <w:r>
        <w:rPr>
          <w:b/>
          <w:bCs/>
          <w:color w:val="12384D"/>
          <w:sz w:val="60"/>
          <w:szCs w:val="60"/>
        </w:rPr>
        <w:t xml:space="preserve">Deal Registration, Made Simple</w:t>
      </w:r>
    </w:p>
    <w:p>
      <w:pPr>
        <w:pStyle w:val="Normal"/>
        <w:spacing w:before="0" w:after="480"/>
        <w:rPr>
          <w:b/>
          <w:bCs/>
          <w:color w:val="1B7FA6"/>
          <w:sz w:val="28"/>
          <w:szCs w:val="28"/>
        </w:rPr>
      </w:pPr>
      <w:r>
        <w:rPr>
          <w:color w:val="1B7FA6"/>
          <w:sz w:val="28"/>
          <w:szCs w:val="28"/>
        </w:rPr>
        <w:t xml:space="preserve">How it works in general, and where our portal fits in</w:t>
      </w:r>
    </w:p>
    <w:p>
      <w:pPr>
        <w:pStyle w:val="Normal"/>
        <w:spacing w:before="0" w:after="120"/>
        <w:rPr>
          <w:color w:val="5B6B7A"/>
          <w:sz w:val="28"/>
          <w:szCs w:val="28"/>
        </w:rPr>
      </w:pPr>
      <w:r>
        <w:rPr>
          <w:color w:val="5B6B7A"/>
        </w:rPr>
        <w:t xml:space="preserve">DBGI Project Registration Portal  |  Learning guide  |  2026-10-26</w:t>
      </w:r>
    </w:p>
    <w:p>
      <w:pPr>
        <w:pStyle w:val="Normal"/>
        <w:pBdr>
          <w:left w:val="single" w:sz="24" w:space="4" w:color="1B7FA6"/>
        </w:pBdr>
        <w:shd w:val="clear" w:color="auto" w:fill="E4EEF2"/>
        <w:rPr>
          <w:b/>
          <w:bCs/>
        </w:rPr>
      </w:pPr>
      <w:r>
        <w:rPr>
          <w:b/>
          <w:bCs/>
        </w:rPr>
        <w:t xml:space="preserve">How to use this guide:</w:t>
      </w:r>
      <w:r>
        <w:t xml:space="preserve"> read it alongside the slide deck "Deal Registration, Made Simple". The deck shows each idea as a picture; this guide explains the same ideas in words. One example runs through both: Pasig City Hall needs 20 printers.</w:t>
      </w:r>
    </w:p>
    <w:p>
      <w:pPr>
        <w:pStyle w:val="Heading1"/>
        <w:keepNext/>
      </w:pPr>
      <w:r>
        <w:br w:type="page"/>
        <w:t xml:space="preserve">1. Why deal registration exists</w:t>
      </w:r>
    </w:p>
    <w:p>
      <w:pPr>
        <w:pStyle w:val="Normal"/>
      </w:pPr>
      <w:r>
        <w:t xml:space="preserve">DBGI usually does not sell straight to the customer. It sells through </w:t>
      </w:r>
      <w:r>
        <w:rPr>
          <w:b/>
          <w:bCs/>
        </w:rPr>
        <w:t xml:space="preserve">partner companies</w:t>
      </w:r>
      <w:r>
        <w:t xml:space="preserve"> (dealers or resellers) who deal with the actual buyers.</w:t>
      </w:r>
    </w:p>
    <w:p>
      <w:pPr>
        <w:pStyle w:val="Normal"/>
      </w:pPr>
      <w:r>
        <w:t xml:space="preserve">Now imagine Pasig City Hall needs 20 printers, and three of our dealers hear about it. Without any rules:</w:t>
      </w:r>
    </w:p>
    <w:p>
      <w:pPr>
        <w:pStyle w:val="ListParagraph"/>
        <w:numPr>
          <w:ilvl w:val="0"/>
          <w:numId w:val="1"/>
        </w:numPr>
      </w:pPr>
      <w:r>
        <w:t xml:space="preserve">All three chase the same customer.</w:t>
      </w:r>
    </w:p>
    <w:p>
      <w:pPr>
        <w:pStyle w:val="ListParagraph"/>
        <w:numPr>
          <w:ilvl w:val="0"/>
          <w:numId w:val="1"/>
        </w:numPr>
      </w:pPr>
      <w:r>
        <w:t xml:space="preserve">Each one asks DBGI for a bigger discount so they can beat the others.</w:t>
      </w:r>
    </w:p>
    <w:p>
      <w:pPr>
        <w:pStyle w:val="ListParagraph"/>
        <w:numPr>
          <w:ilvl w:val="0"/>
          <w:numId w:val="1"/>
        </w:numPr>
      </w:pPr>
      <w:r>
        <w:t xml:space="preserve">They undercut each other, which pushes our own brand's price down.</w:t>
      </w:r>
    </w:p>
    <w:p>
      <w:pPr>
        <w:pStyle w:val="ListParagraph"/>
        <w:numPr>
          <w:ilvl w:val="0"/>
          <w:numId w:val="1"/>
        </w:numPr>
      </w:pPr>
      <w:r>
        <w:t xml:space="preserve">The dealer who did the real work (visited the client, learned what they need) may lose to someone who only showed up with a lower price.</w:t>
      </w:r>
    </w:p>
    <w:p>
      <w:pPr>
        <w:pStyle w:val="Normal"/>
        <w:numPr>
          <w:ilvl w:val="0"/>
          <w:numId w:val="0"/>
        </w:numPr>
      </w:pPr>
      <w:r>
        <w:t xml:space="preserve">Over time, dealers stop looking for new customers, because someone else may take the reward.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588000" cy="3143250"/>
            <wp:effectExtent l="0" t="0" r="0" b="0"/>
            <wp:docPr id="1" name="Picture 1" descr="Figure 1. Without rules, three dealers fight over one buyer."/>
            <wp:cNvGraphicFramePr/>
            <a:graphic>
              <a:graphicData uri="http://schemas.openxmlformats.org/drawingml/2006/picture">
                <pic:pic>
                  <pic:nvPicPr>
                    <pic:cNvPr id="0" name="image1.png" descr="Figure 1. Without rules, three dealers fight over one buyer.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1. Without rules, three dealers fight over one buyer.</w:t>
      </w:r>
    </w:p>
    <w:p>
      <w:pPr>
        <w:pStyle w:val="Normal"/>
        <w:pBdr>
          <w:left w:val="single" w:sz="24" w:space="4" w:color="1B7FA6"/>
        </w:pBdr>
        <w:shd w:val="clear" w:color="auto" w:fill="E4EEF2"/>
        <w:rPr>
          <w:b/>
          <w:bCs/>
        </w:rPr>
      </w:pPr>
      <w:r>
        <w:rPr>
          <w:b/>
          <w:bCs/>
        </w:rPr>
        <w:t xml:space="preserve">Deal registration fixes this.</w:t>
      </w:r>
      <w:r>
        <w:t xml:space="preserve"> The dealer who finds a real opportunity first registers it with DBGI. If DBGI approves it, that dealer gets priority on that specific deal, usually with a better price, for a limited time.</w:t>
      </w:r>
    </w:p>
    <w:p>
      <w:pPr>
        <w:pStyle w:val="Heading1"/>
        <w:keepNext/>
      </w:pPr>
      <w:r>
        <w:t xml:space="preserve">2. The four players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4220"/>
        <w:gridCol w:w="2600"/>
      </w:tblGrid>
      <w:tr>
        <w:tc>
          <w:tcPr>
            <w:tcW w:w="2200" w:type="dxa"/>
          </w:tcPr>
          <w:p>
            <w:r>
              <w:t xml:space="preserve">Player</w:t>
            </w:r>
          </w:p>
        </w:tc>
        <w:tc>
          <w:tcPr>
            <w:tcW w:w="4220" w:type="dxa"/>
          </w:tcPr>
          <w:p>
            <w:r>
              <w:t xml:space="preserve">What they do</w:t>
            </w:r>
          </w:p>
        </w:tc>
        <w:tc>
          <w:tcPr>
            <w:tcW w:w="2600" w:type="dxa"/>
          </w:tcPr>
          <w:p>
            <w:r>
              <w:t xml:space="preserve">Name in our portal</w:t>
            </w:r>
          </w:p>
        </w:tc>
      </w:tr>
      <w:tr>
        <w:tc>
          <w:tcPr>
            <w:tcW w:w="2200" w:type="dxa"/>
          </w:tcPr>
          <w:p>
            <w:r>
              <w:t xml:space="preserve">DBGI</w:t>
            </w:r>
          </w:p>
        </w:tc>
        <w:tc>
          <w:tcPr>
            <w:tcW w:w="4220" w:type="dxa"/>
          </w:tcPr>
          <w:p>
            <w:r>
              <w:t xml:space="preserve">Owns the product and the pricing. Decides who gets protection and what price.</w:t>
            </w:r>
          </w:p>
        </w:tc>
        <w:tc>
          <w:tcPr>
            <w:tcW w:w="2600" w:type="dxa"/>
          </w:tcPr>
          <w:p>
            <w:r>
              <w:t xml:space="preserve">DBGI administrators</w:t>
            </w:r>
          </w:p>
        </w:tc>
      </w:tr>
      <w:tr>
        <w:tc>
          <w:tcPr>
            <w:tcW w:w="2200" w:type="dxa"/>
          </w:tcPr>
          <w:p>
            <w:r>
              <w:t xml:space="preserve">Dealer / partner</w:t>
            </w:r>
          </w:p>
        </w:tc>
        <w:tc>
          <w:tcPr>
            <w:tcW w:w="4220" w:type="dxa"/>
          </w:tcPr>
          <w:p>
            <w:r>
              <w:t xml:space="preserve">Finds the buyer and sells to them. Registers the deal.</w:t>
            </w:r>
          </w:p>
        </w:tc>
        <w:tc>
          <w:tcPr>
            <w:tcW w:w="2600" w:type="dxa"/>
          </w:tcPr>
          <w:p>
            <w:r>
              <w:t xml:space="preserve">Company users</w:t>
            </w:r>
          </w:p>
        </w:tc>
      </w:tr>
      <w:tr>
        <w:tc>
          <w:tcPr>
            <w:tcW w:w="2200" w:type="dxa"/>
          </w:tcPr>
          <w:p>
            <w:r>
              <w:t xml:space="preserve">End-user</w:t>
            </w:r>
          </w:p>
        </w:tc>
        <w:tc>
          <w:tcPr>
            <w:tcW w:w="4220" w:type="dxa"/>
          </w:tcPr>
          <w:p>
            <w:r>
              <w:t xml:space="preserve">The actual buyer, often a government office such as Pasig City Hall.</w:t>
            </w:r>
          </w:p>
        </w:tc>
        <w:tc>
          <w:tcPr>
            <w:tcW w:w="2600" w:type="dxa"/>
          </w:tcPr>
          <w:p>
            <w:r>
              <w:t xml:space="preserve">End-user</w:t>
            </w:r>
          </w:p>
        </w:tc>
      </w:tr>
      <w:tr>
        <w:tc>
          <w:tcPr>
            <w:tcW w:w="2200" w:type="dxa"/>
          </w:tcPr>
          <w:p>
            <w:r>
              <w:t xml:space="preserve">Competitors</w:t>
            </w:r>
          </w:p>
        </w:tc>
        <w:tc>
          <w:tcPr>
            <w:tcW w:w="4220" w:type="dxa"/>
          </w:tcPr>
          <w:p>
            <w:r>
              <w:t xml:space="preserve">Other brands the buyer is considering. Helps DBGI judge the price needed to win.</w:t>
            </w:r>
          </w:p>
        </w:tc>
        <w:tc>
          <w:tcPr>
            <w:tcW w:w="2600" w:type="dxa"/>
          </w:tcPr>
          <w:p>
            <w:r>
              <w:t xml:space="preserve">Canon, Epson, HP, Lexmark</w:t>
            </w:r>
          </w:p>
        </w:tc>
      </w:tr>
    </w:tbl>
    <w:p>
      <w:pPr>
        <w:pStyle w:val="Heading1"/>
        <w:keepNext/>
        <w:spacing w:before="200"/>
      </w:pPr>
      <w:r>
        <w:t xml:space="preserve">3. The whole flow in 8 steps</w:t>
      </w:r>
    </w:p>
    <w:p>
      <w:pPr>
        <w:pStyle w:val="Normal"/>
      </w:pPr>
      <w:r>
        <w:t xml:space="preserve">Almost every company that runs deal registration follows the same shape: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Find.</w:t>
      </w:r>
      <w:r>
        <w:t xml:space="preserve"> A dealer learns about a real buying need, for example "Pasig needs 20 printers by December."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Register.</w:t>
      </w:r>
      <w:r>
        <w:t xml:space="preserve"> The dealer submits the details: who the customer is, what they need, how many, when, which competitors are involved, and the price they are asking for. They attach proof, such as a procurement notice.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Check.</w:t>
      </w:r>
      <w:r>
        <w:t xml:space="preserve"> DBGI reviews it. Is it real? Is it specific enough? Did another dealer already register the same deal?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Decide.</w:t>
      </w:r>
      <w:r>
        <w:t xml:space="preserve"> DBGI approves or rejects. If several dealers registered the same deal, DBGI decides who ranks first.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Price.</w:t>
      </w:r>
      <w:r>
        <w:t xml:space="preserve"> For an approved deal, DBGI approves a special price so the dealer can compete. This is a separate decision.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Protect.</w:t>
      </w:r>
      <w:r>
        <w:t xml:space="preserve"> The approval lasts a limited time. If the deal is not closed in time, it expires unless renewed.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Close.</w:t>
      </w:r>
      <w:r>
        <w:t xml:space="preserve"> The dealer wins or loses the sale.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Verify the order.</w:t>
      </w:r>
      <w:r>
        <w:t xml:space="preserve"> When the dealer orders from DBGI, DBGI checks the order matches the approved deal before giving the special price.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588000" cy="3143250"/>
            <wp:effectExtent l="0" t="0" r="0" b="0"/>
            <wp:docPr id="2" name="Picture 2" descr="Figure 2. The eight steps. Teal steps are done by the dealer, navy steps by DBGI."/>
            <wp:cNvGraphicFramePr/>
            <a:graphic>
              <a:graphicData uri="http://schemas.openxmlformats.org/drawingml/2006/picture">
                <pic:pic>
                  <pic:nvPicPr>
                    <pic:cNvPr id="0" name="image2.png" descr="Figure 2. The eight steps. Teal steps are done by the dealer, navy steps by DBGI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2. The eight steps. Teal steps are done by the dealer, navy steps by DBGI.</w:t>
      </w:r>
    </w:p>
    <w:p>
      <w:pPr>
        <w:pStyle w:val="Heading1"/>
        <w:keepNext/>
      </w:pPr>
      <w:r>
        <w:t xml:space="preserve">4. Who gets the deal?</w:t>
      </w:r>
    </w:p>
    <w:p>
      <w:pPr>
        <w:pStyle w:val="Normal"/>
      </w:pPr>
      <w:r>
        <w:t xml:space="preserve">Steps 3 and 4 are where DBGI decides between dealers. Using the Pasig example: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400"/>
        <w:gridCol w:w="4120"/>
        <w:gridCol w:w="2400"/>
      </w:tblGrid>
      <w:tr>
        <w:tc>
          <w:tcPr>
            <w:tcW w:w="1100" w:type="dxa"/>
          </w:tcPr>
          <w:p>
            <w:r>
              <w:t xml:space="preserve">Date</w:t>
            </w:r>
          </w:p>
        </w:tc>
        <w:tc>
          <w:tcPr>
            <w:tcW w:w="1400" w:type="dxa"/>
          </w:tcPr>
          <w:p>
            <w:r>
              <w:t xml:space="preserve">Dealer</w:t>
            </w:r>
          </w:p>
        </w:tc>
        <w:tc>
          <w:tcPr>
            <w:tcW w:w="4120" w:type="dxa"/>
          </w:tcPr>
          <w:p>
            <w:r>
              <w:t xml:space="preserve">What they registered</w:t>
            </w:r>
          </w:p>
        </w:tc>
        <w:tc>
          <w:tcPr>
            <w:tcW w:w="2400" w:type="dxa"/>
          </w:tcPr>
          <w:p>
            <w:r>
              <w:t xml:space="preserve">Result</w:t>
            </w:r>
          </w:p>
        </w:tc>
      </w:tr>
      <w:tr>
        <w:tc>
          <w:tcPr>
            <w:tcW w:w="1100" w:type="dxa"/>
          </w:tcPr>
          <w:p>
            <w:r>
              <w:t xml:space="preserve">Sep 28</w:t>
            </w:r>
          </w:p>
        </w:tc>
        <w:tc>
          <w:tcPr>
            <w:tcW w:w="1400" w:type="dxa"/>
          </w:tcPr>
          <w:p>
            <w:r>
              <w:t xml:space="preserve">Dealer C</w:t>
            </w:r>
          </w:p>
        </w:tc>
        <w:tc>
          <w:tcPr>
            <w:tcW w:w="4120" w:type="dxa"/>
          </w:tcPr>
          <w:p>
            <w:r>
              <w:t xml:space="preserve">"Pasig might buy printers soon." No contact, product, or quantity.</w:t>
            </w:r>
          </w:p>
        </w:tc>
        <w:tc>
          <w:tcPr>
            <w:tcW w:w="2400" w:type="dxa"/>
          </w:tcPr>
          <w:p>
            <w:r>
              <w:t xml:space="preserve">Too vague: asked for details</w:t>
            </w:r>
          </w:p>
        </w:tc>
      </w:tr>
      <w:tr>
        <w:tc>
          <w:tcPr>
            <w:tcW w:w="1100" w:type="dxa"/>
          </w:tcPr>
          <w:p>
            <w:r>
              <w:t xml:space="preserve">Oct 1</w:t>
            </w:r>
          </w:p>
        </w:tc>
        <w:tc>
          <w:tcPr>
            <w:tcW w:w="1400" w:type="dxa"/>
          </w:tcPr>
          <w:p>
            <w:r>
              <w:t xml:space="preserve">Dealer A</w:t>
            </w:r>
          </w:p>
        </w:tc>
        <w:tc>
          <w:tcPr>
            <w:tcW w:w="4120" w:type="dxa"/>
          </w:tcPr>
          <w:p>
            <w:r>
              <w:t xml:space="preserve">Pasig City Hall, 20 printers, model listed, notice attached.</w:t>
            </w:r>
          </w:p>
        </w:tc>
        <w:tc>
          <w:tcPr>
            <w:tcW w:w="2400" w:type="dxa"/>
          </w:tcPr>
          <w:p>
            <w:r>
              <w:t xml:space="preserve">Rank 1</w:t>
            </w:r>
          </w:p>
        </w:tc>
      </w:tr>
      <w:tr>
        <w:tc>
          <w:tcPr>
            <w:tcW w:w="1100" w:type="dxa"/>
          </w:tcPr>
          <w:p>
            <w:r>
              <w:t xml:space="preserve">Oct 3</w:t>
            </w:r>
          </w:p>
        </w:tc>
        <w:tc>
          <w:tcPr>
            <w:tcW w:w="1400" w:type="dxa"/>
          </w:tcPr>
          <w:p>
            <w:r>
              <w:t xml:space="preserve">Dealer B</w:t>
            </w:r>
          </w:p>
        </w:tc>
        <w:tc>
          <w:tcPr>
            <w:tcW w:w="4120" w:type="dxa"/>
          </w:tcPr>
          <w:p>
            <w:r>
              <w:t xml:space="preserve">Same deal, also specific, with proof.</w:t>
            </w:r>
          </w:p>
        </w:tc>
        <w:tc>
          <w:tcPr>
            <w:tcW w:w="2400" w:type="dxa"/>
          </w:tcPr>
          <w:p>
            <w:r>
              <w:t xml:space="preserve">Rank 2</w:t>
            </w:r>
          </w:p>
        </w:tc>
      </w:tr>
    </w:tbl>
    <w:p>
      <w:pPr>
        <w:pStyle w:val="Normal"/>
        <w:spacing w:before="200"/>
      </w:pPr>
      <w:r>
        <w:t xml:space="preserve">Dealer C was earliest, but the claim was too vague to protect. The usual rule is: </w:t>
      </w:r>
      <w:r>
        <w:rPr>
          <w:b/>
          <w:bCs/>
        </w:rPr>
        <w:t xml:space="preserve">the first claim that is real and specific wins.</w:t>
      </w:r>
      <w:r>
        <w:t xml:space="preserve"> Exactly how strict to be is a DBGI policy decision.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588000" cy="3143250"/>
            <wp:effectExtent l="0" t="0" r="0" b="0"/>
            <wp:docPr id="3" name="Picture 3" descr="Figure 3. First valid and specific claim usually wins."/>
            <wp:cNvGraphicFramePr/>
            <a:graphic>
              <a:graphicData uri="http://schemas.openxmlformats.org/drawingml/2006/picture">
                <pic:pic>
                  <pic:nvPicPr>
                    <pic:cNvPr id="0" name="image3.png" descr="Figure 3. First valid and specific claim usually win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3. First valid and specific claim usually wins.</w:t>
      </w:r>
    </w:p>
    <w:p>
      <w:pPr>
        <w:pStyle w:val="Heading1"/>
        <w:keepNext/>
      </w:pPr>
      <w:r>
        <w:t xml:space="preserve">5. Two separate approvals</w:t>
      </w:r>
    </w:p>
    <w:p>
      <w:pPr>
        <w:pStyle w:val="Normal"/>
      </w:pPr>
      <w:r>
        <w:t xml:space="preserve">"This deal is yours" and "you get this price" are two different decisions. Our portal keeps them separate on purpose.</w:t>
      </w:r>
    </w:p>
    <w:p>
      <w:pPr>
        <w:pStyle w:val="Heading2"/>
        <w:keepNext/>
      </w:pPr>
      <w:r>
        <w:t xml:space="preserve">Registration approval: is this deal yours?</w:t>
      </w:r>
    </w:p>
    <w:p>
      <w:pPr>
        <w:pStyle w:val="ListParagraph"/>
        <w:numPr>
          <w:ilvl w:val="0"/>
          <w:numId w:val="1"/>
        </w:numPr>
      </w:pPr>
      <w:r>
        <w:t xml:space="preserve">Is it a real, specific opportunity?</w:t>
      </w:r>
    </w:p>
    <w:p>
      <w:pPr>
        <w:pStyle w:val="ListParagraph"/>
        <w:numPr>
          <w:ilvl w:val="0"/>
          <w:numId w:val="1"/>
        </w:numPr>
      </w:pPr>
      <w:r>
        <w:t xml:space="preserve">Is it a duplicate of another registration?</w:t>
      </w:r>
    </w:p>
    <w:p>
      <w:pPr>
        <w:pStyle w:val="ListParagraph"/>
        <w:numPr>
          <w:ilvl w:val="0"/>
          <w:numId w:val="1"/>
        </w:numPr>
      </w:pPr>
      <w:r>
        <w:t xml:space="preserve">Who registered first?</w:t>
      </w:r>
    </w:p>
    <w:p>
      <w:pPr>
        <w:pStyle w:val="Normal"/>
        <w:numPr>
          <w:ilvl w:val="0"/>
          <w:numId w:val="0"/>
        </w:numPr>
      </w:pPr>
      <w:r>
        <w:t xml:space="preserve">The result is approved or rejected, plus a rank (first, second, and so on).</w:t>
      </w:r>
    </w:p>
    <w:p>
      <w:pPr>
        <w:pStyle w:val="Heading2"/>
        <w:keepNext/>
        <w:numPr>
          <w:ilvl w:val="0"/>
          <w:numId w:val="0"/>
        </w:numPr>
      </w:pPr>
      <w:r>
        <w:t xml:space="preserve">Price approval: what price can you get?</w:t>
      </w:r>
    </w:p>
    <w:p>
      <w:pPr>
        <w:pStyle w:val="Normal"/>
      </w:pPr>
      <w:r>
        <w:t xml:space="preserve">For one printer in the Pasig deal: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>
        <w:tc>
          <w:tcPr>
            <w:tcW w:w="3000" w:type="dxa"/>
          </w:tcPr>
          <w:p>
            <w:r>
              <w:t xml:space="preserve">Price</w:t>
            </w:r>
          </w:p>
        </w:tc>
        <w:tc>
          <w:tcPr>
            <w:tcW w:w="3000" w:type="dxa"/>
          </w:tcPr>
          <w:p>
            <w:r>
              <w:t xml:space="preserve">Amount</w:t>
            </w:r>
          </w:p>
        </w:tc>
        <w:tc>
          <w:tcPr>
            <w:tcW w:w="3020" w:type="dxa"/>
          </w:tcPr>
          <w:p>
            <w:r>
              <w:t xml:space="preserve">Who sets it</w:t>
            </w:r>
          </w:p>
        </w:tc>
      </w:tr>
      <w:tr>
        <w:tc>
          <w:tcPr>
            <w:tcW w:w="3000" w:type="dxa"/>
          </w:tcPr>
          <w:p>
            <w:r>
              <w:t xml:space="preserve">List price</w:t>
            </w:r>
          </w:p>
        </w:tc>
        <w:tc>
          <w:tcPr>
            <w:tcW w:w="3000" w:type="dxa"/>
          </w:tcPr>
          <w:p>
            <w:r>
              <w:t xml:space="preserve">PHP 10,000</w:t>
            </w:r>
          </w:p>
        </w:tc>
        <w:tc>
          <w:tcPr>
            <w:tcW w:w="3020" w:type="dxa"/>
          </w:tcPr>
          <w:p>
            <w:r>
              <w:t xml:space="preserve">DBGI price list</w:t>
            </w:r>
          </w:p>
        </w:tc>
      </w:tr>
      <w:tr>
        <w:tc>
          <w:tcPr>
            <w:tcW w:w="3000" w:type="dxa"/>
          </w:tcPr>
          <w:p>
            <w:r>
              <w:t xml:space="preserve">Dealer requested</w:t>
            </w:r>
          </w:p>
        </w:tc>
        <w:tc>
          <w:tcPr>
            <w:tcW w:w="3000" w:type="dxa"/>
          </w:tcPr>
          <w:p>
            <w:r>
              <w:t xml:space="preserve">PHP 9,000</w:t>
            </w:r>
          </w:p>
        </w:tc>
        <w:tc>
          <w:tcPr>
            <w:tcW w:w="3020" w:type="dxa"/>
          </w:tcPr>
          <w:p>
            <w:r>
              <w:t xml:space="preserve">The dealer asks</w:t>
            </w:r>
          </w:p>
        </w:tc>
      </w:tr>
      <w:tr>
        <w:tc>
          <w:tcPr>
            <w:tcW w:w="3000" w:type="dxa"/>
          </w:tcPr>
          <w:p>
            <w:r>
              <w:t xml:space="preserve">DBGI approved</w:t>
            </w:r>
          </w:p>
        </w:tc>
        <w:tc>
          <w:tcPr>
            <w:tcW w:w="3000" w:type="dxa"/>
          </w:tcPr>
          <w:p>
            <w:r>
              <w:t xml:space="preserve">PHP 9,200</w:t>
            </w:r>
          </w:p>
        </w:tc>
        <w:tc>
          <w:tcPr>
            <w:tcW w:w="3020" w:type="dxa"/>
          </w:tcPr>
          <w:p>
            <w:r>
              <w:t xml:space="preserve">DBGI decides</w:t>
            </w:r>
          </w:p>
        </w:tc>
      </w:tr>
    </w:tbl>
    <w:p>
      <w:pPr>
        <w:pStyle w:val="Normal"/>
        <w:pBdr>
          <w:left w:val="single" w:sz="24" w:space="4" w:color="1B7FA6"/>
        </w:pBdr>
        <w:shd w:val="clear" w:color="auto" w:fill="E4EEF2"/>
        <w:spacing w:before="200"/>
        <w:rPr>
          <w:b/>
          <w:bCs/>
        </w:rPr>
      </w:pPr>
      <w:r>
        <w:rPr>
          <w:b/>
          <w:bCs/>
        </w:rPr>
        <w:t xml:space="preserve">Remember:</w:t>
      </w:r>
      <w:r>
        <w:t xml:space="preserve"> a requested price is never an approved price. The dealer asks; DBGI decides.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588000" cy="3143250"/>
            <wp:effectExtent l="0" t="0" r="0" b="0"/>
            <wp:docPr id="4" name="Picture 4" descr="Figure 4. Registration approval and price approval are separate."/>
            <wp:cNvGraphicFramePr/>
            <a:graphic>
              <a:graphicData uri="http://schemas.openxmlformats.org/drawingml/2006/picture">
                <pic:pic>
                  <pic:nvPicPr>
                    <pic:cNvPr id="0" name="image4.png" descr="Figure 4. Registration approval and price approval are separate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4. Registration approval and price approval are separate.</w:t>
      </w:r>
    </w:p>
    <w:p>
      <w:pPr>
        <w:pStyle w:val="Heading1"/>
        <w:keepNext/>
      </w:pPr>
      <w:r>
        <w:t xml:space="preserve">6. Protection does not last forever</w:t>
      </w:r>
    </w:p>
    <w:p>
      <w:pPr>
        <w:pStyle w:val="Normal"/>
      </w:pPr>
      <w:r>
        <w:t xml:space="preserve">Approvals expire, so nobody can "park" a deal and block others indefinitely. Our portal gives </w:t>
      </w:r>
      <w:r>
        <w:rPr>
          <w:b/>
          <w:bCs/>
        </w:rPr>
        <w:t xml:space="preserve">30 days</w:t>
      </w:r>
      <w:r>
        <w:t xml:space="preserve"> per approval or renewal.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Renewed before expiry:</w:t>
      </w:r>
      <w:r>
        <w:t xml:space="preserve"> 30 more days are added to the old expiry date. Protection continues with no gap.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Renewed after expiry:</w:t>
      </w:r>
      <w:r>
        <w:t xml:space="preserve"> the new 30 days start from the renewal approval date. The days in between are not covered, so orders placed in that gap do not get the special price.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588000" cy="3143250"/>
            <wp:effectExtent l="0" t="0" r="0" b="0"/>
            <wp:docPr id="5" name="Picture 5" descr="Figure 5. Renewing before expiry avoids a gap."/>
            <wp:cNvGraphicFramePr/>
            <a:graphic>
              <a:graphicData uri="http://schemas.openxmlformats.org/drawingml/2006/picture">
                <pic:pic>
                  <pic:nvPicPr>
                    <pic:cNvPr id="0" name="image5.png" descr="Figure 5. Renewing before expiry avoids a gap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5. Renewing before expiry avoids a gap.</w:t>
      </w:r>
    </w:p>
    <w:p>
      <w:pPr>
        <w:pStyle w:val="Heading1"/>
        <w:keepNext/>
      </w:pPr>
      <w:r>
        <w:t xml:space="preserve">7. Checking the order</w:t>
      </w:r>
    </w:p>
    <w:p>
      <w:pPr>
        <w:pStyle w:val="Normal"/>
      </w:pPr>
      <w:r>
        <w:t xml:space="preserve">Before DBGI honors the special price on an order, all five of these must match the approved deal:</w:t>
      </w:r>
    </w:p>
    <w:p>
      <w:pPr>
        <w:pStyle w:val="ListParagraph"/>
        <w:numPr>
          <w:ilvl w:val="0"/>
          <w:numId w:val="5"/>
        </w:numPr>
      </w:pPr>
      <w:r>
        <w:t xml:space="preserve">Same dealer company</w:t>
      </w:r>
    </w:p>
    <w:p>
      <w:pPr>
        <w:pStyle w:val="ListParagraph"/>
        <w:numPr>
          <w:ilvl w:val="0"/>
          <w:numId w:val="5"/>
        </w:numPr>
      </w:pPr>
      <w:r>
        <w:t xml:space="preserve">Same End-user</w:t>
      </w:r>
    </w:p>
    <w:p>
      <w:pPr>
        <w:pStyle w:val="ListParagraph"/>
        <w:numPr>
          <w:ilvl w:val="0"/>
          <w:numId w:val="5"/>
        </w:numPr>
      </w:pPr>
      <w:r>
        <w:t xml:space="preserve">Same product</w:t>
      </w:r>
    </w:p>
    <w:p>
      <w:pPr>
        <w:pStyle w:val="ListParagraph"/>
        <w:numPr>
          <w:ilvl w:val="0"/>
          <w:numId w:val="5"/>
        </w:numPr>
      </w:pPr>
      <w:r>
        <w:t xml:space="preserve">Order date inside the approval period</w:t>
      </w:r>
    </w:p>
    <w:p>
      <w:pPr>
        <w:pStyle w:val="ListParagraph"/>
        <w:numPr>
          <w:ilvl w:val="0"/>
          <w:numId w:val="5"/>
        </w:numPr>
      </w:pPr>
      <w:r>
        <w:t xml:space="preserve">Approval still active</w:t>
      </w:r>
    </w:p>
    <w:p>
      <w:pPr>
        <w:pStyle w:val="Normal"/>
        <w:numPr>
          <w:ilvl w:val="0"/>
          <w:numId w:val="0"/>
        </w:numPr>
      </w:pPr>
      <w:r>
        <w:t xml:space="preserve">If everything matches, the special price applies. If anything does not match, DBGI reviews it first. This stops a discount approved for Pasig from being used for a different customer.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588000" cy="3143250"/>
            <wp:effectExtent l="0" t="0" r="0" b="0"/>
            <wp:docPr id="6" name="Picture 6" descr="Figure 6. Every order is checked against the approved deal."/>
            <wp:cNvGraphicFramePr/>
            <a:graphic>
              <a:graphicData uri="http://schemas.openxmlformats.org/drawingml/2006/picture">
                <pic:pic>
                  <pic:nvPicPr>
                    <pic:cNvPr id="0" name="image6.png" descr="Figure 6. Every order is checked against the approved deal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6. Every order is checked against the approved deal.</w:t>
      </w:r>
    </w:p>
    <w:p>
      <w:pPr>
        <w:pStyle w:val="Heading1"/>
        <w:keepNext/>
      </w:pPr>
      <w:r>
        <w:t xml:space="preserve">8. Dealers never see each other's deals</w:t>
      </w:r>
    </w:p>
    <w:p>
      <w:pPr>
        <w:pStyle w:val="Normal"/>
      </w:pPr>
      <w:r>
        <w:t xml:space="preserve">DBGI sees everything: all dealers, all deals, all prices, and all rankings. Each dealer sees </w:t>
      </w:r>
      <w:r>
        <w:rPr>
          <w:b/>
          <w:bCs/>
        </w:rPr>
        <w:t xml:space="preserve">only its own</w:t>
      </w:r>
      <w:r>
        <w:t xml:space="preserve"> registrations, prices, evidence, and rank.</w:t>
      </w:r>
    </w:p>
    <w:p>
      <w:pPr>
        <w:pStyle w:val="Normal"/>
      </w:pPr>
      <w:r>
        <w:t xml:space="preserve">If dealers could see each other's customers and prices, the whole system would break. Our portal enforces this on the server, not just by hiding buttons on the screen.</w:t>
      </w:r>
    </w:p>
    <w:p>
      <w:pPr>
        <w:pStyle w:val="Heading1"/>
        <w:keepNext/>
      </w:pPr>
      <w:r>
        <w:br w:type="page"/>
        <w:t xml:space="preserve">9. Words you will hear at work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6220"/>
      </w:tblGrid>
      <w:tr>
        <w:tc>
          <w:tcPr>
            <w:tcW w:w="2800" w:type="dxa"/>
          </w:tcPr>
          <w:p>
            <w:r>
              <w:t xml:space="preserve">Term</w:t>
            </w:r>
          </w:p>
        </w:tc>
        <w:tc>
          <w:tcPr>
            <w:tcW w:w="6220" w:type="dxa"/>
          </w:tcPr>
          <w:p>
            <w:r>
              <w:t xml:space="preserve">Plain meaning</w:t>
            </w:r>
          </w:p>
        </w:tc>
      </w:tr>
      <w:tr>
        <w:tc>
          <w:tcPr>
            <w:tcW w:w="2800" w:type="dxa"/>
          </w:tcPr>
          <w:p>
            <w:r>
              <w:t xml:space="preserve">Matching</w:t>
            </w:r>
          </w:p>
        </w:tc>
        <w:tc>
          <w:tcPr>
            <w:tcW w:w="6220" w:type="dxa"/>
          </w:tcPr>
          <w:p>
            <w:r>
              <w:t xml:space="preserve">Checking whether two registrations are really the same deal</w:t>
            </w:r>
          </w:p>
        </w:tc>
      </w:tr>
      <w:tr>
        <w:tc>
          <w:tcPr>
            <w:tcW w:w="2800" w:type="dxa"/>
          </w:tcPr>
          <w:p>
            <w:r>
              <w:t xml:space="preserve">Opportunity / scope</w:t>
            </w:r>
          </w:p>
        </w:tc>
        <w:tc>
          <w:tcPr>
            <w:tcW w:w="6220" w:type="dxa"/>
          </w:tcPr>
          <w:p>
            <w:r>
              <w:t xml:space="preserve">The one real deal that several registrations point to</w:t>
            </w:r>
          </w:p>
        </w:tc>
      </w:tr>
      <w:tr>
        <w:tc>
          <w:tcPr>
            <w:tcW w:w="2800" w:type="dxa"/>
          </w:tcPr>
          <w:p>
            <w:r>
              <w:t xml:space="preserve">Rank</w:t>
            </w:r>
          </w:p>
        </w:tc>
        <w:tc>
          <w:tcPr>
            <w:tcW w:w="6220" w:type="dxa"/>
          </w:tcPr>
          <w:p>
            <w:r>
              <w:t xml:space="preserve">Who is first, second, and so on for that deal</w:t>
            </w:r>
          </w:p>
        </w:tc>
      </w:tr>
      <w:tr>
        <w:tc>
          <w:tcPr>
            <w:tcW w:w="2800" w:type="dxa"/>
          </w:tcPr>
          <w:p>
            <w:r>
              <w:t xml:space="preserve">Commercial approval</w:t>
            </w:r>
          </w:p>
        </w:tc>
        <w:tc>
          <w:tcPr>
            <w:tcW w:w="6220" w:type="dxa"/>
          </w:tcPr>
          <w:p>
            <w:r>
              <w:t xml:space="preserve">The price decision</w:t>
            </w:r>
          </w:p>
        </w:tc>
      </w:tr>
      <w:tr>
        <w:tc>
          <w:tcPr>
            <w:tcW w:w="2800" w:type="dxa"/>
          </w:tcPr>
          <w:p>
            <w:r>
              <w:t xml:space="preserve">Renewal</w:t>
            </w:r>
          </w:p>
        </w:tc>
        <w:tc>
          <w:tcPr>
            <w:tcW w:w="6220" w:type="dxa"/>
          </w:tcPr>
          <w:p>
            <w:r>
              <w:t xml:space="preserve">Extending an approval (+30 days in our portal)</w:t>
            </w:r>
          </w:p>
        </w:tc>
      </w:tr>
      <w:tr>
        <w:tc>
          <w:tcPr>
            <w:tcW w:w="2800" w:type="dxa"/>
          </w:tcPr>
          <w:p>
            <w:r>
              <w:t xml:space="preserve">Reorder</w:t>
            </w:r>
          </w:p>
        </w:tc>
        <w:tc>
          <w:tcPr>
            <w:tcW w:w="6220" w:type="dxa"/>
          </w:tcPr>
          <w:p>
            <w:r>
              <w:t xml:space="preserve">The buyer orders more later: can the approved price be reused?</w:t>
            </w:r>
          </w:p>
        </w:tc>
      </w:tr>
      <w:tr>
        <w:tc>
          <w:tcPr>
            <w:tcW w:w="2800" w:type="dxa"/>
          </w:tcPr>
          <w:p>
            <w:r>
              <w:t xml:space="preserve">Withdrawal</w:t>
            </w:r>
          </w:p>
        </w:tc>
        <w:tc>
          <w:tcPr>
            <w:tcW w:w="6220" w:type="dxa"/>
          </w:tcPr>
          <w:p>
            <w:r>
              <w:t xml:space="preserve">The dealer says: I am no longer pursuing this deal</w:t>
            </w:r>
          </w:p>
        </w:tc>
      </w:tr>
      <w:tr>
        <w:tc>
          <w:tcPr>
            <w:tcW w:w="2800" w:type="dxa"/>
          </w:tcPr>
          <w:p>
            <w:r>
              <w:t xml:space="preserve">Merge / split</w:t>
            </w:r>
          </w:p>
        </w:tc>
        <w:tc>
          <w:tcPr>
            <w:tcW w:w="6220" w:type="dxa"/>
          </w:tcPr>
          <w:p>
            <w:r>
              <w:t xml:space="preserve">DBGI fixes mistakes: two registrations that are one deal, or one that is really two</w:t>
            </w:r>
          </w:p>
        </w:tc>
      </w:tr>
      <w:tr>
        <w:tc>
          <w:tcPr>
            <w:tcW w:w="2800" w:type="dxa"/>
          </w:tcPr>
          <w:p>
            <w:r>
              <w:t xml:space="preserve">Evidence</w:t>
            </w:r>
          </w:p>
        </w:tc>
        <w:tc>
          <w:tcPr>
            <w:tcW w:w="6220" w:type="dxa"/>
          </w:tcPr>
          <w:p>
            <w:r>
              <w:t xml:space="preserve">Proof the deal is real, such as a procurement notice</w:t>
            </w:r>
          </w:p>
        </w:tc>
      </w:tr>
    </w:tbl>
    <w:p>
      <w:pPr>
        <w:pStyle w:val="Heading1"/>
        <w:keepNext/>
        <w:spacing w:before="200"/>
      </w:pPr>
      <w:r>
        <w:br w:type="page"/>
        <w:t xml:space="preserve">10. The simple version, and where our portal is today</w:t>
      </w:r>
    </w:p>
    <w:p>
      <w:pPr>
        <w:pStyle w:val="Normal"/>
      </w:pPr>
      <w:r>
        <w:t xml:space="preserve">Six steps are enough to keep deal registration fair and correct: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6000"/>
        <w:gridCol w:w="3020"/>
      </w:tblGrid>
      <w:tr>
        <w:tc>
          <w:tcPr>
            <w:tcW w:w="6000" w:type="dxa"/>
          </w:tcPr>
          <w:p>
            <w:r>
              <w:t xml:space="preserve">Step</w:t>
            </w:r>
          </w:p>
        </w:tc>
        <w:tc>
          <w:tcPr>
            <w:tcW w:w="3020" w:type="dxa"/>
          </w:tcPr>
          <w:p>
            <w:r>
              <w:t xml:space="preserve">In our portal</w:t>
            </w:r>
          </w:p>
        </w:tc>
      </w:tr>
      <w:tr>
        <w:tc>
          <w:tcPr>
            <w:tcW w:w="6000" w:type="dxa"/>
          </w:tcPr>
          <w:p>
            <w:r>
              <w:t xml:space="preserve">1. Dealer registers the deal with proof</w:t>
            </w:r>
          </w:p>
        </w:tc>
        <w:tc>
          <w:tcPr>
            <w:tcW w:w="3020" w:type="dxa"/>
          </w:tcPr>
          <w:p>
            <w:r>
              <w:t xml:space="preserve">Done</w:t>
            </w:r>
          </w:p>
        </w:tc>
      </w:tr>
      <w:tr>
        <w:tc>
          <w:tcPr>
            <w:tcW w:w="6000" w:type="dxa"/>
          </w:tcPr>
          <w:p>
            <w:r>
              <w:t xml:space="preserve">2. DBGI checks duplicates and who was first</w:t>
            </w:r>
          </w:p>
        </w:tc>
        <w:tc>
          <w:tcPr>
            <w:tcW w:w="3020" w:type="dxa"/>
          </w:tcPr>
          <w:p>
            <w:r>
              <w:t xml:space="preserve">Done</w:t>
            </w:r>
          </w:p>
        </w:tc>
      </w:tr>
      <w:tr>
        <w:tc>
          <w:tcPr>
            <w:tcW w:w="6000" w:type="dxa"/>
          </w:tcPr>
          <w:p>
            <w:r>
              <w:t xml:space="preserve">3. DBGI approves or rejects the registration</w:t>
            </w:r>
          </w:p>
        </w:tc>
        <w:tc>
          <w:tcPr>
            <w:tcW w:w="3020" w:type="dxa"/>
          </w:tcPr>
          <w:p>
            <w:r>
              <w:t xml:space="preserve">Done</w:t>
            </w:r>
          </w:p>
        </w:tc>
      </w:tr>
      <w:tr>
        <w:tc>
          <w:tcPr>
            <w:tcW w:w="6000" w:type="dxa"/>
          </w:tcPr>
          <w:p>
            <w:r>
              <w:t xml:space="preserve">4. DBGI approves a price separately, with an expiry</w:t>
            </w:r>
          </w:p>
        </w:tc>
        <w:tc>
          <w:tcPr>
            <w:tcW w:w="3020" w:type="dxa"/>
          </w:tcPr>
          <w:p>
            <w:r>
              <w:t xml:space="preserve">Done</w:t>
            </w:r>
          </w:p>
        </w:tc>
      </w:tr>
      <w:tr>
        <w:tc>
          <w:tcPr>
            <w:tcW w:w="6000" w:type="dxa"/>
          </w:tcPr>
          <w:p>
            <w:r>
              <w:t xml:space="preserve">5. DBGI checks each order before applying the price</w:t>
            </w:r>
          </w:p>
        </w:tc>
        <w:tc>
          <w:tcPr>
            <w:tcW w:w="3020" w:type="dxa"/>
          </w:tcPr>
          <w:p>
            <w:r>
              <w:t xml:space="preserve">Not yet (roadmap Milestone 3)</w:t>
            </w:r>
          </w:p>
        </w:tc>
      </w:tr>
      <w:tr>
        <w:tc>
          <w:tcPr>
            <w:tcW w:w="6000" w:type="dxa"/>
          </w:tcPr>
          <w:p>
            <w:r>
              <w:t xml:space="preserve">6. Dealers cannot see each other's deals</w:t>
            </w:r>
          </w:p>
        </w:tc>
        <w:tc>
          <w:tcPr>
            <w:tcW w:w="3020" w:type="dxa"/>
          </w:tcPr>
          <w:p>
            <w:r>
              <w:t xml:space="preserve">Done</w:t>
            </w:r>
          </w:p>
        </w:tc>
      </w:tr>
    </w:tbl>
    <w:p>
      <w:pPr>
        <w:pStyle w:val="Normal"/>
        <w:spacing w:before="200"/>
      </w:pPr>
      <w:r>
        <w:t xml:space="preserve">Also still missing: withdrawal requests, and merging or splitting deals.</w:t>
      </w:r>
    </w:p>
    <w:p>
      <w:pPr>
        <w:pStyle w:val="Heading1"/>
        <w:keepNext/>
      </w:pPr>
      <w:r>
        <w:t xml:space="preserve">11. Questions to ask your team</w:t>
      </w:r>
    </w:p>
    <w:p>
      <w:pPr>
        <w:pStyle w:val="Normal"/>
      </w:pPr>
      <w:r>
        <w:t xml:space="preserve">These are the decisions the portal is waiting on. Asking them is a good way to learn how DBGI wants things to work:</w:t>
      </w:r>
    </w:p>
    <w:p>
      <w:pPr>
        <w:pStyle w:val="ListParagraph"/>
        <w:numPr>
          <w:ilvl w:val="0"/>
          <w:numId w:val="7"/>
        </w:numPr>
      </w:pPr>
      <w:r>
        <w:t xml:space="preserve">How long does an approval last, and how do renewals work?</w:t>
      </w:r>
    </w:p>
    <w:p>
      <w:pPr>
        <w:pStyle w:val="ListParagraph"/>
        <w:numPr>
          <w:ilvl w:val="0"/>
          <w:numId w:val="7"/>
        </w:numPr>
      </w:pPr>
      <w:r>
        <w:t xml:space="preserve">When two dealers register the same deal, what decides who is first?</w:t>
      </w:r>
    </w:p>
    <w:p>
      <w:pPr>
        <w:pStyle w:val="ListParagraph"/>
        <w:numPr>
          <w:ilvl w:val="0"/>
          <w:numId w:val="7"/>
        </w:numPr>
      </w:pPr>
      <w:r>
        <w:t xml:space="preserve">Can a dealer edit a registration after submitting it?</w:t>
      </w:r>
    </w:p>
    <w:p>
      <w:pPr>
        <w:pStyle w:val="ListParagraph"/>
        <w:numPr>
          <w:ilvl w:val="0"/>
          <w:numId w:val="7"/>
        </w:numPr>
      </w:pPr>
      <w:r>
        <w:t xml:space="preserve">If a dealer withdraws, does the next dealer move up?</w:t>
      </w:r>
    </w:p>
    <w:p>
      <w:pPr>
        <w:pStyle w:val="ListParagraph"/>
        <w:numPr>
          <w:ilvl w:val="0"/>
          <w:numId w:val="7"/>
        </w:numPr>
      </w:pPr>
      <w:r>
        <w:t xml:space="preserve">How are discounts calculated: with or without VAT, and how is rounding done?</w:t>
      </w:r>
    </w:p>
    <w:p>
      <w:pPr>
        <w:pStyle w:val="Heading2"/>
        <w:keepNext/>
        <w:numPr>
          <w:ilvl w:val="0"/>
          <w:numId w:val="0"/>
        </w:numPr>
      </w:pPr>
      <w:r>
        <w:t xml:space="preserve">Deal registration in one sentence</w:t>
      </w:r>
    </w:p>
    <w:p>
      <w:pPr>
        <w:pStyle w:val="Normal"/>
        <w:pBdr>
          <w:left w:val="single" w:sz="24" w:space="4" w:color="1B7FA6"/>
        </w:pBdr>
        <w:shd w:val="clear" w:color="auto" w:fill="E4EEF2"/>
      </w:pPr>
      <w:r>
        <w:t xml:space="preserve">The dealer who finds a real deal first registers it. DBGI confirms it, protects it for a limited time with a special price, and checks the order before honoring that price.</w:t>
      </w:r>
    </w:p>
    <w:p>
      <w:pPr>
        <w:pStyle w:val="Normal"/>
        <w:pBdr/>
        <w:rPr>
          <w:color w:val="5B6B7A"/>
          <w:sz w:val="18"/>
          <w:szCs w:val="18"/>
        </w:rPr>
      </w:pPr>
      <w:r>
        <w:rPr>
          <w:color w:val="5B6B7A"/>
          <w:sz w:val="18"/>
          <w:szCs w:val="18"/>
        </w:rPr>
        <w:t xml:space="preserve">Portal status reflects the project roadmap as of 2026-10-26.</w:t>
      </w:r>
    </w:p>
    <w:sectPr>
      <w:footerReference w:type="default" r:id="rId7"/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tabs>
        <w:tab w:val="clear" w:pos="0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  <w:pPr>
      <w:spacing w:after="120"/>
    </w:pPr>
    <w:rPr>
      <w:rFonts w:ascii="Calibri" w:hAnsi="Calibri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160"/>
      <w:outlineLvl w:val="0"/>
    </w:pPr>
    <w:rPr>
      <w:rFonts w:ascii="Calibri" w:hAnsi="Calibri"/>
      <w:b/>
      <w:color w:val="12384D"/>
      <w:sz w:val="36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240" w:after="80"/>
      <w:outlineLvl w:val="1"/>
    </w:pPr>
    <w:rPr>
      <w:rFonts w:ascii="Calibri" w:hAnsi="Calibri"/>
      <w:b/>
      <w:color w:val="1B7FA6"/>
      <w:sz w:val="28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footer" Target="footer1.xml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1301</Words>
  <Paragraphs>155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2026-10-26T07:25:16Z</dcterms:created>
  <dcterms:modified xsi:type="dcterms:W3CDTF">2026-10-26T07:25:16Z</dcterms:modified>
</cp:coreProperties>
</file>