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34" w:rsidRDefault="00BC6451">
      <w:r>
        <w:t xml:space="preserve">Objective:  Present an overview of Tableau, a Data Visualization tool that was recently demonstrated at Sentry Insurance.  </w:t>
      </w:r>
      <w:r w:rsidR="00877D12">
        <w:t>Attended essentially a sales demo by Tableau, with a few internal implementations.</w:t>
      </w:r>
    </w:p>
    <w:p w:rsidR="00BC6451" w:rsidRDefault="00BC6451"/>
    <w:p w:rsidR="00BC6451" w:rsidRDefault="00BC6451">
      <w:r>
        <w:t>1. Background.  Dashboards I've had to construct with a static source.  Monthly reports as a data source, with an Excel spreadsheet that limits scope to drill down, due to heavy pre-determined measures, all stored in the Dashboard itself</w:t>
      </w:r>
      <w:r w:rsidR="00F23FE0">
        <w:t xml:space="preserve"> (72 counties = limited measures all loaded in the object itself)</w:t>
      </w:r>
      <w:r>
        <w:t>.  Serves a purpose, but other solutions exists as the data source moves to a non-relational database; a datamart with OLAP cubes that allow the pre-determined measures</w:t>
      </w:r>
      <w:r w:rsidR="004E1064">
        <w:t xml:space="preserve"> Facts and Dimensions.</w:t>
      </w:r>
      <w:r>
        <w:t xml:space="preserve"> </w:t>
      </w:r>
      <w:r w:rsidR="00F23FE0">
        <w:t xml:space="preserve"> Pull what is needed, as the visualization requests it, would allow us to see things that might not otherwise be comparable.</w:t>
      </w:r>
    </w:p>
    <w:p w:rsidR="00F23FE0" w:rsidRDefault="00F23FE0">
      <w:r>
        <w:t>Obvious limitations, can only see each historical static dashboard, hard to compare year over year performance</w:t>
      </w:r>
      <w:r w:rsidR="009B7D36">
        <w:t>, unless specific to that db objective,</w:t>
      </w:r>
      <w:r>
        <w:t xml:space="preserve"> etc... Also what is a good measure?  It might be relative to the per capita of a segment, like county size.  These serve a particular need, performance at a glance between state county agencies, relative to a State or Federal measure needing to be met or exceeded.</w:t>
      </w:r>
    </w:p>
    <w:p w:rsidR="00F23FE0" w:rsidRDefault="00F23FE0">
      <w:r>
        <w:t>Xcelsius as was used at DCF, was constrained by a need to get numbers out there, prior to the datamart being built. It will be interesting to see these dashboards evolve to allow drill/comparison.</w:t>
      </w:r>
    </w:p>
    <w:p w:rsidR="00F23FE0" w:rsidRDefault="00F23FE0"/>
    <w:p w:rsidR="00BC6451" w:rsidRDefault="004E1064">
      <w:r>
        <w:t xml:space="preserve">i.e. ) </w:t>
      </w:r>
      <w:r w:rsidR="00BC6451">
        <w:t xml:space="preserve">Facts </w:t>
      </w:r>
      <w:r>
        <w:t>-</w:t>
      </w:r>
      <w:r w:rsidR="00BC6451">
        <w:t xml:space="preserve"> </w:t>
      </w:r>
      <w:r>
        <w:t>some Claim</w:t>
      </w:r>
      <w:r w:rsidR="00BC6451">
        <w:t xml:space="preserve"> </w:t>
      </w:r>
      <w:r>
        <w:t>Loss paid amount or count for a</w:t>
      </w:r>
      <w:r w:rsidR="00BC6451">
        <w:t xml:space="preserve"> Dimension</w:t>
      </w:r>
      <w:r>
        <w:t>, say timeperiod, Oct 2015) this is pre-established during the building of the OLAP cube, along with other known Dimensions to be tapped.</w:t>
      </w:r>
    </w:p>
    <w:p w:rsidR="004E1064" w:rsidRDefault="004E1064"/>
    <w:p w:rsidR="004E1064" w:rsidRDefault="00F23FE0">
      <w:r>
        <w:t>2. Some common themes between where I've been</w:t>
      </w:r>
      <w:r w:rsidR="00587E85">
        <w:t>, DCF dashboard just-in time development</w:t>
      </w:r>
      <w:r>
        <w:t>, and where Tableau</w:t>
      </w:r>
      <w:r w:rsidR="00587E85">
        <w:t xml:space="preserve"> can go with exploratory, or dashboards out of blended sources, cubes in house datamart, and external data sources like HDLI, comparisons can be drawn.  Similar themes exist:</w:t>
      </w:r>
    </w:p>
    <w:p w:rsidR="00587E85" w:rsidRDefault="00587E85">
      <w:r>
        <w:t>Left to right scan.</w:t>
      </w:r>
    </w:p>
    <w:p w:rsidR="00587E85" w:rsidRDefault="00587E85">
      <w:r>
        <w:t>Familiar navigation, color indicators, etc.</w:t>
      </w:r>
      <w:r w:rsidR="009B7D36">
        <w:t xml:space="preserve">  Green line is good, Red line is bad - exceed or meet goals.</w:t>
      </w:r>
    </w:p>
    <w:p w:rsidR="00587E85" w:rsidRDefault="00587E85">
      <w:r>
        <w:t>Including either a standard target, or a desired direction, allow compare to Statewide, etc.  Some relativity.</w:t>
      </w:r>
    </w:p>
    <w:p w:rsidR="00587E85" w:rsidRDefault="00587E85">
      <w:r>
        <w:t>Art of balance, not too much info in any one page, but enough to make the user want to dive deeper, or have that capability if another angle is desired.</w:t>
      </w:r>
      <w:r w:rsidR="009B7D36">
        <w:t xml:space="preserve">  Rates along with counts give additional indications like per-Capita.</w:t>
      </w:r>
    </w:p>
    <w:p w:rsidR="00877D12" w:rsidRDefault="00877D12">
      <w:r>
        <w:t>3. Objective of visual should be kept in focus:</w:t>
      </w:r>
    </w:p>
    <w:p w:rsidR="009B7D36" w:rsidRDefault="009B7D36">
      <w:r>
        <w:t>Emotion can be a goal - placing blood red, downward swoops, in place of vertical charts.</w:t>
      </w:r>
    </w:p>
    <w:p w:rsidR="009B7D36" w:rsidRDefault="009B7D36">
      <w:r>
        <w:t>Exploratory can be an objective.  No real measure/goal.</w:t>
      </w:r>
      <w:r w:rsidR="00363A95">
        <w:t xml:space="preserve">  Use of sliders and filters can be illuminating.</w:t>
      </w:r>
    </w:p>
    <w:p w:rsidR="009B7D36" w:rsidRDefault="009B7D36">
      <w:r>
        <w:t>Performance Scorecard can be an objective.</w:t>
      </w:r>
      <w:r w:rsidR="00800AD3">
        <w:t xml:space="preserve"> Careful, per Capita can give a different result.</w:t>
      </w:r>
    </w:p>
    <w:p w:rsidR="009B7D36" w:rsidRDefault="009B7D36">
      <w:r>
        <w:t xml:space="preserve">Storyline or points of in time might be an objective.  How long to a goal, how meaningful was a location, etc. Migration patterns, food sources, etc might best be displayed this way.  </w:t>
      </w:r>
    </w:p>
    <w:p w:rsidR="009B7D36" w:rsidRDefault="009B7D36">
      <w:r>
        <w:lastRenderedPageBreak/>
        <w:t xml:space="preserve">Tableau seems to allow variety in the objective, blending of the datasources, and </w:t>
      </w:r>
      <w:r w:rsidR="00072AFD">
        <w:t>public presence, and sharing of best Viz practices with Tableau Public.</w:t>
      </w:r>
    </w:p>
    <w:p w:rsidR="00877D12" w:rsidRDefault="00877D12">
      <w:r>
        <w:t>Let's look at some examples, limited by the value of everyone's time, and the availability publicly, explore on your own if so inclined.</w:t>
      </w:r>
      <w:r w:rsidR="00DF4E50">
        <w:t xml:space="preserve">  You give me a topic, we'll see what comes up!</w:t>
      </w:r>
      <w:bookmarkStart w:id="0" w:name="_GoBack"/>
      <w:bookmarkEnd w:id="0"/>
    </w:p>
    <w:p w:rsidR="00877D12" w:rsidRDefault="00877D12"/>
    <w:p w:rsidR="00587E85" w:rsidRDefault="0002023F">
      <w:r>
        <w:t>Links:</w:t>
      </w:r>
    </w:p>
    <w:p w:rsidR="0002023F" w:rsidRDefault="0002023F">
      <w:r>
        <w:t>DCF</w:t>
      </w:r>
      <w:r w:rsidR="00EB7C71">
        <w:t xml:space="preserve"> WI</w:t>
      </w:r>
      <w:r>
        <w:t>:</w:t>
      </w:r>
    </w:p>
    <w:p w:rsidR="00EB7C71" w:rsidRDefault="00EB7C71">
      <w:hyperlink r:id="rId7" w:history="1">
        <w:r w:rsidRPr="00EB7C71">
          <w:rPr>
            <w:rStyle w:val="Hyperlink"/>
          </w:rPr>
          <w:t>http://dcf.wisconsin.gov/cwreview/dashboards/default.htm</w:t>
        </w:r>
      </w:hyperlink>
    </w:p>
    <w:p w:rsidR="00EB7C71" w:rsidRDefault="00EB7C71"/>
    <w:p w:rsidR="00EB7C71" w:rsidRDefault="00EB7C71">
      <w:r>
        <w:t>DCF FL:</w:t>
      </w:r>
    </w:p>
    <w:p w:rsidR="00EB7C71" w:rsidRDefault="00EB7C71">
      <w:r w:rsidRPr="00EB7C71">
        <w:t>http://dcfdashboard.dcf.state.fl.us/</w:t>
      </w:r>
    </w:p>
    <w:p w:rsidR="00EB7C71" w:rsidRDefault="00EB7C71">
      <w:r w:rsidRPr="00EB7C71">
        <w:t>http://dcfdashboard.dcf.state.fl.us/index.cfm?page=view_trend_pbb&amp;mcode=M0215</w:t>
      </w:r>
    </w:p>
    <w:p w:rsidR="0002023F" w:rsidRDefault="0002023F"/>
    <w:p w:rsidR="0002023F" w:rsidRDefault="0002023F">
      <w:r>
        <w:t>Tableau Public:</w:t>
      </w:r>
    </w:p>
    <w:p w:rsidR="00877D12" w:rsidRDefault="00877D12">
      <w:r w:rsidRPr="00877D12">
        <w:t>https://public.tableau.com/s/gallery/grunt-o-meter</w:t>
      </w:r>
    </w:p>
    <w:p w:rsidR="00877D12" w:rsidRDefault="00877D12">
      <w:r>
        <w:t>Single graph showing multiple findings - large grunts = 2 different significant outcomes!</w:t>
      </w:r>
    </w:p>
    <w:p w:rsidR="00587E85" w:rsidRDefault="00587E85"/>
    <w:p w:rsidR="00587E85" w:rsidRDefault="00587E85"/>
    <w:p w:rsidR="00BC6451" w:rsidRDefault="00BC6451"/>
    <w:p w:rsidR="00BC6451" w:rsidRDefault="00BC6451"/>
    <w:sectPr w:rsidR="00BC64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75" w:rsidRDefault="00EC6B75" w:rsidP="00BC6451">
      <w:pPr>
        <w:spacing w:after="0"/>
      </w:pPr>
      <w:r>
        <w:separator/>
      </w:r>
    </w:p>
  </w:endnote>
  <w:endnote w:type="continuationSeparator" w:id="0">
    <w:p w:rsidR="00EC6B75" w:rsidRDefault="00EC6B75" w:rsidP="00BC6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75" w:rsidRDefault="00EC6B75" w:rsidP="00BC6451">
      <w:pPr>
        <w:spacing w:after="0"/>
      </w:pPr>
      <w:r>
        <w:separator/>
      </w:r>
    </w:p>
  </w:footnote>
  <w:footnote w:type="continuationSeparator" w:id="0">
    <w:p w:rsidR="00EC6B75" w:rsidRDefault="00EC6B75" w:rsidP="00BC64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451" w:rsidRDefault="00BC6451">
    <w:pPr>
      <w:pStyle w:val="Header"/>
    </w:pPr>
    <w:r>
      <w:t>Tableau Presentation - 10/12/2015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51"/>
    <w:rsid w:val="0002023F"/>
    <w:rsid w:val="00072AFD"/>
    <w:rsid w:val="00265834"/>
    <w:rsid w:val="00363A95"/>
    <w:rsid w:val="004E1064"/>
    <w:rsid w:val="00587E85"/>
    <w:rsid w:val="00800AD3"/>
    <w:rsid w:val="00877D12"/>
    <w:rsid w:val="009B7D36"/>
    <w:rsid w:val="00BC6451"/>
    <w:rsid w:val="00DF4E50"/>
    <w:rsid w:val="00EB7C71"/>
    <w:rsid w:val="00EC6B75"/>
    <w:rsid w:val="00F2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3EA8A-4ED3-4AF2-9195-0943C4AB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4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6451"/>
  </w:style>
  <w:style w:type="paragraph" w:styleId="Footer">
    <w:name w:val="footer"/>
    <w:basedOn w:val="Normal"/>
    <w:link w:val="FooterChar"/>
    <w:uiPriority w:val="99"/>
    <w:unhideWhenUsed/>
    <w:rsid w:val="00BC64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6451"/>
  </w:style>
  <w:style w:type="character" w:styleId="Hyperlink">
    <w:name w:val="Hyperlink"/>
    <w:basedOn w:val="DefaultParagraphFont"/>
    <w:uiPriority w:val="99"/>
    <w:unhideWhenUsed/>
    <w:rsid w:val="00EB7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cf.wisconsin.gov/cwreview/dashboards/defaul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736F-916F-473A-9D81-5A354BFB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Sullivan</dc:creator>
  <cp:keywords/>
  <dc:description/>
  <cp:lastModifiedBy>Dave Sullivan</cp:lastModifiedBy>
  <cp:revision>6</cp:revision>
  <dcterms:created xsi:type="dcterms:W3CDTF">2015-10-12T00:46:00Z</dcterms:created>
  <dcterms:modified xsi:type="dcterms:W3CDTF">2015-10-12T02:42:00Z</dcterms:modified>
</cp:coreProperties>
</file>