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25" w:rsidRDefault="000B128B" w:rsidP="000B128B">
      <w:pPr>
        <w:pStyle w:val="a3"/>
      </w:pPr>
      <w:r>
        <w:rPr>
          <w:rFonts w:hint="eastAsia"/>
        </w:rPr>
        <w:t>22윤재현_</w:t>
      </w:r>
      <w:r>
        <w:t>WEB2</w:t>
      </w:r>
    </w:p>
    <w:p w:rsidR="00CF07D9" w:rsidRDefault="00CF07D9" w:rsidP="00CF07D9">
      <w:r>
        <w:rPr>
          <w:rFonts w:hint="eastAsia"/>
        </w:rPr>
        <w:t>1.자바스크립트 내장함수 조사 및 실습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rFonts w:hint="eastAsia"/>
          <w:b/>
          <w:shd w:val="pct15" w:color="auto" w:fill="FFFFFF"/>
        </w:rPr>
        <w:t>(1)eval()</w:t>
      </w:r>
    </w:p>
    <w:p w:rsidR="00CF07D9" w:rsidRDefault="00CF07D9" w:rsidP="00CF07D9">
      <w:r>
        <w:rPr>
          <w:noProof/>
        </w:rPr>
        <w:drawing>
          <wp:inline distT="0" distB="0" distL="0" distR="0" wp14:anchorId="254B5467" wp14:editId="7B63E1D5">
            <wp:extent cx="2362200" cy="75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D9" w:rsidRDefault="00CF07D9" w:rsidP="00CF07D9">
      <w:r>
        <w:rPr>
          <w:noProof/>
        </w:rPr>
        <w:drawing>
          <wp:inline distT="0" distB="0" distL="0" distR="0" wp14:anchorId="3AD7C64B" wp14:editId="0F249CFD">
            <wp:extent cx="790575" cy="409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D9" w:rsidRDefault="00CF07D9" w:rsidP="00CF07D9">
      <w:pPr>
        <w:rPr>
          <w:rFonts w:hint="eastAsia"/>
        </w:rPr>
      </w:pPr>
      <w:r>
        <w:rPr>
          <w:rFonts w:hint="eastAsia"/>
        </w:rPr>
        <w:t>문자열을 계산하게 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(2)</w:t>
      </w:r>
      <w:r w:rsidR="00C011F1" w:rsidRPr="00CC491B">
        <w:rPr>
          <w:rFonts w:hint="eastAsia"/>
          <w:b/>
          <w:shd w:val="pct15" w:color="auto" w:fill="FFFFFF"/>
        </w:rPr>
        <w:t>parseI</w:t>
      </w:r>
      <w:r w:rsidR="00DE7902" w:rsidRPr="00CC491B">
        <w:rPr>
          <w:rFonts w:hint="eastAsia"/>
          <w:b/>
          <w:shd w:val="pct15" w:color="auto" w:fill="FFFFFF"/>
        </w:rPr>
        <w:t>nt()</w:t>
      </w:r>
    </w:p>
    <w:p w:rsidR="00C011F1" w:rsidRDefault="00C011F1" w:rsidP="00CF07D9">
      <w:r>
        <w:rPr>
          <w:noProof/>
        </w:rPr>
        <w:drawing>
          <wp:inline distT="0" distB="0" distL="0" distR="0" wp14:anchorId="411A8EEE" wp14:editId="224C1A54">
            <wp:extent cx="2676525" cy="647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38BF11C5" wp14:editId="2492D4D5">
            <wp:extent cx="885825" cy="438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rPr>
          <w:rFonts w:hint="eastAsia"/>
        </w:rPr>
        <w:t>문자형 데이터를 정수형으로 변환해주는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(3)</w:t>
      </w:r>
      <w:r w:rsidR="00DE7902" w:rsidRPr="00CC491B">
        <w:rPr>
          <w:b/>
          <w:shd w:val="pct15" w:color="auto" w:fill="FFFFFF"/>
        </w:rPr>
        <w:t>paraseFloat()</w:t>
      </w:r>
    </w:p>
    <w:p w:rsidR="00C011F1" w:rsidRDefault="00C011F1" w:rsidP="00CF07D9">
      <w:r>
        <w:rPr>
          <w:noProof/>
        </w:rPr>
        <w:drawing>
          <wp:inline distT="0" distB="0" distL="0" distR="0" wp14:anchorId="55AF15FE" wp14:editId="1C33A76C">
            <wp:extent cx="2971800" cy="657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7A4B1E6B" wp14:editId="4D062E4A">
            <wp:extent cx="1219200" cy="390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rPr>
          <w:rFonts w:hint="eastAsia"/>
        </w:rPr>
        <w:t>문자형 데이터를 실수형으로 변환해주는 함수이다.</w:t>
      </w:r>
    </w:p>
    <w:p w:rsidR="00DE7902" w:rsidRPr="00CC491B" w:rsidRDefault="00DE7902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(4)String()</w:t>
      </w:r>
    </w:p>
    <w:p w:rsidR="00C011F1" w:rsidRDefault="00C011F1" w:rsidP="00CF07D9">
      <w:r>
        <w:rPr>
          <w:noProof/>
        </w:rPr>
        <w:drawing>
          <wp:inline distT="0" distB="0" distL="0" distR="0" wp14:anchorId="43272F89" wp14:editId="7E4D3F37">
            <wp:extent cx="2447925" cy="628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5310B29D" wp14:editId="50BE3ED2">
            <wp:extent cx="1152525" cy="438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Pr="00C011F1" w:rsidRDefault="00DE7902" w:rsidP="00CF07D9">
      <w:pPr>
        <w:rPr>
          <w:rFonts w:hint="eastAsia"/>
        </w:rPr>
      </w:pPr>
      <w:r>
        <w:rPr>
          <w:rFonts w:hint="eastAsia"/>
        </w:rPr>
        <w:lastRenderedPageBreak/>
        <w:t>해당 객체를 문자열로 변환해주는 함수이다.</w:t>
      </w:r>
    </w:p>
    <w:p w:rsidR="00CF07D9" w:rsidRPr="00CC491B" w:rsidRDefault="00CF07D9" w:rsidP="00CF07D9">
      <w:pPr>
        <w:rPr>
          <w:rFonts w:hint="eastAsia"/>
          <w:b/>
          <w:shd w:val="pct15" w:color="auto" w:fill="FFFFFF"/>
        </w:rPr>
      </w:pPr>
      <w:r w:rsidRPr="00CC491B">
        <w:rPr>
          <w:b/>
          <w:shd w:val="pct15" w:color="auto" w:fill="FFFFFF"/>
        </w:rPr>
        <w:t>(5)</w:t>
      </w:r>
      <w:r w:rsidR="00DE7902" w:rsidRPr="00CC491B">
        <w:rPr>
          <w:rFonts w:hint="eastAsia"/>
          <w:b/>
          <w:shd w:val="pct15" w:color="auto" w:fill="FFFFFF"/>
        </w:rPr>
        <w:t>Number()</w:t>
      </w:r>
    </w:p>
    <w:p w:rsidR="00CC491B" w:rsidRDefault="00CC491B" w:rsidP="00CF07D9">
      <w:r>
        <w:rPr>
          <w:noProof/>
        </w:rPr>
        <w:drawing>
          <wp:inline distT="0" distB="0" distL="0" distR="0" wp14:anchorId="31A7F91E" wp14:editId="140CD11D">
            <wp:extent cx="2562225" cy="666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284C1EDA" wp14:editId="0B485456">
            <wp:extent cx="447675" cy="400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DE7902" w:rsidP="00CF07D9">
      <w:pPr>
        <w:rPr>
          <w:rFonts w:hint="eastAsia"/>
        </w:rPr>
      </w:pPr>
      <w:r>
        <w:rPr>
          <w:rFonts w:hint="eastAsia"/>
        </w:rPr>
        <w:t>해당 객체를 숫자로 변환해주는 함수이다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(6)</w:t>
      </w:r>
      <w:r w:rsidR="00DE7902" w:rsidRPr="00CC491B">
        <w:rPr>
          <w:rFonts w:hint="eastAsia"/>
          <w:b/>
          <w:shd w:val="pct15" w:color="auto" w:fill="FFFFFF"/>
        </w:rPr>
        <w:t>isFinite()</w:t>
      </w:r>
    </w:p>
    <w:p w:rsidR="00CC491B" w:rsidRDefault="00CC491B" w:rsidP="00CF07D9">
      <w:r>
        <w:rPr>
          <w:noProof/>
        </w:rPr>
        <w:drawing>
          <wp:inline distT="0" distB="0" distL="0" distR="0" wp14:anchorId="34D7297E" wp14:editId="48F75BAB">
            <wp:extent cx="2762250" cy="695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5F87A7C2" wp14:editId="63CD6F79">
            <wp:extent cx="647700" cy="333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pPr>
        <w:rPr>
          <w:rFonts w:hint="eastAsia"/>
        </w:rPr>
      </w:pPr>
      <w:r>
        <w:rPr>
          <w:rFonts w:hint="eastAsia"/>
        </w:rPr>
        <w:t>유한한 값인지 true와 false로 체크해주는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(7)</w:t>
      </w:r>
      <w:r w:rsidR="00DE7902" w:rsidRPr="00CC491B">
        <w:rPr>
          <w:b/>
          <w:shd w:val="pct15" w:color="auto" w:fill="FFFFFF"/>
        </w:rPr>
        <w:t>inNaN()</w:t>
      </w:r>
    </w:p>
    <w:p w:rsidR="00CC491B" w:rsidRDefault="00CC491B" w:rsidP="00CF07D9">
      <w:r>
        <w:rPr>
          <w:noProof/>
        </w:rPr>
        <w:drawing>
          <wp:inline distT="0" distB="0" distL="0" distR="0" wp14:anchorId="42F0331D" wp14:editId="766B497D">
            <wp:extent cx="2743200" cy="752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2E27EB40" wp14:editId="52BD0E10">
            <wp:extent cx="581025" cy="4286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pPr>
        <w:rPr>
          <w:rFonts w:hint="eastAsia"/>
        </w:rPr>
      </w:pPr>
      <w:r>
        <w:rPr>
          <w:rFonts w:hint="eastAsia"/>
        </w:rPr>
        <w:t>숫</w:t>
      </w:r>
      <w:r w:rsidR="00CC491B">
        <w:rPr>
          <w:rFonts w:hint="eastAsia"/>
        </w:rPr>
        <w:t>자인지</w:t>
      </w:r>
      <w:r>
        <w:rPr>
          <w:rFonts w:hint="eastAsia"/>
        </w:rPr>
        <w:t xml:space="preserve">(NaN은 </w:t>
      </w:r>
      <w:r>
        <w:t>Not a Number</w:t>
      </w:r>
      <w:r>
        <w:rPr>
          <w:rFonts w:hint="eastAsia"/>
        </w:rPr>
        <w:t>의 줄임말)</w:t>
      </w:r>
      <w:r>
        <w:t xml:space="preserve"> </w:t>
      </w:r>
      <w:r>
        <w:rPr>
          <w:rFonts w:hint="eastAsia"/>
        </w:rPr>
        <w:t>확인해주는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(8)</w:t>
      </w:r>
      <w:r w:rsidR="00DE7902" w:rsidRPr="00CC491B">
        <w:rPr>
          <w:b/>
          <w:shd w:val="pct15" w:color="auto" w:fill="FFFFFF"/>
        </w:rPr>
        <w:t>escape()</w:t>
      </w:r>
    </w:p>
    <w:p w:rsidR="00CC491B" w:rsidRDefault="00CC491B" w:rsidP="00CF07D9">
      <w:r>
        <w:rPr>
          <w:noProof/>
        </w:rPr>
        <w:drawing>
          <wp:inline distT="0" distB="0" distL="0" distR="0" wp14:anchorId="5445A593" wp14:editId="67B2B248">
            <wp:extent cx="2590800" cy="6572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7F439C79" wp14:editId="41D0FCA8">
            <wp:extent cx="4962525" cy="4000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t>*</w:t>
      </w:r>
      <w:r>
        <w:rPr>
          <w:rFonts w:hint="eastAsia"/>
        </w:rPr>
        <w:t>인코딩:문자를 부호화하는 것:</w:t>
      </w:r>
      <w:r w:rsidR="00CC491B">
        <w:t>(</w:t>
      </w:r>
      <w:r w:rsidR="00CC491B">
        <w:rPr>
          <w:rFonts w:hint="eastAsia"/>
        </w:rPr>
        <w:t>보안을 목적으로 한다.</w:t>
      </w:r>
      <w:r w:rsidR="00CC491B">
        <w:t>)</w:t>
      </w:r>
    </w:p>
    <w:p w:rsidR="00DE7902" w:rsidRDefault="00DE7902" w:rsidP="00CF07D9">
      <w:r>
        <w:t>*</w:t>
      </w:r>
      <w:r>
        <w:rPr>
          <w:rFonts w:hint="eastAsia"/>
        </w:rPr>
        <w:t>디코딩:인코딩한 문자를 원래대로 되돌리는 것</w:t>
      </w:r>
    </w:p>
    <w:p w:rsidR="00DE7902" w:rsidRDefault="00DE7902" w:rsidP="00CF07D9">
      <w:pPr>
        <w:rPr>
          <w:rFonts w:hint="eastAsia"/>
        </w:rPr>
      </w:pPr>
      <w:r>
        <w:rPr>
          <w:rFonts w:hint="eastAsia"/>
        </w:rPr>
        <w:lastRenderedPageBreak/>
        <w:t>알파벳,</w:t>
      </w:r>
      <w:r w:rsidR="00CC491B">
        <w:t xml:space="preserve"> </w:t>
      </w:r>
      <w:r>
        <w:rPr>
          <w:rFonts w:hint="eastAsia"/>
        </w:rPr>
        <w:t>숫자,</w:t>
      </w:r>
      <w:r w:rsidR="00CC491B">
        <w:t xml:space="preserve"> </w:t>
      </w:r>
      <w:r>
        <w:rPr>
          <w:rFonts w:hint="eastAsia"/>
        </w:rPr>
        <w:t>일부 특수문자를 제외하고 모두 인코딩하는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(9)</w:t>
      </w:r>
      <w:r w:rsidR="00DE7902" w:rsidRPr="00CC491B">
        <w:rPr>
          <w:b/>
          <w:shd w:val="pct15" w:color="auto" w:fill="FFFFFF"/>
        </w:rPr>
        <w:t>encodeURI()</w:t>
      </w:r>
    </w:p>
    <w:p w:rsidR="00CC491B" w:rsidRDefault="00CC491B" w:rsidP="00CF07D9">
      <w:r>
        <w:rPr>
          <w:noProof/>
        </w:rPr>
        <w:drawing>
          <wp:inline distT="0" distB="0" distL="0" distR="0" wp14:anchorId="6B771FC7" wp14:editId="0A3712CE">
            <wp:extent cx="2828925" cy="676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2712CB57" wp14:editId="3A04D0DC">
            <wp:extent cx="5731510" cy="41846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C011F1" w:rsidP="00CF07D9">
      <w:r>
        <w:rPr>
          <w:rFonts w:hint="eastAsia"/>
        </w:rPr>
        <w:t>e</w:t>
      </w:r>
      <w:r>
        <w:t>s</w:t>
      </w:r>
      <w:r w:rsidR="00DE7902">
        <w:t>c</w:t>
      </w:r>
      <w:r>
        <w:t xml:space="preserve">ape </w:t>
      </w:r>
      <w:r>
        <w:rPr>
          <w:rFonts w:hint="eastAsia"/>
        </w:rPr>
        <w:t>함수에서 ;,:,/,=,?,</w:t>
      </w:r>
      <w:r>
        <w:t>&amp;</w:t>
      </w:r>
      <w:r>
        <w:rPr>
          <w:rFonts w:hint="eastAsia"/>
        </w:rPr>
        <w:t>와 같은 인터넷 주소에 사용되는 특수문자는 빠지고 인코딩 되는 함수이다.</w:t>
      </w:r>
    </w:p>
    <w:p w:rsidR="00C011F1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(10)</w:t>
      </w:r>
      <w:r w:rsidR="00C011F1" w:rsidRPr="00CC491B">
        <w:rPr>
          <w:b/>
          <w:shd w:val="pct15" w:color="auto" w:fill="FFFFFF"/>
        </w:rPr>
        <w:t>unescape()</w:t>
      </w:r>
    </w:p>
    <w:p w:rsidR="00CC491B" w:rsidRDefault="00CC491B" w:rsidP="00CF07D9">
      <w:r>
        <w:rPr>
          <w:noProof/>
        </w:rPr>
        <w:drawing>
          <wp:inline distT="0" distB="0" distL="0" distR="0" wp14:anchorId="6CEB43AB" wp14:editId="02BE5152">
            <wp:extent cx="4886325" cy="6096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1FD4CD46" wp14:editId="407CDB66">
            <wp:extent cx="2181225" cy="2762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pPr>
        <w:rPr>
          <w:rFonts w:hint="eastAsia"/>
        </w:rPr>
      </w:pPr>
      <w:r>
        <w:rPr>
          <w:rFonts w:hint="eastAsia"/>
        </w:rPr>
        <w:t>escape에서 인코딩했던 것을 디코딩하는 함수이다.</w:t>
      </w:r>
    </w:p>
    <w:p w:rsidR="00C011F1" w:rsidRPr="00CC491B" w:rsidRDefault="00C011F1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(11)</w:t>
      </w:r>
      <w:r w:rsidRPr="00CC491B">
        <w:rPr>
          <w:rFonts w:hint="eastAsia"/>
          <w:b/>
          <w:shd w:val="pct15" w:color="auto" w:fill="FFFFFF"/>
        </w:rPr>
        <w:t>d</w:t>
      </w:r>
      <w:r w:rsidRPr="00CC491B">
        <w:rPr>
          <w:b/>
          <w:shd w:val="pct15" w:color="auto" w:fill="FFFFFF"/>
        </w:rPr>
        <w:t>ecodeURI()</w:t>
      </w:r>
    </w:p>
    <w:p w:rsidR="00CC491B" w:rsidRDefault="00CC491B" w:rsidP="00CF07D9">
      <w:r>
        <w:rPr>
          <w:noProof/>
        </w:rPr>
        <w:drawing>
          <wp:inline distT="0" distB="0" distL="0" distR="0" wp14:anchorId="3EDA7FE0" wp14:editId="484A2F7B">
            <wp:extent cx="5486400" cy="6286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pPr>
        <w:rPr>
          <w:rFonts w:hint="eastAsia"/>
        </w:rPr>
      </w:pPr>
      <w:r>
        <w:rPr>
          <w:noProof/>
        </w:rPr>
        <w:drawing>
          <wp:inline distT="0" distB="0" distL="0" distR="0" wp14:anchorId="1B9E2509" wp14:editId="05556462">
            <wp:extent cx="2143125" cy="4381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011F1" w:rsidP="00CF07D9">
      <w:r>
        <w:t>encodeURI</w:t>
      </w:r>
      <w:r>
        <w:rPr>
          <w:rFonts w:hint="eastAsia"/>
        </w:rPr>
        <w:t>로 인코딩된 문자를 디코딩하는 함수이다.</w:t>
      </w:r>
    </w:p>
    <w:p w:rsidR="00CF07D9" w:rsidRPr="00CF07D9" w:rsidRDefault="00CF07D9" w:rsidP="00CF07D9">
      <w:pPr>
        <w:rPr>
          <w:rFonts w:hint="eastAsia"/>
        </w:rPr>
      </w:pPr>
      <w:r>
        <w:t>2.client-side</w:t>
      </w:r>
      <w:r>
        <w:rPr>
          <w:rFonts w:hint="eastAsia"/>
        </w:rPr>
        <w:t xml:space="preserve">와 </w:t>
      </w:r>
      <w:r>
        <w:t xml:space="preserve">sever-side </w:t>
      </w:r>
      <w:r>
        <w:rPr>
          <w:rFonts w:hint="eastAsia"/>
        </w:rPr>
        <w:t>조사</w:t>
      </w:r>
      <w:bookmarkStart w:id="0" w:name="_GoBack"/>
      <w:bookmarkEnd w:id="0"/>
    </w:p>
    <w:sectPr w:rsidR="00CF07D9" w:rsidRPr="00CF0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7E0" w:rsidRDefault="007527E0" w:rsidP="00CF07D9">
      <w:pPr>
        <w:spacing w:after="0" w:line="240" w:lineRule="auto"/>
      </w:pPr>
      <w:r>
        <w:separator/>
      </w:r>
    </w:p>
  </w:endnote>
  <w:endnote w:type="continuationSeparator" w:id="0">
    <w:p w:rsidR="007527E0" w:rsidRDefault="007527E0" w:rsidP="00CF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7E0" w:rsidRDefault="007527E0" w:rsidP="00CF07D9">
      <w:pPr>
        <w:spacing w:after="0" w:line="240" w:lineRule="auto"/>
      </w:pPr>
      <w:r>
        <w:separator/>
      </w:r>
    </w:p>
  </w:footnote>
  <w:footnote w:type="continuationSeparator" w:id="0">
    <w:p w:rsidR="007527E0" w:rsidRDefault="007527E0" w:rsidP="00CF0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8B"/>
    <w:rsid w:val="000B128B"/>
    <w:rsid w:val="002E7F3D"/>
    <w:rsid w:val="007527E0"/>
    <w:rsid w:val="00BF7D25"/>
    <w:rsid w:val="00C011F1"/>
    <w:rsid w:val="00CC491B"/>
    <w:rsid w:val="00CF07D9"/>
    <w:rsid w:val="00D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52E28"/>
  <w15:chartTrackingRefBased/>
  <w15:docId w15:val="{BD3EDFAA-2B2C-478A-BA90-EFFA213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12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12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F0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F07D9"/>
  </w:style>
  <w:style w:type="paragraph" w:styleId="a5">
    <w:name w:val="footer"/>
    <w:basedOn w:val="a"/>
    <w:link w:val="Char1"/>
    <w:uiPriority w:val="99"/>
    <w:unhideWhenUsed/>
    <w:rsid w:val="00CF07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F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2022-04-10T07:08:00Z</dcterms:created>
  <dcterms:modified xsi:type="dcterms:W3CDTF">2022-04-10T14:51:00Z</dcterms:modified>
</cp:coreProperties>
</file>