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36"/>
          <w:szCs w:val="36"/>
        </w:rPr>
      </w:pPr>
      <w:r w:rsidDel="00000000" w:rsidR="00000000" w:rsidRPr="00000000">
        <w:rPr>
          <w:b w:val="1"/>
          <w:bCs w:val="1"/>
          <w:sz w:val="36"/>
          <w:szCs w:val="36"/>
        </w:rPr>
        <w:drawing>
          <wp:anchor allowOverlap="1" behindDoc="1" distB="0" distT="0" distL="0" distR="0" hidden="0" layoutInCell="1" locked="0" relativeHeight="0" simplePos="0">
            <wp:simplePos x="0" y="0"/>
            <wp:positionH relativeFrom="page">
              <wp:posOffset>43815</wp:posOffset>
            </wp:positionH>
            <wp:positionV relativeFrom="page">
              <wp:posOffset>110490</wp:posOffset>
            </wp:positionV>
            <wp:extent cx="951547" cy="73260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1547" cy="732607"/>
                    </a:xfrm>
                    <a:prstGeom prst="rect"/>
                    <a:ln/>
                  </pic:spPr>
                </pic:pic>
              </a:graphicData>
            </a:graphic>
          </wp:anchor>
        </w:drawing>
      </w:r>
      <w:r w:rsidDel="00000000" w:rsidR="00000000" w:rsidRPr="00000000">
        <w:rPr>
          <w:b w:val="1"/>
          <w:bCs w:val="1"/>
          <w:sz w:val="36"/>
          <w:szCs w:val="36"/>
          <w:rtl w:val="0"/>
        </w:rPr>
        <w:t xml:space="preserve">TEB AI HACKATHON </w:t>
      </w:r>
    </w:p>
    <w:p w:rsidR="00000000" w:rsidDel="00000000" w:rsidP="00000000" w:rsidRDefault="00000000" w:rsidRPr="00000000" w14:paraId="00000002">
      <w:pPr>
        <w:spacing w:after="40" w:lineRule="auto"/>
        <w:jc w:val="center"/>
        <w:rPr>
          <w:b w:val="1"/>
          <w:bCs w:val="1"/>
          <w:sz w:val="36"/>
          <w:szCs w:val="36"/>
        </w:rPr>
      </w:pPr>
      <w:r w:rsidDel="00000000" w:rsidR="00000000" w:rsidRPr="00000000">
        <w:rPr>
          <w:b w:val="1"/>
          <w:bCs w:val="1"/>
          <w:sz w:val="36"/>
          <w:szCs w:val="36"/>
          <w:rtl w:val="0"/>
        </w:rPr>
        <w:t xml:space="preserve">CRITICAL INFRASTRUCTURE &amp; ENERGY SECURITY</w:t>
      </w:r>
    </w:p>
    <w:p w:rsidR="00000000" w:rsidDel="00000000" w:rsidP="00000000" w:rsidRDefault="00000000" w:rsidRPr="00000000" w14:paraId="00000003">
      <w:pPr>
        <w:spacing w:after="40" w:lineRule="auto"/>
        <w:jc w:val="center"/>
        <w:rPr>
          <w:color w:val="666666"/>
          <w:sz w:val="28"/>
          <w:szCs w:val="28"/>
        </w:rPr>
      </w:pPr>
      <w:r w:rsidDel="00000000" w:rsidR="00000000" w:rsidRPr="00000000">
        <w:rPr>
          <w:b w:val="1"/>
          <w:bCs w:val="1"/>
          <w:color w:val="666666"/>
          <w:sz w:val="28"/>
          <w:szCs w:val="28"/>
          <w:rtl w:val="0"/>
        </w:rPr>
        <w:t xml:space="preserve">Submission Reference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6b6b6b"/>
          <w:sz w:val="22"/>
          <w:szCs w:val="22"/>
          <w:rtl w:val="0"/>
        </w:rPr>
        <w:t xml:space="preserve">How submissions look at the TEB AI Hackathon — for participants, challenge partners and the jury</w:t>
      </w:r>
      <w:r w:rsidDel="00000000" w:rsidR="00000000" w:rsidRPr="00000000">
        <w:rPr>
          <w:rtl w:val="0"/>
        </w:rPr>
      </w:r>
    </w:p>
    <w:p w:rsidR="00000000" w:rsidDel="00000000" w:rsidP="00000000" w:rsidRDefault="00000000" w:rsidRPr="00000000" w14:paraId="00000005">
      <w:pPr>
        <w:pBdr>
          <w:bottom w:color="bbbbbb" w:space="1" w:sz="6" w:val="single"/>
        </w:pBdr>
        <w:spacing w:after="160" w:before="160" w:lineRule="auto"/>
        <w:rPr/>
      </w:pPr>
      <w:r w:rsidDel="00000000" w:rsidR="00000000" w:rsidRPr="00000000">
        <w:rPr>
          <w:rtl w:val="0"/>
        </w:rPr>
      </w:r>
    </w:p>
    <w:p w:rsidR="00000000" w:rsidDel="00000000" w:rsidP="00000000" w:rsidRDefault="00000000" w:rsidRPr="00000000" w14:paraId="00000006">
      <w:pPr>
        <w:keepNext w:val="1"/>
        <w:spacing w:after="80" w:lineRule="auto"/>
        <w:rPr/>
      </w:pPr>
      <w:r w:rsidDel="00000000" w:rsidR="00000000" w:rsidRPr="00000000">
        <w:rPr>
          <w:b w:val="1"/>
          <w:bCs w:val="1"/>
          <w:sz w:val="26"/>
          <w:szCs w:val="26"/>
          <w:rtl w:val="0"/>
        </w:rPr>
        <w:t xml:space="preserve">What this document is</w:t>
      </w:r>
      <w:r w:rsidDel="00000000" w:rsidR="00000000" w:rsidRPr="00000000">
        <w:rPr>
          <w:rtl w:val="0"/>
        </w:rPr>
      </w:r>
    </w:p>
    <w:p w:rsidR="00000000" w:rsidDel="00000000" w:rsidP="00000000" w:rsidRDefault="00000000" w:rsidRPr="00000000" w14:paraId="00000007">
      <w:pPr>
        <w:spacing w:after="100" w:line="264" w:lineRule="auto"/>
        <w:rPr/>
      </w:pPr>
      <w:r w:rsidDel="00000000" w:rsidR="00000000" w:rsidRPr="00000000">
        <w:rPr>
          <w:sz w:val="22"/>
          <w:szCs w:val="22"/>
          <w:rtl w:val="0"/>
        </w:rPr>
        <w:t xml:space="preserve">This is a reference for what a hackathon submission looks like at the TEB AI Hackathon. Teams submit through the TEB submission form at </w:t>
      </w:r>
      <w:r w:rsidDel="00000000" w:rsidR="00000000" w:rsidRPr="00000000">
        <w:rPr>
          <w:sz w:val="22"/>
          <w:szCs w:val="22"/>
          <w:highlight w:val="yellow"/>
          <w:rtl w:val="0"/>
        </w:rPr>
        <w:t xml:space="preserve">[submission link]</w:t>
      </w:r>
      <w:r w:rsidDel="00000000" w:rsidR="00000000" w:rsidRPr="00000000">
        <w:rPr>
          <w:sz w:val="22"/>
          <w:szCs w:val="22"/>
          <w:rtl w:val="0"/>
        </w:rPr>
        <w:t xml:space="preserve">, where they enter all of this in a structured form that mirrors this document.</w:t>
      </w:r>
      <w:r w:rsidDel="00000000" w:rsidR="00000000" w:rsidRPr="00000000">
        <w:rPr>
          <w:rtl w:val="0"/>
        </w:rPr>
      </w:r>
    </w:p>
    <w:p w:rsidR="00000000" w:rsidDel="00000000" w:rsidP="00000000" w:rsidRDefault="00000000" w:rsidRPr="00000000" w14:paraId="00000008">
      <w:pPr>
        <w:spacing w:after="100" w:line="264" w:lineRule="auto"/>
        <w:rPr/>
      </w:pPr>
      <w:r w:rsidDel="00000000" w:rsidR="00000000" w:rsidRPr="00000000">
        <w:rPr>
          <w:sz w:val="22"/>
          <w:szCs w:val="22"/>
          <w:rtl w:val="0"/>
        </w:rPr>
        <w:t xml:space="preserve">We’re sharing this in two contexts: first, so challenge partners and jury members can see the structure and depth of what they’ll be reviewing. Second, so participants can preview what they’ll need to have ready by the submission deadline.</w:t>
      </w:r>
      <w:r w:rsidDel="00000000" w:rsidR="00000000" w:rsidRPr="00000000">
        <w:rPr>
          <w:rtl w:val="0"/>
        </w:rPr>
      </w:r>
    </w:p>
    <w:p w:rsidR="00000000" w:rsidDel="00000000" w:rsidP="00000000" w:rsidRDefault="00000000" w:rsidRPr="00000000" w14:paraId="00000009">
      <w:pPr>
        <w:spacing w:after="60" w:line="264" w:lineRule="auto"/>
        <w:rPr/>
      </w:pPr>
      <w:r w:rsidDel="00000000" w:rsidR="00000000" w:rsidRPr="00000000">
        <w:rPr>
          <w:i w:val="1"/>
          <w:iCs w:val="1"/>
          <w:color w:val="6b6b6b"/>
          <w:sz w:val="20"/>
          <w:szCs w:val="20"/>
          <w:rtl w:val="0"/>
        </w:rPr>
        <w:t xml:space="preserve">Submission deadline: Sunday, 25 October 2026, 11:30 sharp. Anything not submitted by that point won’t count toward judging. Demo Day and pitches start at 12:00.</w:t>
      </w:r>
      <w:r w:rsidDel="00000000" w:rsidR="00000000" w:rsidRPr="00000000">
        <w:rPr>
          <w:rtl w:val="0"/>
        </w:rPr>
      </w:r>
    </w:p>
    <w:p w:rsidR="00000000" w:rsidDel="00000000" w:rsidP="00000000" w:rsidRDefault="00000000" w:rsidRPr="00000000" w14:paraId="0000000A">
      <w:pPr>
        <w:pBdr>
          <w:bottom w:color="bbbbbb" w:space="1" w:sz="6" w:val="single"/>
        </w:pBdr>
        <w:spacing w:after="160" w:before="160" w:lineRule="auto"/>
        <w:rPr/>
      </w:pPr>
      <w:r w:rsidDel="00000000" w:rsidR="00000000" w:rsidRPr="00000000">
        <w:rPr>
          <w:rtl w:val="0"/>
        </w:rPr>
      </w:r>
    </w:p>
    <w:p w:rsidR="00000000" w:rsidDel="00000000" w:rsidP="00000000" w:rsidRDefault="00000000" w:rsidRPr="00000000" w14:paraId="0000000B">
      <w:pPr>
        <w:pStyle w:val="Heading1"/>
        <w:keepNext w:val="1"/>
        <w:spacing w:after="100" w:before="360" w:lineRule="auto"/>
        <w:rPr/>
      </w:pPr>
      <w:r w:rsidDel="00000000" w:rsidR="00000000" w:rsidRPr="00000000">
        <w:rPr>
          <w:rtl w:val="0"/>
        </w:rPr>
        <w:t xml:space="preserve">1. Project basics</w:t>
      </w:r>
    </w:p>
    <w:p w:rsidR="00000000" w:rsidDel="00000000" w:rsidP="00000000" w:rsidRDefault="00000000" w:rsidRPr="00000000" w14:paraId="0000000C">
      <w:pPr>
        <w:keepNext w:val="1"/>
        <w:spacing w:after="40" w:before="200" w:lineRule="auto"/>
        <w:rPr/>
      </w:pPr>
      <w:r w:rsidDel="00000000" w:rsidR="00000000" w:rsidRPr="00000000">
        <w:rPr>
          <w:b w:val="1"/>
          <w:bCs w:val="1"/>
          <w:sz w:val="24"/>
          <w:szCs w:val="24"/>
          <w:rtl w:val="0"/>
        </w:rPr>
        <w:t xml:space="preserve">Project title</w:t>
      </w:r>
      <w:r w:rsidDel="00000000" w:rsidR="00000000" w:rsidRPr="00000000">
        <w:rPr>
          <w:rtl w:val="0"/>
        </w:rPr>
      </w:r>
    </w:p>
    <w:p w:rsidR="00000000" w:rsidDel="00000000" w:rsidP="00000000" w:rsidRDefault="00000000" w:rsidRPr="00000000" w14:paraId="0000000D">
      <w:pPr>
        <w:keepNext w:val="1"/>
        <w:spacing w:after="60" w:lineRule="auto"/>
        <w:rPr/>
      </w:pPr>
      <w:r w:rsidDel="00000000" w:rsidR="00000000" w:rsidRPr="00000000">
        <w:rPr>
          <w:i w:val="1"/>
          <w:iCs w:val="1"/>
          <w:color w:val="6b6b6b"/>
          <w:sz w:val="20"/>
          <w:szCs w:val="20"/>
          <w:rtl w:val="0"/>
        </w:rPr>
        <w:t xml:space="preserve">A name. Short, memorable, ideally a noun.</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sz w:val="22"/>
          <w:szCs w:val="22"/>
          <w:highlight w:val="yellow"/>
          <w:rtl w:val="0"/>
        </w:rPr>
        <w:t xml:space="preserve">[Your project name]</w:t>
      </w:r>
      <w:r w:rsidDel="00000000" w:rsidR="00000000" w:rsidRPr="00000000">
        <w:rPr>
          <w:rtl w:val="0"/>
        </w:rPr>
      </w:r>
    </w:p>
    <w:p w:rsidR="00000000" w:rsidDel="00000000" w:rsidP="00000000" w:rsidRDefault="00000000" w:rsidRPr="00000000" w14:paraId="0000000F">
      <w:pPr>
        <w:keepNext w:val="1"/>
        <w:spacing w:after="40" w:before="200" w:lineRule="auto"/>
        <w:rPr/>
      </w:pPr>
      <w:r w:rsidDel="00000000" w:rsidR="00000000" w:rsidRPr="00000000">
        <w:rPr>
          <w:b w:val="1"/>
          <w:bCs w:val="1"/>
          <w:sz w:val="24"/>
          <w:szCs w:val="24"/>
          <w:rtl w:val="0"/>
        </w:rPr>
        <w:t xml:space="preserve">One-line pitch</w:t>
      </w:r>
      <w:r w:rsidDel="00000000" w:rsidR="00000000" w:rsidRPr="00000000">
        <w:rPr>
          <w:rtl w:val="0"/>
        </w:rPr>
      </w:r>
    </w:p>
    <w:p w:rsidR="00000000" w:rsidDel="00000000" w:rsidP="00000000" w:rsidRDefault="00000000" w:rsidRPr="00000000" w14:paraId="00000010">
      <w:pPr>
        <w:keepNext w:val="1"/>
        <w:spacing w:after="60" w:lineRule="auto"/>
        <w:rPr/>
      </w:pPr>
      <w:r w:rsidDel="00000000" w:rsidR="00000000" w:rsidRPr="00000000">
        <w:rPr>
          <w:i w:val="1"/>
          <w:iCs w:val="1"/>
          <w:color w:val="6b6b6b"/>
          <w:sz w:val="20"/>
          <w:szCs w:val="20"/>
          <w:rtl w:val="0"/>
        </w:rPr>
        <w:t xml:space="preserve">What you built, in one sentence. Imagine telling a stranger in an elevator. If a judge only reads this line, they should know what your project does.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sz w:val="22"/>
          <w:szCs w:val="22"/>
          <w:highlight w:val="yellow"/>
          <w:rtl w:val="0"/>
        </w:rPr>
        <w:t xml:space="preserve">[One sentence describing what your project does]</w:t>
      </w:r>
      <w:r w:rsidDel="00000000" w:rsidR="00000000" w:rsidRPr="00000000">
        <w:rPr>
          <w:rtl w:val="0"/>
        </w:rPr>
      </w:r>
    </w:p>
    <w:p w:rsidR="00000000" w:rsidDel="00000000" w:rsidP="00000000" w:rsidRDefault="00000000" w:rsidRPr="00000000" w14:paraId="00000012">
      <w:pPr>
        <w:pStyle w:val="Heading1"/>
        <w:keepNext w:val="1"/>
        <w:spacing w:after="100" w:before="360" w:lineRule="auto"/>
        <w:rPr/>
      </w:pPr>
      <w:r w:rsidDel="00000000" w:rsidR="00000000" w:rsidRPr="00000000">
        <w:rPr>
          <w:rtl w:val="0"/>
        </w:rPr>
        <w:t xml:space="preserve">2. Team</w:t>
      </w:r>
    </w:p>
    <w:p w:rsidR="00000000" w:rsidDel="00000000" w:rsidP="00000000" w:rsidRDefault="00000000" w:rsidRPr="00000000" w14:paraId="00000013">
      <w:pPr>
        <w:keepNext w:val="1"/>
        <w:spacing w:after="40" w:before="200" w:lineRule="auto"/>
        <w:rPr/>
      </w:pPr>
      <w:r w:rsidDel="00000000" w:rsidR="00000000" w:rsidRPr="00000000">
        <w:rPr>
          <w:b w:val="1"/>
          <w:bCs w:val="1"/>
          <w:sz w:val="24"/>
          <w:szCs w:val="24"/>
          <w:rtl w:val="0"/>
        </w:rPr>
        <w:t xml:space="preserve">Team name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sz w:val="22"/>
          <w:szCs w:val="22"/>
          <w:highlight w:val="yellow"/>
          <w:rtl w:val="0"/>
        </w:rPr>
        <w:t xml:space="preserve">[Your team name]</w:t>
      </w:r>
      <w:r w:rsidDel="00000000" w:rsidR="00000000" w:rsidRPr="00000000">
        <w:rPr>
          <w:rtl w:val="0"/>
        </w:rPr>
      </w:r>
    </w:p>
    <w:p w:rsidR="00000000" w:rsidDel="00000000" w:rsidP="00000000" w:rsidRDefault="00000000" w:rsidRPr="00000000" w14:paraId="00000015">
      <w:pPr>
        <w:keepNext w:val="1"/>
        <w:spacing w:after="40" w:before="200" w:lineRule="auto"/>
        <w:rPr/>
      </w:pPr>
      <w:r w:rsidDel="00000000" w:rsidR="00000000" w:rsidRPr="00000000">
        <w:rPr>
          <w:b w:val="1"/>
          <w:bCs w:val="1"/>
          <w:sz w:val="24"/>
          <w:szCs w:val="24"/>
          <w:rtl w:val="0"/>
        </w:rPr>
        <w:t xml:space="preserve">Team members</w:t>
      </w:r>
      <w:r w:rsidDel="00000000" w:rsidR="00000000" w:rsidRPr="00000000">
        <w:rPr>
          <w:rtl w:val="0"/>
        </w:rPr>
      </w:r>
    </w:p>
    <w:p w:rsidR="00000000" w:rsidDel="00000000" w:rsidP="00000000" w:rsidRDefault="00000000" w:rsidRPr="00000000" w14:paraId="00000016">
      <w:pPr>
        <w:keepNext w:val="1"/>
        <w:spacing w:after="60" w:lineRule="auto"/>
        <w:rPr/>
      </w:pPr>
      <w:r w:rsidDel="00000000" w:rsidR="00000000" w:rsidRPr="00000000">
        <w:rPr>
          <w:i w:val="1"/>
          <w:iCs w:val="1"/>
          <w:color w:val="6b6b6b"/>
          <w:sz w:val="20"/>
          <w:szCs w:val="20"/>
          <w:rtl w:val="0"/>
        </w:rPr>
        <w:t xml:space="preserve">Full names + organisation or university + GitHub handle (if you have one) + role on the team. Order matters — list whoever wants to be the primary contact first. Add lines as needed.</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sz w:val="22"/>
          <w:szCs w:val="22"/>
          <w:highlight w:val="yellow"/>
          <w:rtl w:val="0"/>
        </w:rPr>
        <w:t xml:space="preserve">[Name 1 — organisation — @githubhandle1 — role on team]</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sz w:val="22"/>
          <w:szCs w:val="22"/>
          <w:highlight w:val="yellow"/>
          <w:rtl w:val="0"/>
        </w:rPr>
        <w:t xml:space="preserve">[Name 2 — organisation — @githubhandle2 — role on team]</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sz w:val="22"/>
          <w:szCs w:val="22"/>
          <w:highlight w:val="yellow"/>
          <w:rtl w:val="0"/>
        </w:rPr>
        <w:t xml:space="preserve">[Name 3 — organisation — @githubhandle3 — role on team]</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sz w:val="22"/>
          <w:szCs w:val="22"/>
          <w:highlight w:val="yellow"/>
          <w:rtl w:val="0"/>
        </w:rPr>
        <w:t xml:space="preserve">[Name 4 — organisation — @githubhandle4 — role on team]</w:t>
      </w:r>
      <w:r w:rsidDel="00000000" w:rsidR="00000000" w:rsidRPr="00000000">
        <w:rPr>
          <w:rtl w:val="0"/>
        </w:rPr>
      </w:r>
    </w:p>
    <w:p w:rsidR="00000000" w:rsidDel="00000000" w:rsidP="00000000" w:rsidRDefault="00000000" w:rsidRPr="00000000" w14:paraId="0000001B">
      <w:pPr>
        <w:keepNext w:val="1"/>
        <w:spacing w:after="40" w:before="200" w:lineRule="auto"/>
        <w:rPr/>
      </w:pPr>
      <w:r w:rsidDel="00000000" w:rsidR="00000000" w:rsidRPr="00000000">
        <w:rPr>
          <w:b w:val="1"/>
          <w:bCs w:val="1"/>
          <w:sz w:val="24"/>
          <w:szCs w:val="24"/>
          <w:rtl w:val="0"/>
        </w:rPr>
        <w:t xml:space="preserve">Primary contact email</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2"/>
          <w:szCs w:val="22"/>
          <w:highlight w:val="yellow"/>
          <w:rtl w:val="0"/>
        </w:rPr>
        <w:t xml:space="preserve">[Email address]</w:t>
      </w:r>
      <w:r w:rsidDel="00000000" w:rsidR="00000000" w:rsidRPr="00000000">
        <w:rPr>
          <w:rtl w:val="0"/>
        </w:rPr>
      </w:r>
    </w:p>
    <w:p w:rsidR="00000000" w:rsidDel="00000000" w:rsidP="00000000" w:rsidRDefault="00000000" w:rsidRPr="00000000" w14:paraId="0000001D">
      <w:pPr>
        <w:pStyle w:val="Heading1"/>
        <w:keepNext w:val="1"/>
        <w:spacing w:after="100" w:before="360" w:lineRule="auto"/>
        <w:rPr/>
      </w:pPr>
      <w:r w:rsidDel="00000000" w:rsidR="00000000" w:rsidRPr="00000000">
        <w:rPr>
          <w:rtl w:val="0"/>
        </w:rPr>
        <w:t xml:space="preserve">3. Challenge track</w:t>
      </w:r>
    </w:p>
    <w:p w:rsidR="00000000" w:rsidDel="00000000" w:rsidP="00000000" w:rsidRDefault="00000000" w:rsidRPr="00000000" w14:paraId="0000001E">
      <w:pPr>
        <w:keepNext w:val="1"/>
        <w:spacing w:after="40" w:before="200" w:lineRule="auto"/>
        <w:rPr/>
      </w:pPr>
      <w:r w:rsidDel="00000000" w:rsidR="00000000" w:rsidRPr="00000000">
        <w:rPr>
          <w:b w:val="1"/>
          <w:bCs w:val="1"/>
          <w:sz w:val="24"/>
          <w:szCs w:val="24"/>
          <w:rtl w:val="0"/>
        </w:rPr>
        <w:t xml:space="preserve">Track</w:t>
      </w:r>
      <w:r w:rsidDel="00000000" w:rsidR="00000000" w:rsidRPr="00000000">
        <w:rPr>
          <w:rtl w:val="0"/>
        </w:rPr>
      </w:r>
    </w:p>
    <w:p w:rsidR="00000000" w:rsidDel="00000000" w:rsidP="00000000" w:rsidRDefault="00000000" w:rsidRPr="00000000" w14:paraId="0000001F">
      <w:pPr>
        <w:spacing w:after="60" w:lineRule="auto"/>
        <w:ind w:left="360" w:hanging="360"/>
        <w:rPr/>
      </w:pPr>
      <w:r w:rsidDel="00000000" w:rsidR="00000000" w:rsidRPr="00000000">
        <w:rPr>
          <w:rtl w:val="0"/>
        </w:rPr>
      </w:r>
    </w:p>
    <w:p w:rsidR="00000000" w:rsidDel="00000000" w:rsidP="00000000" w:rsidRDefault="00000000" w:rsidRPr="00000000" w14:paraId="00000020">
      <w:pPr>
        <w:spacing w:after="60" w:before="80" w:lineRule="auto"/>
        <w:rPr/>
      </w:pPr>
      <w:r w:rsidDel="00000000" w:rsidR="00000000" w:rsidRPr="00000000">
        <w:rPr>
          <w:rtl w:val="0"/>
        </w:rPr>
      </w:r>
    </w:p>
    <w:p w:rsidR="00000000" w:rsidDel="00000000" w:rsidP="00000000" w:rsidRDefault="00000000" w:rsidRPr="00000000" w14:paraId="00000021">
      <w:pPr>
        <w:keepNext w:val="1"/>
        <w:spacing w:after="40" w:before="200" w:lineRule="auto"/>
        <w:rPr/>
      </w:pPr>
      <w:r w:rsidDel="00000000" w:rsidR="00000000" w:rsidRPr="00000000">
        <w:rPr>
          <w:b w:val="1"/>
          <w:bCs w:val="1"/>
          <w:sz w:val="24"/>
          <w:szCs w:val="24"/>
          <w:rtl w:val="0"/>
        </w:rPr>
        <w:t xml:space="preserve">Challenge prompt (if your track had more than one)</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sz w:val="22"/>
          <w:szCs w:val="22"/>
          <w:highlight w:val="yellow"/>
          <w:rtl w:val="0"/>
        </w:rPr>
        <w:t xml:space="preserve">[Name of the prompt you worked on — or skip]</w:t>
      </w:r>
      <w:r w:rsidDel="00000000" w:rsidR="00000000" w:rsidRPr="00000000">
        <w:rPr>
          <w:rtl w:val="0"/>
        </w:rPr>
      </w:r>
    </w:p>
    <w:p w:rsidR="00000000" w:rsidDel="00000000" w:rsidP="00000000" w:rsidRDefault="00000000" w:rsidRPr="00000000" w14:paraId="00000023">
      <w:pPr>
        <w:pStyle w:val="Heading1"/>
        <w:keepNext w:val="1"/>
        <w:spacing w:after="100" w:before="360" w:lineRule="auto"/>
        <w:rPr/>
      </w:pPr>
      <w:r w:rsidDel="00000000" w:rsidR="00000000" w:rsidRPr="00000000">
        <w:rPr>
          <w:rtl w:val="0"/>
        </w:rPr>
        <w:t xml:space="preserve">4. What you built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spacing w:after="40" w:before="200" w:lineRule="auto"/>
        <w:rPr/>
      </w:pPr>
      <w:r w:rsidDel="00000000" w:rsidR="00000000" w:rsidRPr="00000000">
        <w:rPr>
          <w:b w:val="1"/>
          <w:bCs w:val="1"/>
          <w:sz w:val="24"/>
          <w:szCs w:val="24"/>
          <w:rtl w:val="0"/>
        </w:rPr>
        <w:t xml:space="preserve">Problem you solved</w:t>
      </w:r>
      <w:r w:rsidDel="00000000" w:rsidR="00000000" w:rsidRPr="00000000">
        <w:rPr>
          <w:rtl w:val="0"/>
        </w:rPr>
      </w:r>
    </w:p>
    <w:p w:rsidR="00000000" w:rsidDel="00000000" w:rsidP="00000000" w:rsidRDefault="00000000" w:rsidRPr="00000000" w14:paraId="00000026">
      <w:pPr>
        <w:keepNext w:val="1"/>
        <w:spacing w:after="60" w:lineRule="auto"/>
        <w:rPr/>
      </w:pPr>
      <w:r w:rsidDel="00000000" w:rsidR="00000000" w:rsidRPr="00000000">
        <w:rPr>
          <w:i w:val="1"/>
          <w:iCs w:val="1"/>
          <w:color w:val="6b6b6b"/>
          <w:sz w:val="20"/>
          <w:szCs w:val="20"/>
          <w:rtl w:val="0"/>
        </w:rPr>
        <w:t xml:space="preserve">How you read the challenge. The problem in your own words — which part of the energy system is at risk and who is affected. Judges want to see you understood the brief, not just rebuilt it.</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sz w:val="22"/>
          <w:szCs w:val="22"/>
          <w:highlight w:val="yellow"/>
          <w:rtl w:val="0"/>
        </w:rPr>
        <w:t xml:space="preserve">[2–3 sentences on the problem you focused on]</w:t>
      </w:r>
      <w:r w:rsidDel="00000000" w:rsidR="00000000" w:rsidRPr="00000000">
        <w:rPr>
          <w:rtl w:val="0"/>
        </w:rPr>
      </w:r>
    </w:p>
    <w:p w:rsidR="00000000" w:rsidDel="00000000" w:rsidP="00000000" w:rsidRDefault="00000000" w:rsidRPr="00000000" w14:paraId="00000028">
      <w:pPr>
        <w:keepNext w:val="1"/>
        <w:spacing w:after="40" w:before="200" w:lineRule="auto"/>
        <w:rPr/>
      </w:pPr>
      <w:r w:rsidDel="00000000" w:rsidR="00000000" w:rsidRPr="00000000">
        <w:rPr>
          <w:b w:val="1"/>
          <w:bCs w:val="1"/>
          <w:sz w:val="24"/>
          <w:szCs w:val="24"/>
          <w:rtl w:val="0"/>
        </w:rPr>
        <w:t xml:space="preserve">Solution overview</w:t>
      </w:r>
      <w:r w:rsidDel="00000000" w:rsidR="00000000" w:rsidRPr="00000000">
        <w:rPr>
          <w:rtl w:val="0"/>
        </w:rPr>
      </w:r>
    </w:p>
    <w:p w:rsidR="00000000" w:rsidDel="00000000" w:rsidP="00000000" w:rsidRDefault="00000000" w:rsidRPr="00000000" w14:paraId="00000029">
      <w:pPr>
        <w:keepNext w:val="1"/>
        <w:spacing w:after="60" w:lineRule="auto"/>
        <w:rPr/>
      </w:pPr>
      <w:r w:rsidDel="00000000" w:rsidR="00000000" w:rsidRPr="00000000">
        <w:rPr>
          <w:i w:val="1"/>
          <w:iCs w:val="1"/>
          <w:color w:val="6b6b6b"/>
          <w:sz w:val="20"/>
          <w:szCs w:val="20"/>
          <w:rtl w:val="0"/>
        </w:rPr>
        <w:t xml:space="preserve">What you built and how it works. Walk through the user flow. Skip implementation details unless they’re the interesting part.</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sz w:val="22"/>
          <w:szCs w:val="22"/>
          <w:highlight w:val="yellow"/>
          <w:rtl w:val="0"/>
        </w:rPr>
        <w:t xml:space="preserve">[1 paragraph describing your solution]</w:t>
      </w:r>
      <w:r w:rsidDel="00000000" w:rsidR="00000000" w:rsidRPr="00000000">
        <w:rPr>
          <w:rtl w:val="0"/>
        </w:rPr>
      </w:r>
    </w:p>
    <w:p w:rsidR="00000000" w:rsidDel="00000000" w:rsidP="00000000" w:rsidRDefault="00000000" w:rsidRPr="00000000" w14:paraId="0000002B">
      <w:pPr>
        <w:keepNext w:val="1"/>
        <w:spacing w:after="40" w:before="200" w:lineRule="auto"/>
        <w:rPr/>
      </w:pPr>
      <w:r w:rsidDel="00000000" w:rsidR="00000000" w:rsidRPr="00000000">
        <w:rPr>
          <w:b w:val="1"/>
          <w:bCs w:val="1"/>
          <w:sz w:val="24"/>
          <w:szCs w:val="24"/>
          <w:rtl w:val="0"/>
        </w:rPr>
        <w:t xml:space="preserve">How AI is used</w:t>
      </w:r>
      <w:r w:rsidDel="00000000" w:rsidR="00000000" w:rsidRPr="00000000">
        <w:rPr>
          <w:rtl w:val="0"/>
        </w:rPr>
      </w:r>
    </w:p>
    <w:p w:rsidR="00000000" w:rsidDel="00000000" w:rsidP="00000000" w:rsidRDefault="00000000" w:rsidRPr="00000000" w14:paraId="0000002C">
      <w:pPr>
        <w:keepNext w:val="1"/>
        <w:spacing w:after="60" w:lineRule="auto"/>
        <w:rPr/>
      </w:pPr>
      <w:r w:rsidDel="00000000" w:rsidR="00000000" w:rsidRPr="00000000">
        <w:rPr>
          <w:i w:val="1"/>
          <w:iCs w:val="1"/>
          <w:color w:val="6b6b6b"/>
          <w:sz w:val="20"/>
          <w:szCs w:val="20"/>
          <w:rtl w:val="0"/>
        </w:rPr>
        <w:t xml:space="preserve">What the AI actually does in your solution — detection, prediction, triage, response, planning — which models or tools you used, and where a human stays in the loop. Be specific about what’s real and what’s mocked.</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sz w:val="22"/>
          <w:szCs w:val="22"/>
          <w:highlight w:val="yellow"/>
          <w:rtl w:val="0"/>
        </w:rPr>
        <w:t xml:space="preserve">[2–3 sentences on the role of AI]</w:t>
      </w:r>
      <w:r w:rsidDel="00000000" w:rsidR="00000000" w:rsidRPr="00000000">
        <w:rPr>
          <w:rtl w:val="0"/>
        </w:rPr>
      </w:r>
    </w:p>
    <w:p w:rsidR="00000000" w:rsidDel="00000000" w:rsidP="00000000" w:rsidRDefault="00000000" w:rsidRPr="00000000" w14:paraId="0000002E">
      <w:pPr>
        <w:keepNext w:val="1"/>
        <w:spacing w:after="40" w:before="200" w:lineRule="auto"/>
        <w:rPr/>
      </w:pPr>
      <w:r w:rsidDel="00000000" w:rsidR="00000000" w:rsidRPr="00000000">
        <w:rPr>
          <w:b w:val="1"/>
          <w:bCs w:val="1"/>
          <w:sz w:val="24"/>
          <w:szCs w:val="24"/>
          <w:rtl w:val="0"/>
        </w:rPr>
        <w:t xml:space="preserve">Security and resilience</w:t>
      </w:r>
      <w:r w:rsidDel="00000000" w:rsidR="00000000" w:rsidRPr="00000000">
        <w:rPr>
          <w:rtl w:val="0"/>
        </w:rPr>
      </w:r>
    </w:p>
    <w:p w:rsidR="00000000" w:rsidDel="00000000" w:rsidP="00000000" w:rsidRDefault="00000000" w:rsidRPr="00000000" w14:paraId="0000002F">
      <w:pPr>
        <w:keepNext w:val="1"/>
        <w:spacing w:after="60" w:lineRule="auto"/>
        <w:rPr/>
      </w:pPr>
      <w:r w:rsidDel="00000000" w:rsidR="00000000" w:rsidRPr="00000000">
        <w:rPr>
          <w:i w:val="1"/>
          <w:iCs w:val="1"/>
          <w:color w:val="6b6b6b"/>
          <w:sz w:val="20"/>
          <w:szCs w:val="20"/>
          <w:rtl w:val="0"/>
        </w:rPr>
        <w:t xml:space="preserve">The threat or failure you designed for, what you assumed about the attacker or the disruption, and how your solution detects, contains or recovers. If you didn’t model a threat, say so. 5GDHC teams: describe the main risks to your business case instead.</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sz w:val="22"/>
          <w:szCs w:val="22"/>
          <w:highlight w:val="yellow"/>
          <w:rtl w:val="0"/>
        </w:rPr>
        <w:t xml:space="preserve">[2–3 sentences on the threat and your response]</w:t>
      </w:r>
      <w:r w:rsidDel="00000000" w:rsidR="00000000" w:rsidRPr="00000000">
        <w:rPr>
          <w:rtl w:val="0"/>
        </w:rPr>
      </w:r>
    </w:p>
    <w:p w:rsidR="00000000" w:rsidDel="00000000" w:rsidP="00000000" w:rsidRDefault="00000000" w:rsidRPr="00000000" w14:paraId="00000031">
      <w:pPr>
        <w:keepNext w:val="1"/>
        <w:spacing w:after="40" w:before="200" w:lineRule="auto"/>
        <w:rPr/>
      </w:pPr>
      <w:r w:rsidDel="00000000" w:rsidR="00000000" w:rsidRPr="00000000">
        <w:rPr>
          <w:b w:val="1"/>
          <w:bCs w:val="1"/>
          <w:sz w:val="24"/>
          <w:szCs w:val="24"/>
          <w:rtl w:val="0"/>
        </w:rPr>
        <w:t xml:space="preserve">Data and environments</w:t>
      </w:r>
      <w:r w:rsidDel="00000000" w:rsidR="00000000" w:rsidRPr="00000000">
        <w:rPr>
          <w:rtl w:val="0"/>
        </w:rPr>
      </w:r>
    </w:p>
    <w:p w:rsidR="00000000" w:rsidDel="00000000" w:rsidP="00000000" w:rsidRDefault="00000000" w:rsidRPr="00000000" w14:paraId="00000032">
      <w:pPr>
        <w:keepNext w:val="1"/>
        <w:spacing w:after="60" w:lineRule="auto"/>
        <w:rPr/>
      </w:pPr>
      <w:r w:rsidDel="00000000" w:rsidR="00000000" w:rsidRPr="00000000">
        <w:rPr>
          <w:i w:val="1"/>
          <w:iCs w:val="1"/>
          <w:color w:val="6b6b6b"/>
          <w:sz w:val="20"/>
          <w:szCs w:val="20"/>
          <w:rtl w:val="0"/>
        </w:rPr>
        <w:t xml:space="preserve">What data, simulators or test environments you used — synthetic, public, or provided by a challenge partner. Confirm that nothing was tested against live infrastructure, the venue network or other teams’ systems.</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sz w:val="22"/>
          <w:szCs w:val="22"/>
          <w:highlight w:val="yellow"/>
          <w:rtl w:val="0"/>
        </w:rPr>
        <w:t xml:space="preserve">[Data / simulator used — and your confirmation]</w:t>
      </w:r>
      <w:r w:rsidDel="00000000" w:rsidR="00000000" w:rsidRPr="00000000">
        <w:rPr>
          <w:rtl w:val="0"/>
        </w:rPr>
      </w:r>
    </w:p>
    <w:p w:rsidR="00000000" w:rsidDel="00000000" w:rsidP="00000000" w:rsidRDefault="00000000" w:rsidRPr="00000000" w14:paraId="00000034">
      <w:pPr>
        <w:keepNext w:val="1"/>
        <w:spacing w:after="40" w:before="200" w:lineRule="auto"/>
        <w:rPr/>
      </w:pPr>
      <w:r w:rsidDel="00000000" w:rsidR="00000000" w:rsidRPr="00000000">
        <w:rPr>
          <w:b w:val="1"/>
          <w:bCs w:val="1"/>
          <w:sz w:val="24"/>
          <w:szCs w:val="24"/>
          <w:rtl w:val="0"/>
        </w:rPr>
        <w:t xml:space="preserve">Tech stack</w:t>
      </w:r>
      <w:r w:rsidDel="00000000" w:rsidR="00000000" w:rsidRPr="00000000">
        <w:rPr>
          <w:rtl w:val="0"/>
        </w:rPr>
      </w:r>
    </w:p>
    <w:p w:rsidR="00000000" w:rsidDel="00000000" w:rsidP="00000000" w:rsidRDefault="00000000" w:rsidRPr="00000000" w14:paraId="00000035">
      <w:pPr>
        <w:keepNext w:val="1"/>
        <w:spacing w:after="60" w:lineRule="auto"/>
        <w:rPr/>
      </w:pPr>
      <w:r w:rsidDel="00000000" w:rsidR="00000000" w:rsidRPr="00000000">
        <w:rPr>
          <w:i w:val="1"/>
          <w:iCs w:val="1"/>
          <w:color w:val="6b6b6b"/>
          <w:sz w:val="20"/>
          <w:szCs w:val="20"/>
          <w:rtl w:val="0"/>
        </w:rPr>
        <w:t xml:space="preserve">Languages, frameworks, APIs, models. List the actual stuff that’s in the repo, not what you wish was there.</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sz w:val="22"/>
          <w:szCs w:val="22"/>
          <w:highlight w:val="yellow"/>
          <w:rtl w:val="0"/>
        </w:rPr>
        <w:t xml:space="preserve">[Frontend / Backend / AI / APIs / Other]</w:t>
      </w:r>
      <w:r w:rsidDel="00000000" w:rsidR="00000000" w:rsidRPr="00000000">
        <w:rPr>
          <w:rtl w:val="0"/>
        </w:rPr>
      </w:r>
    </w:p>
    <w:p w:rsidR="00000000" w:rsidDel="00000000" w:rsidP="00000000" w:rsidRDefault="00000000" w:rsidRPr="00000000" w14:paraId="00000037">
      <w:pPr>
        <w:pStyle w:val="Heading1"/>
        <w:keepNext w:val="1"/>
        <w:spacing w:after="100" w:before="360" w:lineRule="auto"/>
        <w:rPr/>
      </w:pPr>
      <w:r w:rsidDel="00000000" w:rsidR="00000000" w:rsidRPr="00000000">
        <w:rPr>
          <w:rtl w:val="0"/>
        </w:rPr>
        <w:t xml:space="preserve">5. Links</w:t>
      </w:r>
    </w:p>
    <w:p w:rsidR="00000000" w:rsidDel="00000000" w:rsidP="00000000" w:rsidRDefault="00000000" w:rsidRPr="00000000" w14:paraId="00000038">
      <w:pPr>
        <w:keepNext w:val="1"/>
        <w:spacing w:after="40" w:before="200" w:lineRule="auto"/>
        <w:rPr/>
      </w:pPr>
      <w:r w:rsidDel="00000000" w:rsidR="00000000" w:rsidRPr="00000000">
        <w:rPr>
          <w:b w:val="1"/>
          <w:bCs w:val="1"/>
          <w:sz w:val="24"/>
          <w:szCs w:val="24"/>
          <w:rtl w:val="0"/>
        </w:rPr>
        <w:t xml:space="preserve">Code repository</w:t>
      </w:r>
      <w:r w:rsidDel="00000000" w:rsidR="00000000" w:rsidRPr="00000000">
        <w:rPr>
          <w:rtl w:val="0"/>
        </w:rPr>
      </w:r>
    </w:p>
    <w:p w:rsidR="00000000" w:rsidDel="00000000" w:rsidP="00000000" w:rsidRDefault="00000000" w:rsidRPr="00000000" w14:paraId="00000039">
      <w:pPr>
        <w:keepNext w:val="1"/>
        <w:spacing w:after="60" w:lineRule="auto"/>
        <w:rPr/>
      </w:pPr>
      <w:r w:rsidDel="00000000" w:rsidR="00000000" w:rsidRPr="00000000">
        <w:rPr>
          <w:i w:val="1"/>
          <w:iCs w:val="1"/>
          <w:color w:val="6b6b6b"/>
          <w:sz w:val="20"/>
          <w:szCs w:val="20"/>
          <w:rtl w:val="0"/>
        </w:rPr>
        <w:t xml:space="preserve">A link to your code. Public, or shared with the TEB organisers and the jury.</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sz w:val="22"/>
          <w:szCs w:val="22"/>
          <w:highlight w:val="yellow"/>
          <w:rtl w:val="0"/>
        </w:rPr>
        <w:t xml:space="preserve">[https://github.com/your-team/your-project]</w:t>
      </w:r>
      <w:r w:rsidDel="00000000" w:rsidR="00000000" w:rsidRPr="00000000">
        <w:rPr>
          <w:rtl w:val="0"/>
        </w:rPr>
      </w:r>
    </w:p>
    <w:p w:rsidR="00000000" w:rsidDel="00000000" w:rsidP="00000000" w:rsidRDefault="00000000" w:rsidRPr="00000000" w14:paraId="0000003B">
      <w:pPr>
        <w:keepNext w:val="1"/>
        <w:spacing w:after="40" w:before="200" w:lineRule="auto"/>
        <w:rPr/>
      </w:pPr>
      <w:r w:rsidDel="00000000" w:rsidR="00000000" w:rsidRPr="00000000">
        <w:rPr>
          <w:b w:val="1"/>
          <w:bCs w:val="1"/>
          <w:sz w:val="24"/>
          <w:szCs w:val="24"/>
          <w:rtl w:val="0"/>
        </w:rPr>
        <w:t xml:space="preserve">Demo link</w:t>
      </w:r>
      <w:r w:rsidDel="00000000" w:rsidR="00000000" w:rsidRPr="00000000">
        <w:rPr>
          <w:rtl w:val="0"/>
        </w:rPr>
      </w:r>
    </w:p>
    <w:p w:rsidR="00000000" w:rsidDel="00000000" w:rsidP="00000000" w:rsidRDefault="00000000" w:rsidRPr="00000000" w14:paraId="0000003C">
      <w:pPr>
        <w:keepNext w:val="1"/>
        <w:spacing w:after="60" w:lineRule="auto"/>
        <w:rPr/>
      </w:pPr>
      <w:r w:rsidDel="00000000" w:rsidR="00000000" w:rsidRPr="00000000">
        <w:rPr>
          <w:i w:val="1"/>
          <w:iCs w:val="1"/>
          <w:color w:val="6b6b6b"/>
          <w:sz w:val="20"/>
          <w:szCs w:val="20"/>
          <w:rtl w:val="0"/>
        </w:rPr>
        <w:t xml:space="preserve">A live URL judges can click and try, or a video walkthrough of up to 5 minutes. Working demo &gt; polished slides.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sz w:val="22"/>
          <w:szCs w:val="22"/>
          <w:highlight w:val="yellow"/>
          <w:rtl w:val="0"/>
        </w:rPr>
        <w:t xml:space="preserve">[Live URL or demo video link]</w:t>
      </w:r>
      <w:r w:rsidDel="00000000" w:rsidR="00000000" w:rsidRPr="00000000">
        <w:rPr>
          <w:rtl w:val="0"/>
        </w:rPr>
      </w:r>
    </w:p>
    <w:p w:rsidR="00000000" w:rsidDel="00000000" w:rsidP="00000000" w:rsidRDefault="00000000" w:rsidRPr="00000000" w14:paraId="0000003E">
      <w:pPr>
        <w:keepNext w:val="1"/>
        <w:spacing w:after="40" w:before="200" w:lineRule="auto"/>
        <w:rPr/>
      </w:pPr>
      <w:r w:rsidDel="00000000" w:rsidR="00000000" w:rsidRPr="00000000">
        <w:rPr>
          <w:b w:val="1"/>
          <w:bCs w:val="1"/>
          <w:sz w:val="24"/>
          <w:szCs w:val="24"/>
          <w:rtl w:val="0"/>
        </w:rPr>
        <w:t xml:space="preserve">Documentation</w:t>
      </w:r>
      <w:r w:rsidDel="00000000" w:rsidR="00000000" w:rsidRPr="00000000">
        <w:rPr>
          <w:rtl w:val="0"/>
        </w:rPr>
      </w:r>
    </w:p>
    <w:p w:rsidR="00000000" w:rsidDel="00000000" w:rsidP="00000000" w:rsidRDefault="00000000" w:rsidRPr="00000000" w14:paraId="0000003F">
      <w:pPr>
        <w:keepNext w:val="1"/>
        <w:spacing w:after="60" w:lineRule="auto"/>
        <w:rPr/>
      </w:pPr>
      <w:r w:rsidDel="00000000" w:rsidR="00000000" w:rsidRPr="00000000">
        <w:rPr>
          <w:i w:val="1"/>
          <w:iCs w:val="1"/>
          <w:color w:val="6b6b6b"/>
          <w:sz w:val="20"/>
          <w:szCs w:val="20"/>
          <w:rtl w:val="0"/>
        </w:rPr>
        <w:t xml:space="preserve">A README in your repo is enough if it covers: how to run locally, what the architecture looks like, what’s working vs. what’s mocked.</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sz w:val="22"/>
          <w:szCs w:val="22"/>
          <w:highlight w:val="yellow"/>
          <w:rtl w:val="0"/>
        </w:rPr>
        <w:t xml:space="preserve">[Link to README or doc page]</w:t>
      </w:r>
      <w:r w:rsidDel="00000000" w:rsidR="00000000" w:rsidRPr="00000000">
        <w:rPr>
          <w:rtl w:val="0"/>
        </w:rPr>
      </w:r>
    </w:p>
    <w:p w:rsidR="00000000" w:rsidDel="00000000" w:rsidP="00000000" w:rsidRDefault="00000000" w:rsidRPr="00000000" w14:paraId="00000041">
      <w:pPr>
        <w:keepNext w:val="1"/>
        <w:spacing w:after="40" w:before="200" w:lineRule="auto"/>
        <w:rPr/>
      </w:pPr>
      <w:r w:rsidDel="00000000" w:rsidR="00000000" w:rsidRPr="00000000">
        <w:rPr>
          <w:b w:val="1"/>
          <w:bCs w:val="1"/>
          <w:sz w:val="24"/>
          <w:szCs w:val="24"/>
          <w:rtl w:val="0"/>
        </w:rPr>
        <w:t xml:space="preserve">Pitch deck (optional)</w:t>
      </w:r>
      <w:r w:rsidDel="00000000" w:rsidR="00000000" w:rsidRPr="00000000">
        <w:rPr>
          <w:rtl w:val="0"/>
        </w:rPr>
      </w:r>
    </w:p>
    <w:p w:rsidR="00000000" w:rsidDel="00000000" w:rsidP="00000000" w:rsidRDefault="00000000" w:rsidRPr="00000000" w14:paraId="00000042">
      <w:pPr>
        <w:keepNext w:val="1"/>
        <w:spacing w:after="60" w:lineRule="auto"/>
        <w:rPr/>
      </w:pPr>
      <w:r w:rsidDel="00000000" w:rsidR="00000000" w:rsidRPr="00000000">
        <w:rPr>
          <w:i w:val="1"/>
          <w:iCs w:val="1"/>
          <w:color w:val="6b6b6b"/>
          <w:sz w:val="20"/>
          <w:szCs w:val="20"/>
          <w:rtl w:val="0"/>
        </w:rPr>
        <w:t xml:space="preserve">If you have slides for Demo Day, link them here so the jury can open everything from one place. If your demo is the pitch, skip this.</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sz w:val="22"/>
          <w:szCs w:val="22"/>
          <w:highlight w:val="yellow"/>
          <w:rtl w:val="0"/>
        </w:rPr>
        <w:t xml:space="preserve">[Link to slides — or skip]</w:t>
      </w:r>
      <w:r w:rsidDel="00000000" w:rsidR="00000000" w:rsidRPr="00000000">
        <w:rPr>
          <w:rtl w:val="0"/>
        </w:rPr>
      </w:r>
    </w:p>
    <w:p w:rsidR="00000000" w:rsidDel="00000000" w:rsidP="00000000" w:rsidRDefault="00000000" w:rsidRPr="00000000" w14:paraId="00000044">
      <w:pPr>
        <w:keepNext w:val="1"/>
        <w:spacing w:after="40" w:before="200" w:lineRule="auto"/>
        <w:rPr/>
      </w:pPr>
      <w:r w:rsidDel="00000000" w:rsidR="00000000" w:rsidRPr="00000000">
        <w:rPr>
          <w:b w:val="1"/>
          <w:bCs w:val="1"/>
          <w:sz w:val="24"/>
          <w:szCs w:val="24"/>
          <w:rtl w:val="0"/>
        </w:rPr>
        <w:t xml:space="preserve">Other links (optional)</w:t>
      </w:r>
      <w:r w:rsidDel="00000000" w:rsidR="00000000" w:rsidRPr="00000000">
        <w:rPr>
          <w:rtl w:val="0"/>
        </w:rPr>
      </w:r>
    </w:p>
    <w:p w:rsidR="00000000" w:rsidDel="00000000" w:rsidP="00000000" w:rsidRDefault="00000000" w:rsidRPr="00000000" w14:paraId="00000045">
      <w:pPr>
        <w:keepNext w:val="1"/>
        <w:spacing w:after="60" w:lineRule="auto"/>
        <w:rPr/>
      </w:pPr>
      <w:r w:rsidDel="00000000" w:rsidR="00000000" w:rsidRPr="00000000">
        <w:rPr>
          <w:i w:val="1"/>
          <w:iCs w:val="1"/>
          <w:color w:val="6b6b6b"/>
          <w:sz w:val="20"/>
          <w:szCs w:val="20"/>
          <w:rtl w:val="0"/>
        </w:rPr>
        <w:t xml:space="preserve">Anything else you want the jury to see. Architecture diagram, threat model, Loom walkthrough, Figma file, business model canvas.</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sz w:val="22"/>
          <w:szCs w:val="22"/>
          <w:highlight w:val="yellow"/>
          <w:rtl w:val="0"/>
        </w:rPr>
        <w:t xml:space="preserve">[Other relevant links]</w:t>
      </w:r>
      <w:r w:rsidDel="00000000" w:rsidR="00000000" w:rsidRPr="00000000">
        <w:rPr>
          <w:rtl w:val="0"/>
        </w:rPr>
      </w:r>
    </w:p>
    <w:p w:rsidR="00000000" w:rsidDel="00000000" w:rsidP="00000000" w:rsidRDefault="00000000" w:rsidRPr="00000000" w14:paraId="00000047">
      <w:pPr>
        <w:pStyle w:val="Heading1"/>
        <w:keepNext w:val="1"/>
        <w:spacing w:after="100" w:before="360" w:lineRule="auto"/>
        <w:rPr/>
      </w:pPr>
      <w:r w:rsidDel="00000000" w:rsidR="00000000" w:rsidRPr="00000000">
        <w:rPr>
          <w:rtl w:val="0"/>
        </w:rPr>
        <w:t xml:space="preserve">6. Notes for the jury</w:t>
      </w:r>
    </w:p>
    <w:p w:rsidR="00000000" w:rsidDel="00000000" w:rsidP="00000000" w:rsidRDefault="00000000" w:rsidRPr="00000000" w14:paraId="00000048">
      <w:pPr>
        <w:keepNext w:val="1"/>
        <w:spacing w:after="60" w:lineRule="auto"/>
        <w:rPr/>
      </w:pPr>
      <w:r w:rsidDel="00000000" w:rsidR="00000000" w:rsidRPr="00000000">
        <w:rPr>
          <w:i w:val="1"/>
          <w:iCs w:val="1"/>
          <w:color w:val="6b6b6b"/>
          <w:sz w:val="20"/>
          <w:szCs w:val="20"/>
          <w:rtl w:val="0"/>
        </w:rPr>
        <w:t xml:space="preserve">Optional. Anything you want the jury to know that isn’t obvious from the demo. Honest call-outs land well: “the SCADA feed is simulated” or “we ran out of time on the alerting dashboard” is more credible than pretending it’s all production-ready.</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sz w:val="22"/>
          <w:szCs w:val="22"/>
          <w:highlight w:val="yellow"/>
          <w:rtl w:val="0"/>
        </w:rPr>
        <w:t xml:space="preserve">[Anything you want the jury to know — or skip if nothing]</w:t>
      </w:r>
      <w:r w:rsidDel="00000000" w:rsidR="00000000" w:rsidRPr="00000000">
        <w:rPr>
          <w:rtl w:val="0"/>
        </w:rPr>
      </w:r>
    </w:p>
    <w:p w:rsidR="00000000" w:rsidDel="00000000" w:rsidP="00000000" w:rsidRDefault="00000000" w:rsidRPr="00000000" w14:paraId="0000004A">
      <w:pPr>
        <w:pStyle w:val="Heading1"/>
        <w:keepNext w:val="1"/>
        <w:spacing w:after="100" w:before="360" w:lineRule="auto"/>
        <w:rPr/>
      </w:pPr>
      <w:r w:rsidDel="00000000" w:rsidR="00000000" w:rsidRPr="00000000">
        <w:rPr>
          <w:rtl w:val="0"/>
        </w:rPr>
        <w:t xml:space="preserve">7. Follow-up (optional)</w:t>
      </w:r>
    </w:p>
    <w:p w:rsidR="00000000" w:rsidDel="00000000" w:rsidP="00000000" w:rsidRDefault="00000000" w:rsidRPr="00000000" w14:paraId="0000004B">
      <w:pPr>
        <w:keepNext w:val="1"/>
        <w:spacing w:after="60" w:lineRule="auto"/>
        <w:rPr/>
      </w:pPr>
      <w:r w:rsidDel="00000000" w:rsidR="00000000" w:rsidRPr="00000000">
        <w:rPr>
          <w:i w:val="1"/>
          <w:iCs w:val="1"/>
          <w:color w:val="6b6b6b"/>
          <w:sz w:val="20"/>
          <w:szCs w:val="20"/>
          <w:rtl w:val="0"/>
        </w:rPr>
        <w:t xml:space="preserve">Tick what applies. None of this affects judging.</w:t>
      </w:r>
      <w:r w:rsidDel="00000000" w:rsidR="00000000" w:rsidRPr="00000000">
        <w:rPr>
          <w:rtl w:val="0"/>
        </w:rPr>
      </w:r>
    </w:p>
    <w:p w:rsidR="00000000" w:rsidDel="00000000" w:rsidP="00000000" w:rsidRDefault="00000000" w:rsidRPr="00000000" w14:paraId="0000004C">
      <w:pPr>
        <w:spacing w:after="60" w:lineRule="auto"/>
        <w:ind w:left="360" w:hanging="360"/>
        <w:rPr/>
      </w:pPr>
      <w:r w:rsidDel="00000000" w:rsidR="00000000" w:rsidRPr="00000000">
        <w:rPr>
          <w:sz w:val="22"/>
          <w:szCs w:val="22"/>
          <w:rtl w:val="0"/>
        </w:rPr>
        <w:t xml:space="preserve">☐  We’d like an invitation to TEB Klub, TEB’s community platform.</w:t>
      </w:r>
      <w:r w:rsidDel="00000000" w:rsidR="00000000" w:rsidRPr="00000000">
        <w:rPr>
          <w:rtl w:val="0"/>
        </w:rPr>
      </w:r>
    </w:p>
    <w:p w:rsidR="00000000" w:rsidDel="00000000" w:rsidP="00000000" w:rsidRDefault="00000000" w:rsidRPr="00000000" w14:paraId="0000004D">
      <w:pPr>
        <w:spacing w:after="60" w:lineRule="auto"/>
        <w:ind w:left="360" w:hanging="360"/>
        <w:rPr/>
      </w:pPr>
      <w:r w:rsidDel="00000000" w:rsidR="00000000" w:rsidRPr="00000000">
        <w:rPr>
          <w:sz w:val="22"/>
          <w:szCs w:val="22"/>
          <w:rtl w:val="0"/>
        </w:rPr>
        <w:t xml:space="preserve">☐  TEB and the challenge partners may contact our primary contact about our project.</w:t>
      </w:r>
      <w:r w:rsidDel="00000000" w:rsidR="00000000" w:rsidRPr="00000000">
        <w:rPr>
          <w:rtl w:val="0"/>
        </w:rPr>
      </w:r>
    </w:p>
    <w:p w:rsidR="00000000" w:rsidDel="00000000" w:rsidP="00000000" w:rsidRDefault="00000000" w:rsidRPr="00000000" w14:paraId="0000004E">
      <w:pPr>
        <w:spacing w:after="60" w:lineRule="auto"/>
        <w:ind w:left="360" w:hanging="360"/>
        <w:rPr/>
      </w:pPr>
      <w:r w:rsidDel="00000000" w:rsidR="00000000" w:rsidRPr="00000000">
        <w:rPr>
          <w:sz w:val="22"/>
          <w:szCs w:val="22"/>
          <w:rtl w:val="0"/>
        </w:rPr>
        <w:t xml:space="preserve">☐  TEB may share our project title, description and event photos on its channels.</w:t>
      </w:r>
      <w:r w:rsidDel="00000000" w:rsidR="00000000" w:rsidRPr="00000000">
        <w:rPr>
          <w:rtl w:val="0"/>
        </w:rPr>
      </w:r>
    </w:p>
    <w:p w:rsidR="00000000" w:rsidDel="00000000" w:rsidP="00000000" w:rsidRDefault="00000000" w:rsidRPr="00000000" w14:paraId="0000004F">
      <w:pPr>
        <w:pBdr>
          <w:bottom w:color="bbbbbb" w:space="1" w:sz="6" w:val="single"/>
        </w:pBdr>
        <w:spacing w:after="160" w:before="160" w:lineRule="auto"/>
        <w:rPr/>
      </w:pPr>
      <w:r w:rsidDel="00000000" w:rsidR="00000000" w:rsidRPr="00000000">
        <w:rPr>
          <w:rtl w:val="0"/>
        </w:rPr>
      </w:r>
    </w:p>
    <w:p w:rsidR="00000000" w:rsidDel="00000000" w:rsidP="00000000" w:rsidRDefault="00000000" w:rsidRPr="00000000" w14:paraId="00000050">
      <w:pPr>
        <w:spacing w:after="60" w:before="60" w:line="264" w:lineRule="auto"/>
        <w:rPr/>
      </w:pPr>
      <w:r w:rsidDel="00000000" w:rsidR="00000000" w:rsidRPr="00000000">
        <w:rPr>
          <w:i w:val="1"/>
          <w:iCs w:val="1"/>
          <w:color w:val="6b6b6b"/>
          <w:sz w:val="20"/>
          <w:szCs w:val="20"/>
          <w:rtl w:val="0"/>
        </w:rPr>
        <w:t xml:space="preserve">By submitting, the team confirms: the work in the linked repository was built during the hacking window (from the start of hacking on Friday 23 October to the submission deadline on Sunday 25 October), with the standard exceptions for libraries, frameworks and pre-existing tools; no live infrastructure or third-party systems were tested; and the team has read and accepts the TEB AI Hackathon rules, including the terms on intellectual property.</w:t>
      </w:r>
      <w:r w:rsidDel="00000000" w:rsidR="00000000" w:rsidRPr="00000000">
        <w:rPr>
          <w:rtl w:val="0"/>
        </w:rPr>
      </w:r>
    </w:p>
    <w:sectPr>
      <w:head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V5D4RDHnE1dC3W/7/a8thC4CQ==">CgMxLjA4AHIhMS0zbHNFU0h3MkJaNjRLZ1cyYllSeTJzTjVZUU5Wa1pf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2026-10-22T21:36:52.416Z</dcterms:created>
  <dc:creator>Un-named</dc:creator>
</cp:coreProperties>
</file>

<file path=docProps/custom.xml><?xml version="1.0" encoding="utf-8"?>
<Properties xmlns="http://schemas.openxmlformats.org/officeDocument/2006/custom-properties" xmlns:vt="http://schemas.openxmlformats.org/officeDocument/2006/docPropsVTypes"/>
</file>