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4BFEA" w14:textId="55E01768" w:rsidR="00F80F24" w:rsidRPr="00F80F24" w:rsidRDefault="00F80F24" w:rsidP="00F80F24">
      <w:pPr>
        <w:jc w:val="center"/>
        <w:rPr>
          <w:b/>
          <w:sz w:val="32"/>
          <w:szCs w:val="32"/>
        </w:rPr>
      </w:pPr>
      <w:r w:rsidRPr="00F80F24">
        <w:rPr>
          <w:b/>
          <w:sz w:val="32"/>
          <w:szCs w:val="32"/>
        </w:rPr>
        <w:t>Inductor and Amplifier Current Measurement Testing</w:t>
      </w:r>
    </w:p>
    <w:p w14:paraId="06932431" w14:textId="10EEE60C" w:rsidR="00F80F24" w:rsidRDefault="00F80F24" w:rsidP="00F80F24">
      <w:pPr>
        <w:jc w:val="right"/>
      </w:pPr>
      <w:r w:rsidRPr="00F80F24">
        <w:t>July 28, 2014</w:t>
      </w:r>
    </w:p>
    <w:p w14:paraId="1691D135" w14:textId="77777777" w:rsidR="00F80F24" w:rsidRPr="00F80F24" w:rsidRDefault="00F80F24" w:rsidP="00F80F24">
      <w:pPr>
        <w:jc w:val="right"/>
      </w:pPr>
    </w:p>
    <w:p w14:paraId="5C27E8E0" w14:textId="77777777" w:rsidR="00952011" w:rsidRDefault="00952011" w:rsidP="00C24AA8">
      <w:pPr>
        <w:jc w:val="both"/>
        <w:rPr>
          <w:b/>
          <w:sz w:val="28"/>
          <w:szCs w:val="28"/>
        </w:rPr>
      </w:pPr>
      <w:r>
        <w:rPr>
          <w:b/>
          <w:sz w:val="28"/>
          <w:szCs w:val="28"/>
        </w:rPr>
        <w:t>Experimental Setup:</w:t>
      </w:r>
    </w:p>
    <w:p w14:paraId="021DCB32" w14:textId="384DAA7A" w:rsidR="00FA1459" w:rsidRDefault="00FA1459" w:rsidP="00C24AA8">
      <w:pPr>
        <w:jc w:val="both"/>
      </w:pPr>
      <w:r w:rsidRPr="00FA1459">
        <w:rPr>
          <w:noProof/>
        </w:rPr>
        <w:drawing>
          <wp:anchor distT="0" distB="0" distL="114300" distR="114300" simplePos="0" relativeHeight="251658240" behindDoc="0" locked="0" layoutInCell="1" allowOverlap="1" wp14:anchorId="36D297EB" wp14:editId="1410CE87">
            <wp:simplePos x="0" y="0"/>
            <wp:positionH relativeFrom="column">
              <wp:posOffset>0</wp:posOffset>
            </wp:positionH>
            <wp:positionV relativeFrom="paragraph">
              <wp:posOffset>20320</wp:posOffset>
            </wp:positionV>
            <wp:extent cx="2171700" cy="1628775"/>
            <wp:effectExtent l="0" t="0" r="1270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7-28 11.22.34.jpg"/>
                    <pic:cNvPicPr/>
                  </pic:nvPicPr>
                  <pic:blipFill>
                    <a:blip r:embed="rId5" cstate="print">
                      <a:extLst>
                        <a:ext uri="{28A0092B-C50C-407E-A947-70E740481C1C}">
                          <a14:useLocalDpi xmlns:a14="http://schemas.microsoft.com/office/drawing/2010/main"/>
                        </a:ext>
                      </a:extLst>
                    </a:blip>
                    <a:stretch>
                      <a:fillRect/>
                    </a:stretch>
                  </pic:blipFill>
                  <pic:spPr>
                    <a:xfrm>
                      <a:off x="0" y="0"/>
                      <a:ext cx="2171700" cy="16287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A1459">
        <w:t xml:space="preserve">For these tests, I connected </w:t>
      </w:r>
      <w:r>
        <w:t>I</w:t>
      </w:r>
      <w:r w:rsidRPr="00FA1459">
        <w:rPr>
          <w:vertAlign w:val="subscript"/>
        </w:rPr>
        <w:t>SENSE</w:t>
      </w:r>
      <w:r>
        <w:t xml:space="preserve"> from </w:t>
      </w:r>
      <w:r w:rsidRPr="00FA1459">
        <w:t>one of three test boards</w:t>
      </w:r>
      <w:r>
        <w:t xml:space="preserve"> (seen at the left) to the MSP430 for measurement. The MSP430 then reports its measurements over UART, intended for the BLE radio. The PowerBlade used in this test has no radio, </w:t>
      </w:r>
      <w:r w:rsidR="00F80F24">
        <w:t>so</w:t>
      </w:r>
      <w:r>
        <w:t xml:space="preserve"> that signal is interpreted by a UART-to-USB converter and read by a laptop. </w:t>
      </w:r>
    </w:p>
    <w:p w14:paraId="4C08ED45" w14:textId="77777777" w:rsidR="00FA1459" w:rsidRDefault="00FA1459" w:rsidP="00C24AA8">
      <w:pPr>
        <w:jc w:val="both"/>
      </w:pPr>
    </w:p>
    <w:p w14:paraId="0D833B13" w14:textId="5DDC3C4B" w:rsidR="00FA1459" w:rsidRPr="00FA1459" w:rsidRDefault="00FA1459" w:rsidP="00C24AA8">
      <w:pPr>
        <w:jc w:val="both"/>
      </w:pPr>
      <w:r>
        <w:t>For each wattage reading I took 100 MSP430 reported samples, and report the mean below. I also measure V</w:t>
      </w:r>
      <w:r w:rsidRPr="00D14500">
        <w:rPr>
          <w:vertAlign w:val="subscript"/>
        </w:rPr>
        <w:t>RMS</w:t>
      </w:r>
      <w:r>
        <w:t xml:space="preserve"> on the oscilloscope using a 100x </w:t>
      </w:r>
      <w:r w:rsidR="00D14500">
        <w:t xml:space="preserve">high-impedance </w:t>
      </w:r>
      <w:r>
        <w:t xml:space="preserve">probe. </w:t>
      </w:r>
    </w:p>
    <w:p w14:paraId="7E7E0B8F" w14:textId="77777777" w:rsidR="00FA1459" w:rsidRDefault="00FA1459" w:rsidP="00C24AA8">
      <w:pPr>
        <w:jc w:val="both"/>
        <w:rPr>
          <w:b/>
          <w:sz w:val="28"/>
          <w:szCs w:val="28"/>
        </w:rPr>
      </w:pPr>
    </w:p>
    <w:p w14:paraId="448E6DFA" w14:textId="77777777" w:rsidR="00C24AA8" w:rsidRPr="00C24AA8" w:rsidRDefault="00C24AA8" w:rsidP="00C24AA8">
      <w:pPr>
        <w:jc w:val="both"/>
        <w:rPr>
          <w:b/>
          <w:sz w:val="28"/>
          <w:szCs w:val="28"/>
        </w:rPr>
      </w:pPr>
      <w:r w:rsidRPr="00C24AA8">
        <w:rPr>
          <w:b/>
          <w:sz w:val="28"/>
          <w:szCs w:val="28"/>
        </w:rPr>
        <w:t>Part 1: Amplifiers behave the same</w:t>
      </w:r>
      <w:bookmarkStart w:id="0" w:name="_GoBack"/>
      <w:bookmarkEnd w:id="0"/>
    </w:p>
    <w:p w14:paraId="271DE192" w14:textId="77777777" w:rsidR="00C24AA8" w:rsidRPr="00C24AA8" w:rsidRDefault="00C24AA8" w:rsidP="00C24AA8">
      <w:pPr>
        <w:jc w:val="both"/>
        <w:rPr>
          <w:b/>
        </w:rPr>
      </w:pPr>
      <w:r w:rsidRPr="00C24AA8">
        <w:rPr>
          <w:b/>
        </w:rPr>
        <w:t>Hypothesis Part 1:</w:t>
      </w:r>
    </w:p>
    <w:p w14:paraId="40635809" w14:textId="582C6F64" w:rsidR="00C24AA8" w:rsidRDefault="00C24AA8" w:rsidP="00C24AA8">
      <w:pPr>
        <w:jc w:val="both"/>
      </w:pPr>
      <w:r>
        <w:t>OPA333 and MAX4238 setups both exhibit linearity over the range of 100 W to 500 W, but the V</w:t>
      </w:r>
      <w:r w:rsidRPr="00C24AA8">
        <w:rPr>
          <w:vertAlign w:val="subscript"/>
        </w:rPr>
        <w:t>RMS</w:t>
      </w:r>
      <w:r>
        <w:t xml:space="preserve"> of the signal will level out at the same low value. This will cause the MSP430-reported value to </w:t>
      </w:r>
      <w:r w:rsidR="00C8385F">
        <w:t xml:space="preserve">also </w:t>
      </w:r>
      <w:r>
        <w:t xml:space="preserve">level out. </w:t>
      </w:r>
    </w:p>
    <w:p w14:paraId="3E351B60" w14:textId="77777777" w:rsidR="00C24AA8" w:rsidRDefault="00C24AA8" w:rsidP="00C24AA8">
      <w:pPr>
        <w:jc w:val="both"/>
      </w:pPr>
    </w:p>
    <w:p w14:paraId="1667FE01" w14:textId="77777777" w:rsidR="00C24AA8" w:rsidRDefault="00C24AA8" w:rsidP="00C24AA8">
      <w:pPr>
        <w:jc w:val="both"/>
      </w:pPr>
      <w:r>
        <w:t>If true, the threshold violated by low wattages is not an amplifier voltage or current threshold.</w:t>
      </w:r>
    </w:p>
    <w:p w14:paraId="2E8834D2" w14:textId="77777777" w:rsidR="00C24AA8" w:rsidRDefault="00C24AA8" w:rsidP="00C24AA8">
      <w:pPr>
        <w:jc w:val="both"/>
      </w:pPr>
    </w:p>
    <w:p w14:paraId="3A5F2891" w14:textId="77777777" w:rsidR="00C24AA8" w:rsidRDefault="00C24AA8" w:rsidP="00C24AA8">
      <w:pPr>
        <w:jc w:val="both"/>
        <w:rPr>
          <w:b/>
        </w:rPr>
      </w:pPr>
      <w:r w:rsidRPr="00C24AA8">
        <w:rPr>
          <w:b/>
        </w:rPr>
        <w:t>Results from Part 1:</w:t>
      </w:r>
    </w:p>
    <w:p w14:paraId="6FA41911" w14:textId="77777777" w:rsidR="00C24AA8" w:rsidRPr="00C24AA8" w:rsidRDefault="00C24AA8" w:rsidP="00C24AA8">
      <w:pPr>
        <w:jc w:val="center"/>
      </w:pPr>
      <w:r w:rsidRPr="00C24AA8">
        <w:t>Full Range</w:t>
      </w:r>
    </w:p>
    <w:p w14:paraId="05628B94" w14:textId="77777777" w:rsidR="00C24AA8" w:rsidRDefault="00C24AA8" w:rsidP="00C24AA8">
      <w:pPr>
        <w:jc w:val="center"/>
      </w:pPr>
      <w:r>
        <w:rPr>
          <w:noProof/>
        </w:rPr>
        <w:drawing>
          <wp:inline distT="0" distB="0" distL="0" distR="0" wp14:anchorId="4C8E3DA9" wp14:editId="55C82BC8">
            <wp:extent cx="2468880" cy="164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df"/>
                    <pic:cNvPicPr/>
                  </pic:nvPicPr>
                  <pic:blipFill>
                    <a:blip r:embed="rId6">
                      <a:extLst>
                        <a:ext uri="{28A0092B-C50C-407E-A947-70E740481C1C}">
                          <a14:useLocalDpi xmlns:a14="http://schemas.microsoft.com/office/drawing/2010/main"/>
                        </a:ext>
                      </a:extLst>
                    </a:blip>
                    <a:stretch>
                      <a:fillRect/>
                    </a:stretch>
                  </pic:blipFill>
                  <pic:spPr>
                    <a:xfrm>
                      <a:off x="0" y="0"/>
                      <a:ext cx="2468880" cy="1645920"/>
                    </a:xfrm>
                    <a:prstGeom prst="rect">
                      <a:avLst/>
                    </a:prstGeom>
                  </pic:spPr>
                </pic:pic>
              </a:graphicData>
            </a:graphic>
          </wp:inline>
        </w:drawing>
      </w:r>
      <w:r>
        <w:rPr>
          <w:noProof/>
        </w:rPr>
        <w:drawing>
          <wp:inline distT="0" distB="0" distL="0" distR="0" wp14:anchorId="4256849E" wp14:editId="22B8C3CE">
            <wp:extent cx="2468880" cy="164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ms.pdf"/>
                    <pic:cNvPicPr/>
                  </pic:nvPicPr>
                  <pic:blipFill>
                    <a:blip r:embed="rId7">
                      <a:extLst>
                        <a:ext uri="{28A0092B-C50C-407E-A947-70E740481C1C}">
                          <a14:useLocalDpi xmlns:a14="http://schemas.microsoft.com/office/drawing/2010/main"/>
                        </a:ext>
                      </a:extLst>
                    </a:blip>
                    <a:stretch>
                      <a:fillRect/>
                    </a:stretch>
                  </pic:blipFill>
                  <pic:spPr>
                    <a:xfrm>
                      <a:off x="0" y="0"/>
                      <a:ext cx="2468880" cy="1645920"/>
                    </a:xfrm>
                    <a:prstGeom prst="rect">
                      <a:avLst/>
                    </a:prstGeom>
                  </pic:spPr>
                </pic:pic>
              </a:graphicData>
            </a:graphic>
          </wp:inline>
        </w:drawing>
      </w:r>
    </w:p>
    <w:p w14:paraId="30915D8C" w14:textId="77777777" w:rsidR="00C24AA8" w:rsidRDefault="00C24AA8" w:rsidP="00C24AA8">
      <w:pPr>
        <w:jc w:val="center"/>
      </w:pPr>
    </w:p>
    <w:p w14:paraId="53BE80DA" w14:textId="77777777" w:rsidR="00C24AA8" w:rsidRDefault="00C24AA8" w:rsidP="00C24AA8">
      <w:pPr>
        <w:jc w:val="center"/>
      </w:pPr>
      <w:r>
        <w:t>Low Values Highlighted</w:t>
      </w:r>
    </w:p>
    <w:p w14:paraId="4E61FF7D" w14:textId="77777777" w:rsidR="00C24AA8" w:rsidRDefault="00C24AA8" w:rsidP="00C24AA8">
      <w:pPr>
        <w:jc w:val="center"/>
      </w:pPr>
      <w:r>
        <w:rPr>
          <w:noProof/>
        </w:rPr>
        <w:drawing>
          <wp:inline distT="0" distB="0" distL="0" distR="0" wp14:anchorId="5605B67A" wp14:editId="69D03A02">
            <wp:extent cx="2468880" cy="1645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df"/>
                    <pic:cNvPicPr/>
                  </pic:nvPicPr>
                  <pic:blipFill>
                    <a:blip r:embed="rId8">
                      <a:extLst>
                        <a:ext uri="{28A0092B-C50C-407E-A947-70E740481C1C}">
                          <a14:useLocalDpi xmlns:a14="http://schemas.microsoft.com/office/drawing/2010/main"/>
                        </a:ext>
                      </a:extLst>
                    </a:blip>
                    <a:stretch>
                      <a:fillRect/>
                    </a:stretch>
                  </pic:blipFill>
                  <pic:spPr>
                    <a:xfrm>
                      <a:off x="0" y="0"/>
                      <a:ext cx="2468880" cy="1645920"/>
                    </a:xfrm>
                    <a:prstGeom prst="rect">
                      <a:avLst/>
                    </a:prstGeom>
                  </pic:spPr>
                </pic:pic>
              </a:graphicData>
            </a:graphic>
          </wp:inline>
        </w:drawing>
      </w:r>
      <w:r>
        <w:rPr>
          <w:noProof/>
        </w:rPr>
        <w:drawing>
          <wp:inline distT="0" distB="0" distL="0" distR="0" wp14:anchorId="20A7124D" wp14:editId="1977F951">
            <wp:extent cx="2468880" cy="1645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ms.pdf"/>
                    <pic:cNvPicPr/>
                  </pic:nvPicPr>
                  <pic:blipFill>
                    <a:blip r:embed="rId9">
                      <a:extLst>
                        <a:ext uri="{28A0092B-C50C-407E-A947-70E740481C1C}">
                          <a14:useLocalDpi xmlns:a14="http://schemas.microsoft.com/office/drawing/2010/main"/>
                        </a:ext>
                      </a:extLst>
                    </a:blip>
                    <a:stretch>
                      <a:fillRect/>
                    </a:stretch>
                  </pic:blipFill>
                  <pic:spPr>
                    <a:xfrm>
                      <a:off x="0" y="0"/>
                      <a:ext cx="2468880" cy="1645920"/>
                    </a:xfrm>
                    <a:prstGeom prst="rect">
                      <a:avLst/>
                    </a:prstGeom>
                  </pic:spPr>
                </pic:pic>
              </a:graphicData>
            </a:graphic>
          </wp:inline>
        </w:drawing>
      </w:r>
    </w:p>
    <w:p w14:paraId="20934584" w14:textId="77777777" w:rsidR="00C24AA8" w:rsidRDefault="00C24AA8" w:rsidP="00C24AA8"/>
    <w:p w14:paraId="4CDE8A08" w14:textId="77777777" w:rsidR="00C24AA8" w:rsidRDefault="00C24AA8" w:rsidP="00C24AA8">
      <w:pPr>
        <w:rPr>
          <w:b/>
        </w:rPr>
      </w:pPr>
      <w:r w:rsidRPr="00C24AA8">
        <w:rPr>
          <w:b/>
        </w:rPr>
        <w:t>Conclusions from Part 1:</w:t>
      </w:r>
    </w:p>
    <w:p w14:paraId="10622DC6" w14:textId="77777777" w:rsidR="00952011" w:rsidRDefault="00C24AA8" w:rsidP="00952011">
      <w:r w:rsidRPr="00C24AA8">
        <w:t>Alth</w:t>
      </w:r>
      <w:r>
        <w:t>ough the two amplifiers have very different parameters, V</w:t>
      </w:r>
      <w:r w:rsidRPr="00C24AA8">
        <w:rPr>
          <w:vertAlign w:val="subscript"/>
        </w:rPr>
        <w:t>RMS</w:t>
      </w:r>
      <w:r w:rsidRPr="00C24AA8">
        <w:t xml:space="preserve"> does</w:t>
      </w:r>
      <w:r>
        <w:t xml:space="preserve"> levels out at a similar value for both. Thus, the parameters of the amplifiers are not having an effect on the signal.  </w:t>
      </w:r>
    </w:p>
    <w:p w14:paraId="2182C8BE" w14:textId="77777777" w:rsidR="00C24AA8" w:rsidRPr="00952011" w:rsidRDefault="00C24AA8" w:rsidP="00952011">
      <w:r w:rsidRPr="00C24AA8">
        <w:rPr>
          <w:b/>
          <w:sz w:val="28"/>
          <w:szCs w:val="28"/>
        </w:rPr>
        <w:lastRenderedPageBreak/>
        <w:t xml:space="preserve">Part 2: MSP430 is the Culprit </w:t>
      </w:r>
    </w:p>
    <w:p w14:paraId="315BE343" w14:textId="77777777" w:rsidR="00C24AA8" w:rsidRPr="00C24AA8" w:rsidRDefault="00C24AA8" w:rsidP="00C24AA8">
      <w:pPr>
        <w:jc w:val="both"/>
        <w:rPr>
          <w:b/>
        </w:rPr>
      </w:pPr>
      <w:r w:rsidRPr="00C24AA8">
        <w:rPr>
          <w:b/>
        </w:rPr>
        <w:t>Hypothesis Part 2:</w:t>
      </w:r>
    </w:p>
    <w:p w14:paraId="2D2A4AB2" w14:textId="77777777" w:rsidR="00C24AA8" w:rsidRDefault="00C24AA8" w:rsidP="00C24AA8">
      <w:pPr>
        <w:jc w:val="both"/>
      </w:pPr>
      <w:r>
        <w:t>The ideal (function generated) signal will exhibit the same linearity over the same range, but, as a generated signal, the V</w:t>
      </w:r>
      <w:r w:rsidRPr="00C24AA8">
        <w:rPr>
          <w:vertAlign w:val="subscript"/>
        </w:rPr>
        <w:t>RMS</w:t>
      </w:r>
      <w:r>
        <w:t xml:space="preserve"> will not level out below 100 W. Instead, the V</w:t>
      </w:r>
      <w:r w:rsidRPr="00C24AA8">
        <w:rPr>
          <w:vertAlign w:val="subscript"/>
        </w:rPr>
        <w:t>RMS</w:t>
      </w:r>
      <w:r>
        <w:t xml:space="preserve"> will continue to decrease but the MSP430-reported value will still level out. </w:t>
      </w:r>
    </w:p>
    <w:p w14:paraId="4A8061D6" w14:textId="77777777" w:rsidR="00C24AA8" w:rsidRDefault="00C24AA8" w:rsidP="00C24AA8">
      <w:pPr>
        <w:jc w:val="both"/>
      </w:pPr>
    </w:p>
    <w:p w14:paraId="3A361A0C" w14:textId="77777777" w:rsidR="00C24AA8" w:rsidRDefault="00C24AA8" w:rsidP="00C24AA8">
      <w:pPr>
        <w:jc w:val="both"/>
      </w:pPr>
      <w:r>
        <w:t xml:space="preserve">If true, the MSP430 cannot measure low wattages </w:t>
      </w:r>
      <w:r>
        <w:rPr>
          <w:i/>
        </w:rPr>
        <w:t>in addition</w:t>
      </w:r>
      <w:r>
        <w:t xml:space="preserve"> to the results from H1, which, if true, indicate an inability on the hardware side to measure low wattages as well. </w:t>
      </w:r>
    </w:p>
    <w:p w14:paraId="489206E4" w14:textId="77777777" w:rsidR="00C24AA8" w:rsidRDefault="00C24AA8" w:rsidP="00C24AA8">
      <w:pPr>
        <w:jc w:val="both"/>
      </w:pPr>
    </w:p>
    <w:p w14:paraId="251F2C13" w14:textId="77777777" w:rsidR="00C24AA8" w:rsidRDefault="00C24AA8" w:rsidP="00C24AA8">
      <w:pPr>
        <w:jc w:val="both"/>
        <w:rPr>
          <w:b/>
        </w:rPr>
      </w:pPr>
      <w:r w:rsidRPr="00C24AA8">
        <w:rPr>
          <w:b/>
        </w:rPr>
        <w:t>Results from Part 1:</w:t>
      </w:r>
    </w:p>
    <w:p w14:paraId="37EAA72D" w14:textId="77777777" w:rsidR="00C24AA8" w:rsidRDefault="00C24AA8" w:rsidP="00C24AA8">
      <w:pPr>
        <w:jc w:val="center"/>
      </w:pPr>
      <w:r>
        <w:t>Full Range</w:t>
      </w:r>
    </w:p>
    <w:p w14:paraId="401C2DC2" w14:textId="77777777" w:rsidR="00C24AA8" w:rsidRDefault="00C24AA8" w:rsidP="00C24AA8">
      <w:pPr>
        <w:jc w:val="center"/>
      </w:pPr>
      <w:r>
        <w:rPr>
          <w:noProof/>
        </w:rPr>
        <w:drawing>
          <wp:inline distT="0" distB="0" distL="0" distR="0" wp14:anchorId="77FDDB17" wp14:editId="60CAF258">
            <wp:extent cx="2743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df"/>
                    <pic:cNvPicPr/>
                  </pic:nvPicPr>
                  <pic:blipFill>
                    <a:blip r:embed="rId10">
                      <a:extLst>
                        <a:ext uri="{28A0092B-C50C-407E-A947-70E740481C1C}">
                          <a14:useLocalDpi xmlns:a14="http://schemas.microsoft.com/office/drawing/2010/main"/>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64C016DF" wp14:editId="383A6159">
            <wp:extent cx="2743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ms.pdf"/>
                    <pic:cNvPicPr/>
                  </pic:nvPicPr>
                  <pic:blipFill>
                    <a:blip r:embed="rId11">
                      <a:extLst>
                        <a:ext uri="{28A0092B-C50C-407E-A947-70E740481C1C}">
                          <a14:useLocalDpi xmlns:a14="http://schemas.microsoft.com/office/drawing/2010/main"/>
                        </a:ext>
                      </a:extLst>
                    </a:blip>
                    <a:stretch>
                      <a:fillRect/>
                    </a:stretch>
                  </pic:blipFill>
                  <pic:spPr>
                    <a:xfrm>
                      <a:off x="0" y="0"/>
                      <a:ext cx="2743200" cy="1828800"/>
                    </a:xfrm>
                    <a:prstGeom prst="rect">
                      <a:avLst/>
                    </a:prstGeom>
                  </pic:spPr>
                </pic:pic>
              </a:graphicData>
            </a:graphic>
          </wp:inline>
        </w:drawing>
      </w:r>
    </w:p>
    <w:p w14:paraId="14143F19" w14:textId="77777777" w:rsidR="00C24AA8" w:rsidRDefault="00C24AA8" w:rsidP="00C24AA8">
      <w:pPr>
        <w:jc w:val="center"/>
      </w:pPr>
      <w:r>
        <w:t>Low Values Highlighted</w:t>
      </w:r>
    </w:p>
    <w:p w14:paraId="67C570D4" w14:textId="77777777" w:rsidR="00C24AA8" w:rsidRDefault="00B72767" w:rsidP="00C24AA8">
      <w:pPr>
        <w:jc w:val="center"/>
      </w:pPr>
      <w:r>
        <w:rPr>
          <w:noProof/>
        </w:rPr>
        <w:drawing>
          <wp:inline distT="0" distB="0" distL="0" distR="0" wp14:anchorId="32B5623C" wp14:editId="73865589">
            <wp:extent cx="27432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df"/>
                    <pic:cNvPicPr/>
                  </pic:nvPicPr>
                  <pic:blipFill>
                    <a:blip r:embed="rId12">
                      <a:extLst>
                        <a:ext uri="{28A0092B-C50C-407E-A947-70E740481C1C}">
                          <a14:useLocalDpi xmlns:a14="http://schemas.microsoft.com/office/drawing/2010/main"/>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038C5C63" wp14:editId="3AC0FFEE">
            <wp:extent cx="27432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ms.pdf"/>
                    <pic:cNvPicPr/>
                  </pic:nvPicPr>
                  <pic:blipFill>
                    <a:blip r:embed="rId13">
                      <a:extLst>
                        <a:ext uri="{28A0092B-C50C-407E-A947-70E740481C1C}">
                          <a14:useLocalDpi xmlns:a14="http://schemas.microsoft.com/office/drawing/2010/main"/>
                        </a:ext>
                      </a:extLst>
                    </a:blip>
                    <a:stretch>
                      <a:fillRect/>
                    </a:stretch>
                  </pic:blipFill>
                  <pic:spPr>
                    <a:xfrm>
                      <a:off x="0" y="0"/>
                      <a:ext cx="2743200" cy="1828800"/>
                    </a:xfrm>
                    <a:prstGeom prst="rect">
                      <a:avLst/>
                    </a:prstGeom>
                  </pic:spPr>
                </pic:pic>
              </a:graphicData>
            </a:graphic>
          </wp:inline>
        </w:drawing>
      </w:r>
    </w:p>
    <w:p w14:paraId="1C86718D" w14:textId="77777777" w:rsidR="00B72767" w:rsidRDefault="00B72767" w:rsidP="00C24AA8">
      <w:pPr>
        <w:jc w:val="center"/>
      </w:pPr>
    </w:p>
    <w:p w14:paraId="6CBEDD5A" w14:textId="77777777" w:rsidR="00B72767" w:rsidRDefault="00B72767" w:rsidP="00B72767">
      <w:pPr>
        <w:rPr>
          <w:b/>
        </w:rPr>
      </w:pPr>
      <w:r w:rsidRPr="00B72767">
        <w:rPr>
          <w:b/>
        </w:rPr>
        <w:t>Conclusions from Part 2:</w:t>
      </w:r>
    </w:p>
    <w:p w14:paraId="713EA933" w14:textId="77777777" w:rsidR="00B72767" w:rsidRDefault="00B72767" w:rsidP="00B72767">
      <w:pPr>
        <w:jc w:val="both"/>
      </w:pPr>
      <w:r>
        <w:t>As expected, the MSP430-reported value from the ideal signal matches that from the amplifiers over the linear range. Also as expected, the V</w:t>
      </w:r>
      <w:r w:rsidRPr="00B72767">
        <w:rPr>
          <w:vertAlign w:val="subscript"/>
        </w:rPr>
        <w:t>RMS</w:t>
      </w:r>
      <w:r>
        <w:t xml:space="preserve"> of the ideal signal continues decreasing even when the amplifiers level off. </w:t>
      </w:r>
    </w:p>
    <w:p w14:paraId="0BEDEBC3" w14:textId="77777777" w:rsidR="00B72767" w:rsidRDefault="00B72767" w:rsidP="00B72767"/>
    <w:p w14:paraId="417A5069" w14:textId="77777777" w:rsidR="00B72767" w:rsidRDefault="00B72767" w:rsidP="00B72767">
      <w:pPr>
        <w:jc w:val="both"/>
      </w:pPr>
      <w:r>
        <w:t xml:space="preserve">However, the MSP430-reported value continues decreasing past the point where the amplifiers level off. There will be a minimum measure-able wattage in the MSP430, but it is significantly lower than the minimum measure-able wattage from the amplifiers. </w:t>
      </w:r>
    </w:p>
    <w:p w14:paraId="0C6BAB4F" w14:textId="77777777" w:rsidR="00B72767" w:rsidRDefault="00B72767" w:rsidP="00B72767"/>
    <w:p w14:paraId="19979D0A" w14:textId="77777777" w:rsidR="00B72767" w:rsidRDefault="00B72767" w:rsidP="00B72767">
      <w:pPr>
        <w:rPr>
          <w:b/>
        </w:rPr>
      </w:pPr>
      <w:r w:rsidRPr="00B72767">
        <w:rPr>
          <w:b/>
        </w:rPr>
        <w:t>Combined Conclusions from Parts 1 and 2:</w:t>
      </w:r>
    </w:p>
    <w:p w14:paraId="687049F8" w14:textId="77777777" w:rsidR="00B72767" w:rsidRPr="00B72767" w:rsidRDefault="00B72767" w:rsidP="00B72767">
      <w:pPr>
        <w:jc w:val="both"/>
      </w:pPr>
      <w:r>
        <w:t>These experiments combined showed that the threshold that is being violated is neither in the amplifiers nor in the MSP430. This points our effort once again toward the inductor.</w:t>
      </w:r>
    </w:p>
    <w:sectPr w:rsidR="00B72767" w:rsidRPr="00B72767" w:rsidSect="00F80F2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A8"/>
    <w:rsid w:val="00541AA4"/>
    <w:rsid w:val="005D696E"/>
    <w:rsid w:val="00952011"/>
    <w:rsid w:val="00B72767"/>
    <w:rsid w:val="00C24AA8"/>
    <w:rsid w:val="00C8385F"/>
    <w:rsid w:val="00D14500"/>
    <w:rsid w:val="00F80F24"/>
    <w:rsid w:val="00FA1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A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4AA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A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4AA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A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371</Words>
  <Characters>2118</Characters>
  <Application>Microsoft Macintosh Word</Application>
  <DocSecurity>0</DocSecurity>
  <Lines>17</Lines>
  <Paragraphs>4</Paragraphs>
  <ScaleCrop>false</ScaleCrop>
  <Company>University of Michigan</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DeBruin</dc:creator>
  <cp:keywords/>
  <dc:description/>
  <cp:lastModifiedBy>Sam DeBruin</cp:lastModifiedBy>
  <cp:revision>6</cp:revision>
  <cp:lastPrinted>2015-07-28T15:52:00Z</cp:lastPrinted>
  <dcterms:created xsi:type="dcterms:W3CDTF">2015-07-28T14:56:00Z</dcterms:created>
  <dcterms:modified xsi:type="dcterms:W3CDTF">2015-07-28T16:00:00Z</dcterms:modified>
</cp:coreProperties>
</file>