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D5610"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TITLE:</w:t>
      </w:r>
    </w:p>
    <w:p w14:paraId="7FFB5A22" w14:textId="77777777" w:rsidR="008619CD" w:rsidRDefault="001827A8">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Using plant invasions to compare occurrence- and abundance-based calculations of biotic homogenization: are results complementary or contradictory?</w:t>
      </w:r>
    </w:p>
    <w:p w14:paraId="68BDBEA3" w14:textId="77777777" w:rsidR="008619CD" w:rsidRDefault="008619CD">
      <w:pPr>
        <w:rPr>
          <w:rFonts w:ascii="Times New Roman" w:eastAsia="Times New Roman" w:hAnsi="Times New Roman" w:cs="Times New Roman"/>
          <w:sz w:val="24"/>
          <w:szCs w:val="24"/>
        </w:rPr>
      </w:pPr>
    </w:p>
    <w:p w14:paraId="52476FD2"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RUNNING TITLE:</w:t>
      </w:r>
    </w:p>
    <w:p w14:paraId="1999A7C1" w14:textId="564AA7E1"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Comparing </w:t>
      </w:r>
      <w:r w:rsidR="00B26D45">
        <w:rPr>
          <w:rFonts w:ascii="Times New Roman" w:eastAsia="Times New Roman" w:hAnsi="Times New Roman" w:cs="Times New Roman"/>
          <w:sz w:val="24"/>
          <w:szCs w:val="24"/>
        </w:rPr>
        <w:t xml:space="preserve">metrics of </w:t>
      </w:r>
      <w:r>
        <w:rPr>
          <w:rFonts w:ascii="Times New Roman" w:eastAsia="Times New Roman" w:hAnsi="Times New Roman" w:cs="Times New Roman"/>
          <w:sz w:val="24"/>
          <w:szCs w:val="24"/>
        </w:rPr>
        <w:t>biotic homogenization</w:t>
      </w:r>
    </w:p>
    <w:p w14:paraId="36C55022" w14:textId="77777777" w:rsidR="008619CD" w:rsidRDefault="008619CD">
      <w:pPr>
        <w:jc w:val="center"/>
        <w:rPr>
          <w:rFonts w:ascii="Times New Roman" w:eastAsia="Times New Roman" w:hAnsi="Times New Roman" w:cs="Times New Roman"/>
          <w:sz w:val="24"/>
          <w:szCs w:val="24"/>
        </w:rPr>
      </w:pPr>
    </w:p>
    <w:p w14:paraId="4AA00AF5"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ABSTRACT:</w:t>
      </w:r>
    </w:p>
    <w:p w14:paraId="78D13457" w14:textId="77777777"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Aim:</w:t>
      </w:r>
    </w:p>
    <w:p w14:paraId="0CD1D78F" w14:textId="061EF5F1"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Beta diversity quant</w:t>
      </w:r>
      <w:r>
        <w:rPr>
          <w:rFonts w:ascii="Times New Roman" w:eastAsia="Times New Roman" w:hAnsi="Times New Roman" w:cs="Times New Roman"/>
          <w:sz w:val="24"/>
          <w:szCs w:val="24"/>
        </w:rPr>
        <w:t xml:space="preserve">ifies the distinctiveness of ecological communities across the landscape. Its decline, known as biotic homogenization, is an outcome of anthropogenic global change and thought to be one of many consequences of biological invasions. Quantifying patterns of </w:t>
      </w:r>
      <w:r>
        <w:rPr>
          <w:rFonts w:ascii="Times New Roman" w:eastAsia="Times New Roman" w:hAnsi="Times New Roman" w:cs="Times New Roman"/>
          <w:sz w:val="24"/>
          <w:szCs w:val="24"/>
        </w:rPr>
        <w:t>biotic homogenization is a critical task for promoting biodiversity conservation and management. Species occurrence- (presence/absence) and abundance-based analyses can produce contradictory assessments of the magnitude and direction of changes in beta div</w:t>
      </w:r>
      <w:r>
        <w:rPr>
          <w:rFonts w:ascii="Times New Roman" w:eastAsia="Times New Roman" w:hAnsi="Times New Roman" w:cs="Times New Roman"/>
          <w:sz w:val="24"/>
          <w:szCs w:val="24"/>
        </w:rPr>
        <w:t xml:space="preserve">ersity. Previous work in this area suggests these contradictions should be less frequently observed in nature than in theory, but a growing number of empirical studies report discrepancies between occurrence- and abundance-based approaches. </w:t>
      </w:r>
      <w:r>
        <w:rPr>
          <w:rFonts w:ascii="Times New Roman" w:eastAsia="Times New Roman" w:hAnsi="Times New Roman" w:cs="Times New Roman"/>
          <w:color w:val="444746"/>
          <w:sz w:val="24"/>
          <w:szCs w:val="24"/>
          <w:highlight w:val="white"/>
        </w:rPr>
        <w:t>Understanding i</w:t>
      </w:r>
      <w:r>
        <w:rPr>
          <w:rFonts w:ascii="Times New Roman" w:eastAsia="Times New Roman" w:hAnsi="Times New Roman" w:cs="Times New Roman"/>
          <w:color w:val="444746"/>
          <w:sz w:val="24"/>
          <w:szCs w:val="24"/>
          <w:highlight w:val="white"/>
        </w:rPr>
        <w:t xml:space="preserve">f these discrepancies are driven by a few isolated cases or are systematic across a diversity of ecosystems </w:t>
      </w:r>
      <w:r>
        <w:rPr>
          <w:rFonts w:ascii="Times New Roman" w:eastAsia="Times New Roman" w:hAnsi="Times New Roman" w:cs="Times New Roman"/>
          <w:color w:val="444746"/>
          <w:sz w:val="24"/>
          <w:szCs w:val="24"/>
          <w:highlight w:val="white"/>
        </w:rPr>
        <w:t>is important because it would allow us to better understand the general patterns, mechanisms, and impacts of biotic homogenization</w:t>
      </w:r>
      <w:r>
        <w:rPr>
          <w:rFonts w:ascii="Times New Roman" w:eastAsia="Times New Roman" w:hAnsi="Times New Roman" w:cs="Times New Roman"/>
          <w:sz w:val="24"/>
          <w:szCs w:val="24"/>
        </w:rPr>
        <w:t>.</w:t>
      </w:r>
    </w:p>
    <w:p w14:paraId="6947366E" w14:textId="77777777" w:rsidR="008619CD" w:rsidRDefault="008619CD">
      <w:pPr>
        <w:rPr>
          <w:rFonts w:ascii="Times New Roman" w:eastAsia="Times New Roman" w:hAnsi="Times New Roman" w:cs="Times New Roman"/>
          <w:b/>
          <w:sz w:val="24"/>
          <w:szCs w:val="24"/>
        </w:rPr>
      </w:pPr>
    </w:p>
    <w:p w14:paraId="6BFFFD9D" w14:textId="77777777"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Innovation:</w:t>
      </w:r>
    </w:p>
    <w:p w14:paraId="56B16034"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this study, we used a dataset of more than 70,000 vegetation survey plots across the contiguous United States to assess differences in biotic homogenization when calculated with both occurrence- and abundance-based metrics of beta diversity. We estimated </w:t>
      </w:r>
      <w:r>
        <w:rPr>
          <w:rFonts w:ascii="Times New Roman" w:eastAsia="Times New Roman" w:hAnsi="Times New Roman" w:cs="Times New Roman"/>
          <w:sz w:val="24"/>
          <w:szCs w:val="24"/>
        </w:rPr>
        <w:t>biotic homogenization by comparing beta diversity of invaded plot pairs to environmentally matched uninvaded ones with both classes of metrics.</w:t>
      </w:r>
    </w:p>
    <w:p w14:paraId="6DC48195" w14:textId="77777777" w:rsidR="008619CD" w:rsidRDefault="008619CD">
      <w:pPr>
        <w:rPr>
          <w:rFonts w:ascii="Times New Roman" w:eastAsia="Times New Roman" w:hAnsi="Times New Roman" w:cs="Times New Roman"/>
          <w:b/>
          <w:sz w:val="24"/>
          <w:szCs w:val="24"/>
        </w:rPr>
      </w:pPr>
    </w:p>
    <w:p w14:paraId="26AC110A" w14:textId="77777777" w:rsidR="008619CD" w:rsidRDefault="001827A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conclusions:</w:t>
      </w:r>
    </w:p>
    <w:p w14:paraId="3216734B"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78% of our plot</w:t>
      </w:r>
      <w:r>
        <w:rPr>
          <w:rFonts w:ascii="Times New Roman" w:eastAsia="Times New Roman" w:hAnsi="Times New Roman" w:cs="Times New Roman"/>
          <w:sz w:val="24"/>
          <w:szCs w:val="24"/>
        </w:rPr>
        <w:t xml:space="preserve"> comparisons, occurrence- and abundance-based calculations agreed in direction, and the two metrics were generally well-correlated. However, 1 in 5 cases we evaluated disagreed in direction, with one metric showing homogenization while the other showed dif</w:t>
      </w:r>
      <w:r>
        <w:rPr>
          <w:rFonts w:ascii="Times New Roman" w:eastAsia="Times New Roman" w:hAnsi="Times New Roman" w:cs="Times New Roman"/>
          <w:sz w:val="24"/>
          <w:szCs w:val="24"/>
        </w:rPr>
        <w:t>ferentiation, indicating that the metrics are not interchangeable. Contrary to previous expectations, we found that these proportions were well aligned with theory. When data permits, combining the two approaches can offer insights into the role of invasio</w:t>
      </w:r>
      <w:r>
        <w:rPr>
          <w:rFonts w:ascii="Times New Roman" w:eastAsia="Times New Roman" w:hAnsi="Times New Roman" w:cs="Times New Roman"/>
          <w:sz w:val="24"/>
          <w:szCs w:val="24"/>
        </w:rPr>
        <w:t>ns and local extirpations in driving biotic homogenization or its opposite, differentiation.</w:t>
      </w:r>
    </w:p>
    <w:p w14:paraId="2251C2BD" w14:textId="77777777" w:rsidR="008619CD" w:rsidRDefault="008619CD">
      <w:pPr>
        <w:rPr>
          <w:rFonts w:ascii="Times New Roman" w:eastAsia="Times New Roman" w:hAnsi="Times New Roman" w:cs="Times New Roman"/>
          <w:sz w:val="24"/>
          <w:szCs w:val="24"/>
        </w:rPr>
      </w:pPr>
    </w:p>
    <w:p w14:paraId="7FF266F9" w14:textId="7856B00F" w:rsidR="008619CD" w:rsidRPr="00D070DE"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xml:space="preserve"> beta diversity, biodiversity, biological invasions, biotic homogenization, Hill numbers, invasive plant species, space-for-time</w:t>
      </w:r>
    </w:p>
    <w:p w14:paraId="11655286"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t>INTRODUCTION:</w:t>
      </w:r>
    </w:p>
    <w:p w14:paraId="771BA017"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Anthrop</w:t>
      </w:r>
      <w:r>
        <w:rPr>
          <w:rFonts w:ascii="Times New Roman" w:eastAsia="Times New Roman" w:hAnsi="Times New Roman" w:cs="Times New Roman"/>
          <w:sz w:val="24"/>
          <w:szCs w:val="24"/>
        </w:rPr>
        <w:t xml:space="preserve">ogenic global change is reshaping species distributions and interactions, prompting ongoing biodiversity loss </w:t>
      </w:r>
      <w:hyperlink r:id="rId7">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Vitousek</w:t>
        </w:r>
        <w:proofErr w:type="spellEnd"/>
        <w:r>
          <w:rPr>
            <w:rFonts w:ascii="Times New Roman" w:eastAsia="Times New Roman" w:hAnsi="Times New Roman" w:cs="Times New Roman"/>
            <w:sz w:val="24"/>
            <w:szCs w:val="24"/>
          </w:rPr>
          <w:t xml:space="preserve"> </w:t>
        </w:r>
      </w:hyperlink>
      <w:hyperlink r:id="rId8">
        <w:r>
          <w:rPr>
            <w:rFonts w:ascii="Times New Roman" w:eastAsia="Times New Roman" w:hAnsi="Times New Roman" w:cs="Times New Roman"/>
            <w:i/>
            <w:sz w:val="24"/>
            <w:szCs w:val="24"/>
          </w:rPr>
          <w:t>et al.</w:t>
        </w:r>
      </w:hyperlink>
      <w:hyperlink r:id="rId9">
        <w:r>
          <w:rPr>
            <w:rFonts w:ascii="Times New Roman" w:eastAsia="Times New Roman" w:hAnsi="Times New Roman" w:cs="Times New Roman"/>
            <w:sz w:val="24"/>
            <w:szCs w:val="24"/>
          </w:rPr>
          <w:t xml:space="preserve">, 1997; </w:t>
        </w:r>
        <w:proofErr w:type="spellStart"/>
        <w:r>
          <w:rPr>
            <w:rFonts w:ascii="Times New Roman" w:eastAsia="Times New Roman" w:hAnsi="Times New Roman" w:cs="Times New Roman"/>
            <w:sz w:val="24"/>
            <w:szCs w:val="24"/>
          </w:rPr>
          <w:t>Pecl</w:t>
        </w:r>
        <w:proofErr w:type="spellEnd"/>
        <w:r>
          <w:rPr>
            <w:rFonts w:ascii="Times New Roman" w:eastAsia="Times New Roman" w:hAnsi="Times New Roman" w:cs="Times New Roman"/>
            <w:sz w:val="24"/>
            <w:szCs w:val="24"/>
          </w:rPr>
          <w:t xml:space="preserve"> </w:t>
        </w:r>
      </w:hyperlink>
      <w:hyperlink r:id="rId10">
        <w:r>
          <w:rPr>
            <w:rFonts w:ascii="Times New Roman" w:eastAsia="Times New Roman" w:hAnsi="Times New Roman" w:cs="Times New Roman"/>
            <w:i/>
            <w:sz w:val="24"/>
            <w:szCs w:val="24"/>
          </w:rPr>
          <w:t>et al.</w:t>
        </w:r>
      </w:hyperlink>
      <w:hyperlink r:id="rId11">
        <w:r>
          <w:rPr>
            <w:rFonts w:ascii="Times New Roman" w:eastAsia="Times New Roman" w:hAnsi="Times New Roman" w:cs="Times New Roman"/>
            <w:sz w:val="24"/>
            <w:szCs w:val="24"/>
          </w:rPr>
          <w:t>, 2017)</w:t>
        </w:r>
      </w:hyperlink>
      <w:r>
        <w:rPr>
          <w:rFonts w:ascii="Times New Roman" w:eastAsia="Times New Roman" w:hAnsi="Times New Roman" w:cs="Times New Roman"/>
          <w:sz w:val="24"/>
          <w:szCs w:val="24"/>
        </w:rPr>
        <w:t xml:space="preserve">. The impacts of global change are often characterized by changes in the compositional similarity of ecological units (e.g., plots, sites, communities) as some species increase in their distribution and abundance while others decline </w:t>
      </w:r>
      <w:hyperlink r:id="rId12">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Dornelas</w:t>
        </w:r>
        <w:proofErr w:type="spellEnd"/>
        <w:r>
          <w:rPr>
            <w:rFonts w:ascii="Times New Roman" w:eastAsia="Times New Roman" w:hAnsi="Times New Roman" w:cs="Times New Roman"/>
            <w:sz w:val="24"/>
            <w:szCs w:val="24"/>
          </w:rPr>
          <w:t xml:space="preserve"> </w:t>
        </w:r>
      </w:hyperlink>
      <w:hyperlink r:id="rId13">
        <w:r>
          <w:rPr>
            <w:rFonts w:ascii="Times New Roman" w:eastAsia="Times New Roman" w:hAnsi="Times New Roman" w:cs="Times New Roman"/>
            <w:i/>
            <w:sz w:val="24"/>
            <w:szCs w:val="24"/>
          </w:rPr>
          <w:t>et al.</w:t>
        </w:r>
      </w:hyperlink>
      <w:hyperlink r:id="rId14">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A particular concern is that distinct ecologi</w:t>
      </w:r>
      <w:r>
        <w:rPr>
          <w:rFonts w:ascii="Times New Roman" w:eastAsia="Times New Roman" w:hAnsi="Times New Roman" w:cs="Times New Roman"/>
          <w:sz w:val="24"/>
          <w:szCs w:val="24"/>
        </w:rPr>
        <w:t xml:space="preserve">cal communities are becoming increasingly similar. There is evidence that this "biotic homogenization" is occurring globally and can have adverse effects on ecosystem structure and function </w:t>
      </w:r>
      <w:hyperlink r:id="rId15">
        <w:r>
          <w:rPr>
            <w:rFonts w:ascii="Times New Roman" w:eastAsia="Times New Roman" w:hAnsi="Times New Roman" w:cs="Times New Roman"/>
            <w:sz w:val="24"/>
            <w:szCs w:val="24"/>
          </w:rPr>
          <w:t>(Old</w:t>
        </w:r>
        <w:r>
          <w:rPr>
            <w:rFonts w:ascii="Times New Roman" w:eastAsia="Times New Roman" w:hAnsi="Times New Roman" w:cs="Times New Roman"/>
            <w:sz w:val="24"/>
            <w:szCs w:val="24"/>
          </w:rPr>
          <w:t>en &amp; Rooney, 2006)</w:t>
        </w:r>
      </w:hyperlink>
      <w:r>
        <w:rPr>
          <w:rFonts w:ascii="Times New Roman" w:eastAsia="Times New Roman" w:hAnsi="Times New Roman" w:cs="Times New Roman"/>
          <w:sz w:val="24"/>
          <w:szCs w:val="24"/>
        </w:rPr>
        <w:t>.</w:t>
      </w:r>
    </w:p>
    <w:p w14:paraId="79D98225" w14:textId="77777777" w:rsidR="008619CD" w:rsidRDefault="008619CD">
      <w:pPr>
        <w:spacing w:line="360" w:lineRule="auto"/>
        <w:rPr>
          <w:rFonts w:ascii="Times New Roman" w:eastAsia="Times New Roman" w:hAnsi="Times New Roman" w:cs="Times New Roman"/>
          <w:sz w:val="24"/>
          <w:szCs w:val="24"/>
        </w:rPr>
      </w:pPr>
    </w:p>
    <w:p w14:paraId="2862C5F2"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Biotic homogenization can be quantified by beta diversity metrics (i.e., the distinctiveness of ecological communities across the landscape). Though natural ecological processes can alter beta diversity, several global change drivers i</w:t>
      </w:r>
      <w:r>
        <w:rPr>
          <w:rFonts w:ascii="Times New Roman" w:eastAsia="Times New Roman" w:hAnsi="Times New Roman" w:cs="Times New Roman"/>
          <w:sz w:val="24"/>
          <w:szCs w:val="24"/>
        </w:rPr>
        <w:t xml:space="preserve">ncluding biological invasions </w:t>
      </w:r>
      <w:hyperlink r:id="rId16">
        <w:r>
          <w:rPr>
            <w:rFonts w:ascii="Times New Roman" w:eastAsia="Times New Roman" w:hAnsi="Times New Roman" w:cs="Times New Roman"/>
            <w:sz w:val="24"/>
            <w:szCs w:val="24"/>
          </w:rPr>
          <w:t xml:space="preserve">(Winter </w:t>
        </w:r>
      </w:hyperlink>
      <w:hyperlink r:id="rId17">
        <w:r>
          <w:rPr>
            <w:rFonts w:ascii="Times New Roman" w:eastAsia="Times New Roman" w:hAnsi="Times New Roman" w:cs="Times New Roman"/>
            <w:i/>
            <w:sz w:val="24"/>
            <w:szCs w:val="24"/>
          </w:rPr>
          <w:t>et al.</w:t>
        </w:r>
      </w:hyperlink>
      <w:hyperlink r:id="rId18">
        <w:r>
          <w:rPr>
            <w:rFonts w:ascii="Times New Roman" w:eastAsia="Times New Roman" w:hAnsi="Times New Roman" w:cs="Times New Roman"/>
            <w:sz w:val="24"/>
            <w:szCs w:val="24"/>
          </w:rPr>
          <w:t xml:space="preserve">, 2009; </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2016)</w:t>
        </w:r>
      </w:hyperlink>
      <w:r>
        <w:rPr>
          <w:rFonts w:ascii="Times New Roman" w:eastAsia="Times New Roman" w:hAnsi="Times New Roman" w:cs="Times New Roman"/>
          <w:sz w:val="24"/>
          <w:szCs w:val="24"/>
        </w:rPr>
        <w:t>, urb</w:t>
      </w:r>
      <w:r>
        <w:rPr>
          <w:rFonts w:ascii="Times New Roman" w:eastAsia="Times New Roman" w:hAnsi="Times New Roman" w:cs="Times New Roman"/>
          <w:sz w:val="24"/>
          <w:szCs w:val="24"/>
        </w:rPr>
        <w:t xml:space="preserve">anization </w:t>
      </w:r>
      <w:hyperlink r:id="rId19">
        <w:r>
          <w:rPr>
            <w:rFonts w:ascii="Times New Roman" w:eastAsia="Times New Roman" w:hAnsi="Times New Roman" w:cs="Times New Roman"/>
            <w:sz w:val="24"/>
            <w:szCs w:val="24"/>
          </w:rPr>
          <w:t xml:space="preserve">(Liu </w:t>
        </w:r>
      </w:hyperlink>
      <w:hyperlink r:id="rId20">
        <w:r>
          <w:rPr>
            <w:rFonts w:ascii="Times New Roman" w:eastAsia="Times New Roman" w:hAnsi="Times New Roman" w:cs="Times New Roman"/>
            <w:i/>
            <w:sz w:val="24"/>
            <w:szCs w:val="24"/>
          </w:rPr>
          <w:t>et al.</w:t>
        </w:r>
      </w:hyperlink>
      <w:hyperlink r:id="rId21">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climate change </w:t>
      </w:r>
      <w:hyperlink r:id="rId22">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Magurran</w:t>
        </w:r>
        <w:proofErr w:type="spellEnd"/>
        <w:r>
          <w:rPr>
            <w:rFonts w:ascii="Times New Roman" w:eastAsia="Times New Roman" w:hAnsi="Times New Roman" w:cs="Times New Roman"/>
            <w:sz w:val="24"/>
            <w:szCs w:val="24"/>
          </w:rPr>
          <w:t xml:space="preserve"> </w:t>
        </w:r>
      </w:hyperlink>
      <w:hyperlink r:id="rId23">
        <w:r>
          <w:rPr>
            <w:rFonts w:ascii="Times New Roman" w:eastAsia="Times New Roman" w:hAnsi="Times New Roman" w:cs="Times New Roman"/>
            <w:i/>
            <w:sz w:val="24"/>
            <w:szCs w:val="24"/>
          </w:rPr>
          <w:t>et al.</w:t>
        </w:r>
      </w:hyperlink>
      <w:hyperlink r:id="rId24">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have been identified as major agents of biotic homogenization. However, the effects of global change on beta diversity can be complex. In some cases, changing ecological conditions can also result in “biotic differentiation” when similarity among ecologic</w:t>
      </w:r>
      <w:r>
        <w:rPr>
          <w:rFonts w:ascii="Times New Roman" w:eastAsia="Times New Roman" w:hAnsi="Times New Roman" w:cs="Times New Roman"/>
          <w:sz w:val="24"/>
          <w:szCs w:val="24"/>
        </w:rPr>
        <w:t xml:space="preserve">al units decreases, for example, due to the colonization by different species at different sites, or increased landscape heterogeneity after disturbance </w:t>
      </w:r>
      <w:hyperlink r:id="rId25">
        <w:r>
          <w:rPr>
            <w:rFonts w:ascii="Times New Roman" w:eastAsia="Times New Roman" w:hAnsi="Times New Roman" w:cs="Times New Roman"/>
            <w:sz w:val="24"/>
            <w:szCs w:val="24"/>
          </w:rPr>
          <w:t>(McKinney, 2008)</w:t>
        </w:r>
      </w:hyperlink>
      <w:r>
        <w:rPr>
          <w:rFonts w:ascii="Times New Roman" w:eastAsia="Times New Roman" w:hAnsi="Times New Roman" w:cs="Times New Roman"/>
          <w:sz w:val="24"/>
          <w:szCs w:val="24"/>
        </w:rPr>
        <w:t xml:space="preserve">.  Therefore, accurately </w:t>
      </w:r>
      <w:r>
        <w:rPr>
          <w:rFonts w:ascii="Times New Roman" w:eastAsia="Times New Roman" w:hAnsi="Times New Roman" w:cs="Times New Roman"/>
          <w:sz w:val="24"/>
          <w:szCs w:val="24"/>
        </w:rPr>
        <w:t xml:space="preserve">quantifying changes in beta diversity is important for predicting global change impacts and quantifying biodiversity loss. Many metrics have been developed to quantify beta diversity (see, </w:t>
      </w:r>
      <w:hyperlink r:id="rId26">
        <w:r>
          <w:rPr>
            <w:rFonts w:ascii="Times New Roman" w:eastAsia="Times New Roman" w:hAnsi="Times New Roman" w:cs="Times New Roman"/>
            <w:sz w:val="24"/>
            <w:szCs w:val="24"/>
          </w:rPr>
          <w:t>Barwe</w:t>
        </w:r>
        <w:r>
          <w:rPr>
            <w:rFonts w:ascii="Times New Roman" w:eastAsia="Times New Roman" w:hAnsi="Times New Roman" w:cs="Times New Roman"/>
            <w:sz w:val="24"/>
            <w:szCs w:val="24"/>
          </w:rPr>
          <w:t xml:space="preserve">ll </w:t>
        </w:r>
      </w:hyperlink>
      <w:hyperlink r:id="rId27">
        <w:r>
          <w:rPr>
            <w:rFonts w:ascii="Times New Roman" w:eastAsia="Times New Roman" w:hAnsi="Times New Roman" w:cs="Times New Roman"/>
            <w:i/>
            <w:sz w:val="24"/>
            <w:szCs w:val="24"/>
          </w:rPr>
          <w:t>et al.</w:t>
        </w:r>
      </w:hyperlink>
      <w:hyperlink r:id="rId28">
        <w:r>
          <w:rPr>
            <w:rFonts w:ascii="Times New Roman" w:eastAsia="Times New Roman" w:hAnsi="Times New Roman" w:cs="Times New Roman"/>
            <w:sz w:val="24"/>
            <w:szCs w:val="24"/>
          </w:rPr>
          <w:t xml:space="preserve"> 2015; </w:t>
        </w:r>
        <w:proofErr w:type="spellStart"/>
        <w:r>
          <w:rPr>
            <w:rFonts w:ascii="Times New Roman" w:eastAsia="Times New Roman" w:hAnsi="Times New Roman" w:cs="Times New Roman"/>
            <w:sz w:val="24"/>
            <w:szCs w:val="24"/>
          </w:rPr>
          <w:t>Koleff</w:t>
        </w:r>
        <w:proofErr w:type="spellEnd"/>
        <w:r>
          <w:rPr>
            <w:rFonts w:ascii="Times New Roman" w:eastAsia="Times New Roman" w:hAnsi="Times New Roman" w:cs="Times New Roman"/>
            <w:sz w:val="24"/>
            <w:szCs w:val="24"/>
          </w:rPr>
          <w:t xml:space="preserve"> </w:t>
        </w:r>
      </w:hyperlink>
      <w:hyperlink r:id="rId29">
        <w:r>
          <w:rPr>
            <w:rFonts w:ascii="Times New Roman" w:eastAsia="Times New Roman" w:hAnsi="Times New Roman" w:cs="Times New Roman"/>
            <w:i/>
            <w:sz w:val="24"/>
            <w:szCs w:val="24"/>
          </w:rPr>
          <w:t>et al.</w:t>
        </w:r>
      </w:hyperlink>
      <w:hyperlink r:id="rId30">
        <w:r>
          <w:rPr>
            <w:rFonts w:ascii="Times New Roman" w:eastAsia="Times New Roman" w:hAnsi="Times New Roman" w:cs="Times New Roman"/>
            <w:sz w:val="24"/>
            <w:szCs w:val="24"/>
          </w:rPr>
          <w:t xml:space="preserve"> 2003)</w:t>
        </w:r>
      </w:hyperlink>
      <w:r>
        <w:rPr>
          <w:rFonts w:ascii="Times New Roman" w:eastAsia="Times New Roman" w:hAnsi="Times New Roman" w:cs="Times New Roman"/>
          <w:sz w:val="24"/>
          <w:szCs w:val="24"/>
        </w:rPr>
        <w:t xml:space="preserve">, and can be generally categorized according to whether they are based on occurrence or abundance data </w:t>
      </w:r>
      <w:hyperlink r:id="rId31">
        <w:r>
          <w:rPr>
            <w:rFonts w:ascii="Times New Roman" w:eastAsia="Times New Roman" w:hAnsi="Times New Roman" w:cs="Times New Roman"/>
            <w:sz w:val="24"/>
            <w:szCs w:val="24"/>
          </w:rPr>
          <w:t xml:space="preserve">(Anderson </w:t>
        </w:r>
      </w:hyperlink>
      <w:hyperlink r:id="rId32">
        <w:r>
          <w:rPr>
            <w:rFonts w:ascii="Times New Roman" w:eastAsia="Times New Roman" w:hAnsi="Times New Roman" w:cs="Times New Roman"/>
            <w:i/>
            <w:sz w:val="24"/>
            <w:szCs w:val="24"/>
          </w:rPr>
          <w:t>et al.</w:t>
        </w:r>
      </w:hyperlink>
      <w:hyperlink r:id="rId33">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w:t>
      </w:r>
    </w:p>
    <w:p w14:paraId="70509C2B" w14:textId="77777777" w:rsidR="008619CD" w:rsidRDefault="008619CD">
      <w:pPr>
        <w:spacing w:line="360" w:lineRule="auto"/>
        <w:rPr>
          <w:rFonts w:ascii="Times New Roman" w:eastAsia="Times New Roman" w:hAnsi="Times New Roman" w:cs="Times New Roman"/>
          <w:sz w:val="24"/>
          <w:szCs w:val="24"/>
        </w:rPr>
      </w:pPr>
    </w:p>
    <w:p w14:paraId="5F8413DB"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Occurrence-based metrics are effective indicators of the addition or removal of species from a community. Therefore, they are useful in describing the role of rare spec</w:t>
      </w:r>
      <w:r>
        <w:rPr>
          <w:rFonts w:ascii="Times New Roman" w:eastAsia="Times New Roman" w:hAnsi="Times New Roman" w:cs="Times New Roman"/>
          <w:sz w:val="24"/>
          <w:szCs w:val="24"/>
        </w:rPr>
        <w:t xml:space="preserve">ies and the processes of extinction and colonization in meta-communities </w:t>
      </w:r>
      <w:hyperlink r:id="rId34">
        <w:r>
          <w:rPr>
            <w:rFonts w:ascii="Times New Roman" w:eastAsia="Times New Roman" w:hAnsi="Times New Roman" w:cs="Times New Roman"/>
            <w:sz w:val="24"/>
            <w:szCs w:val="24"/>
          </w:rPr>
          <w:t xml:space="preserve">(Branco </w:t>
        </w:r>
      </w:hyperlink>
      <w:hyperlink r:id="rId35">
        <w:r>
          <w:rPr>
            <w:rFonts w:ascii="Times New Roman" w:eastAsia="Times New Roman" w:hAnsi="Times New Roman" w:cs="Times New Roman"/>
            <w:i/>
            <w:sz w:val="24"/>
            <w:szCs w:val="24"/>
          </w:rPr>
          <w:t>et al.</w:t>
        </w:r>
      </w:hyperlink>
      <w:hyperlink r:id="rId36">
        <w:r>
          <w:rPr>
            <w:rFonts w:ascii="Times New Roman" w:eastAsia="Times New Roman" w:hAnsi="Times New Roman" w:cs="Times New Roman"/>
            <w:sz w:val="24"/>
            <w:szCs w:val="24"/>
          </w:rPr>
          <w:t>, 2020)</w:t>
        </w:r>
      </w:hyperlink>
      <w:r>
        <w:rPr>
          <w:rFonts w:ascii="Times New Roman" w:eastAsia="Times New Roman" w:hAnsi="Times New Roman" w:cs="Times New Roman"/>
          <w:sz w:val="24"/>
          <w:szCs w:val="24"/>
        </w:rPr>
        <w:t xml:space="preserve">, though they may be biased by imperfect detection of species </w:t>
      </w:r>
      <w:hyperlink r:id="rId37">
        <w:r>
          <w:rPr>
            <w:rFonts w:ascii="Times New Roman" w:eastAsia="Times New Roman" w:hAnsi="Times New Roman" w:cs="Times New Roman"/>
            <w:sz w:val="24"/>
            <w:szCs w:val="24"/>
          </w:rPr>
          <w:t xml:space="preserve">(Beck </w:t>
        </w:r>
      </w:hyperlink>
      <w:hyperlink r:id="rId38">
        <w:r>
          <w:rPr>
            <w:rFonts w:ascii="Times New Roman" w:eastAsia="Times New Roman" w:hAnsi="Times New Roman" w:cs="Times New Roman"/>
            <w:i/>
            <w:sz w:val="24"/>
            <w:szCs w:val="24"/>
          </w:rPr>
          <w:t>et al.</w:t>
        </w:r>
      </w:hyperlink>
      <w:hyperlink r:id="rId39">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Abundance-based metrics account for the relative prevalence of species in their calculation of beta diversit</w:t>
      </w:r>
      <w:r>
        <w:rPr>
          <w:rFonts w:ascii="Times New Roman" w:eastAsia="Times New Roman" w:hAnsi="Times New Roman" w:cs="Times New Roman"/>
          <w:sz w:val="24"/>
          <w:szCs w:val="24"/>
        </w:rPr>
        <w:t xml:space="preserve">y. Abundance-based metrics also account for gains and losses of species but are less responsive to the turnover of rare species. They are, however, sensitive to changes in abundance of the most common species, </w:t>
      </w:r>
      <w:r>
        <w:rPr>
          <w:rFonts w:ascii="Times New Roman" w:eastAsia="Times New Roman" w:hAnsi="Times New Roman" w:cs="Times New Roman"/>
          <w:sz w:val="24"/>
          <w:szCs w:val="24"/>
        </w:rPr>
        <w:lastRenderedPageBreak/>
        <w:t>making them useful when shifts in species domi</w:t>
      </w:r>
      <w:r>
        <w:rPr>
          <w:rFonts w:ascii="Times New Roman" w:eastAsia="Times New Roman" w:hAnsi="Times New Roman" w:cs="Times New Roman"/>
          <w:sz w:val="24"/>
          <w:szCs w:val="24"/>
        </w:rPr>
        <w:t xml:space="preserve">nance are linked to relevant ecosystem functions </w:t>
      </w:r>
      <w:hyperlink r:id="rId40">
        <w:r>
          <w:rPr>
            <w:rFonts w:ascii="Times New Roman" w:eastAsia="Times New Roman" w:hAnsi="Times New Roman" w:cs="Times New Roman"/>
            <w:sz w:val="24"/>
            <w:szCs w:val="24"/>
          </w:rPr>
          <w:t xml:space="preserve">(Barwell </w:t>
        </w:r>
      </w:hyperlink>
      <w:hyperlink r:id="rId41">
        <w:r>
          <w:rPr>
            <w:rFonts w:ascii="Times New Roman" w:eastAsia="Times New Roman" w:hAnsi="Times New Roman" w:cs="Times New Roman"/>
            <w:i/>
            <w:sz w:val="24"/>
            <w:szCs w:val="24"/>
          </w:rPr>
          <w:t>et al.</w:t>
        </w:r>
      </w:hyperlink>
      <w:hyperlink r:id="rId42">
        <w:r>
          <w:rPr>
            <w:rFonts w:ascii="Times New Roman" w:eastAsia="Times New Roman" w:hAnsi="Times New Roman" w:cs="Times New Roman"/>
            <w:sz w:val="24"/>
            <w:szCs w:val="24"/>
          </w:rPr>
          <w:t>, 2015</w:t>
        </w:r>
        <w:r>
          <w:rPr>
            <w:rFonts w:ascii="Times New Roman" w:eastAsia="Times New Roman" w:hAnsi="Times New Roman" w:cs="Times New Roman"/>
            <w:sz w:val="24"/>
            <w:szCs w:val="24"/>
          </w:rPr>
          <w:t>)</w:t>
        </w:r>
      </w:hyperlink>
      <w:r>
        <w:rPr>
          <w:rFonts w:ascii="Times New Roman" w:eastAsia="Times New Roman" w:hAnsi="Times New Roman" w:cs="Times New Roman"/>
          <w:sz w:val="24"/>
          <w:szCs w:val="24"/>
        </w:rPr>
        <w:t xml:space="preserve">. Species abundance is more difficult to measure, so abundance data is less frequently available than species occurrence data, and therefore abundance-based measures of beta diversity are less common </w:t>
      </w:r>
      <w:hyperlink r:id="rId43">
        <w:r>
          <w:rPr>
            <w:rFonts w:ascii="Times New Roman" w:eastAsia="Times New Roman" w:hAnsi="Times New Roman" w:cs="Times New Roman"/>
            <w:sz w:val="24"/>
            <w:szCs w:val="24"/>
          </w:rPr>
          <w:t>(P</w:t>
        </w:r>
      </w:hyperlink>
      <w:hyperlink r:id="rId44">
        <w:r>
          <w:rPr>
            <w:rFonts w:ascii="Times New Roman" w:eastAsia="Times New Roman" w:hAnsi="Times New Roman" w:cs="Times New Roman"/>
            <w:sz w:val="24"/>
            <w:szCs w:val="24"/>
          </w:rPr>
          <w:t>earce</w:t>
        </w:r>
      </w:hyperlink>
      <w:hyperlink r:id="rId45">
        <w:r>
          <w:rPr>
            <w:rFonts w:ascii="Times New Roman" w:eastAsia="Times New Roman" w:hAnsi="Times New Roman" w:cs="Times New Roman"/>
            <w:sz w:val="24"/>
            <w:szCs w:val="24"/>
          </w:rPr>
          <w:t xml:space="preserve"> &amp; B</w:t>
        </w:r>
      </w:hyperlink>
      <w:hyperlink r:id="rId46">
        <w:r>
          <w:rPr>
            <w:rFonts w:ascii="Times New Roman" w:eastAsia="Times New Roman" w:hAnsi="Times New Roman" w:cs="Times New Roman"/>
            <w:sz w:val="24"/>
            <w:szCs w:val="24"/>
          </w:rPr>
          <w:t xml:space="preserve">oyce </w:t>
        </w:r>
      </w:hyperlink>
      <w:hyperlink r:id="rId47">
        <w:r>
          <w:rPr>
            <w:rFonts w:ascii="Times New Roman" w:eastAsia="Times New Roman" w:hAnsi="Times New Roman" w:cs="Times New Roman"/>
            <w:sz w:val="24"/>
            <w:szCs w:val="24"/>
          </w:rPr>
          <w:t>2006; Yin &amp; He 2014)</w:t>
        </w:r>
      </w:hyperlink>
      <w:r>
        <w:rPr>
          <w:rFonts w:ascii="Times New Roman" w:eastAsia="Times New Roman" w:hAnsi="Times New Roman" w:cs="Times New Roman"/>
          <w:sz w:val="24"/>
          <w:szCs w:val="24"/>
        </w:rPr>
        <w:t xml:space="preserve"> . </w:t>
      </w:r>
    </w:p>
    <w:p w14:paraId="68FAAAAC" w14:textId="77777777" w:rsidR="008619CD" w:rsidRDefault="008619CD">
      <w:pPr>
        <w:spacing w:line="360" w:lineRule="auto"/>
        <w:rPr>
          <w:rFonts w:ascii="Times New Roman" w:eastAsia="Times New Roman" w:hAnsi="Times New Roman" w:cs="Times New Roman"/>
          <w:sz w:val="24"/>
          <w:szCs w:val="24"/>
        </w:rPr>
      </w:pPr>
    </w:p>
    <w:p w14:paraId="73727AD2" w14:textId="6CCDBF9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both occurrence and abundance-based approaches have been used to characterize beta diversity, </w:t>
      </w:r>
      <w:r>
        <w:rPr>
          <w:rFonts w:ascii="Times New Roman" w:eastAsia="Times New Roman" w:hAnsi="Times New Roman" w:cs="Times New Roman"/>
          <w:sz w:val="24"/>
          <w:szCs w:val="24"/>
        </w:rPr>
        <w:t>they can result in very different estimations even when applied to the same ecological units, leading to conflictin</w:t>
      </w:r>
      <w:r>
        <w:rPr>
          <w:rFonts w:ascii="Times New Roman" w:eastAsia="Times New Roman" w:hAnsi="Times New Roman" w:cs="Times New Roman"/>
          <w:sz w:val="24"/>
          <w:szCs w:val="24"/>
        </w:rPr>
        <w:t>g conclusions about patterns in biodiversity. An extreme example of this would be a comparison of two plots that contain the same number of individuals and the same number of species but at different levels of abundance between species. While occurrence-ba</w:t>
      </w:r>
      <w:r>
        <w:rPr>
          <w:rFonts w:ascii="Times New Roman" w:eastAsia="Times New Roman" w:hAnsi="Times New Roman" w:cs="Times New Roman"/>
          <w:sz w:val="24"/>
          <w:szCs w:val="24"/>
        </w:rPr>
        <w:t>sed metrics of beta diversity would quantify the similarity of these two plots as an index value of 1 (100 % similar), abundance metrics would quantify them substantially less similar (Figure 1). To get a clear and accurate picture of the extent to which b</w:t>
      </w:r>
      <w:r>
        <w:rPr>
          <w:rFonts w:ascii="Times New Roman" w:eastAsia="Times New Roman" w:hAnsi="Times New Roman" w:cs="Times New Roman"/>
          <w:sz w:val="24"/>
          <w:szCs w:val="24"/>
        </w:rPr>
        <w:t>iotic homogenization is occurring, we must first understand how frequent occurrence- and abundance-based calculations provide complementary or conflicting inference on patterns in beta diversity.</w:t>
      </w:r>
    </w:p>
    <w:p w14:paraId="09DED18A" w14:textId="77777777" w:rsidR="008619CD" w:rsidRDefault="008619CD">
      <w:pPr>
        <w:rPr>
          <w:rFonts w:ascii="Times New Roman" w:eastAsia="Times New Roman" w:hAnsi="Times New Roman" w:cs="Times New Roman"/>
          <w:sz w:val="24"/>
          <w:szCs w:val="24"/>
        </w:rPr>
      </w:pPr>
    </w:p>
    <w:p w14:paraId="4419495D" w14:textId="2C3C0808"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both a strong foundation of theory </w:t>
      </w:r>
      <w:hyperlink r:id="rId48">
        <w:r>
          <w:rPr>
            <w:rFonts w:ascii="Times New Roman" w:eastAsia="Times New Roman" w:hAnsi="Times New Roman" w:cs="Times New Roman"/>
            <w:sz w:val="24"/>
            <w:szCs w:val="24"/>
          </w:rPr>
          <w:t xml:space="preserve">(Rooney </w:t>
        </w:r>
      </w:hyperlink>
      <w:hyperlink r:id="rId49">
        <w:r>
          <w:rPr>
            <w:rFonts w:ascii="Times New Roman" w:eastAsia="Times New Roman" w:hAnsi="Times New Roman" w:cs="Times New Roman"/>
            <w:i/>
            <w:sz w:val="24"/>
            <w:szCs w:val="24"/>
          </w:rPr>
          <w:t>et al.</w:t>
        </w:r>
      </w:hyperlink>
      <w:hyperlink r:id="rId50">
        <w:r>
          <w:rPr>
            <w:rFonts w:ascii="Times New Roman" w:eastAsia="Times New Roman" w:hAnsi="Times New Roman" w:cs="Times New Roman"/>
            <w:sz w:val="24"/>
            <w:szCs w:val="24"/>
          </w:rPr>
          <w:t xml:space="preserve">, 2007; Cassey </w:t>
        </w:r>
      </w:hyperlink>
      <w:hyperlink r:id="rId51">
        <w:r>
          <w:rPr>
            <w:rFonts w:ascii="Times New Roman" w:eastAsia="Times New Roman" w:hAnsi="Times New Roman" w:cs="Times New Roman"/>
            <w:i/>
            <w:sz w:val="24"/>
            <w:szCs w:val="24"/>
          </w:rPr>
          <w:t>et al.</w:t>
        </w:r>
      </w:hyperlink>
      <w:hyperlink r:id="rId52">
        <w:r>
          <w:rPr>
            <w:rFonts w:ascii="Times New Roman" w:eastAsia="Times New Roman" w:hAnsi="Times New Roman" w:cs="Times New Roman"/>
            <w:sz w:val="24"/>
            <w:szCs w:val="24"/>
          </w:rPr>
          <w:t xml:space="preserve">, 2008; Anderson </w:t>
        </w:r>
      </w:hyperlink>
      <w:hyperlink r:id="rId53">
        <w:r>
          <w:rPr>
            <w:rFonts w:ascii="Times New Roman" w:eastAsia="Times New Roman" w:hAnsi="Times New Roman" w:cs="Times New Roman"/>
            <w:i/>
            <w:sz w:val="24"/>
            <w:szCs w:val="24"/>
          </w:rPr>
          <w:t>et al.</w:t>
        </w:r>
      </w:hyperlink>
      <w:hyperlink r:id="rId54">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xml:space="preserve">, and a growing empirical literature </w:t>
      </w:r>
      <w:hyperlink r:id="rId55">
        <w:r>
          <w:rPr>
            <w:rFonts w:ascii="Times New Roman" w:eastAsia="Times New Roman" w:hAnsi="Times New Roman" w:cs="Times New Roman"/>
            <w:sz w:val="24"/>
            <w:szCs w:val="24"/>
          </w:rPr>
          <w:t xml:space="preserve">(e.g., </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w:t>
        </w:r>
      </w:hyperlink>
      <w:hyperlink r:id="rId56">
        <w:r>
          <w:rPr>
            <w:rFonts w:ascii="Times New Roman" w:eastAsia="Times New Roman" w:hAnsi="Times New Roman" w:cs="Times New Roman"/>
            <w:i/>
            <w:sz w:val="24"/>
            <w:szCs w:val="24"/>
          </w:rPr>
          <w:t>et al.</w:t>
        </w:r>
      </w:hyperlink>
      <w:hyperlink r:id="rId57">
        <w:r>
          <w:rPr>
            <w:rFonts w:ascii="Times New Roman" w:eastAsia="Times New Roman" w:hAnsi="Times New Roman" w:cs="Times New Roman"/>
            <w:sz w:val="24"/>
            <w:szCs w:val="24"/>
          </w:rPr>
          <w:t xml:space="preserve"> 2022</w:t>
        </w:r>
      </w:hyperlink>
      <w:r>
        <w:rPr>
          <w:rFonts w:ascii="Times New Roman" w:eastAsia="Times New Roman" w:hAnsi="Times New Roman" w:cs="Times New Roman"/>
          <w:sz w:val="24"/>
          <w:szCs w:val="24"/>
        </w:rPr>
        <w:t xml:space="preserve">) to provide a starting point for quantifying the differences between occurrence- and abundance-based calculations of beta diversity. Theoretical investigations highlight the potential for conflicts between these two types of </w:t>
      </w:r>
      <w:r>
        <w:rPr>
          <w:rFonts w:ascii="Times New Roman" w:eastAsia="Times New Roman" w:hAnsi="Times New Roman" w:cs="Times New Roman"/>
          <w:sz w:val="24"/>
          <w:szCs w:val="24"/>
        </w:rPr>
        <w:t>beta divers</w:t>
      </w:r>
      <w:r>
        <w:rPr>
          <w:rFonts w:ascii="Times New Roman" w:eastAsia="Times New Roman" w:hAnsi="Times New Roman" w:cs="Times New Roman"/>
          <w:sz w:val="24"/>
          <w:szCs w:val="24"/>
        </w:rPr>
        <w:t xml:space="preserve">ity metrics. Cassey et al. (2008) used a simulation-based approach to assess the coherence between occurrence- and abundance-based calculations of beta </w:t>
      </w:r>
      <w:proofErr w:type="gramStart"/>
      <w:r>
        <w:rPr>
          <w:rFonts w:ascii="Times New Roman" w:eastAsia="Times New Roman" w:hAnsi="Times New Roman" w:cs="Times New Roman"/>
          <w:sz w:val="24"/>
          <w:szCs w:val="24"/>
        </w:rPr>
        <w:t>diversity, and</w:t>
      </w:r>
      <w:proofErr w:type="gramEnd"/>
      <w:r>
        <w:rPr>
          <w:rFonts w:ascii="Times New Roman" w:eastAsia="Times New Roman" w:hAnsi="Times New Roman" w:cs="Times New Roman"/>
          <w:sz w:val="24"/>
          <w:szCs w:val="24"/>
        </w:rPr>
        <w:t xml:space="preserve"> detailed the ecological conditions under which these two kinds of metrics are most likely</w:t>
      </w:r>
      <w:r>
        <w:rPr>
          <w:rFonts w:ascii="Times New Roman" w:eastAsia="Times New Roman" w:hAnsi="Times New Roman" w:cs="Times New Roman"/>
          <w:sz w:val="24"/>
          <w:szCs w:val="24"/>
        </w:rPr>
        <w:t xml:space="preserve"> to diverge. Their study found general agreement between occurrence- and abundance-based calculation of biotic homogenization, but in approximately a quarter of the cases one metric suggested homogenization and the other differentiation.</w:t>
      </w:r>
    </w:p>
    <w:p w14:paraId="19205166" w14:textId="77777777" w:rsidR="008619CD" w:rsidRDefault="008619CD">
      <w:pPr>
        <w:spacing w:line="360" w:lineRule="auto"/>
        <w:rPr>
          <w:rFonts w:ascii="Times New Roman" w:eastAsia="Times New Roman" w:hAnsi="Times New Roman" w:cs="Times New Roman"/>
          <w:sz w:val="24"/>
          <w:szCs w:val="24"/>
        </w:rPr>
      </w:pPr>
    </w:p>
    <w:p w14:paraId="07DF7D04"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reasons</w:t>
      </w:r>
      <w:r>
        <w:rPr>
          <w:rFonts w:ascii="Times New Roman" w:eastAsia="Times New Roman" w:hAnsi="Times New Roman" w:cs="Times New Roman"/>
          <w:sz w:val="24"/>
          <w:szCs w:val="24"/>
        </w:rPr>
        <w:t xml:space="preserve"> to believe that these scenarios are relatively uncommon in nature compared to simulated communities. This is because, in many cases, widespread species (those likely to occur across multiple locations) are also generally abundant, whereas rare species (th</w:t>
      </w:r>
      <w:r>
        <w:rPr>
          <w:rFonts w:ascii="Times New Roman" w:eastAsia="Times New Roman" w:hAnsi="Times New Roman" w:cs="Times New Roman"/>
          <w:sz w:val="24"/>
          <w:szCs w:val="24"/>
        </w:rPr>
        <w:t xml:space="preserve">ose less likely to occur at multiple locations) are less abundant </w:t>
      </w:r>
      <w:hyperlink r:id="rId58">
        <w:r>
          <w:rPr>
            <w:rFonts w:ascii="Times New Roman" w:eastAsia="Times New Roman" w:hAnsi="Times New Roman" w:cs="Times New Roman"/>
            <w:sz w:val="24"/>
            <w:szCs w:val="24"/>
          </w:rPr>
          <w:t xml:space="preserve">(Brown, 1984; Fristoe </w:t>
        </w:r>
      </w:hyperlink>
      <w:hyperlink r:id="rId59">
        <w:r>
          <w:rPr>
            <w:rFonts w:ascii="Times New Roman" w:eastAsia="Times New Roman" w:hAnsi="Times New Roman" w:cs="Times New Roman"/>
            <w:i/>
            <w:sz w:val="24"/>
            <w:szCs w:val="24"/>
          </w:rPr>
          <w:t>et al.</w:t>
        </w:r>
      </w:hyperlink>
      <w:hyperlink r:id="rId60">
        <w:r>
          <w:rPr>
            <w:rFonts w:ascii="Times New Roman" w:eastAsia="Times New Roman" w:hAnsi="Times New Roman" w:cs="Times New Roman"/>
            <w:sz w:val="24"/>
            <w:szCs w:val="24"/>
          </w:rPr>
          <w:t>, 2021)</w:t>
        </w:r>
      </w:hyperlink>
      <w:r>
        <w:rPr>
          <w:rFonts w:ascii="Times New Roman" w:eastAsia="Times New Roman" w:hAnsi="Times New Roman" w:cs="Times New Roman"/>
          <w:sz w:val="24"/>
          <w:szCs w:val="24"/>
        </w:rPr>
        <w:t xml:space="preserve">. Therefore, the </w:t>
      </w:r>
      <w:r>
        <w:rPr>
          <w:rFonts w:ascii="Times New Roman" w:eastAsia="Times New Roman" w:hAnsi="Times New Roman" w:cs="Times New Roman"/>
          <w:sz w:val="24"/>
          <w:szCs w:val="24"/>
        </w:rPr>
        <w:lastRenderedPageBreak/>
        <w:t>processes of rare, native species becoming extirpated, or invasive species becoming widespread and abundant are likely to occur in each of the two plots. If changes in beta diversity are mainly driven by thes</w:t>
      </w:r>
      <w:r>
        <w:rPr>
          <w:rFonts w:ascii="Times New Roman" w:eastAsia="Times New Roman" w:hAnsi="Times New Roman" w:cs="Times New Roman"/>
          <w:sz w:val="24"/>
          <w:szCs w:val="24"/>
        </w:rPr>
        <w:t xml:space="preserve">e two processes, then both abundance- and occurrence-based calculations of beta-diversity should estimate similar directional trends in beta diversity </w:t>
      </w:r>
      <w:hyperlink r:id="rId61">
        <w:r>
          <w:rPr>
            <w:rFonts w:ascii="Times New Roman" w:eastAsia="Times New Roman" w:hAnsi="Times New Roman" w:cs="Times New Roman"/>
            <w:sz w:val="24"/>
            <w:szCs w:val="24"/>
          </w:rPr>
          <w:t xml:space="preserve">(Cassey </w:t>
        </w:r>
      </w:hyperlink>
      <w:hyperlink r:id="rId62">
        <w:r>
          <w:rPr>
            <w:rFonts w:ascii="Times New Roman" w:eastAsia="Times New Roman" w:hAnsi="Times New Roman" w:cs="Times New Roman"/>
            <w:i/>
            <w:sz w:val="24"/>
            <w:szCs w:val="24"/>
          </w:rPr>
          <w:t>et al.</w:t>
        </w:r>
      </w:hyperlink>
      <w:hyperlink r:id="rId63">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w:t>
      </w:r>
    </w:p>
    <w:p w14:paraId="23CBB675" w14:textId="77777777" w:rsidR="008619CD" w:rsidRDefault="008619CD">
      <w:pPr>
        <w:rPr>
          <w:rFonts w:ascii="Times New Roman" w:eastAsia="Times New Roman" w:hAnsi="Times New Roman" w:cs="Times New Roman"/>
          <w:b/>
          <w:sz w:val="24"/>
          <w:szCs w:val="24"/>
        </w:rPr>
      </w:pPr>
    </w:p>
    <w:p w14:paraId="59235C3A"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 studies that assess biotic homogenization among communities simultaneously with both occurrence- and abundance-based calculations of beta diversity are scarce and provide mixed results. One study in National Parks of the United States showed cons</w:t>
      </w:r>
      <w:r>
        <w:rPr>
          <w:rFonts w:ascii="Times New Roman" w:eastAsia="Times New Roman" w:hAnsi="Times New Roman" w:cs="Times New Roman"/>
          <w:sz w:val="24"/>
          <w:szCs w:val="24"/>
        </w:rPr>
        <w:t xml:space="preserve">istent estimations of abundance- and occurrence-based beta diversity </w:t>
      </w:r>
      <w:hyperlink r:id="rId64">
        <w:r>
          <w:rPr>
            <w:rFonts w:ascii="Times New Roman" w:eastAsia="Times New Roman" w:hAnsi="Times New Roman" w:cs="Times New Roman"/>
            <w:sz w:val="24"/>
            <w:szCs w:val="24"/>
          </w:rPr>
          <w:t>(McKinney &amp; Lockwood, 2005)</w:t>
        </w:r>
      </w:hyperlink>
      <w:r>
        <w:rPr>
          <w:rFonts w:ascii="Times New Roman" w:eastAsia="Times New Roman" w:hAnsi="Times New Roman" w:cs="Times New Roman"/>
          <w:sz w:val="24"/>
          <w:szCs w:val="24"/>
        </w:rPr>
        <w:t xml:space="preserve"> and suggest these metrics can be considered relatively interchangeable </w:t>
      </w:r>
      <w:hyperlink r:id="rId65">
        <w:r>
          <w:rPr>
            <w:rFonts w:ascii="Times New Roman" w:eastAsia="Times New Roman" w:hAnsi="Times New Roman" w:cs="Times New Roman"/>
            <w:sz w:val="24"/>
            <w:szCs w:val="24"/>
          </w:rPr>
          <w:t>(Olden &amp; Rooney, 2006)</w:t>
        </w:r>
      </w:hyperlink>
      <w:r>
        <w:rPr>
          <w:rFonts w:ascii="Times New Roman" w:eastAsia="Times New Roman" w:hAnsi="Times New Roman" w:cs="Times New Roman"/>
          <w:sz w:val="24"/>
          <w:szCs w:val="24"/>
        </w:rPr>
        <w:t xml:space="preserve">. However, several recent studies report conflicting trends between abundance- and occurrence-based metrics of beta diversity </w:t>
      </w:r>
      <w:hyperlink r:id="rId66">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&amp; McKinney, 2007; Yang </w:t>
        </w:r>
      </w:hyperlink>
      <w:hyperlink r:id="rId67">
        <w:r>
          <w:rPr>
            <w:rFonts w:ascii="Times New Roman" w:eastAsia="Times New Roman" w:hAnsi="Times New Roman" w:cs="Times New Roman"/>
            <w:i/>
            <w:sz w:val="24"/>
            <w:szCs w:val="24"/>
          </w:rPr>
          <w:t>et al.</w:t>
        </w:r>
      </w:hyperlink>
      <w:hyperlink r:id="rId68">
        <w:r>
          <w:rPr>
            <w:rFonts w:ascii="Times New Roman" w:eastAsia="Times New Roman" w:hAnsi="Times New Roman" w:cs="Times New Roman"/>
            <w:sz w:val="24"/>
            <w:szCs w:val="24"/>
          </w:rPr>
          <w:t xml:space="preserve">, 2015; Price </w:t>
        </w:r>
      </w:hyperlink>
      <w:hyperlink r:id="rId69">
        <w:r>
          <w:rPr>
            <w:rFonts w:ascii="Times New Roman" w:eastAsia="Times New Roman" w:hAnsi="Times New Roman" w:cs="Times New Roman"/>
            <w:i/>
            <w:sz w:val="24"/>
            <w:szCs w:val="24"/>
          </w:rPr>
          <w:t>et al.</w:t>
        </w:r>
      </w:hyperlink>
      <w:hyperlink r:id="rId70">
        <w:r>
          <w:rPr>
            <w:rFonts w:ascii="Times New Roman" w:eastAsia="Times New Roman" w:hAnsi="Times New Roman" w:cs="Times New Roman"/>
            <w:sz w:val="24"/>
            <w:szCs w:val="24"/>
          </w:rPr>
          <w:t xml:space="preserve">, 2018; Taylor </w:t>
        </w:r>
      </w:hyperlink>
      <w:hyperlink r:id="rId71">
        <w:r>
          <w:rPr>
            <w:rFonts w:ascii="Times New Roman" w:eastAsia="Times New Roman" w:hAnsi="Times New Roman" w:cs="Times New Roman"/>
            <w:i/>
            <w:sz w:val="24"/>
            <w:szCs w:val="24"/>
          </w:rPr>
          <w:t>et al.</w:t>
        </w:r>
      </w:hyperlink>
      <w:hyperlink r:id="rId72">
        <w:r>
          <w:rPr>
            <w:rFonts w:ascii="Times New Roman" w:eastAsia="Times New Roman" w:hAnsi="Times New Roman" w:cs="Times New Roman"/>
            <w:sz w:val="24"/>
            <w:szCs w:val="24"/>
          </w:rPr>
          <w:t xml:space="preserve">, 2019; Petersen </w:t>
        </w:r>
      </w:hyperlink>
      <w:hyperlink r:id="rId73">
        <w:r>
          <w:rPr>
            <w:rFonts w:ascii="Times New Roman" w:eastAsia="Times New Roman" w:hAnsi="Times New Roman" w:cs="Times New Roman"/>
            <w:i/>
            <w:sz w:val="24"/>
            <w:szCs w:val="24"/>
          </w:rPr>
          <w:t>et al.</w:t>
        </w:r>
      </w:hyperlink>
      <w:hyperlink r:id="rId74">
        <w:r>
          <w:rPr>
            <w:rFonts w:ascii="Times New Roman" w:eastAsia="Times New Roman" w:hAnsi="Times New Roman" w:cs="Times New Roman"/>
            <w:sz w:val="24"/>
            <w:szCs w:val="24"/>
          </w:rPr>
          <w:t xml:space="preserve">, 2021; Liu </w:t>
        </w:r>
      </w:hyperlink>
      <w:hyperlink r:id="rId75">
        <w:r>
          <w:rPr>
            <w:rFonts w:ascii="Times New Roman" w:eastAsia="Times New Roman" w:hAnsi="Times New Roman" w:cs="Times New Roman"/>
            <w:i/>
            <w:sz w:val="24"/>
            <w:szCs w:val="24"/>
          </w:rPr>
          <w:t>et al.</w:t>
        </w:r>
      </w:hyperlink>
      <w:hyperlink r:id="rId76">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Importantly, there is no con</w:t>
      </w:r>
      <w:r>
        <w:rPr>
          <w:rFonts w:ascii="Times New Roman" w:eastAsia="Times New Roman" w:hAnsi="Times New Roman" w:cs="Times New Roman"/>
          <w:sz w:val="24"/>
          <w:szCs w:val="24"/>
        </w:rPr>
        <w:t xml:space="preserve">sistent pattern to these discrepancies. For example, </w:t>
      </w:r>
      <w:hyperlink r:id="rId77">
        <w:r>
          <w:rPr>
            <w:rFonts w:ascii="Times New Roman" w:eastAsia="Times New Roman" w:hAnsi="Times New Roman" w:cs="Times New Roman"/>
            <w:sz w:val="24"/>
            <w:szCs w:val="24"/>
          </w:rPr>
          <w:t xml:space="preserve">Taylor </w:t>
        </w:r>
      </w:hyperlink>
      <w:hyperlink r:id="rId78">
        <w:r>
          <w:rPr>
            <w:rFonts w:ascii="Times New Roman" w:eastAsia="Times New Roman" w:hAnsi="Times New Roman" w:cs="Times New Roman"/>
            <w:i/>
            <w:sz w:val="24"/>
            <w:szCs w:val="24"/>
          </w:rPr>
          <w:t>et al.</w:t>
        </w:r>
      </w:hyperlink>
      <w:hyperlink r:id="rId79">
        <w:r>
          <w:rPr>
            <w:rFonts w:ascii="Times New Roman" w:eastAsia="Times New Roman" w:hAnsi="Times New Roman" w:cs="Times New Roman"/>
            <w:sz w:val="24"/>
            <w:szCs w:val="24"/>
          </w:rPr>
          <w:t xml:space="preserve"> (2019</w:t>
        </w:r>
      </w:hyperlink>
      <w:r>
        <w:rPr>
          <w:rFonts w:ascii="Times New Roman" w:eastAsia="Times New Roman" w:hAnsi="Times New Roman" w:cs="Times New Roman"/>
          <w:sz w:val="24"/>
          <w:szCs w:val="24"/>
        </w:rPr>
        <w:t>) investigated changes in beta diversity of fish assemblages in several river basins with both categories of metrics, and found that in some cases occurrence-based metrics indicated homogeni</w:t>
      </w:r>
      <w:r>
        <w:rPr>
          <w:rFonts w:ascii="Times New Roman" w:eastAsia="Times New Roman" w:hAnsi="Times New Roman" w:cs="Times New Roman"/>
          <w:sz w:val="24"/>
          <w:szCs w:val="24"/>
        </w:rPr>
        <w:t xml:space="preserve">zation and abundance-based metrics indicated differentiation, while in others the opposite patterns were observed. Moreover, several studies have found that changes in beta diversity were larger when calculated with abundance-based metrics (e.g., </w:t>
      </w:r>
      <w:hyperlink r:id="rId80">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&amp; McKinney 2007</w:t>
        </w:r>
      </w:hyperlink>
      <w:r>
        <w:rPr>
          <w:rFonts w:ascii="Times New Roman" w:eastAsia="Times New Roman" w:hAnsi="Times New Roman" w:cs="Times New Roman"/>
          <w:sz w:val="24"/>
          <w:szCs w:val="24"/>
        </w:rPr>
        <w:t xml:space="preserve">, </w:t>
      </w:r>
      <w:hyperlink r:id="rId81">
        <w:r>
          <w:rPr>
            <w:rFonts w:ascii="Times New Roman" w:eastAsia="Times New Roman" w:hAnsi="Times New Roman" w:cs="Times New Roman"/>
            <w:sz w:val="24"/>
            <w:szCs w:val="24"/>
          </w:rPr>
          <w:t xml:space="preserve">Price </w:t>
        </w:r>
      </w:hyperlink>
      <w:hyperlink r:id="rId82">
        <w:r>
          <w:rPr>
            <w:rFonts w:ascii="Times New Roman" w:eastAsia="Times New Roman" w:hAnsi="Times New Roman" w:cs="Times New Roman"/>
            <w:i/>
            <w:sz w:val="24"/>
            <w:szCs w:val="24"/>
          </w:rPr>
          <w:t>et al.</w:t>
        </w:r>
      </w:hyperlink>
      <w:hyperlink r:id="rId83">
        <w:r>
          <w:rPr>
            <w:rFonts w:ascii="Times New Roman" w:eastAsia="Times New Roman" w:hAnsi="Times New Roman" w:cs="Times New Roman"/>
            <w:sz w:val="24"/>
            <w:szCs w:val="24"/>
          </w:rPr>
          <w:t xml:space="preserve"> 2018</w:t>
        </w:r>
      </w:hyperlink>
      <w:r>
        <w:rPr>
          <w:rFonts w:ascii="Times New Roman" w:eastAsia="Times New Roman" w:hAnsi="Times New Roman" w:cs="Times New Roman"/>
          <w:sz w:val="24"/>
          <w:szCs w:val="24"/>
        </w:rPr>
        <w:t xml:space="preserve">), while others report a contrasting pattern with greater changes in beta diversity with occurrence-based metrics (e.g., </w:t>
      </w:r>
      <w:hyperlink r:id="rId84">
        <w:r>
          <w:rPr>
            <w:rFonts w:ascii="Times New Roman" w:eastAsia="Times New Roman" w:hAnsi="Times New Roman" w:cs="Times New Roman"/>
            <w:sz w:val="24"/>
            <w:szCs w:val="24"/>
          </w:rPr>
          <w:t xml:space="preserve">Liu </w:t>
        </w:r>
      </w:hyperlink>
      <w:hyperlink r:id="rId85">
        <w:r>
          <w:rPr>
            <w:rFonts w:ascii="Times New Roman" w:eastAsia="Times New Roman" w:hAnsi="Times New Roman" w:cs="Times New Roman"/>
            <w:i/>
            <w:sz w:val="24"/>
            <w:szCs w:val="24"/>
          </w:rPr>
          <w:t>et al.</w:t>
        </w:r>
      </w:hyperlink>
      <w:hyperlink r:id="rId86">
        <w:r>
          <w:rPr>
            <w:rFonts w:ascii="Times New Roman" w:eastAsia="Times New Roman" w:hAnsi="Times New Roman" w:cs="Times New Roman"/>
            <w:sz w:val="24"/>
            <w:szCs w:val="24"/>
          </w:rPr>
          <w:t xml:space="preserve"> 2022</w:t>
        </w:r>
      </w:hyperlink>
      <w:r>
        <w:rPr>
          <w:rFonts w:ascii="Times New Roman" w:eastAsia="Times New Roman" w:hAnsi="Times New Roman" w:cs="Times New Roman"/>
          <w:sz w:val="24"/>
          <w:szCs w:val="24"/>
        </w:rPr>
        <w:t xml:space="preserve">). </w:t>
      </w:r>
    </w:p>
    <w:p w14:paraId="3C95FFFA" w14:textId="77777777" w:rsidR="008619CD" w:rsidRDefault="008619CD">
      <w:pPr>
        <w:rPr>
          <w:rFonts w:ascii="Times New Roman" w:eastAsia="Times New Roman" w:hAnsi="Times New Roman" w:cs="Times New Roman"/>
          <w:sz w:val="24"/>
          <w:szCs w:val="24"/>
        </w:rPr>
      </w:pPr>
    </w:p>
    <w:p w14:paraId="6189EAAB"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Direct comparisons of beta diversity estimates using occurrence- vs. abundance-based metrics are typically restricted to relatively small, localized systems, m</w:t>
      </w:r>
      <w:r>
        <w:rPr>
          <w:rFonts w:ascii="Times New Roman" w:eastAsia="Times New Roman" w:hAnsi="Times New Roman" w:cs="Times New Roman"/>
          <w:sz w:val="24"/>
          <w:szCs w:val="24"/>
        </w:rPr>
        <w:t>eaning that large-scale, empirical comparisons across a range of environments and ecoregions are lacking. As such, it is difficult to assess whether conflicts in occurrence- vs. abundance-based measures of beta diversity are a rare peculiarity of a few eco</w:t>
      </w:r>
      <w:r>
        <w:rPr>
          <w:rFonts w:ascii="Times New Roman" w:eastAsia="Times New Roman" w:hAnsi="Times New Roman" w:cs="Times New Roman"/>
          <w:sz w:val="24"/>
          <w:szCs w:val="24"/>
        </w:rPr>
        <w:t xml:space="preserve">logical systems, or a general feature for measuring biotic homogenization and a consistent challenge for interpreting global change effects. </w:t>
      </w:r>
    </w:p>
    <w:p w14:paraId="02FC7B97" w14:textId="77777777" w:rsidR="008619CD" w:rsidRDefault="008619CD">
      <w:pPr>
        <w:spacing w:line="360" w:lineRule="auto"/>
        <w:rPr>
          <w:rFonts w:ascii="Times New Roman" w:eastAsia="Times New Roman" w:hAnsi="Times New Roman" w:cs="Times New Roman"/>
          <w:sz w:val="24"/>
          <w:szCs w:val="24"/>
        </w:rPr>
      </w:pPr>
    </w:p>
    <w:p w14:paraId="2B1DFEB0" w14:textId="224C1DBA"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study, we use a new database of standardized plant botanical surveys in the United States </w:t>
      </w:r>
      <w:hyperlink r:id="rId87">
        <w:r>
          <w:rPr>
            <w:rFonts w:ascii="Times New Roman" w:eastAsia="Times New Roman" w:hAnsi="Times New Roman" w:cs="Times New Roman"/>
            <w:sz w:val="24"/>
            <w:szCs w:val="24"/>
          </w:rPr>
          <w:t xml:space="preserve">(Petri </w:t>
        </w:r>
      </w:hyperlink>
      <w:hyperlink r:id="rId88">
        <w:r>
          <w:rPr>
            <w:rFonts w:ascii="Times New Roman" w:eastAsia="Times New Roman" w:hAnsi="Times New Roman" w:cs="Times New Roman"/>
            <w:i/>
            <w:sz w:val="24"/>
            <w:szCs w:val="24"/>
          </w:rPr>
          <w:t>et al.</w:t>
        </w:r>
      </w:hyperlink>
      <w:hyperlink r:id="rId89">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to conduct a large-scale, cross-system, empirical synthesis of b</w:t>
      </w:r>
      <w:r>
        <w:rPr>
          <w:rFonts w:ascii="Times New Roman" w:eastAsia="Times New Roman" w:hAnsi="Times New Roman" w:cs="Times New Roman"/>
          <w:sz w:val="24"/>
          <w:szCs w:val="24"/>
        </w:rPr>
        <w:t>iotic homogenization using occurrence and abundance-based approaches.  Across more than 2</w:t>
      </w:r>
      <w:r w:rsidR="00FE38E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,000 </w:t>
      </w:r>
      <w:r>
        <w:rPr>
          <w:rFonts w:ascii="Times New Roman" w:eastAsia="Times New Roman" w:hAnsi="Times New Roman" w:cs="Times New Roman"/>
          <w:sz w:val="24"/>
          <w:szCs w:val="24"/>
        </w:rPr>
        <w:lastRenderedPageBreak/>
        <w:t xml:space="preserve">plots and </w:t>
      </w:r>
      <w:r w:rsidR="00FE38E0">
        <w:rPr>
          <w:rFonts w:ascii="Times New Roman" w:eastAsia="Times New Roman" w:hAnsi="Times New Roman" w:cs="Times New Roman"/>
          <w:sz w:val="24"/>
          <w:szCs w:val="24"/>
        </w:rPr>
        <w:t>9</w:t>
      </w:r>
      <w:r>
        <w:rPr>
          <w:rFonts w:ascii="Times New Roman" w:eastAsia="Times New Roman" w:hAnsi="Times New Roman" w:cs="Times New Roman"/>
          <w:sz w:val="24"/>
          <w:szCs w:val="24"/>
        </w:rPr>
        <w:t>00,000</w:t>
      </w:r>
      <w:r>
        <w:rPr>
          <w:rFonts w:ascii="Times New Roman" w:eastAsia="Times New Roman" w:hAnsi="Times New Roman" w:cs="Times New Roman"/>
          <w:sz w:val="24"/>
          <w:szCs w:val="24"/>
        </w:rPr>
        <w:t xml:space="preserve"> pairwise comparisons, we assessed differences in beta diversity among invaded and paired uninvaded plots to quantify how often—and by how much</w:t>
      </w:r>
      <w:r>
        <w:rPr>
          <w:rFonts w:ascii="Times New Roman" w:eastAsia="Times New Roman" w:hAnsi="Times New Roman" w:cs="Times New Roman"/>
          <w:sz w:val="24"/>
          <w:szCs w:val="24"/>
        </w:rPr>
        <w:t>— occurrence and abundance-</w:t>
      </w:r>
      <w:proofErr w:type="gramStart"/>
      <w:r>
        <w:rPr>
          <w:rFonts w:ascii="Times New Roman" w:eastAsia="Times New Roman" w:hAnsi="Times New Roman" w:cs="Times New Roman"/>
          <w:sz w:val="24"/>
          <w:szCs w:val="24"/>
        </w:rPr>
        <w:t>based  metrics</w:t>
      </w:r>
      <w:proofErr w:type="gramEnd"/>
      <w:r>
        <w:rPr>
          <w:rFonts w:ascii="Times New Roman" w:eastAsia="Times New Roman" w:hAnsi="Times New Roman" w:cs="Times New Roman"/>
          <w:sz w:val="24"/>
          <w:szCs w:val="24"/>
        </w:rPr>
        <w:t xml:space="preserve"> produce conflicting evidence about patterns of biotic homogenization/differentiation. We also provide concrete guidelines for how to utilize these two related approaches for estimating beta diversity moving forward</w:t>
      </w:r>
      <w:r>
        <w:rPr>
          <w:rFonts w:ascii="Times New Roman" w:eastAsia="Times New Roman" w:hAnsi="Times New Roman" w:cs="Times New Roman"/>
          <w:sz w:val="24"/>
          <w:szCs w:val="24"/>
        </w:rPr>
        <w:t>.</w:t>
      </w:r>
    </w:p>
    <w:p w14:paraId="38C06D92" w14:textId="77777777" w:rsidR="008619CD" w:rsidRDefault="008619CD">
      <w:pPr>
        <w:spacing w:line="360" w:lineRule="auto"/>
        <w:rPr>
          <w:rFonts w:ascii="Times New Roman" w:eastAsia="Times New Roman" w:hAnsi="Times New Roman" w:cs="Times New Roman"/>
          <w:sz w:val="24"/>
          <w:szCs w:val="24"/>
        </w:rPr>
      </w:pPr>
    </w:p>
    <w:p w14:paraId="49385D65"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we focus here on differences in taxonomic beta diversity associated with plant invasions, the comparisons between occurrence- vs. abundance-based calculations we make should also be relevant to other aspects of beta diversity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phylogenetic, f</w:t>
      </w:r>
      <w:r>
        <w:rPr>
          <w:rFonts w:ascii="Times New Roman" w:eastAsia="Times New Roman" w:hAnsi="Times New Roman" w:cs="Times New Roman"/>
          <w:sz w:val="24"/>
          <w:szCs w:val="24"/>
        </w:rPr>
        <w:t>unctional or genetic beta diversity), in other study systems (e.g. aquatic, mammalian, etc.), or those investigating other drivers of biotic homogenization/differentiation (e.g. climate or land-use change).</w:t>
      </w:r>
    </w:p>
    <w:p w14:paraId="1263BFFD" w14:textId="77777777" w:rsidR="008619CD" w:rsidRDefault="008619CD">
      <w:pPr>
        <w:rPr>
          <w:rFonts w:ascii="Times New Roman" w:eastAsia="Times New Roman" w:hAnsi="Times New Roman" w:cs="Times New Roman"/>
          <w:sz w:val="24"/>
          <w:szCs w:val="24"/>
        </w:rPr>
      </w:pPr>
    </w:p>
    <w:p w14:paraId="17C90DA7" w14:textId="77777777" w:rsidR="008619CD" w:rsidRDefault="008619CD">
      <w:pPr>
        <w:rPr>
          <w:rFonts w:ascii="Times New Roman" w:eastAsia="Times New Roman" w:hAnsi="Times New Roman" w:cs="Times New Roman"/>
          <w:sz w:val="24"/>
          <w:szCs w:val="24"/>
        </w:rPr>
      </w:pPr>
    </w:p>
    <w:p w14:paraId="171D70C0" w14:textId="77777777" w:rsidR="008619CD" w:rsidRDefault="001827A8">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MATERIALS AND METHODS:</w:t>
      </w:r>
    </w:p>
    <w:p w14:paraId="5F7B2840" w14:textId="77777777" w:rsidR="008619CD" w:rsidRDefault="001827A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Space-for-time approach</w:t>
      </w:r>
    </w:p>
    <w:p w14:paraId="12C4096D"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Here, we compare beta diversity among plots that represent a control state (i.e., no non-native plant species present) and those that represent an altered state (</w:t>
      </w:r>
      <w:proofErr w:type="spellStart"/>
      <w:proofErr w:type="gram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.,e.</w:t>
      </w:r>
      <w:proofErr w:type="gramEnd"/>
      <w:r>
        <w:rPr>
          <w:rFonts w:ascii="Times New Roman" w:eastAsia="Times New Roman" w:hAnsi="Times New Roman" w:cs="Times New Roman"/>
          <w:sz w:val="24"/>
          <w:szCs w:val="24"/>
        </w:rPr>
        <w:t xml:space="preserve">, relative cover of non-native species &gt;5%), across space. While </w:t>
      </w:r>
      <w:r>
        <w:rPr>
          <w:rFonts w:ascii="Times New Roman" w:eastAsia="Times New Roman" w:hAnsi="Times New Roman" w:cs="Times New Roman"/>
          <w:sz w:val="24"/>
          <w:szCs w:val="24"/>
        </w:rPr>
        <w:t>this dataset does not allow for tracking of beta diversity over time (Olden &amp; Rooney 2006), a recent meta-analysis of biotic homogenization studies suggested that these kinds of space-for-time analyses are relatively conservative, often registering less ex</w:t>
      </w:r>
      <w:r>
        <w:rPr>
          <w:rFonts w:ascii="Times New Roman" w:eastAsia="Times New Roman" w:hAnsi="Times New Roman" w:cs="Times New Roman"/>
          <w:sz w:val="24"/>
          <w:szCs w:val="24"/>
        </w:rPr>
        <w:t xml:space="preserve">treme changes in beta-diversity than change over time approaches </w:t>
      </w:r>
      <w:hyperlink r:id="rId90">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w:t>
        </w:r>
      </w:hyperlink>
      <w:hyperlink r:id="rId91">
        <w:r>
          <w:rPr>
            <w:rFonts w:ascii="Times New Roman" w:eastAsia="Times New Roman" w:hAnsi="Times New Roman" w:cs="Times New Roman"/>
            <w:i/>
            <w:sz w:val="24"/>
            <w:szCs w:val="24"/>
          </w:rPr>
          <w:t>et al.</w:t>
        </w:r>
      </w:hyperlink>
      <w:hyperlink r:id="rId92">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Thus, in this study, we employ this space-for-time approach </w:t>
      </w:r>
      <w:hyperlink r:id="rId93">
        <w:r>
          <w:rPr>
            <w:rFonts w:ascii="Times New Roman" w:eastAsia="Times New Roman" w:hAnsi="Times New Roman" w:cs="Times New Roman"/>
            <w:sz w:val="24"/>
            <w:szCs w:val="24"/>
          </w:rPr>
          <w:t xml:space="preserve">(Lovell </w:t>
        </w:r>
      </w:hyperlink>
      <w:hyperlink r:id="rId94">
        <w:r>
          <w:rPr>
            <w:rFonts w:ascii="Times New Roman" w:eastAsia="Times New Roman" w:hAnsi="Times New Roman" w:cs="Times New Roman"/>
            <w:i/>
            <w:sz w:val="24"/>
            <w:szCs w:val="24"/>
          </w:rPr>
          <w:t>et al.</w:t>
        </w:r>
      </w:hyperlink>
      <w:hyperlink r:id="rId95">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comparing patterns of beta diversity between vegetation survey plots with only native species present and plots that have been invaded by non-native taxa.</w:t>
      </w:r>
    </w:p>
    <w:p w14:paraId="05AA5CD7" w14:textId="77777777" w:rsidR="008619CD" w:rsidRDefault="008619CD">
      <w:pPr>
        <w:spacing w:line="360" w:lineRule="auto"/>
        <w:rPr>
          <w:rFonts w:ascii="Times New Roman" w:eastAsia="Times New Roman" w:hAnsi="Times New Roman" w:cs="Times New Roman"/>
          <w:sz w:val="24"/>
          <w:szCs w:val="24"/>
          <w:u w:val="single"/>
        </w:rPr>
      </w:pPr>
    </w:p>
    <w:p w14:paraId="73B84718" w14:textId="77777777" w:rsidR="008619CD" w:rsidRDefault="001827A8">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Data preparation:</w:t>
      </w:r>
    </w:p>
    <w:p w14:paraId="7F8C5D40"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obtained plot data of plant species’ abundance and native status from the SPCIS database </w:t>
      </w:r>
      <w:hyperlink r:id="rId96">
        <w:r>
          <w:rPr>
            <w:rFonts w:ascii="Times New Roman" w:eastAsia="Times New Roman" w:hAnsi="Times New Roman" w:cs="Times New Roman"/>
            <w:sz w:val="24"/>
            <w:szCs w:val="24"/>
          </w:rPr>
          <w:t xml:space="preserve">(Petri </w:t>
        </w:r>
      </w:hyperlink>
      <w:hyperlink r:id="rId97">
        <w:r>
          <w:rPr>
            <w:rFonts w:ascii="Times New Roman" w:eastAsia="Times New Roman" w:hAnsi="Times New Roman" w:cs="Times New Roman"/>
            <w:i/>
            <w:sz w:val="24"/>
            <w:szCs w:val="24"/>
          </w:rPr>
          <w:t>et al.</w:t>
        </w:r>
      </w:hyperlink>
      <w:hyperlink r:id="rId98">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a standardized dataset of vegetation surveys for the United States. For each plot in the dataset, we also obtained environmental data from INHABIT </w:t>
      </w:r>
      <w:hyperlink r:id="rId99">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w:t>
        </w:r>
        <w:r>
          <w:rPr>
            <w:rFonts w:ascii="Times New Roman" w:eastAsia="Times New Roman" w:hAnsi="Times New Roman" w:cs="Times New Roman"/>
            <w:sz w:val="24"/>
            <w:szCs w:val="24"/>
          </w:rPr>
          <w:t>gelstad</w:t>
        </w:r>
        <w:proofErr w:type="spellEnd"/>
        <w:r>
          <w:rPr>
            <w:rFonts w:ascii="Times New Roman" w:eastAsia="Times New Roman" w:hAnsi="Times New Roman" w:cs="Times New Roman"/>
            <w:sz w:val="24"/>
            <w:szCs w:val="24"/>
          </w:rPr>
          <w:t xml:space="preserve"> </w:t>
        </w:r>
      </w:hyperlink>
      <w:hyperlink r:id="rId100">
        <w:r>
          <w:rPr>
            <w:rFonts w:ascii="Times New Roman" w:eastAsia="Times New Roman" w:hAnsi="Times New Roman" w:cs="Times New Roman"/>
            <w:i/>
            <w:sz w:val="24"/>
            <w:szCs w:val="24"/>
          </w:rPr>
          <w:t>et al.</w:t>
        </w:r>
      </w:hyperlink>
      <w:hyperlink r:id="rId101">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a web-based decision support tool for modeling invasive plant habitat suitability. For the few plots that had</w:t>
      </w:r>
      <w:r>
        <w:rPr>
          <w:rFonts w:ascii="Times New Roman" w:eastAsia="Times New Roman" w:hAnsi="Times New Roman" w:cs="Times New Roman"/>
          <w:sz w:val="24"/>
          <w:szCs w:val="24"/>
        </w:rPr>
        <w:t xml:space="preserve"> been surveyed multiple times across years, we subset the dataset to include only the most recent survey.</w:t>
      </w:r>
    </w:p>
    <w:p w14:paraId="46E25211" w14:textId="77777777" w:rsidR="008619CD" w:rsidRDefault="008619CD">
      <w:pPr>
        <w:spacing w:line="360" w:lineRule="auto"/>
        <w:rPr>
          <w:rFonts w:ascii="Times New Roman" w:eastAsia="Times New Roman" w:hAnsi="Times New Roman" w:cs="Times New Roman"/>
          <w:sz w:val="24"/>
          <w:szCs w:val="24"/>
        </w:rPr>
      </w:pPr>
    </w:p>
    <w:p w14:paraId="73732CB7"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matched plots that had 0% non-native species cover (hereafter: uninvaded plots) to corresponding plots that had &gt;5% non-native species cover (here</w:t>
      </w:r>
      <w:r>
        <w:rPr>
          <w:rFonts w:ascii="Times New Roman" w:eastAsia="Times New Roman" w:hAnsi="Times New Roman" w:cs="Times New Roman"/>
          <w:sz w:val="24"/>
          <w:szCs w:val="24"/>
        </w:rPr>
        <w:t xml:space="preserve">after: invaded plots) based on environmental similarity of uninvaded and invaded plots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control for the environmental differences between the invaded and uninvaded plots. We matched plots based on five environmental variables that a preliminary </w:t>
      </w:r>
      <w:r>
        <w:rPr>
          <w:rFonts w:ascii="Times New Roman" w:eastAsia="Times New Roman" w:hAnsi="Times New Roman" w:cs="Times New Roman"/>
          <w:sz w:val="24"/>
          <w:szCs w:val="24"/>
        </w:rPr>
        <w:t>analysis found to be important predictors of non-native species cover: NDMI [Normalized Difference Moisture Index], total soil N at 0.05m depth, minimum temperature of the coldest month [°C], % tree cover, and human modification index. We matched plots wit</w:t>
      </w:r>
      <w:r>
        <w:rPr>
          <w:rFonts w:ascii="Times New Roman" w:eastAsia="Times New Roman" w:hAnsi="Times New Roman" w:cs="Times New Roman"/>
          <w:sz w:val="24"/>
          <w:szCs w:val="24"/>
        </w:rPr>
        <w:t xml:space="preserve">hin the US EPA’s Level IV Ecoregions </w:t>
      </w:r>
      <w:hyperlink r:id="rId102">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Omernik</w:t>
        </w:r>
        <w:proofErr w:type="spellEnd"/>
        <w:r>
          <w:rPr>
            <w:rFonts w:ascii="Times New Roman" w:eastAsia="Times New Roman" w:hAnsi="Times New Roman" w:cs="Times New Roman"/>
            <w:sz w:val="24"/>
            <w:szCs w:val="24"/>
          </w:rPr>
          <w:t xml:space="preserve"> &amp; Griffith 2014</w:t>
        </w:r>
      </w:hyperlink>
      <w:r>
        <w:rPr>
          <w:rFonts w:ascii="Times New Roman" w:eastAsia="Times New Roman" w:hAnsi="Times New Roman" w:cs="Times New Roman"/>
          <w:sz w:val="24"/>
          <w:szCs w:val="24"/>
        </w:rPr>
        <w:t>, the smallest scale ecoregion, of which there are 937 in the conterminous United States). Only plots that had complete environmental</w:t>
      </w:r>
      <w:r>
        <w:rPr>
          <w:rFonts w:ascii="Times New Roman" w:eastAsia="Times New Roman" w:hAnsi="Times New Roman" w:cs="Times New Roman"/>
          <w:sz w:val="24"/>
          <w:szCs w:val="24"/>
        </w:rPr>
        <w:t xml:space="preserve"> data were included. We used propensity score matching, a technique for increasing causal inference from statistical models </w:t>
      </w:r>
      <w:hyperlink r:id="rId103">
        <w:r>
          <w:rPr>
            <w:rFonts w:ascii="Times New Roman" w:eastAsia="Times New Roman" w:hAnsi="Times New Roman" w:cs="Times New Roman"/>
            <w:sz w:val="24"/>
            <w:szCs w:val="24"/>
          </w:rPr>
          <w:t xml:space="preserve">(Ramsey </w:t>
        </w:r>
      </w:hyperlink>
      <w:hyperlink r:id="rId104">
        <w:r>
          <w:rPr>
            <w:rFonts w:ascii="Times New Roman" w:eastAsia="Times New Roman" w:hAnsi="Times New Roman" w:cs="Times New Roman"/>
            <w:i/>
            <w:sz w:val="24"/>
            <w:szCs w:val="24"/>
          </w:rPr>
          <w:t>et al.</w:t>
        </w:r>
      </w:hyperlink>
      <w:hyperlink r:id="rId105">
        <w:r>
          <w:rPr>
            <w:rFonts w:ascii="Times New Roman" w:eastAsia="Times New Roman" w:hAnsi="Times New Roman" w:cs="Times New Roman"/>
            <w:sz w:val="24"/>
            <w:szCs w:val="24"/>
          </w:rPr>
          <w:t>, 2019)</w:t>
        </w:r>
      </w:hyperlink>
      <w:r>
        <w:rPr>
          <w:rFonts w:ascii="Times New Roman" w:eastAsia="Times New Roman" w:hAnsi="Times New Roman" w:cs="Times New Roman"/>
          <w:sz w:val="24"/>
          <w:szCs w:val="24"/>
        </w:rPr>
        <w:t xml:space="preserve"> to match uninvaded and invaded plots based on 1:1 nearest neighbor matching algorithm with the R package “</w:t>
      </w:r>
      <w:proofErr w:type="spellStart"/>
      <w:r>
        <w:rPr>
          <w:rFonts w:ascii="Times New Roman" w:eastAsia="Times New Roman" w:hAnsi="Times New Roman" w:cs="Times New Roman"/>
          <w:sz w:val="24"/>
          <w:szCs w:val="24"/>
        </w:rPr>
        <w:t>matchit</w:t>
      </w:r>
      <w:proofErr w:type="spellEnd"/>
      <w:r>
        <w:rPr>
          <w:rFonts w:ascii="Times New Roman" w:eastAsia="Times New Roman" w:hAnsi="Times New Roman" w:cs="Times New Roman"/>
          <w:sz w:val="24"/>
          <w:szCs w:val="24"/>
        </w:rPr>
        <w:t xml:space="preserve">” </w:t>
      </w:r>
      <w:hyperlink r:id="rId106">
        <w:r>
          <w:rPr>
            <w:rFonts w:ascii="Times New Roman" w:eastAsia="Times New Roman" w:hAnsi="Times New Roman" w:cs="Times New Roman"/>
            <w:sz w:val="24"/>
            <w:szCs w:val="24"/>
          </w:rPr>
          <w:t>(Ho</w:t>
        </w:r>
        <w:r>
          <w:rPr>
            <w:rFonts w:ascii="Times New Roman" w:eastAsia="Times New Roman" w:hAnsi="Times New Roman" w:cs="Times New Roman"/>
            <w:sz w:val="24"/>
            <w:szCs w:val="24"/>
          </w:rPr>
          <w:t xml:space="preserve"> </w:t>
        </w:r>
      </w:hyperlink>
      <w:hyperlink r:id="rId107">
        <w:r>
          <w:rPr>
            <w:rFonts w:ascii="Times New Roman" w:eastAsia="Times New Roman" w:hAnsi="Times New Roman" w:cs="Times New Roman"/>
            <w:i/>
            <w:sz w:val="24"/>
            <w:szCs w:val="24"/>
          </w:rPr>
          <w:t>et al.</w:t>
        </w:r>
      </w:hyperlink>
      <w:hyperlink r:id="rId108">
        <w:r>
          <w:rPr>
            <w:rFonts w:ascii="Times New Roman" w:eastAsia="Times New Roman" w:hAnsi="Times New Roman" w:cs="Times New Roman"/>
            <w:sz w:val="24"/>
            <w:szCs w:val="24"/>
          </w:rPr>
          <w:t>, 2011)</w:t>
        </w:r>
      </w:hyperlink>
      <w:r>
        <w:rPr>
          <w:rFonts w:ascii="Times New Roman" w:eastAsia="Times New Roman" w:hAnsi="Times New Roman" w:cs="Times New Roman"/>
          <w:sz w:val="24"/>
          <w:szCs w:val="24"/>
        </w:rPr>
        <w:t>. This resulted in a dataset of 22,572 pairwise matches of invaded and uninvaded plots with highly similar environment</w:t>
      </w:r>
      <w:r>
        <w:rPr>
          <w:rFonts w:ascii="Times New Roman" w:eastAsia="Times New Roman" w:hAnsi="Times New Roman" w:cs="Times New Roman"/>
          <w:sz w:val="24"/>
          <w:szCs w:val="24"/>
        </w:rPr>
        <w:t xml:space="preserve">al conditions (Figure S1) to maximize the likelihood that their composition differences reflect biotic processes rather than environmental filtering. </w:t>
      </w:r>
    </w:p>
    <w:p w14:paraId="248760D1" w14:textId="77777777" w:rsidR="008619CD" w:rsidRDefault="008619CD">
      <w:pPr>
        <w:rPr>
          <w:rFonts w:ascii="Times New Roman" w:eastAsia="Times New Roman" w:hAnsi="Times New Roman" w:cs="Times New Roman"/>
          <w:sz w:val="24"/>
          <w:szCs w:val="24"/>
        </w:rPr>
      </w:pPr>
    </w:p>
    <w:p w14:paraId="789A00F9" w14:textId="77777777" w:rsidR="008619CD" w:rsidRDefault="001827A8">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Calculations of beta diversity and change:</w:t>
      </w:r>
    </w:p>
    <w:p w14:paraId="4724427F" w14:textId="084D1945"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calculated pairwise beta diversity among all invaded and uninvaded plots, respectively, within Level IV ecoregions, based on Hill Numbers </w:t>
      </w:r>
      <w:hyperlink r:id="rId109">
        <w:r>
          <w:rPr>
            <w:rFonts w:ascii="Times New Roman" w:eastAsia="Times New Roman" w:hAnsi="Times New Roman" w:cs="Times New Roman"/>
            <w:sz w:val="24"/>
            <w:szCs w:val="24"/>
          </w:rPr>
          <w:t xml:space="preserve">(Chao </w:t>
        </w:r>
      </w:hyperlink>
      <w:hyperlink r:id="rId110">
        <w:r>
          <w:rPr>
            <w:rFonts w:ascii="Times New Roman" w:eastAsia="Times New Roman" w:hAnsi="Times New Roman" w:cs="Times New Roman"/>
            <w:i/>
            <w:sz w:val="24"/>
            <w:szCs w:val="24"/>
          </w:rPr>
          <w:t>et al.</w:t>
        </w:r>
      </w:hyperlink>
      <w:hyperlink r:id="rId111">
        <w:r>
          <w:rPr>
            <w:rFonts w:ascii="Times New Roman" w:eastAsia="Times New Roman" w:hAnsi="Times New Roman" w:cs="Times New Roman"/>
            <w:sz w:val="24"/>
            <w:szCs w:val="24"/>
          </w:rPr>
          <w:t>, 2014)</w:t>
        </w:r>
      </w:hyperlink>
      <w:r>
        <w:rPr>
          <w:rFonts w:ascii="Times New Roman" w:eastAsia="Times New Roman" w:hAnsi="Times New Roman" w:cs="Times New Roman"/>
          <w:sz w:val="24"/>
          <w:szCs w:val="24"/>
        </w:rPr>
        <w:t xml:space="preserve"> using the R package “</w:t>
      </w:r>
      <w:proofErr w:type="spellStart"/>
      <w:r>
        <w:rPr>
          <w:rFonts w:ascii="Times New Roman" w:eastAsia="Times New Roman" w:hAnsi="Times New Roman" w:cs="Times New Roman"/>
          <w:i/>
          <w:sz w:val="24"/>
          <w:szCs w:val="24"/>
        </w:rPr>
        <w:t>hillR</w:t>
      </w:r>
      <w:proofErr w:type="spellEnd"/>
      <w:r>
        <w:rPr>
          <w:rFonts w:ascii="Times New Roman" w:eastAsia="Times New Roman" w:hAnsi="Times New Roman" w:cs="Times New Roman"/>
          <w:sz w:val="24"/>
          <w:szCs w:val="24"/>
        </w:rPr>
        <w:t xml:space="preserve">” </w:t>
      </w:r>
      <w:hyperlink r:id="rId112">
        <w:r>
          <w:rPr>
            <w:rFonts w:ascii="Times New Roman" w:eastAsia="Times New Roman" w:hAnsi="Times New Roman" w:cs="Times New Roman"/>
            <w:sz w:val="24"/>
            <w:szCs w:val="24"/>
          </w:rPr>
          <w:t>(Li, 2018)</w:t>
        </w:r>
      </w:hyperlink>
      <w:r>
        <w:rPr>
          <w:rFonts w:ascii="Times New Roman" w:eastAsia="Times New Roman" w:hAnsi="Times New Roman" w:cs="Times New Roman"/>
          <w:sz w:val="24"/>
          <w:szCs w:val="24"/>
        </w:rPr>
        <w:t>. For every plot pair, we computed beta diversity with two widely</w:t>
      </w:r>
      <w:r>
        <w:rPr>
          <w:rFonts w:ascii="Times New Roman" w:eastAsia="Times New Roman" w:hAnsi="Times New Roman" w:cs="Times New Roman"/>
          <w:sz w:val="24"/>
          <w:szCs w:val="24"/>
        </w:rPr>
        <w:t xml:space="preserve"> used metrics; the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(occurrence-based) and the Classic Horn (abundance-weighted) index (</w:t>
      </w:r>
      <w:r w:rsidR="00FE38E0">
        <w:rPr>
          <w:rFonts w:ascii="Times New Roman" w:eastAsia="Times New Roman" w:hAnsi="Times New Roman" w:cs="Times New Roman"/>
          <w:sz w:val="24"/>
          <w:szCs w:val="24"/>
        </w:rPr>
        <w:t>968</w:t>
      </w:r>
      <w:r>
        <w:rPr>
          <w:rFonts w:ascii="Times New Roman" w:eastAsia="Times New Roman" w:hAnsi="Times New Roman" w:cs="Times New Roman"/>
          <w:sz w:val="24"/>
          <w:szCs w:val="24"/>
        </w:rPr>
        <w:t>,</w:t>
      </w:r>
      <w:r w:rsidR="00FE38E0">
        <w:rPr>
          <w:rFonts w:ascii="Times New Roman" w:eastAsia="Times New Roman" w:hAnsi="Times New Roman" w:cs="Times New Roman"/>
          <w:sz w:val="24"/>
          <w:szCs w:val="24"/>
        </w:rPr>
        <w:t>388</w:t>
      </w:r>
      <w:r>
        <w:rPr>
          <w:rFonts w:ascii="Times New Roman" w:eastAsia="Times New Roman" w:hAnsi="Times New Roman" w:cs="Times New Roman"/>
          <w:sz w:val="24"/>
          <w:szCs w:val="24"/>
        </w:rPr>
        <w:t xml:space="preserve"> pairwise comparisons total). </w:t>
      </w:r>
    </w:p>
    <w:p w14:paraId="5517EDA8" w14:textId="77777777" w:rsidR="008619CD" w:rsidRDefault="008619CD">
      <w:pPr>
        <w:spacing w:line="360" w:lineRule="auto"/>
        <w:rPr>
          <w:rFonts w:ascii="Times New Roman" w:eastAsia="Times New Roman" w:hAnsi="Times New Roman" w:cs="Times New Roman"/>
          <w:sz w:val="24"/>
          <w:szCs w:val="24"/>
        </w:rPr>
      </w:pPr>
    </w:p>
    <w:p w14:paraId="120538F9"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differences in beta diversity among invaded and uninvaded plot combinations, our proxy for biotic homogenizatio</w:t>
      </w:r>
      <w:r>
        <w:rPr>
          <w:rFonts w:ascii="Times New Roman" w:eastAsia="Times New Roman" w:hAnsi="Times New Roman" w:cs="Times New Roman"/>
          <w:sz w:val="24"/>
          <w:szCs w:val="24"/>
        </w:rPr>
        <w:t xml:space="preserve">n, we adapted a homogenization index from </w:t>
      </w:r>
      <w:hyperlink r:id="rId113">
        <w:r>
          <w:rPr>
            <w:rFonts w:ascii="Times New Roman" w:eastAsia="Times New Roman" w:hAnsi="Times New Roman" w:cs="Times New Roman"/>
            <w:sz w:val="24"/>
            <w:szCs w:val="24"/>
          </w:rPr>
          <w:t>Qian &amp; Guo (2010)</w:t>
        </w:r>
      </w:hyperlink>
      <w:r>
        <w:rPr>
          <w:rFonts w:ascii="Times New Roman" w:eastAsia="Times New Roman" w:hAnsi="Times New Roman" w:cs="Times New Roman"/>
          <w:sz w:val="24"/>
          <w:szCs w:val="24"/>
        </w:rPr>
        <w:t xml:space="preserve"> where we subtracted the beta diversity estimate for a given native plot pair combination from the beta diversity of their correspondin</w:t>
      </w:r>
      <w:r>
        <w:rPr>
          <w:rFonts w:ascii="Times New Roman" w:eastAsia="Times New Roman" w:hAnsi="Times New Roman" w:cs="Times New Roman"/>
          <w:sz w:val="24"/>
          <w:szCs w:val="24"/>
        </w:rPr>
        <w:t>g invaded counterparts (Figure 2a):</w:t>
      </w:r>
    </w:p>
    <w:p w14:paraId="6D67745B" w14:textId="77777777" w:rsidR="008619CD" w:rsidRDefault="008619CD">
      <w:pPr>
        <w:spacing w:line="360" w:lineRule="auto"/>
        <w:rPr>
          <w:rFonts w:ascii="Times New Roman" w:eastAsia="Times New Roman" w:hAnsi="Times New Roman" w:cs="Times New Roman"/>
          <w:sz w:val="24"/>
          <w:szCs w:val="24"/>
        </w:rPr>
      </w:pPr>
    </w:p>
    <w:p w14:paraId="34E7C756" w14:textId="77777777" w:rsidR="008619CD" w:rsidRDefault="001827A8">
      <w:pPr>
        <w:spacing w:line="360" w:lineRule="auto"/>
        <w:rPr>
          <w:rFonts w:ascii="Times New Roman" w:eastAsia="Times New Roman" w:hAnsi="Times New Roman" w:cs="Times New Roman"/>
          <w:b/>
          <w:sz w:val="30"/>
          <w:szCs w:val="30"/>
        </w:rPr>
      </w:pPr>
      <w:r>
        <w:rPr>
          <w:rFonts w:ascii="Times New Roman" w:eastAsia="Times New Roman" w:hAnsi="Times New Roman" w:cs="Times New Roman"/>
          <w:sz w:val="30"/>
          <w:szCs w:val="30"/>
        </w:rPr>
        <w:t xml:space="preserve">H= </w:t>
      </w:r>
      <w:r>
        <w:rPr>
          <w:rFonts w:ascii="Times New Roman" w:eastAsia="Times New Roman" w:hAnsi="Times New Roman" w:cs="Times New Roman"/>
          <w:sz w:val="30"/>
          <w:szCs w:val="30"/>
        </w:rPr>
        <w:t>𝛃</w:t>
      </w:r>
      <w:r>
        <w:rPr>
          <w:rFonts w:ascii="Times New Roman" w:eastAsia="Times New Roman" w:hAnsi="Times New Roman" w:cs="Times New Roman"/>
          <w:b/>
          <w:sz w:val="30"/>
          <w:szCs w:val="30"/>
          <w:vertAlign w:val="subscript"/>
        </w:rPr>
        <w:t>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r>
        <w:rPr>
          <w:rFonts w:ascii="Times New Roman" w:eastAsia="Times New Roman" w:hAnsi="Times New Roman" w:cs="Times New Roman"/>
          <w:sz w:val="30"/>
          <w:szCs w:val="30"/>
        </w:rPr>
        <w:t xml:space="preserve"> - </w:t>
      </w:r>
      <w:r>
        <w:rPr>
          <w:rFonts w:ascii="Times New Roman" w:eastAsia="Times New Roman" w:hAnsi="Times New Roman" w:cs="Times New Roman"/>
          <w:sz w:val="30"/>
          <w:szCs w:val="30"/>
        </w:rPr>
        <w:t>𝛃</w:t>
      </w:r>
      <w:r>
        <w:rPr>
          <w:rFonts w:ascii="Times New Roman" w:eastAsia="Times New Roman" w:hAnsi="Times New Roman" w:cs="Times New Roman"/>
          <w:b/>
          <w:sz w:val="30"/>
          <w:szCs w:val="30"/>
          <w:vertAlign w:val="subscript"/>
        </w:rPr>
        <w:t>uninvaded</w:t>
      </w:r>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plota</w:t>
      </w:r>
      <w:proofErr w:type="spellEnd"/>
      <w:r>
        <w:rPr>
          <w:rFonts w:ascii="Times New Roman" w:eastAsia="Times New Roman" w:hAnsi="Times New Roman" w:cs="Times New Roman"/>
          <w:sz w:val="30"/>
          <w:szCs w:val="30"/>
          <w:vertAlign w:val="subscript"/>
        </w:rPr>
        <w:t>/</w:t>
      </w:r>
      <w:proofErr w:type="spellStart"/>
      <w:r>
        <w:rPr>
          <w:rFonts w:ascii="Times New Roman" w:eastAsia="Times New Roman" w:hAnsi="Times New Roman" w:cs="Times New Roman"/>
          <w:sz w:val="30"/>
          <w:szCs w:val="30"/>
          <w:vertAlign w:val="subscript"/>
        </w:rPr>
        <w:t>plotb</w:t>
      </w:r>
      <w:proofErr w:type="spellEnd"/>
      <w:r>
        <w:rPr>
          <w:rFonts w:ascii="Times New Roman" w:eastAsia="Times New Roman" w:hAnsi="Times New Roman" w:cs="Times New Roman"/>
          <w:sz w:val="30"/>
          <w:szCs w:val="30"/>
          <w:vertAlign w:val="subscript"/>
        </w:rPr>
        <w:t>)</w:t>
      </w:r>
    </w:p>
    <w:p w14:paraId="3AD706E2" w14:textId="77777777" w:rsidR="008619CD" w:rsidRDefault="008619CD">
      <w:pPr>
        <w:spacing w:line="360" w:lineRule="auto"/>
        <w:rPr>
          <w:rFonts w:ascii="Times New Roman" w:eastAsia="Times New Roman" w:hAnsi="Times New Roman" w:cs="Times New Roman"/>
          <w:b/>
          <w:sz w:val="30"/>
          <w:szCs w:val="30"/>
        </w:rPr>
      </w:pPr>
    </w:p>
    <w:p w14:paraId="662FE15E"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sz w:val="24"/>
          <w:szCs w:val="24"/>
        </w:rPr>
        <w:t>H, or the homogenization index, is the difference in beta diversity ranging from -1 to 1, between any pair of uninvaded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and their environmentally corresponding pair of invaded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plot</w:t>
      </w:r>
      <w:r>
        <w:rPr>
          <w:rFonts w:ascii="Times New Roman" w:eastAsia="Times New Roman" w:hAnsi="Times New Roman" w:cs="Times New Roman"/>
          <w:sz w:val="24"/>
          <w:szCs w:val="24"/>
          <w:vertAlign w:val="subscript"/>
        </w:rPr>
        <w:t>B</w:t>
      </w:r>
      <w:proofErr w:type="spellEnd"/>
      <w:r>
        <w:rPr>
          <w:rFonts w:ascii="Times New Roman" w:eastAsia="Times New Roman" w:hAnsi="Times New Roman" w:cs="Times New Roman"/>
          <w:sz w:val="24"/>
          <w:szCs w:val="24"/>
        </w:rPr>
        <w:t>) plots. Negative values of H indicate that the un</w:t>
      </w:r>
      <w:r>
        <w:rPr>
          <w:rFonts w:ascii="Times New Roman" w:eastAsia="Times New Roman" w:hAnsi="Times New Roman" w:cs="Times New Roman"/>
          <w:sz w:val="24"/>
          <w:szCs w:val="24"/>
        </w:rPr>
        <w:t xml:space="preserve">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than their corresponding invaded plots are to each other (i.e., differentiation with invasion), while positive values of H indicate that uninvaded plots are less similar to each other than their corresponding in</w:t>
      </w:r>
      <w:r>
        <w:rPr>
          <w:rFonts w:ascii="Times New Roman" w:eastAsia="Times New Roman" w:hAnsi="Times New Roman" w:cs="Times New Roman"/>
          <w:sz w:val="24"/>
          <w:szCs w:val="24"/>
        </w:rPr>
        <w:t>vaded plots are to each other (i.e., homogenization with invasion).</w:t>
      </w:r>
    </w:p>
    <w:p w14:paraId="55E5C81C" w14:textId="77777777" w:rsidR="008619CD" w:rsidRDefault="008619CD">
      <w:pPr>
        <w:spacing w:line="360" w:lineRule="auto"/>
        <w:rPr>
          <w:rFonts w:ascii="Times New Roman" w:eastAsia="Times New Roman" w:hAnsi="Times New Roman" w:cs="Times New Roman"/>
          <w:sz w:val="24"/>
          <w:szCs w:val="24"/>
        </w:rPr>
      </w:pPr>
    </w:p>
    <w:p w14:paraId="6B3AC8C4"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quantified the number of pairs that fell into each one of the graphical quadrants (Figure 2b</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1.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2.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3</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 4. </w:t>
      </w:r>
      <w:proofErr w:type="spellStart"/>
      <w:r>
        <w:rPr>
          <w:rFonts w:ascii="Times New Roman" w:eastAsia="Times New Roman" w:hAnsi="Times New Roman" w:cs="Times New Roman"/>
          <w:sz w:val="24"/>
          <w:szCs w:val="24"/>
        </w:rPr>
        <w:t>Differentiation</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Homogenization</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and calculated the mean absolute difference between the two metrics’ estimates. </w:t>
      </w:r>
    </w:p>
    <w:p w14:paraId="4934E4F0" w14:textId="77777777" w:rsidR="008619CD" w:rsidRDefault="008619CD">
      <w:pPr>
        <w:spacing w:line="360" w:lineRule="auto"/>
        <w:rPr>
          <w:rFonts w:ascii="Times New Roman" w:eastAsia="Times New Roman" w:hAnsi="Times New Roman" w:cs="Times New Roman"/>
          <w:sz w:val="24"/>
          <w:szCs w:val="24"/>
        </w:rPr>
      </w:pPr>
    </w:p>
    <w:p w14:paraId="0D3FAE05"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calculated the Pearson correlation coefficient and mean and standard deviation of th</w:t>
      </w:r>
      <w:r>
        <w:rPr>
          <w:rFonts w:ascii="Times New Roman" w:eastAsia="Times New Roman" w:hAnsi="Times New Roman" w:cs="Times New Roman"/>
          <w:sz w:val="24"/>
          <w:szCs w:val="24"/>
        </w:rPr>
        <w:t>e absolute differences between the occurrence- and abundance-based calculations of each pairwise plot combination. To better understand the frequency that metrics agreed in directionality of homogenization, we then divided the plot with the graphical quadr</w:t>
      </w:r>
      <w:r>
        <w:rPr>
          <w:rFonts w:ascii="Times New Roman" w:eastAsia="Times New Roman" w:hAnsi="Times New Roman" w:cs="Times New Roman"/>
          <w:sz w:val="24"/>
          <w:szCs w:val="24"/>
        </w:rPr>
        <w:t xml:space="preserve">ants in 0.1 x 0.1 grid cells and calculated the percentage of homogenization/differentiation estimates that occurred in each cell (see Figure 2b, 3).  </w:t>
      </w:r>
    </w:p>
    <w:p w14:paraId="5F03BFB2" w14:textId="77777777" w:rsidR="008619CD" w:rsidRDefault="008619CD">
      <w:pPr>
        <w:spacing w:line="360" w:lineRule="auto"/>
        <w:rPr>
          <w:rFonts w:ascii="Times New Roman" w:eastAsia="Times New Roman" w:hAnsi="Times New Roman" w:cs="Times New Roman"/>
          <w:sz w:val="24"/>
          <w:szCs w:val="24"/>
        </w:rPr>
      </w:pPr>
    </w:p>
    <w:p w14:paraId="2DDDED40" w14:textId="724494EE"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SPCIS database combines vegetation surveys from different original datasets using different</w:t>
      </w:r>
      <w:r>
        <w:rPr>
          <w:rFonts w:ascii="Times New Roman" w:eastAsia="Times New Roman" w:hAnsi="Times New Roman" w:cs="Times New Roman"/>
          <w:sz w:val="24"/>
          <w:szCs w:val="24"/>
        </w:rPr>
        <w:t xml:space="preserve"> sampling methods, we also quantified how often the four plot combinations (matched uninvaded and invaded plot pairs) came from the same original data </w:t>
      </w:r>
      <w:r w:rsidR="00D070DE">
        <w:rPr>
          <w:rFonts w:ascii="Times New Roman" w:eastAsia="Times New Roman" w:hAnsi="Times New Roman" w:cs="Times New Roman"/>
          <w:sz w:val="24"/>
          <w:szCs w:val="24"/>
        </w:rPr>
        <w:t>set and</w:t>
      </w:r>
      <w:r>
        <w:rPr>
          <w:rFonts w:ascii="Times New Roman" w:eastAsia="Times New Roman" w:hAnsi="Times New Roman" w:cs="Times New Roman"/>
          <w:sz w:val="24"/>
          <w:szCs w:val="24"/>
        </w:rPr>
        <w:t xml:space="preserve"> plotted this relationship against both absolute differences between metrics and the frequency e</w:t>
      </w:r>
      <w:r>
        <w:rPr>
          <w:rFonts w:ascii="Times New Roman" w:eastAsia="Times New Roman" w:hAnsi="Times New Roman" w:cs="Times New Roman"/>
          <w:sz w:val="24"/>
          <w:szCs w:val="24"/>
        </w:rPr>
        <w:t xml:space="preserve">ach category appeared in each graphical quadrant in Figure 3 (see Figure 4a, c). </w:t>
      </w:r>
    </w:p>
    <w:p w14:paraId="35E38512" w14:textId="77777777" w:rsidR="008619CD" w:rsidRDefault="008619CD">
      <w:pPr>
        <w:spacing w:line="360" w:lineRule="auto"/>
        <w:rPr>
          <w:rFonts w:ascii="Times New Roman" w:eastAsia="Times New Roman" w:hAnsi="Times New Roman" w:cs="Times New Roman"/>
          <w:sz w:val="24"/>
          <w:szCs w:val="24"/>
        </w:rPr>
      </w:pPr>
    </w:p>
    <w:p w14:paraId="7474CEB0" w14:textId="78DBF0B5"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gain a broad sense of how patterns of invasion affect the coherence of abundance- and occurrence-based calculations of beta diversity, we also quantified how many plot pa</w:t>
      </w:r>
      <w:r>
        <w:rPr>
          <w:rFonts w:ascii="Times New Roman" w:eastAsia="Times New Roman" w:hAnsi="Times New Roman" w:cs="Times New Roman"/>
          <w:sz w:val="24"/>
          <w:szCs w:val="24"/>
        </w:rPr>
        <w:t>irs had the same dominant invaders in each plot</w:t>
      </w:r>
      <w:r>
        <w:rPr>
          <w:rFonts w:ascii="Times New Roman" w:eastAsia="Times New Roman" w:hAnsi="Times New Roman" w:cs="Times New Roman"/>
          <w:sz w:val="24"/>
          <w:szCs w:val="24"/>
        </w:rPr>
        <w:t xml:space="preserve"> and plotted this relationship against both absolute differences between metrics and the frequency each</w:t>
      </w:r>
      <w:r>
        <w:rPr>
          <w:rFonts w:ascii="Times New Roman" w:eastAsia="Times New Roman" w:hAnsi="Times New Roman" w:cs="Times New Roman"/>
          <w:sz w:val="24"/>
          <w:szCs w:val="24"/>
        </w:rPr>
        <w:t xml:space="preserve"> category appeared in each graphical </w:t>
      </w:r>
      <w:r>
        <w:rPr>
          <w:rFonts w:ascii="Times New Roman" w:eastAsia="Times New Roman" w:hAnsi="Times New Roman" w:cs="Times New Roman"/>
          <w:sz w:val="24"/>
          <w:szCs w:val="24"/>
        </w:rPr>
        <w:lastRenderedPageBreak/>
        <w:t>quadrant in Figure 3 (see Figure 4 b, d). It should be noted th</w:t>
      </w:r>
      <w:r>
        <w:rPr>
          <w:rFonts w:ascii="Times New Roman" w:eastAsia="Times New Roman" w:hAnsi="Times New Roman" w:cs="Times New Roman"/>
          <w:sz w:val="24"/>
          <w:szCs w:val="24"/>
        </w:rPr>
        <w:t>at due to the complex patterns of non-independence of our data points (i.e., each measure of homogenization was derived from contrasts between four plots) we assess these relationships visually in general terms, rather than attempting to interpret them usi</w:t>
      </w:r>
      <w:r>
        <w:rPr>
          <w:rFonts w:ascii="Times New Roman" w:eastAsia="Times New Roman" w:hAnsi="Times New Roman" w:cs="Times New Roman"/>
          <w:sz w:val="24"/>
          <w:szCs w:val="24"/>
        </w:rPr>
        <w:t>ng statistical hypothesis testing.</w:t>
      </w:r>
    </w:p>
    <w:p w14:paraId="402A3D42" w14:textId="77777777" w:rsidR="008619CD" w:rsidRDefault="008619CD">
      <w:pPr>
        <w:rPr>
          <w:rFonts w:ascii="Times New Roman" w:eastAsia="Times New Roman" w:hAnsi="Times New Roman" w:cs="Times New Roman"/>
          <w:sz w:val="24"/>
          <w:szCs w:val="24"/>
        </w:rPr>
      </w:pPr>
    </w:p>
    <w:p w14:paraId="2F7CE89D" w14:textId="77777777" w:rsidR="008619CD" w:rsidRDefault="001827A8">
      <w:pPr>
        <w:spacing w:line="36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RESULTS</w:t>
      </w:r>
    </w:p>
    <w:p w14:paraId="65F4AE7E" w14:textId="2EBF016C" w:rsidR="008619CD" w:rsidRPr="00D070DE"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Broadly, occurrence- and abundance-based calculations of differences in beta diversity between corresponding uninvaded and invaded plot pairings agreed in direction (i.e., both methods either indicated homogenization or differentiation) in 78.6% of cases (</w:t>
      </w:r>
      <w:r>
        <w:rPr>
          <w:rFonts w:ascii="Times New Roman" w:eastAsia="Times New Roman" w:hAnsi="Times New Roman" w:cs="Times New Roman"/>
          <w:sz w:val="24"/>
          <w:szCs w:val="24"/>
        </w:rPr>
        <w:t>41.</w:t>
      </w:r>
      <w:r w:rsidR="00674DB8">
        <w:rPr>
          <w:rFonts w:ascii="Times New Roman" w:eastAsia="Times New Roman" w:hAnsi="Times New Roman" w:cs="Times New Roman"/>
          <w:sz w:val="24"/>
          <w:szCs w:val="24"/>
        </w:rPr>
        <w:t>3</w:t>
      </w:r>
      <w:r>
        <w:rPr>
          <w:rFonts w:ascii="Times New Roman" w:eastAsia="Times New Roman" w:hAnsi="Times New Roman" w:cs="Times New Roman"/>
          <w:sz w:val="24"/>
          <w:szCs w:val="24"/>
        </w:rPr>
        <w:t>% homogenization and 3</w:t>
      </w:r>
      <w:r w:rsidR="00674DB8">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sidR="00674D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differentiation;</w:t>
      </w:r>
      <w:proofErr w:type="gramEnd"/>
      <w:r>
        <w:rPr>
          <w:rFonts w:ascii="Times New Roman" w:eastAsia="Times New Roman" w:hAnsi="Times New Roman" w:cs="Times New Roman"/>
          <w:sz w:val="24"/>
          <w:szCs w:val="24"/>
        </w:rPr>
        <w:t xml:space="preserve"> Figure 3). The Pearson correlation coefficient between occurrence- and abundance-based calculation of homogenization was 0.73. The average absolute difference between metrics was 0.17</w:t>
      </w:r>
      <w:r w:rsidR="00674DB8">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 0.1</w:t>
      </w:r>
      <w:r w:rsidR="00674DB8">
        <w:rPr>
          <w:rFonts w:ascii="Times New Roman" w:eastAsia="Times New Roman" w:hAnsi="Times New Roman" w:cs="Times New Roman"/>
          <w:sz w:val="24"/>
          <w:szCs w:val="24"/>
        </w:rPr>
        <w:t>44</w:t>
      </w:r>
      <w:r>
        <w:rPr>
          <w:rFonts w:ascii="Gungsuh" w:eastAsia="Gungsuh" w:hAnsi="Gungsuh" w:cs="Gungsuh"/>
          <w:sz w:val="24"/>
          <w:szCs w:val="24"/>
        </w:rPr>
        <w:t xml:space="preserve"> </w:t>
      </w:r>
      <w:r w:rsidRPr="00D070DE">
        <w:rPr>
          <w:rFonts w:ascii="Times New Roman" w:eastAsia="Gungsuh" w:hAnsi="Times New Roman" w:cs="Times New Roman"/>
          <w:sz w:val="24"/>
          <w:szCs w:val="24"/>
        </w:rPr>
        <w:t xml:space="preserve">SD with </w:t>
      </w:r>
      <w:r w:rsidR="00674DB8">
        <w:rPr>
          <w:rFonts w:ascii="Times New Roman" w:eastAsia="Gungsuh" w:hAnsi="Times New Roman" w:cs="Times New Roman"/>
          <w:sz w:val="24"/>
          <w:szCs w:val="24"/>
        </w:rPr>
        <w:t>3</w:t>
      </w:r>
      <w:r w:rsidRPr="00D070DE">
        <w:rPr>
          <w:rFonts w:ascii="Times New Roman" w:eastAsia="Gungsuh" w:hAnsi="Times New Roman" w:cs="Times New Roman"/>
          <w:sz w:val="24"/>
          <w:szCs w:val="24"/>
        </w:rPr>
        <w:t>% of t</w:t>
      </w:r>
      <w:r w:rsidRPr="00D070DE">
        <w:rPr>
          <w:rFonts w:ascii="Times New Roman" w:eastAsia="Gungsuh" w:hAnsi="Times New Roman" w:cs="Times New Roman"/>
          <w:sz w:val="24"/>
          <w:szCs w:val="24"/>
        </w:rPr>
        <w:t xml:space="preserve">he observations having a difference of ≥ 0.5. Differences in beta diversity between invaded and uninvaded plot pairs were small with both metrics (&lt;0.1) in just 5% of the </w:t>
      </w:r>
      <w:r w:rsidRPr="00D070DE">
        <w:rPr>
          <w:rFonts w:ascii="Times New Roman" w:eastAsia="Times New Roman" w:hAnsi="Times New Roman" w:cs="Times New Roman"/>
          <w:sz w:val="24"/>
          <w:szCs w:val="24"/>
        </w:rPr>
        <w:t xml:space="preserve">cases (Figure 3, origin). </w:t>
      </w:r>
    </w:p>
    <w:p w14:paraId="76D70158" w14:textId="77777777" w:rsidR="008619CD" w:rsidRDefault="008619CD">
      <w:pPr>
        <w:spacing w:line="360" w:lineRule="auto"/>
        <w:rPr>
          <w:rFonts w:ascii="Times New Roman" w:eastAsia="Times New Roman" w:hAnsi="Times New Roman" w:cs="Times New Roman"/>
          <w:sz w:val="24"/>
          <w:szCs w:val="24"/>
        </w:rPr>
      </w:pPr>
    </w:p>
    <w:p w14:paraId="315B8A8D" w14:textId="6989A9A3"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Frequently, while one metric estimated </w:t>
      </w:r>
      <w:r w:rsidRPr="00D070DE">
        <w:rPr>
          <w:rFonts w:ascii="Times New Roman" w:eastAsia="Times New Roman" w:hAnsi="Times New Roman" w:cs="Times New Roman"/>
          <w:sz w:val="24"/>
          <w:szCs w:val="24"/>
        </w:rPr>
        <w:t>small</w:t>
      </w:r>
      <w:r w:rsidRPr="00D070DE">
        <w:rPr>
          <w:rFonts w:ascii="Times New Roman" w:eastAsia="Gungsuh" w:hAnsi="Times New Roman" w:cs="Times New Roman"/>
          <w:sz w:val="24"/>
          <w:szCs w:val="24"/>
        </w:rPr>
        <w:t xml:space="preserve"> (</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 xml:space="preserve">0.1) </w:t>
      </w:r>
      <w:r w:rsidRPr="00D070DE">
        <w:rPr>
          <w:rFonts w:ascii="Times New Roman" w:eastAsia="Times New Roman" w:hAnsi="Times New Roman" w:cs="Times New Roman"/>
          <w:sz w:val="24"/>
          <w:szCs w:val="24"/>
        </w:rPr>
        <w:t>diffe</w:t>
      </w:r>
      <w:r w:rsidRPr="00D070DE">
        <w:rPr>
          <w:rFonts w:ascii="Times New Roman" w:eastAsia="Times New Roman" w:hAnsi="Times New Roman" w:cs="Times New Roman"/>
          <w:sz w:val="24"/>
          <w:szCs w:val="24"/>
        </w:rPr>
        <w:t xml:space="preserve">rences in beta diversity, the other estimated homogenization or differentiation. In 8% of the cases, substantive </w:t>
      </w:r>
      <w:r w:rsidRPr="00D070DE">
        <w:rPr>
          <w:rFonts w:ascii="Times New Roman" w:eastAsia="Gungsuh" w:hAnsi="Times New Roman" w:cs="Times New Roman"/>
          <w:sz w:val="24"/>
          <w:szCs w:val="24"/>
        </w:rPr>
        <w:t>differences (</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0.1) in beta diversity between invaded and uninvaded plot pairs were observed with occurrence-based calculation, but not with the</w:t>
      </w:r>
      <w:r w:rsidRPr="00D070DE">
        <w:rPr>
          <w:rFonts w:ascii="Times New Roman" w:eastAsia="Gungsuh" w:hAnsi="Times New Roman" w:cs="Times New Roman"/>
          <w:sz w:val="24"/>
          <w:szCs w:val="24"/>
        </w:rPr>
        <w:t xml:space="preserve"> abundance-based calculation (Figure 3, points along the x-axis). In </w:t>
      </w:r>
      <w:r w:rsidRPr="00D070DE">
        <w:rPr>
          <w:rFonts w:ascii="Times New Roman" w:eastAsia="Times New Roman" w:hAnsi="Times New Roman" w:cs="Times New Roman"/>
          <w:sz w:val="24"/>
          <w:szCs w:val="24"/>
        </w:rPr>
        <w:t>1</w:t>
      </w:r>
      <w:r w:rsidR="008B1F62">
        <w:rPr>
          <w:rFonts w:ascii="Times New Roman" w:eastAsia="Times New Roman" w:hAnsi="Times New Roman" w:cs="Times New Roman"/>
          <w:sz w:val="24"/>
          <w:szCs w:val="24"/>
        </w:rPr>
        <w:t>2</w:t>
      </w:r>
      <w:r w:rsidRPr="00D070DE">
        <w:rPr>
          <w:rFonts w:ascii="Times New Roman" w:eastAsia="Times New Roman" w:hAnsi="Times New Roman" w:cs="Times New Roman"/>
          <w:sz w:val="24"/>
          <w:szCs w:val="24"/>
        </w:rPr>
        <w:t xml:space="preserve">% of cases, there was little difference </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w:t>
      </w:r>
      <w:r w:rsidRPr="00D070DE">
        <w:rPr>
          <w:rFonts w:ascii="Times New Roman" w:eastAsia="Gungsuh" w:hAnsi="Times New Roman" w:cs="Times New Roman"/>
          <w:sz w:val="24"/>
          <w:szCs w:val="24"/>
        </w:rPr>
        <w:t>0.1)</w:t>
      </w:r>
      <w:r>
        <w:rPr>
          <w:rFonts w:ascii="Times New Roman" w:eastAsia="Times New Roman" w:hAnsi="Times New Roman" w:cs="Times New Roman"/>
          <w:sz w:val="24"/>
          <w:szCs w:val="24"/>
        </w:rPr>
        <w:t xml:space="preserve"> in beta diversity between invaded and uninvaded plot pairs with the occurrence-based calculation, but substantial differences with the abu</w:t>
      </w:r>
      <w:r>
        <w:rPr>
          <w:rFonts w:ascii="Times New Roman" w:eastAsia="Times New Roman" w:hAnsi="Times New Roman" w:cs="Times New Roman"/>
          <w:sz w:val="24"/>
          <w:szCs w:val="24"/>
        </w:rPr>
        <w:t xml:space="preserve">ndance-based calculation (Figure 3, points along the y-axis). </w:t>
      </w:r>
    </w:p>
    <w:p w14:paraId="1FDF072F" w14:textId="77777777" w:rsidR="008619CD" w:rsidRDefault="008619CD">
      <w:pPr>
        <w:spacing w:line="360" w:lineRule="auto"/>
        <w:rPr>
          <w:rFonts w:ascii="Times New Roman" w:eastAsia="Times New Roman" w:hAnsi="Times New Roman" w:cs="Times New Roman"/>
          <w:sz w:val="24"/>
          <w:szCs w:val="24"/>
        </w:rPr>
      </w:pPr>
    </w:p>
    <w:p w14:paraId="4A23663F" w14:textId="2914B508"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B1F62">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percent of </w:t>
      </w:r>
      <w:r>
        <w:rPr>
          <w:rFonts w:ascii="Times New Roman" w:eastAsia="Times New Roman" w:hAnsi="Times New Roman" w:cs="Times New Roman"/>
          <w:sz w:val="24"/>
          <w:szCs w:val="24"/>
        </w:rPr>
        <w:t xml:space="preserve">plot comparisons came from the same dataset, and those that came from multiple datasets did not visibly increase the </w:t>
      </w:r>
      <w:r>
        <w:rPr>
          <w:rFonts w:ascii="Times New Roman" w:eastAsia="Times New Roman" w:hAnsi="Times New Roman" w:cs="Times New Roman"/>
          <w:sz w:val="24"/>
          <w:szCs w:val="24"/>
        </w:rPr>
        <w:t>absolute differences between metrics, nor the frequency t</w:t>
      </w:r>
      <w:r>
        <w:rPr>
          <w:rFonts w:ascii="Times New Roman" w:eastAsia="Times New Roman" w:hAnsi="Times New Roman" w:cs="Times New Roman"/>
          <w:sz w:val="24"/>
          <w:szCs w:val="24"/>
        </w:rPr>
        <w:t xml:space="preserve">hat the directionality of abundance- and occurrence metrics conflicted </w:t>
      </w:r>
      <w:r>
        <w:rPr>
          <w:rFonts w:ascii="Times New Roman" w:eastAsia="Times New Roman" w:hAnsi="Times New Roman" w:cs="Times New Roman"/>
          <w:sz w:val="24"/>
          <w:szCs w:val="24"/>
        </w:rPr>
        <w:t>(Figure 4a, c).</w:t>
      </w:r>
    </w:p>
    <w:p w14:paraId="4B16665D" w14:textId="77777777" w:rsidR="008619CD" w:rsidRDefault="008619CD">
      <w:pPr>
        <w:spacing w:line="360" w:lineRule="auto"/>
        <w:rPr>
          <w:rFonts w:ascii="Times New Roman" w:eastAsia="Times New Roman" w:hAnsi="Times New Roman" w:cs="Times New Roman"/>
          <w:sz w:val="24"/>
          <w:szCs w:val="24"/>
        </w:rPr>
      </w:pPr>
    </w:p>
    <w:p w14:paraId="3561D1B5"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Higher differences between abundance- and occurrence-based metrics, and more frequent directional differences between metrics occurred generally when plot comparisons </w:t>
      </w:r>
      <w:r>
        <w:rPr>
          <w:rFonts w:ascii="Times New Roman" w:eastAsia="Times New Roman" w:hAnsi="Times New Roman" w:cs="Times New Roman"/>
          <w:sz w:val="24"/>
          <w:szCs w:val="24"/>
        </w:rPr>
        <w:t xml:space="preserve">were dominated by the same non-native species (Figure 4b, d). </w:t>
      </w:r>
    </w:p>
    <w:p w14:paraId="04B6D104" w14:textId="77777777" w:rsidR="008619CD" w:rsidRDefault="008619CD">
      <w:pPr>
        <w:rPr>
          <w:rFonts w:ascii="Times New Roman" w:eastAsia="Times New Roman" w:hAnsi="Times New Roman" w:cs="Times New Roman"/>
          <w:sz w:val="24"/>
          <w:szCs w:val="24"/>
        </w:rPr>
      </w:pPr>
    </w:p>
    <w:p w14:paraId="747D4C22"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lastRenderedPageBreak/>
        <w:t>DISCUSSION:</w:t>
      </w:r>
    </w:p>
    <w:p w14:paraId="05DEB1B6" w14:textId="601E4770"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compared occurrence and abundance</w:t>
      </w:r>
      <w:r w:rsidR="00D070DE">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based beta diversity in </w:t>
      </w:r>
      <w:r w:rsidR="008B1F62">
        <w:rPr>
          <w:rFonts w:ascii="Times New Roman" w:eastAsia="Times New Roman" w:hAnsi="Times New Roman" w:cs="Times New Roman"/>
          <w:sz w:val="24"/>
          <w:szCs w:val="24"/>
        </w:rPr>
        <w:t>968</w:t>
      </w:r>
      <w:r>
        <w:rPr>
          <w:rFonts w:ascii="Times New Roman" w:eastAsia="Times New Roman" w:hAnsi="Times New Roman" w:cs="Times New Roman"/>
          <w:sz w:val="24"/>
          <w:szCs w:val="24"/>
        </w:rPr>
        <w:t>,</w:t>
      </w:r>
      <w:r w:rsidR="008B1F62">
        <w:rPr>
          <w:rFonts w:ascii="Times New Roman" w:eastAsia="Times New Roman" w:hAnsi="Times New Roman" w:cs="Times New Roman"/>
          <w:sz w:val="24"/>
          <w:szCs w:val="24"/>
        </w:rPr>
        <w:t>388</w:t>
      </w:r>
      <w:r>
        <w:rPr>
          <w:rFonts w:ascii="Times New Roman" w:eastAsia="Times New Roman" w:hAnsi="Times New Roman" w:cs="Times New Roman"/>
          <w:sz w:val="24"/>
          <w:szCs w:val="24"/>
        </w:rPr>
        <w:t xml:space="preserve"> contrasts between 2</w:t>
      </w:r>
      <w:r w:rsidR="008B1F62">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008B1F62">
        <w:rPr>
          <w:rFonts w:ascii="Times New Roman" w:eastAsia="Times New Roman" w:hAnsi="Times New Roman" w:cs="Times New Roman"/>
          <w:sz w:val="24"/>
          <w:szCs w:val="24"/>
        </w:rPr>
        <w:t>198</w:t>
      </w:r>
      <w:r>
        <w:rPr>
          <w:rFonts w:ascii="Times New Roman" w:eastAsia="Times New Roman" w:hAnsi="Times New Roman" w:cs="Times New Roman"/>
          <w:sz w:val="24"/>
          <w:szCs w:val="24"/>
        </w:rPr>
        <w:t xml:space="preserve"> pairs of invaded and uninvaded vegetation plots. To the best of our know</w:t>
      </w:r>
      <w:r>
        <w:rPr>
          <w:rFonts w:ascii="Times New Roman" w:eastAsia="Times New Roman" w:hAnsi="Times New Roman" w:cs="Times New Roman"/>
          <w:sz w:val="24"/>
          <w:szCs w:val="24"/>
        </w:rPr>
        <w:t xml:space="preserve">ledge, this analysis offers the most extensive empirical comparison of these beta-diversity metrics to date.  </w:t>
      </w:r>
    </w:p>
    <w:p w14:paraId="4B54423F" w14:textId="77777777" w:rsidR="008619CD" w:rsidRDefault="008619CD">
      <w:pPr>
        <w:spacing w:line="360" w:lineRule="auto"/>
        <w:rPr>
          <w:rFonts w:ascii="Times New Roman" w:eastAsia="Times New Roman" w:hAnsi="Times New Roman" w:cs="Times New Roman"/>
          <w:sz w:val="24"/>
          <w:szCs w:val="24"/>
        </w:rPr>
      </w:pPr>
    </w:p>
    <w:p w14:paraId="7A7E4E63"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goal of this study was to compare the empirical differences of abundance- and occurrence-based calculations of biotic homogenization to the th</w:t>
      </w:r>
      <w:r>
        <w:rPr>
          <w:rFonts w:ascii="Times New Roman" w:eastAsia="Times New Roman" w:hAnsi="Times New Roman" w:cs="Times New Roman"/>
          <w:sz w:val="24"/>
          <w:szCs w:val="24"/>
        </w:rPr>
        <w:t>eoretical differences reported in Cassey et al. (2008).  We found that the occurrence- and abundance-based calculations were broadly complementary, agreeing in direction (i.e., both methods either indicating homogenization or differentiation) in 78.6% of t</w:t>
      </w:r>
      <w:r>
        <w:rPr>
          <w:rFonts w:ascii="Times New Roman" w:eastAsia="Times New Roman" w:hAnsi="Times New Roman" w:cs="Times New Roman"/>
          <w:sz w:val="24"/>
          <w:szCs w:val="24"/>
        </w:rPr>
        <w:t>he cases (Figure 3), and the metrics were moderately-well correlated. Yet, in 21.4% of the cases, abundance- and occurrence-based metrics disagreed on the direction of beta diversity differences (i.e., one metric indicating homogenization with the other in</w:t>
      </w:r>
      <w:r>
        <w:rPr>
          <w:rFonts w:ascii="Times New Roman" w:eastAsia="Times New Roman" w:hAnsi="Times New Roman" w:cs="Times New Roman"/>
          <w:sz w:val="24"/>
          <w:szCs w:val="24"/>
        </w:rPr>
        <w:t xml:space="preserve">dicating differentiation). The patterns we observed in our empirical data were strikingly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patterns simulated in Cassey et al. (2008, Table 1). This supports the utility of theory for understanding the implications of using these alternative </w:t>
      </w:r>
      <w:r>
        <w:rPr>
          <w:rFonts w:ascii="Times New Roman" w:eastAsia="Times New Roman" w:hAnsi="Times New Roman" w:cs="Times New Roman"/>
          <w:sz w:val="24"/>
          <w:szCs w:val="24"/>
        </w:rPr>
        <w:t xml:space="preserve">methods, but not the prediction that discrepancies between these kinds of metrics should be less common in nature than in mathematical simulations </w:t>
      </w:r>
      <w:hyperlink r:id="rId114">
        <w:r>
          <w:rPr>
            <w:rFonts w:ascii="Times New Roman" w:eastAsia="Times New Roman" w:hAnsi="Times New Roman" w:cs="Times New Roman"/>
            <w:sz w:val="24"/>
            <w:szCs w:val="24"/>
          </w:rPr>
          <w:t xml:space="preserve">(Cassey </w:t>
        </w:r>
      </w:hyperlink>
      <w:hyperlink r:id="rId115">
        <w:r>
          <w:rPr>
            <w:rFonts w:ascii="Times New Roman" w:eastAsia="Times New Roman" w:hAnsi="Times New Roman" w:cs="Times New Roman"/>
            <w:i/>
            <w:sz w:val="24"/>
            <w:szCs w:val="24"/>
          </w:rPr>
          <w:t>et al.</w:t>
        </w:r>
      </w:hyperlink>
      <w:hyperlink r:id="rId116">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xml:space="preserve">. The fact that increased discrepancies between metrics do not appear to be associated with differences in sampling protocols between datasets (Figure 4a, c) </w:t>
      </w:r>
      <w:r>
        <w:rPr>
          <w:rFonts w:ascii="Times New Roman" w:eastAsia="Times New Roman" w:hAnsi="Times New Roman" w:cs="Times New Roman"/>
          <w:sz w:val="24"/>
          <w:szCs w:val="24"/>
        </w:rPr>
        <w:t>further suggests that the differences we found in our empirical study reflect the biology of the study system rather than any methodological issues.</w:t>
      </w:r>
    </w:p>
    <w:p w14:paraId="5A92348F" w14:textId="77777777" w:rsidR="008619CD" w:rsidRDefault="008619CD">
      <w:pPr>
        <w:spacing w:line="360" w:lineRule="auto"/>
        <w:rPr>
          <w:rFonts w:ascii="Times New Roman" w:eastAsia="Times New Roman" w:hAnsi="Times New Roman" w:cs="Times New Roman"/>
          <w:sz w:val="24"/>
          <w:szCs w:val="24"/>
        </w:rPr>
      </w:pPr>
    </w:p>
    <w:p w14:paraId="35F730E2" w14:textId="4C3A0F14" w:rsidR="008619CD" w:rsidRDefault="00D070D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w:t>
      </w:r>
      <w:r w:rsidR="001827A8">
        <w:rPr>
          <w:rFonts w:ascii="Times New Roman" w:eastAsia="Times New Roman" w:hAnsi="Times New Roman" w:cs="Times New Roman"/>
          <w:sz w:val="24"/>
          <w:szCs w:val="24"/>
        </w:rPr>
        <w:t xml:space="preserve"> one out of every five pairwise comparisons in our study produced contradictions betw</w:t>
      </w:r>
      <w:r w:rsidR="001827A8">
        <w:rPr>
          <w:rFonts w:ascii="Times New Roman" w:eastAsia="Times New Roman" w:hAnsi="Times New Roman" w:cs="Times New Roman"/>
          <w:sz w:val="24"/>
          <w:szCs w:val="24"/>
        </w:rPr>
        <w:t>een the metrics, the difference in general frequencies of homogenization/differentiation we estimated with each metric was small— we detected homogenization in 49.</w:t>
      </w:r>
      <w:r w:rsidR="008B1F62">
        <w:rPr>
          <w:rFonts w:ascii="Times New Roman" w:eastAsia="Times New Roman" w:hAnsi="Times New Roman" w:cs="Times New Roman"/>
          <w:sz w:val="24"/>
          <w:szCs w:val="24"/>
        </w:rPr>
        <w:t>5</w:t>
      </w:r>
      <w:r w:rsidR="001827A8">
        <w:rPr>
          <w:rFonts w:ascii="Times New Roman" w:eastAsia="Times New Roman" w:hAnsi="Times New Roman" w:cs="Times New Roman"/>
          <w:sz w:val="24"/>
          <w:szCs w:val="24"/>
        </w:rPr>
        <w:t>% of cases with abundance-based metrics and 5</w:t>
      </w:r>
      <w:r w:rsidR="008B1F62">
        <w:rPr>
          <w:rFonts w:ascii="Times New Roman" w:eastAsia="Times New Roman" w:hAnsi="Times New Roman" w:cs="Times New Roman"/>
          <w:sz w:val="24"/>
          <w:szCs w:val="24"/>
        </w:rPr>
        <w:t>4</w:t>
      </w:r>
      <w:r w:rsidR="001827A8">
        <w:rPr>
          <w:rFonts w:ascii="Times New Roman" w:eastAsia="Times New Roman" w:hAnsi="Times New Roman" w:cs="Times New Roman"/>
          <w:sz w:val="24"/>
          <w:szCs w:val="24"/>
        </w:rPr>
        <w:t>.</w:t>
      </w:r>
      <w:r w:rsidR="008B1F62">
        <w:rPr>
          <w:rFonts w:ascii="Times New Roman" w:eastAsia="Times New Roman" w:hAnsi="Times New Roman" w:cs="Times New Roman"/>
          <w:sz w:val="24"/>
          <w:szCs w:val="24"/>
        </w:rPr>
        <w:t>5</w:t>
      </w:r>
      <w:r w:rsidR="001827A8">
        <w:rPr>
          <w:rFonts w:ascii="Times New Roman" w:eastAsia="Times New Roman" w:hAnsi="Times New Roman" w:cs="Times New Roman"/>
          <w:sz w:val="24"/>
          <w:szCs w:val="24"/>
        </w:rPr>
        <w:t xml:space="preserve"> % of cases with occurrence-based metrics (F</w:t>
      </w:r>
      <w:r w:rsidR="001827A8">
        <w:rPr>
          <w:rFonts w:ascii="Times New Roman" w:eastAsia="Times New Roman" w:hAnsi="Times New Roman" w:cs="Times New Roman"/>
          <w:sz w:val="24"/>
          <w:szCs w:val="24"/>
        </w:rPr>
        <w:t xml:space="preserve">igure 3). This suggests that while it is not uncommon for these metrics to disagree on </w:t>
      </w:r>
      <w:r w:rsidR="001827A8">
        <w:rPr>
          <w:rFonts w:ascii="Times New Roman" w:eastAsia="Times New Roman" w:hAnsi="Times New Roman" w:cs="Times New Roman"/>
          <w:i/>
          <w:sz w:val="24"/>
          <w:szCs w:val="24"/>
        </w:rPr>
        <w:t xml:space="preserve">which </w:t>
      </w:r>
      <w:r w:rsidR="001827A8">
        <w:rPr>
          <w:rFonts w:ascii="Times New Roman" w:eastAsia="Times New Roman" w:hAnsi="Times New Roman" w:cs="Times New Roman"/>
          <w:sz w:val="24"/>
          <w:szCs w:val="24"/>
        </w:rPr>
        <w:t xml:space="preserve">plot pairs have become more homogeneous or differentiated, there does not appear to be major systematic bias in metrics (i.e., one does not more frequently detect </w:t>
      </w:r>
      <w:r w:rsidR="001827A8">
        <w:rPr>
          <w:rFonts w:ascii="Times New Roman" w:eastAsia="Times New Roman" w:hAnsi="Times New Roman" w:cs="Times New Roman"/>
          <w:sz w:val="24"/>
          <w:szCs w:val="24"/>
        </w:rPr>
        <w:t xml:space="preserve">homogenization than the other).  Consequently, the scale and application of biotic homogenization studies should be considered when determining whether to use abundance- or occurrence-based metrics. For example, our </w:t>
      </w:r>
      <w:r w:rsidR="001827A8">
        <w:rPr>
          <w:rFonts w:ascii="Times New Roman" w:eastAsia="Times New Roman" w:hAnsi="Times New Roman" w:cs="Times New Roman"/>
          <w:sz w:val="24"/>
          <w:szCs w:val="24"/>
        </w:rPr>
        <w:lastRenderedPageBreak/>
        <w:t>results indicate that when assessing gen</w:t>
      </w:r>
      <w:r w:rsidR="001827A8">
        <w:rPr>
          <w:rFonts w:ascii="Times New Roman" w:eastAsia="Times New Roman" w:hAnsi="Times New Roman" w:cs="Times New Roman"/>
          <w:sz w:val="24"/>
          <w:szCs w:val="24"/>
        </w:rPr>
        <w:t>eral trends in homogenization/differentiation, these metrics could be relatively interchangeable, but for understanding processes and magnitude of change at more local levels (e.g., for applications in conservation or landscape planning) assessments of hom</w:t>
      </w:r>
      <w:r w:rsidR="001827A8">
        <w:rPr>
          <w:rFonts w:ascii="Times New Roman" w:eastAsia="Times New Roman" w:hAnsi="Times New Roman" w:cs="Times New Roman"/>
          <w:sz w:val="24"/>
          <w:szCs w:val="24"/>
        </w:rPr>
        <w:t>ogenization may be highly sensitive to which metrics are used.</w:t>
      </w:r>
    </w:p>
    <w:p w14:paraId="671B2D42" w14:textId="77777777" w:rsidR="008619CD" w:rsidRDefault="008619CD">
      <w:pPr>
        <w:spacing w:line="360" w:lineRule="auto"/>
        <w:rPr>
          <w:rFonts w:ascii="Times New Roman" w:eastAsia="Times New Roman" w:hAnsi="Times New Roman" w:cs="Times New Roman"/>
          <w:sz w:val="24"/>
          <w:szCs w:val="24"/>
        </w:rPr>
      </w:pPr>
    </w:p>
    <w:p w14:paraId="18A4310B"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Additional considerations regarding these metrics come from general discussion about the use of occurrence- and abundance- based data in biogeography.  Abundance data are generally more inform</w:t>
      </w:r>
      <w:r>
        <w:rPr>
          <w:rFonts w:ascii="Times New Roman" w:eastAsia="Times New Roman" w:hAnsi="Times New Roman" w:cs="Times New Roman"/>
          <w:sz w:val="24"/>
          <w:szCs w:val="24"/>
        </w:rPr>
        <w:t xml:space="preserve">ative </w:t>
      </w:r>
      <w:hyperlink r:id="rId117">
        <w:r>
          <w:rPr>
            <w:rFonts w:ascii="Times New Roman" w:eastAsia="Times New Roman" w:hAnsi="Times New Roman" w:cs="Times New Roman"/>
            <w:sz w:val="24"/>
            <w:szCs w:val="24"/>
          </w:rPr>
          <w:t xml:space="preserve">(Barwell </w:t>
        </w:r>
      </w:hyperlink>
      <w:hyperlink r:id="rId118">
        <w:r>
          <w:rPr>
            <w:rFonts w:ascii="Times New Roman" w:eastAsia="Times New Roman" w:hAnsi="Times New Roman" w:cs="Times New Roman"/>
            <w:i/>
            <w:sz w:val="24"/>
            <w:szCs w:val="24"/>
          </w:rPr>
          <w:t>et al.</w:t>
        </w:r>
      </w:hyperlink>
      <w:hyperlink r:id="rId119">
        <w:r>
          <w:rPr>
            <w:rFonts w:ascii="Times New Roman" w:eastAsia="Times New Roman" w:hAnsi="Times New Roman" w:cs="Times New Roman"/>
            <w:sz w:val="24"/>
            <w:szCs w:val="24"/>
          </w:rPr>
          <w:t>, 2015)</w:t>
        </w:r>
      </w:hyperlink>
      <w:r>
        <w:rPr>
          <w:rFonts w:ascii="Times New Roman" w:eastAsia="Times New Roman" w:hAnsi="Times New Roman" w:cs="Times New Roman"/>
          <w:sz w:val="24"/>
          <w:szCs w:val="24"/>
        </w:rPr>
        <w:t xml:space="preserve">, better for assessing the link between the function and composition of ecological communities </w:t>
      </w:r>
      <w:hyperlink r:id="rId120">
        <w:r>
          <w:rPr>
            <w:rFonts w:ascii="Times New Roman" w:eastAsia="Times New Roman" w:hAnsi="Times New Roman" w:cs="Times New Roman"/>
            <w:sz w:val="24"/>
            <w:szCs w:val="24"/>
          </w:rPr>
          <w:t xml:space="preserve">(Waldock </w:t>
        </w:r>
      </w:hyperlink>
      <w:hyperlink r:id="rId121">
        <w:r>
          <w:rPr>
            <w:rFonts w:ascii="Times New Roman" w:eastAsia="Times New Roman" w:hAnsi="Times New Roman" w:cs="Times New Roman"/>
            <w:i/>
            <w:sz w:val="24"/>
            <w:szCs w:val="24"/>
          </w:rPr>
          <w:t>et al.</w:t>
        </w:r>
      </w:hyperlink>
      <w:hyperlink r:id="rId122">
        <w:r>
          <w:rPr>
            <w:rFonts w:ascii="Times New Roman" w:eastAsia="Times New Roman" w:hAnsi="Times New Roman" w:cs="Times New Roman"/>
            <w:sz w:val="24"/>
            <w:szCs w:val="24"/>
          </w:rPr>
          <w:t>, 2022)</w:t>
        </w:r>
      </w:hyperlink>
      <w:r>
        <w:rPr>
          <w:rFonts w:ascii="Times New Roman" w:eastAsia="Times New Roman" w:hAnsi="Times New Roman" w:cs="Times New Roman"/>
          <w:sz w:val="24"/>
          <w:szCs w:val="24"/>
        </w:rPr>
        <w:t xml:space="preserve"> and less sensitive to under-sampling </w:t>
      </w:r>
      <w:hyperlink r:id="rId123">
        <w:r>
          <w:rPr>
            <w:rFonts w:ascii="Times New Roman" w:eastAsia="Times New Roman" w:hAnsi="Times New Roman" w:cs="Times New Roman"/>
            <w:sz w:val="24"/>
            <w:szCs w:val="24"/>
          </w:rPr>
          <w:t xml:space="preserve">(Beck </w:t>
        </w:r>
      </w:hyperlink>
      <w:hyperlink r:id="rId124">
        <w:r>
          <w:rPr>
            <w:rFonts w:ascii="Times New Roman" w:eastAsia="Times New Roman" w:hAnsi="Times New Roman" w:cs="Times New Roman"/>
            <w:i/>
            <w:sz w:val="24"/>
            <w:szCs w:val="24"/>
          </w:rPr>
          <w:t>et al.</w:t>
        </w:r>
      </w:hyperlink>
      <w:hyperlink r:id="rId125">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At the same time, occurrence data are easier to collect and more widely available than abundance data </w:t>
      </w:r>
      <w:hyperlink r:id="rId126">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w:t>
        </w:r>
      </w:hyperlink>
      <w:hyperlink r:id="rId127">
        <w:r>
          <w:rPr>
            <w:rFonts w:ascii="Times New Roman" w:eastAsia="Times New Roman" w:hAnsi="Times New Roman" w:cs="Times New Roman"/>
            <w:i/>
            <w:sz w:val="24"/>
            <w:szCs w:val="24"/>
          </w:rPr>
          <w:t>et al.</w:t>
        </w:r>
      </w:hyperlink>
      <w:hyperlink r:id="rId128">
        <w:r>
          <w:rPr>
            <w:rFonts w:ascii="Times New Roman" w:eastAsia="Times New Roman" w:hAnsi="Times New Roman" w:cs="Times New Roman"/>
            <w:sz w:val="24"/>
            <w:szCs w:val="24"/>
          </w:rPr>
          <w:t xml:space="preserve"> 2022; P</w:t>
        </w:r>
      </w:hyperlink>
      <w:hyperlink r:id="rId129">
        <w:r>
          <w:rPr>
            <w:rFonts w:ascii="Times New Roman" w:eastAsia="Times New Roman" w:hAnsi="Times New Roman" w:cs="Times New Roman"/>
            <w:sz w:val="24"/>
            <w:szCs w:val="24"/>
          </w:rPr>
          <w:t>earce</w:t>
        </w:r>
      </w:hyperlink>
      <w:hyperlink r:id="rId130">
        <w:r>
          <w:rPr>
            <w:rFonts w:ascii="Times New Roman" w:eastAsia="Times New Roman" w:hAnsi="Times New Roman" w:cs="Times New Roman"/>
            <w:sz w:val="24"/>
            <w:szCs w:val="24"/>
          </w:rPr>
          <w:t xml:space="preserve"> &amp; </w:t>
        </w:r>
      </w:hyperlink>
      <w:hyperlink r:id="rId131">
        <w:r>
          <w:rPr>
            <w:rFonts w:ascii="Times New Roman" w:eastAsia="Times New Roman" w:hAnsi="Times New Roman" w:cs="Times New Roman"/>
            <w:sz w:val="24"/>
            <w:szCs w:val="24"/>
          </w:rPr>
          <w:t>Boyce</w:t>
        </w:r>
      </w:hyperlink>
      <w:hyperlink r:id="rId132">
        <w:r>
          <w:rPr>
            <w:rFonts w:ascii="Times New Roman" w:eastAsia="Times New Roman" w:hAnsi="Times New Roman" w:cs="Times New Roman"/>
            <w:sz w:val="24"/>
            <w:szCs w:val="24"/>
          </w:rPr>
          <w:t xml:space="preserve"> 2006; Yin &amp; He 2014)</w:t>
        </w:r>
      </w:hyperlink>
      <w:r>
        <w:rPr>
          <w:rFonts w:ascii="Times New Roman" w:eastAsia="Times New Roman" w:hAnsi="Times New Roman" w:cs="Times New Roman"/>
          <w:sz w:val="24"/>
          <w:szCs w:val="24"/>
        </w:rPr>
        <w:t>.</w:t>
      </w:r>
    </w:p>
    <w:p w14:paraId="6DFA3455" w14:textId="77777777" w:rsidR="008619CD" w:rsidRDefault="008619CD">
      <w:pPr>
        <w:spacing w:line="360" w:lineRule="auto"/>
        <w:rPr>
          <w:rFonts w:ascii="Times New Roman" w:eastAsia="Times New Roman" w:hAnsi="Times New Roman" w:cs="Times New Roman"/>
          <w:sz w:val="24"/>
          <w:szCs w:val="24"/>
        </w:rPr>
      </w:pPr>
    </w:p>
    <w:p w14:paraId="32B689B4"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each metric has its strengths and weaknesses, our comparative analysis suggests that when used together, they can provide a </w:t>
      </w:r>
      <w:proofErr w:type="gramStart"/>
      <w:r>
        <w:rPr>
          <w:rFonts w:ascii="Times New Roman" w:eastAsia="Times New Roman" w:hAnsi="Times New Roman" w:cs="Times New Roman"/>
          <w:sz w:val="24"/>
          <w:szCs w:val="24"/>
        </w:rPr>
        <w:t>more</w:t>
      </w:r>
      <w:r>
        <w:rPr>
          <w:rFonts w:ascii="Times New Roman" w:eastAsia="Times New Roman" w:hAnsi="Times New Roman" w:cs="Times New Roman"/>
          <w:sz w:val="24"/>
          <w:szCs w:val="24"/>
        </w:rPr>
        <w:t xml:space="preserve"> complete and accurate</w:t>
      </w:r>
      <w:proofErr w:type="gramEnd"/>
      <w:r>
        <w:rPr>
          <w:rFonts w:ascii="Times New Roman" w:eastAsia="Times New Roman" w:hAnsi="Times New Roman" w:cs="Times New Roman"/>
          <w:sz w:val="24"/>
          <w:szCs w:val="24"/>
        </w:rPr>
        <w:t xml:space="preserve"> picture of beta diversity change.  For example, little or no change in beta diversity with occurrence- based metrics might </w:t>
      </w:r>
      <w:proofErr w:type="gramStart"/>
      <w:r>
        <w:rPr>
          <w:rFonts w:ascii="Times New Roman" w:eastAsia="Times New Roman" w:hAnsi="Times New Roman" w:cs="Times New Roman"/>
          <w:sz w:val="24"/>
          <w:szCs w:val="24"/>
        </w:rPr>
        <w:t>in itself indicate</w:t>
      </w:r>
      <w:proofErr w:type="gramEnd"/>
      <w:r>
        <w:rPr>
          <w:rFonts w:ascii="Times New Roman" w:eastAsia="Times New Roman" w:hAnsi="Times New Roman" w:cs="Times New Roman"/>
          <w:sz w:val="24"/>
          <w:szCs w:val="24"/>
        </w:rPr>
        <w:t xml:space="preserve"> community stability, but a contradictory assessment with an abundance-based metrics would s</w:t>
      </w:r>
      <w:r>
        <w:rPr>
          <w:rFonts w:ascii="Times New Roman" w:eastAsia="Times New Roman" w:hAnsi="Times New Roman" w:cs="Times New Roman"/>
          <w:sz w:val="24"/>
          <w:szCs w:val="24"/>
        </w:rPr>
        <w:t>uggest large changes in the abundance of common species, a case in which the function of these communities may be altered. By contrast, little or no change in beta diversity with abundance- based metrics and large changes with occurrence-based ones could s</w:t>
      </w:r>
      <w:r>
        <w:rPr>
          <w:rFonts w:ascii="Times New Roman" w:eastAsia="Times New Roman" w:hAnsi="Times New Roman" w:cs="Times New Roman"/>
          <w:sz w:val="24"/>
          <w:szCs w:val="24"/>
        </w:rPr>
        <w:t xml:space="preserve">uggest that uncommon species are being extirpated from sites or multiple new species are arriving (a potential indicator of future invasion). </w:t>
      </w:r>
    </w:p>
    <w:p w14:paraId="1FCD9CBA" w14:textId="77777777" w:rsidR="008619CD" w:rsidRDefault="008619CD">
      <w:pPr>
        <w:spacing w:line="360" w:lineRule="auto"/>
        <w:rPr>
          <w:rFonts w:ascii="Times New Roman" w:eastAsia="Times New Roman" w:hAnsi="Times New Roman" w:cs="Times New Roman"/>
          <w:sz w:val="24"/>
          <w:szCs w:val="24"/>
        </w:rPr>
      </w:pPr>
    </w:p>
    <w:p w14:paraId="2E025959" w14:textId="2727736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Abundance- and occurrence-based metrics are most likely to both report homogenization when </w:t>
      </w:r>
      <w:r>
        <w:rPr>
          <w:rFonts w:ascii="Times New Roman" w:eastAsia="Times New Roman" w:hAnsi="Times New Roman" w:cs="Times New Roman"/>
          <w:sz w:val="24"/>
          <w:szCs w:val="24"/>
        </w:rPr>
        <w:t>widespread speci</w:t>
      </w:r>
      <w:r>
        <w:rPr>
          <w:rFonts w:ascii="Times New Roman" w:eastAsia="Times New Roman" w:hAnsi="Times New Roman" w:cs="Times New Roman"/>
          <w:sz w:val="24"/>
          <w:szCs w:val="24"/>
        </w:rPr>
        <w:t xml:space="preserve">es are also the most abundant species and report differentiation in systems with multiple invaders and/or when widespread species are more strongly impacted by drivers of change and face declines/extirpation </w:t>
      </w:r>
      <w:r>
        <w:rPr>
          <w:rFonts w:ascii="Times New Roman" w:eastAsia="Times New Roman" w:hAnsi="Times New Roman" w:cs="Times New Roman"/>
          <w:sz w:val="24"/>
          <w:szCs w:val="24"/>
        </w:rPr>
        <w:t>(e.g., Figure 5; quadrants A, C). Discrepancies</w:t>
      </w:r>
      <w:r>
        <w:rPr>
          <w:rFonts w:ascii="Times New Roman" w:eastAsia="Times New Roman" w:hAnsi="Times New Roman" w:cs="Times New Roman"/>
          <w:sz w:val="24"/>
          <w:szCs w:val="24"/>
        </w:rPr>
        <w:t xml:space="preserve"> between occurrence- and abundance-based calculations of biotic homogenization are more likely when native communities are changing rapidly in concert with the arrival of novel species </w:t>
      </w:r>
      <w:hyperlink r:id="rId133">
        <w:r>
          <w:rPr>
            <w:rFonts w:ascii="Times New Roman" w:eastAsia="Times New Roman" w:hAnsi="Times New Roman" w:cs="Times New Roman"/>
            <w:sz w:val="24"/>
            <w:szCs w:val="24"/>
          </w:rPr>
          <w:t xml:space="preserve">(Cassey </w:t>
        </w:r>
      </w:hyperlink>
      <w:hyperlink r:id="rId134">
        <w:r>
          <w:rPr>
            <w:rFonts w:ascii="Times New Roman" w:eastAsia="Times New Roman" w:hAnsi="Times New Roman" w:cs="Times New Roman"/>
            <w:i/>
            <w:sz w:val="24"/>
            <w:szCs w:val="24"/>
          </w:rPr>
          <w:t>et al.</w:t>
        </w:r>
      </w:hyperlink>
      <w:hyperlink r:id="rId135">
        <w:r>
          <w:rPr>
            <w:rFonts w:ascii="Times New Roman" w:eastAsia="Times New Roman" w:hAnsi="Times New Roman" w:cs="Times New Roman"/>
            <w:sz w:val="24"/>
            <w:szCs w:val="24"/>
          </w:rPr>
          <w:t>, 2008)</w:t>
        </w:r>
      </w:hyperlink>
      <w:r>
        <w:rPr>
          <w:rFonts w:ascii="Times New Roman" w:eastAsia="Times New Roman" w:hAnsi="Times New Roman" w:cs="Times New Roman"/>
          <w:sz w:val="24"/>
          <w:szCs w:val="24"/>
        </w:rPr>
        <w:t>. The addition of novel species at multiple sites at contrasting abundance levels can lead to homogenization with occurrence-based beta diversity and differentiation with abundance-</w:t>
      </w:r>
      <w:r>
        <w:rPr>
          <w:rFonts w:ascii="Times New Roman" w:eastAsia="Times New Roman" w:hAnsi="Times New Roman" w:cs="Times New Roman"/>
          <w:sz w:val="24"/>
          <w:szCs w:val="24"/>
        </w:rPr>
        <w:lastRenderedPageBreak/>
        <w:t>based metrics (e.g., Figure 5; quadrant D). This is consistent with our fin</w:t>
      </w:r>
      <w:r>
        <w:rPr>
          <w:rFonts w:ascii="Times New Roman" w:eastAsia="Times New Roman" w:hAnsi="Times New Roman" w:cs="Times New Roman"/>
          <w:sz w:val="24"/>
          <w:szCs w:val="24"/>
        </w:rPr>
        <w:t>dings that conflicts between metrics where occurrence-based metrics showed homogenization and abundance-based metrics differentiation were more frequent when plots had the same dominant invader (Figure 4d). This scenario could arise early in the invasion p</w:t>
      </w:r>
      <w:r>
        <w:rPr>
          <w:rFonts w:ascii="Times New Roman" w:eastAsia="Times New Roman" w:hAnsi="Times New Roman" w:cs="Times New Roman"/>
          <w:sz w:val="24"/>
          <w:szCs w:val="24"/>
        </w:rPr>
        <w:t xml:space="preserve">rocess, or with the introduction of one or more non-native species that establish but do not become abundant and invasive. It could also arise with the local extinction of one or more rare native species as invaders become more abundant (e.g., </w:t>
      </w:r>
      <w:hyperlink r:id="rId136">
        <w:proofErr w:type="spellStart"/>
        <w:r>
          <w:rPr>
            <w:rFonts w:ascii="Times New Roman" w:eastAsia="Times New Roman" w:hAnsi="Times New Roman" w:cs="Times New Roman"/>
            <w:sz w:val="24"/>
            <w:szCs w:val="24"/>
          </w:rPr>
          <w:t>Beaury</w:t>
        </w:r>
        <w:proofErr w:type="spellEnd"/>
        <w:r>
          <w:rPr>
            <w:rFonts w:ascii="Times New Roman" w:eastAsia="Times New Roman" w:hAnsi="Times New Roman" w:cs="Times New Roman"/>
            <w:sz w:val="24"/>
            <w:szCs w:val="24"/>
          </w:rPr>
          <w:t xml:space="preserve"> </w:t>
        </w:r>
      </w:hyperlink>
      <w:hyperlink r:id="rId137">
        <w:r>
          <w:rPr>
            <w:rFonts w:ascii="Times New Roman" w:eastAsia="Times New Roman" w:hAnsi="Times New Roman" w:cs="Times New Roman"/>
            <w:i/>
            <w:sz w:val="24"/>
            <w:szCs w:val="24"/>
          </w:rPr>
          <w:t>et al.</w:t>
        </w:r>
      </w:hyperlink>
      <w:hyperlink r:id="rId138">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 In contrast, the decline of widespread, native species due to</w:t>
      </w:r>
      <w:r>
        <w:rPr>
          <w:rFonts w:ascii="Times New Roman" w:eastAsia="Times New Roman" w:hAnsi="Times New Roman" w:cs="Times New Roman"/>
          <w:sz w:val="24"/>
          <w:szCs w:val="24"/>
        </w:rPr>
        <w:t xml:space="preserve"> invasions (e.g., </w:t>
      </w:r>
      <w:hyperlink r:id="rId139">
        <w:r>
          <w:rPr>
            <w:rFonts w:ascii="Times New Roman" w:eastAsia="Times New Roman" w:hAnsi="Times New Roman" w:cs="Times New Roman"/>
            <w:sz w:val="24"/>
            <w:szCs w:val="24"/>
          </w:rPr>
          <w:t xml:space="preserve">Powell </w:t>
        </w:r>
      </w:hyperlink>
      <w:hyperlink r:id="rId140">
        <w:r>
          <w:rPr>
            <w:rFonts w:ascii="Times New Roman" w:eastAsia="Times New Roman" w:hAnsi="Times New Roman" w:cs="Times New Roman"/>
            <w:i/>
            <w:sz w:val="24"/>
            <w:szCs w:val="24"/>
          </w:rPr>
          <w:t>et al.</w:t>
        </w:r>
      </w:hyperlink>
      <w:hyperlink r:id="rId141">
        <w:r>
          <w:rPr>
            <w:rFonts w:ascii="Times New Roman" w:eastAsia="Times New Roman" w:hAnsi="Times New Roman" w:cs="Times New Roman"/>
            <w:sz w:val="24"/>
            <w:szCs w:val="24"/>
          </w:rPr>
          <w:t>, 2013)</w:t>
        </w:r>
      </w:hyperlink>
      <w:r>
        <w:rPr>
          <w:rFonts w:ascii="Times New Roman" w:eastAsia="Times New Roman" w:hAnsi="Times New Roman" w:cs="Times New Roman"/>
          <w:sz w:val="24"/>
          <w:szCs w:val="24"/>
        </w:rPr>
        <w:t xml:space="preserve"> that results in local extirpati</w:t>
      </w:r>
      <w:r>
        <w:rPr>
          <w:rFonts w:ascii="Times New Roman" w:eastAsia="Times New Roman" w:hAnsi="Times New Roman" w:cs="Times New Roman"/>
          <w:sz w:val="24"/>
          <w:szCs w:val="24"/>
        </w:rPr>
        <w:t>on at only one plot could lead to strong homogenization with abundance-based beta diversity and differentiation with occurrence-based metrics, especially if the invader reaches high abundance in both plots (e.g., Figure 5, quadrant C). This scenario is als</w:t>
      </w:r>
      <w:r>
        <w:rPr>
          <w:rFonts w:ascii="Times New Roman" w:eastAsia="Times New Roman" w:hAnsi="Times New Roman" w:cs="Times New Roman"/>
          <w:sz w:val="24"/>
          <w:szCs w:val="24"/>
        </w:rPr>
        <w:t xml:space="preserve">o more likely when plots share the same dominant invader (Figure 4d) </w:t>
      </w:r>
      <w:r>
        <w:rPr>
          <w:rFonts w:ascii="Times New Roman" w:eastAsia="Times New Roman" w:hAnsi="Times New Roman" w:cs="Times New Roman"/>
          <w:sz w:val="24"/>
          <w:szCs w:val="24"/>
        </w:rPr>
        <w:t xml:space="preserve">because at high abundances of invasion the impacts on native populations are likely to be similar across plots. </w:t>
      </w:r>
    </w:p>
    <w:p w14:paraId="2B2A73A4" w14:textId="77777777" w:rsidR="008619CD" w:rsidRDefault="008619CD">
      <w:pPr>
        <w:spacing w:line="360" w:lineRule="auto"/>
        <w:rPr>
          <w:rFonts w:ascii="Times New Roman" w:eastAsia="Times New Roman" w:hAnsi="Times New Roman" w:cs="Times New Roman"/>
          <w:sz w:val="24"/>
          <w:szCs w:val="24"/>
        </w:rPr>
      </w:pPr>
    </w:p>
    <w:p w14:paraId="16A318EC"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course, biotic homogenization is the result of complex patterns of </w:t>
      </w:r>
      <w:proofErr w:type="spellStart"/>
      <w:r>
        <w:rPr>
          <w:rFonts w:ascii="Times New Roman" w:eastAsia="Times New Roman" w:hAnsi="Times New Roman" w:cs="Times New Roman"/>
          <w:sz w:val="24"/>
          <w:szCs w:val="24"/>
        </w:rPr>
        <w:t>co</w:t>
      </w:r>
      <w:r>
        <w:rPr>
          <w:rFonts w:ascii="Times New Roman" w:eastAsia="Times New Roman" w:hAnsi="Times New Roman" w:cs="Times New Roman"/>
          <w:sz w:val="24"/>
          <w:szCs w:val="24"/>
        </w:rPr>
        <w:t>lonizations</w:t>
      </w:r>
      <w:proofErr w:type="spellEnd"/>
      <w:r>
        <w:rPr>
          <w:rFonts w:ascii="Times New Roman" w:eastAsia="Times New Roman" w:hAnsi="Times New Roman" w:cs="Times New Roman"/>
          <w:sz w:val="24"/>
          <w:szCs w:val="24"/>
        </w:rPr>
        <w:t>, population growth, decline and extirpations and many different scenarios of change in community dynamics can converge to the same estimates of homogenization, so the scenarios presented in Figure 5 are certainly not the only ones that can resu</w:t>
      </w:r>
      <w:r>
        <w:rPr>
          <w:rFonts w:ascii="Times New Roman" w:eastAsia="Times New Roman" w:hAnsi="Times New Roman" w:cs="Times New Roman"/>
          <w:sz w:val="24"/>
          <w:szCs w:val="24"/>
        </w:rPr>
        <w:t xml:space="preserve">lt in complementary and contradictory patterns of homogenization and differentiation. Further, vegetation communities may be invaded by many </w:t>
      </w:r>
      <w:proofErr w:type="spellStart"/>
      <w:proofErr w:type="gramStart"/>
      <w:r>
        <w:rPr>
          <w:rFonts w:ascii="Times New Roman" w:eastAsia="Times New Roman" w:hAnsi="Times New Roman" w:cs="Times New Roman"/>
          <w:sz w:val="24"/>
          <w:szCs w:val="24"/>
        </w:rPr>
        <w:t>non native</w:t>
      </w:r>
      <w:proofErr w:type="spellEnd"/>
      <w:proofErr w:type="gramEnd"/>
      <w:r>
        <w:rPr>
          <w:rFonts w:ascii="Times New Roman" w:eastAsia="Times New Roman" w:hAnsi="Times New Roman" w:cs="Times New Roman"/>
          <w:sz w:val="24"/>
          <w:szCs w:val="24"/>
        </w:rPr>
        <w:t xml:space="preserve"> species, and all of these patterns of gain, change and loss may occur simultaneously. Indeed, all of the</w:t>
      </w:r>
      <w:r>
        <w:rPr>
          <w:rFonts w:ascii="Times New Roman" w:eastAsia="Times New Roman" w:hAnsi="Times New Roman" w:cs="Times New Roman"/>
          <w:sz w:val="24"/>
          <w:szCs w:val="24"/>
        </w:rPr>
        <w:t xml:space="preserve">se scenarios (i.e.,  the addition of rare vs. common non-native species and the reduction of rare vs. common native species) have been observed in invasion ecology </w:t>
      </w:r>
      <w:hyperlink r:id="rId142">
        <w:r>
          <w:rPr>
            <w:rFonts w:ascii="Times New Roman" w:eastAsia="Times New Roman" w:hAnsi="Times New Roman" w:cs="Times New Roman"/>
            <w:sz w:val="24"/>
            <w:szCs w:val="24"/>
          </w:rPr>
          <w:t xml:space="preserve">(Powell </w:t>
        </w:r>
      </w:hyperlink>
      <w:hyperlink r:id="rId143">
        <w:r>
          <w:rPr>
            <w:rFonts w:ascii="Times New Roman" w:eastAsia="Times New Roman" w:hAnsi="Times New Roman" w:cs="Times New Roman"/>
            <w:i/>
            <w:sz w:val="24"/>
            <w:szCs w:val="24"/>
          </w:rPr>
          <w:t>et al.</w:t>
        </w:r>
      </w:hyperlink>
      <w:hyperlink r:id="rId144">
        <w:r>
          <w:rPr>
            <w:rFonts w:ascii="Times New Roman" w:eastAsia="Times New Roman" w:hAnsi="Times New Roman" w:cs="Times New Roman"/>
            <w:sz w:val="24"/>
            <w:szCs w:val="24"/>
          </w:rPr>
          <w:t xml:space="preserve">, 2013; Fristoe </w:t>
        </w:r>
      </w:hyperlink>
      <w:hyperlink r:id="rId145">
        <w:r>
          <w:rPr>
            <w:rFonts w:ascii="Times New Roman" w:eastAsia="Times New Roman" w:hAnsi="Times New Roman" w:cs="Times New Roman"/>
            <w:i/>
            <w:sz w:val="24"/>
            <w:szCs w:val="24"/>
          </w:rPr>
          <w:t>et al.</w:t>
        </w:r>
      </w:hyperlink>
      <w:hyperlink r:id="rId146">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2021; </w:t>
        </w:r>
        <w:proofErr w:type="spellStart"/>
        <w:r>
          <w:rPr>
            <w:rFonts w:ascii="Times New Roman" w:eastAsia="Times New Roman" w:hAnsi="Times New Roman" w:cs="Times New Roman"/>
            <w:sz w:val="24"/>
            <w:szCs w:val="24"/>
          </w:rPr>
          <w:t>Beaury</w:t>
        </w:r>
        <w:proofErr w:type="spellEnd"/>
        <w:r>
          <w:rPr>
            <w:rFonts w:ascii="Times New Roman" w:eastAsia="Times New Roman" w:hAnsi="Times New Roman" w:cs="Times New Roman"/>
            <w:sz w:val="24"/>
            <w:szCs w:val="24"/>
          </w:rPr>
          <w:t xml:space="preserve"> </w:t>
        </w:r>
      </w:hyperlink>
      <w:hyperlink r:id="rId147">
        <w:r>
          <w:rPr>
            <w:rFonts w:ascii="Times New Roman" w:eastAsia="Times New Roman" w:hAnsi="Times New Roman" w:cs="Times New Roman"/>
            <w:i/>
            <w:sz w:val="24"/>
            <w:szCs w:val="24"/>
          </w:rPr>
          <w:t>et al.</w:t>
        </w:r>
      </w:hyperlink>
      <w:hyperlink r:id="rId148">
        <w:r>
          <w:rPr>
            <w:rFonts w:ascii="Times New Roman" w:eastAsia="Times New Roman" w:hAnsi="Times New Roman" w:cs="Times New Roman"/>
            <w:sz w:val="24"/>
            <w:szCs w:val="24"/>
          </w:rPr>
          <w:t>, 2023)</w:t>
        </w:r>
      </w:hyperlink>
      <w:r>
        <w:rPr>
          <w:rFonts w:ascii="Times New Roman" w:eastAsia="Times New Roman" w:hAnsi="Times New Roman" w:cs="Times New Roman"/>
          <w:sz w:val="24"/>
          <w:szCs w:val="24"/>
        </w:rPr>
        <w:t xml:space="preserve"> further suggesting that there is no single mechanism by which introduced species alter beta-diversity. Th</w:t>
      </w:r>
      <w:r>
        <w:rPr>
          <w:rFonts w:ascii="Times New Roman" w:eastAsia="Times New Roman" w:hAnsi="Times New Roman" w:cs="Times New Roman"/>
          <w:sz w:val="24"/>
          <w:szCs w:val="24"/>
        </w:rPr>
        <w:t>us, studying the multiple causes of differences between occurrence- and abundance-based calculations offers great potential insight into how ecological communities are shifting in response to global change.</w:t>
      </w:r>
    </w:p>
    <w:p w14:paraId="09FFCE02" w14:textId="77777777" w:rsidR="008619CD" w:rsidRDefault="008619CD">
      <w:pPr>
        <w:rPr>
          <w:rFonts w:ascii="Times New Roman" w:eastAsia="Times New Roman" w:hAnsi="Times New Roman" w:cs="Times New Roman"/>
          <w:sz w:val="24"/>
          <w:szCs w:val="24"/>
        </w:rPr>
      </w:pPr>
    </w:p>
    <w:p w14:paraId="358EE603" w14:textId="7B9F578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assessed the differences betwe</w:t>
      </w:r>
      <w:r>
        <w:rPr>
          <w:rFonts w:ascii="Times New Roman" w:eastAsia="Times New Roman" w:hAnsi="Times New Roman" w:cs="Times New Roman"/>
          <w:sz w:val="24"/>
          <w:szCs w:val="24"/>
        </w:rPr>
        <w:t xml:space="preserve">en abundance- and occurrence-based metrics of biotic homogenization in relation to plant invasions. </w:t>
      </w:r>
      <w:proofErr w:type="gramStart"/>
      <w:r>
        <w:rPr>
          <w:rFonts w:ascii="Times New Roman" w:eastAsia="Times New Roman" w:hAnsi="Times New Roman" w:cs="Times New Roman"/>
          <w:sz w:val="24"/>
          <w:szCs w:val="24"/>
        </w:rPr>
        <w:t>Overall</w:t>
      </w:r>
      <w:proofErr w:type="gramEnd"/>
      <w:r>
        <w:rPr>
          <w:rFonts w:ascii="Times New Roman" w:eastAsia="Times New Roman" w:hAnsi="Times New Roman" w:cs="Times New Roman"/>
          <w:sz w:val="24"/>
          <w:szCs w:val="24"/>
        </w:rPr>
        <w:t xml:space="preserve"> we found broad congruence in direction between abundance- and occurrence-based metrics, but</w:t>
      </w:r>
      <w:r>
        <w:rPr>
          <w:rFonts w:ascii="Times New Roman" w:eastAsia="Times New Roman" w:hAnsi="Times New Roman" w:cs="Times New Roman"/>
          <w:sz w:val="24"/>
          <w:szCs w:val="24"/>
        </w:rPr>
        <w:t xml:space="preserve"> 1 in 5 cases disagreed in direction (homogenization vs.</w:t>
      </w:r>
      <w:r>
        <w:rPr>
          <w:rFonts w:ascii="Times New Roman" w:eastAsia="Times New Roman" w:hAnsi="Times New Roman" w:cs="Times New Roman"/>
          <w:sz w:val="24"/>
          <w:szCs w:val="24"/>
        </w:rPr>
        <w:t xml:space="preserve"> differentiation) when evaluated with abundance- vs. occurrence-</w:t>
      </w:r>
      <w:r>
        <w:rPr>
          <w:rFonts w:ascii="Times New Roman" w:eastAsia="Times New Roman" w:hAnsi="Times New Roman" w:cs="Times New Roman"/>
          <w:sz w:val="24"/>
          <w:szCs w:val="24"/>
        </w:rPr>
        <w:lastRenderedPageBreak/>
        <w:t>based metrics of beta diversity. Harmonizing these approaches will require continued research to understand the ecological factors that inflate the differences between abundance- and occurrenc</w:t>
      </w:r>
      <w:r>
        <w:rPr>
          <w:rFonts w:ascii="Times New Roman" w:eastAsia="Times New Roman" w:hAnsi="Times New Roman" w:cs="Times New Roman"/>
          <w:sz w:val="24"/>
          <w:szCs w:val="24"/>
        </w:rPr>
        <w:t>e</w:t>
      </w:r>
      <w:r w:rsidR="00D070DE">
        <w:rPr>
          <w:rFonts w:ascii="Times New Roman" w:eastAsia="Times New Roman" w:hAnsi="Times New Roman" w:cs="Times New Roman"/>
          <w:sz w:val="24"/>
          <w:szCs w:val="24"/>
        </w:rPr>
        <w:t>-</w:t>
      </w:r>
      <w:r>
        <w:rPr>
          <w:rFonts w:ascii="Times New Roman" w:eastAsia="Times New Roman" w:hAnsi="Times New Roman" w:cs="Times New Roman"/>
          <w:sz w:val="24"/>
          <w:szCs w:val="24"/>
        </w:rPr>
        <w:t>based metrics and whether these differences can be predicted.</w:t>
      </w:r>
    </w:p>
    <w:p w14:paraId="09319E03" w14:textId="77777777" w:rsidR="008619CD" w:rsidRDefault="008619CD">
      <w:pPr>
        <w:rPr>
          <w:rFonts w:ascii="Times New Roman" w:eastAsia="Times New Roman" w:hAnsi="Times New Roman" w:cs="Times New Roman"/>
          <w:sz w:val="24"/>
          <w:szCs w:val="24"/>
        </w:rPr>
      </w:pPr>
    </w:p>
    <w:p w14:paraId="4F879867" w14:textId="77777777" w:rsidR="008619CD" w:rsidRDefault="001827A8">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References</w:t>
      </w:r>
    </w:p>
    <w:p w14:paraId="1FEE93EB"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49">
        <w:r>
          <w:rPr>
            <w:rFonts w:ascii="Times New Roman" w:eastAsia="Times New Roman" w:hAnsi="Times New Roman" w:cs="Times New Roman"/>
            <w:sz w:val="24"/>
            <w:szCs w:val="24"/>
          </w:rPr>
          <w:t xml:space="preserve">Anderson, M.J., Crist, T.O., Chase, J.M., </w:t>
        </w:r>
        <w:proofErr w:type="spellStart"/>
        <w:r>
          <w:rPr>
            <w:rFonts w:ascii="Times New Roman" w:eastAsia="Times New Roman" w:hAnsi="Times New Roman" w:cs="Times New Roman"/>
            <w:sz w:val="24"/>
            <w:szCs w:val="24"/>
          </w:rPr>
          <w:t>Vellend</w:t>
        </w:r>
        <w:proofErr w:type="spellEnd"/>
        <w:r>
          <w:rPr>
            <w:rFonts w:ascii="Times New Roman" w:eastAsia="Times New Roman" w:hAnsi="Times New Roman" w:cs="Times New Roman"/>
            <w:sz w:val="24"/>
            <w:szCs w:val="24"/>
          </w:rPr>
          <w:t xml:space="preserve">, M., Inouye, B.D., Freestone, A.L., Sanders, N.J., Cornell, H.V., </w:t>
        </w:r>
        <w:proofErr w:type="spellStart"/>
        <w:r>
          <w:rPr>
            <w:rFonts w:ascii="Times New Roman" w:eastAsia="Times New Roman" w:hAnsi="Times New Roman" w:cs="Times New Roman"/>
            <w:sz w:val="24"/>
            <w:szCs w:val="24"/>
          </w:rPr>
          <w:t>Comita</w:t>
        </w:r>
        <w:proofErr w:type="spellEnd"/>
        <w:r>
          <w:rPr>
            <w:rFonts w:ascii="Times New Roman" w:eastAsia="Times New Roman" w:hAnsi="Times New Roman" w:cs="Times New Roman"/>
            <w:sz w:val="24"/>
            <w:szCs w:val="24"/>
          </w:rPr>
          <w:t xml:space="preserve">, L.S., Davies, K.F., Harrison, S.P., Kraft, N.J.B., </w:t>
        </w:r>
        <w:proofErr w:type="spellStart"/>
        <w:r>
          <w:rPr>
            <w:rFonts w:ascii="Times New Roman" w:eastAsia="Times New Roman" w:hAnsi="Times New Roman" w:cs="Times New Roman"/>
            <w:sz w:val="24"/>
            <w:szCs w:val="24"/>
          </w:rPr>
          <w:t>Stegen</w:t>
        </w:r>
        <w:proofErr w:type="spellEnd"/>
        <w:r>
          <w:rPr>
            <w:rFonts w:ascii="Times New Roman" w:eastAsia="Times New Roman" w:hAnsi="Times New Roman" w:cs="Times New Roman"/>
            <w:sz w:val="24"/>
            <w:szCs w:val="24"/>
          </w:rPr>
          <w:t>, J.C. &amp; Swenson, N.G. (2011) Navigating the multiple meanings of β diversi</w:t>
        </w:r>
        <w:r>
          <w:rPr>
            <w:rFonts w:ascii="Times New Roman" w:eastAsia="Times New Roman" w:hAnsi="Times New Roman" w:cs="Times New Roman"/>
            <w:sz w:val="24"/>
            <w:szCs w:val="24"/>
          </w:rPr>
          <w:t xml:space="preserve">ty: a roadmap for the practicing ecologist. </w:t>
        </w:r>
      </w:hyperlink>
      <w:hyperlink r:id="rId150">
        <w:r>
          <w:rPr>
            <w:rFonts w:ascii="Times New Roman" w:eastAsia="Times New Roman" w:hAnsi="Times New Roman" w:cs="Times New Roman"/>
            <w:i/>
            <w:sz w:val="24"/>
            <w:szCs w:val="24"/>
          </w:rPr>
          <w:t>Ecology Letters</w:t>
        </w:r>
      </w:hyperlink>
      <w:hyperlink r:id="rId151">
        <w:r>
          <w:rPr>
            <w:rFonts w:ascii="Times New Roman" w:eastAsia="Times New Roman" w:hAnsi="Times New Roman" w:cs="Times New Roman"/>
            <w:sz w:val="24"/>
            <w:szCs w:val="24"/>
          </w:rPr>
          <w:t xml:space="preserve">, </w:t>
        </w:r>
      </w:hyperlink>
      <w:hyperlink r:id="rId152">
        <w:r>
          <w:rPr>
            <w:rFonts w:ascii="Times New Roman" w:eastAsia="Times New Roman" w:hAnsi="Times New Roman" w:cs="Times New Roman"/>
            <w:b/>
            <w:sz w:val="24"/>
            <w:szCs w:val="24"/>
          </w:rPr>
          <w:t>14</w:t>
        </w:r>
      </w:hyperlink>
      <w:hyperlink r:id="rId153">
        <w:r>
          <w:rPr>
            <w:rFonts w:ascii="Times New Roman" w:eastAsia="Times New Roman" w:hAnsi="Times New Roman" w:cs="Times New Roman"/>
            <w:sz w:val="24"/>
            <w:szCs w:val="24"/>
          </w:rPr>
          <w:t>, 19–28.</w:t>
        </w:r>
      </w:hyperlink>
    </w:p>
    <w:p w14:paraId="1EAD5273"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4">
        <w:r>
          <w:rPr>
            <w:rFonts w:ascii="Times New Roman" w:eastAsia="Times New Roman" w:hAnsi="Times New Roman" w:cs="Times New Roman"/>
            <w:sz w:val="24"/>
            <w:szCs w:val="24"/>
          </w:rPr>
          <w:t xml:space="preserve">Barwell, L.J., Isaac, N.J.B. &amp; </w:t>
        </w:r>
        <w:proofErr w:type="spellStart"/>
        <w:r>
          <w:rPr>
            <w:rFonts w:ascii="Times New Roman" w:eastAsia="Times New Roman" w:hAnsi="Times New Roman" w:cs="Times New Roman"/>
            <w:sz w:val="24"/>
            <w:szCs w:val="24"/>
          </w:rPr>
          <w:t>Kunin</w:t>
        </w:r>
        <w:proofErr w:type="spellEnd"/>
        <w:r>
          <w:rPr>
            <w:rFonts w:ascii="Times New Roman" w:eastAsia="Times New Roman" w:hAnsi="Times New Roman" w:cs="Times New Roman"/>
            <w:sz w:val="24"/>
            <w:szCs w:val="24"/>
          </w:rPr>
          <w:t xml:space="preserve">, W.E. (2015) Measuring β-diversity with species abundance data. </w:t>
        </w:r>
      </w:hyperlink>
      <w:hyperlink r:id="rId155">
        <w:r>
          <w:rPr>
            <w:rFonts w:ascii="Times New Roman" w:eastAsia="Times New Roman" w:hAnsi="Times New Roman" w:cs="Times New Roman"/>
            <w:i/>
            <w:sz w:val="24"/>
            <w:szCs w:val="24"/>
          </w:rPr>
          <w:t>Journal of Animal Ecology</w:t>
        </w:r>
      </w:hyperlink>
      <w:hyperlink r:id="rId156">
        <w:r>
          <w:rPr>
            <w:rFonts w:ascii="Times New Roman" w:eastAsia="Times New Roman" w:hAnsi="Times New Roman" w:cs="Times New Roman"/>
            <w:sz w:val="24"/>
            <w:szCs w:val="24"/>
          </w:rPr>
          <w:t xml:space="preserve">, </w:t>
        </w:r>
      </w:hyperlink>
      <w:hyperlink r:id="rId157">
        <w:r>
          <w:rPr>
            <w:rFonts w:ascii="Times New Roman" w:eastAsia="Times New Roman" w:hAnsi="Times New Roman" w:cs="Times New Roman"/>
            <w:b/>
            <w:sz w:val="24"/>
            <w:szCs w:val="24"/>
          </w:rPr>
          <w:t>84</w:t>
        </w:r>
      </w:hyperlink>
      <w:hyperlink r:id="rId158">
        <w:r>
          <w:rPr>
            <w:rFonts w:ascii="Times New Roman" w:eastAsia="Times New Roman" w:hAnsi="Times New Roman" w:cs="Times New Roman"/>
            <w:sz w:val="24"/>
            <w:szCs w:val="24"/>
          </w:rPr>
          <w:t>, 1112–1122.</w:t>
        </w:r>
      </w:hyperlink>
    </w:p>
    <w:p w14:paraId="7A40C277"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59">
        <w:proofErr w:type="spellStart"/>
        <w:r>
          <w:rPr>
            <w:rFonts w:ascii="Times New Roman" w:eastAsia="Times New Roman" w:hAnsi="Times New Roman" w:cs="Times New Roman"/>
            <w:sz w:val="24"/>
            <w:szCs w:val="24"/>
          </w:rPr>
          <w:t>Beaury</w:t>
        </w:r>
        <w:proofErr w:type="spellEnd"/>
        <w:r>
          <w:rPr>
            <w:rFonts w:ascii="Times New Roman" w:eastAsia="Times New Roman" w:hAnsi="Times New Roman" w:cs="Times New Roman"/>
            <w:sz w:val="24"/>
            <w:szCs w:val="24"/>
          </w:rPr>
          <w:t xml:space="preserve">, E.M., </w:t>
        </w:r>
        <w:proofErr w:type="spellStart"/>
        <w:r>
          <w:rPr>
            <w:rFonts w:ascii="Times New Roman" w:eastAsia="Times New Roman" w:hAnsi="Times New Roman" w:cs="Times New Roman"/>
            <w:sz w:val="24"/>
            <w:szCs w:val="24"/>
          </w:rPr>
          <w:t>Sofaer</w:t>
        </w:r>
        <w:proofErr w:type="spellEnd"/>
        <w:r>
          <w:rPr>
            <w:rFonts w:ascii="Times New Roman" w:eastAsia="Times New Roman" w:hAnsi="Times New Roman" w:cs="Times New Roman"/>
            <w:sz w:val="24"/>
            <w:szCs w:val="24"/>
          </w:rPr>
          <w:t xml:space="preserve">, H.R., Early, R., Pearse, I.S., Blumenthal, D.M., Corbin, J.D., Diez, J., Dukes, J.S., Barnett, D.T., Ibáñez, I., Petri, L., </w:t>
        </w:r>
        <w:proofErr w:type="spellStart"/>
        <w:r>
          <w:rPr>
            <w:rFonts w:ascii="Times New Roman" w:eastAsia="Times New Roman" w:hAnsi="Times New Roman" w:cs="Times New Roman"/>
            <w:sz w:val="24"/>
            <w:szCs w:val="24"/>
          </w:rPr>
          <w:t>Vilà</w:t>
        </w:r>
        <w:proofErr w:type="spellEnd"/>
        <w:r>
          <w:rPr>
            <w:rFonts w:ascii="Times New Roman" w:eastAsia="Times New Roman" w:hAnsi="Times New Roman" w:cs="Times New Roman"/>
            <w:sz w:val="24"/>
            <w:szCs w:val="24"/>
          </w:rPr>
          <w:t>, M. &amp; Bradl</w:t>
        </w:r>
        <w:r>
          <w:rPr>
            <w:rFonts w:ascii="Times New Roman" w:eastAsia="Times New Roman" w:hAnsi="Times New Roman" w:cs="Times New Roman"/>
            <w:sz w:val="24"/>
            <w:szCs w:val="24"/>
          </w:rPr>
          <w:t xml:space="preserve">ey, B.A. (2023) Macroscale analyses suggest invasive plant impacts depend more on the composition of invading plants than on environmental context. </w:t>
        </w:r>
      </w:hyperlink>
      <w:hyperlink r:id="rId160">
        <w:r>
          <w:rPr>
            <w:rFonts w:ascii="Times New Roman" w:eastAsia="Times New Roman" w:hAnsi="Times New Roman" w:cs="Times New Roman"/>
            <w:i/>
            <w:sz w:val="24"/>
            <w:szCs w:val="24"/>
          </w:rPr>
          <w:t>Global Ecology and Biogeography</w:t>
        </w:r>
      </w:hyperlink>
      <w:hyperlink r:id="rId161">
        <w:r>
          <w:rPr>
            <w:rFonts w:ascii="Times New Roman" w:eastAsia="Times New Roman" w:hAnsi="Times New Roman" w:cs="Times New Roman"/>
            <w:sz w:val="24"/>
            <w:szCs w:val="24"/>
          </w:rPr>
          <w:t xml:space="preserve">, </w:t>
        </w:r>
      </w:hyperlink>
      <w:hyperlink r:id="rId162">
        <w:r>
          <w:rPr>
            <w:rFonts w:ascii="Times New Roman" w:eastAsia="Times New Roman" w:hAnsi="Times New Roman" w:cs="Times New Roman"/>
            <w:b/>
            <w:sz w:val="24"/>
            <w:szCs w:val="24"/>
          </w:rPr>
          <w:t>32</w:t>
        </w:r>
      </w:hyperlink>
      <w:hyperlink r:id="rId163">
        <w:r>
          <w:rPr>
            <w:rFonts w:ascii="Times New Roman" w:eastAsia="Times New Roman" w:hAnsi="Times New Roman" w:cs="Times New Roman"/>
            <w:sz w:val="24"/>
            <w:szCs w:val="24"/>
          </w:rPr>
          <w:t>, 1964–1976.</w:t>
        </w:r>
      </w:hyperlink>
    </w:p>
    <w:p w14:paraId="21715461"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4">
        <w:r>
          <w:rPr>
            <w:rFonts w:ascii="Times New Roman" w:eastAsia="Times New Roman" w:hAnsi="Times New Roman" w:cs="Times New Roman"/>
            <w:sz w:val="24"/>
            <w:szCs w:val="24"/>
          </w:rPr>
          <w:t xml:space="preserve">Beck, </w:t>
        </w:r>
        <w:r>
          <w:rPr>
            <w:rFonts w:ascii="Times New Roman" w:eastAsia="Times New Roman" w:hAnsi="Times New Roman" w:cs="Times New Roman"/>
            <w:sz w:val="24"/>
            <w:szCs w:val="24"/>
          </w:rPr>
          <w:t xml:space="preserve">J., Holloway, J.D. &amp; </w:t>
        </w:r>
        <w:proofErr w:type="spellStart"/>
        <w:r>
          <w:rPr>
            <w:rFonts w:ascii="Times New Roman" w:eastAsia="Times New Roman" w:hAnsi="Times New Roman" w:cs="Times New Roman"/>
            <w:sz w:val="24"/>
            <w:szCs w:val="24"/>
          </w:rPr>
          <w:t>Schwanghart</w:t>
        </w:r>
        <w:proofErr w:type="spellEnd"/>
        <w:r>
          <w:rPr>
            <w:rFonts w:ascii="Times New Roman" w:eastAsia="Times New Roman" w:hAnsi="Times New Roman" w:cs="Times New Roman"/>
            <w:sz w:val="24"/>
            <w:szCs w:val="24"/>
          </w:rPr>
          <w:t xml:space="preserve">, W. (2013)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and the measurement of beta diversity. </w:t>
        </w:r>
      </w:hyperlink>
      <w:hyperlink r:id="rId165">
        <w:r>
          <w:rPr>
            <w:rFonts w:ascii="Times New Roman" w:eastAsia="Times New Roman" w:hAnsi="Times New Roman" w:cs="Times New Roman"/>
            <w:i/>
            <w:sz w:val="24"/>
            <w:szCs w:val="24"/>
          </w:rPr>
          <w:t>Methods in Ecology and Evolution</w:t>
        </w:r>
      </w:hyperlink>
      <w:hyperlink r:id="rId166">
        <w:r>
          <w:rPr>
            <w:rFonts w:ascii="Times New Roman" w:eastAsia="Times New Roman" w:hAnsi="Times New Roman" w:cs="Times New Roman"/>
            <w:sz w:val="24"/>
            <w:szCs w:val="24"/>
          </w:rPr>
          <w:t xml:space="preserve">, </w:t>
        </w:r>
      </w:hyperlink>
      <w:hyperlink r:id="rId167">
        <w:r>
          <w:rPr>
            <w:rFonts w:ascii="Times New Roman" w:eastAsia="Times New Roman" w:hAnsi="Times New Roman" w:cs="Times New Roman"/>
            <w:b/>
            <w:sz w:val="24"/>
            <w:szCs w:val="24"/>
          </w:rPr>
          <w:t>4</w:t>
        </w:r>
      </w:hyperlink>
      <w:hyperlink r:id="rId168">
        <w:r>
          <w:rPr>
            <w:rFonts w:ascii="Times New Roman" w:eastAsia="Times New Roman" w:hAnsi="Times New Roman" w:cs="Times New Roman"/>
            <w:sz w:val="24"/>
            <w:szCs w:val="24"/>
          </w:rPr>
          <w:t>, 370–382.</w:t>
        </w:r>
      </w:hyperlink>
    </w:p>
    <w:p w14:paraId="13BEDE8A"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69">
        <w:r>
          <w:rPr>
            <w:rFonts w:ascii="Times New Roman" w:eastAsia="Times New Roman" w:hAnsi="Times New Roman" w:cs="Times New Roman"/>
            <w:sz w:val="24"/>
            <w:szCs w:val="24"/>
          </w:rPr>
          <w:t xml:space="preserve">Branco, C.C.Z., </w:t>
        </w:r>
        <w:proofErr w:type="spellStart"/>
        <w:r>
          <w:rPr>
            <w:rFonts w:ascii="Times New Roman" w:eastAsia="Times New Roman" w:hAnsi="Times New Roman" w:cs="Times New Roman"/>
            <w:sz w:val="24"/>
            <w:szCs w:val="24"/>
          </w:rPr>
          <w:t>Bispo</w:t>
        </w:r>
        <w:proofErr w:type="spellEnd"/>
        <w:r>
          <w:rPr>
            <w:rFonts w:ascii="Times New Roman" w:eastAsia="Times New Roman" w:hAnsi="Times New Roman" w:cs="Times New Roman"/>
            <w:sz w:val="24"/>
            <w:szCs w:val="24"/>
          </w:rPr>
          <w:t xml:space="preserve">, P.C., Peres, C.K., </w:t>
        </w:r>
        <w:proofErr w:type="spellStart"/>
        <w:r>
          <w:rPr>
            <w:rFonts w:ascii="Times New Roman" w:eastAsia="Times New Roman" w:hAnsi="Times New Roman" w:cs="Times New Roman"/>
            <w:sz w:val="24"/>
            <w:szCs w:val="24"/>
          </w:rPr>
          <w:t>Tonetto</w:t>
        </w:r>
        <w:proofErr w:type="spellEnd"/>
        <w:r>
          <w:rPr>
            <w:rFonts w:ascii="Times New Roman" w:eastAsia="Times New Roman" w:hAnsi="Times New Roman" w:cs="Times New Roman"/>
            <w:sz w:val="24"/>
            <w:szCs w:val="24"/>
          </w:rPr>
          <w:t xml:space="preserve">, A.F., </w:t>
        </w:r>
        <w:proofErr w:type="spellStart"/>
        <w:r>
          <w:rPr>
            <w:rFonts w:ascii="Times New Roman" w:eastAsia="Times New Roman" w:hAnsi="Times New Roman" w:cs="Times New Roman"/>
            <w:sz w:val="24"/>
            <w:szCs w:val="24"/>
          </w:rPr>
          <w:t>Kr</w:t>
        </w:r>
        <w:r>
          <w:rPr>
            <w:rFonts w:ascii="Times New Roman" w:eastAsia="Times New Roman" w:hAnsi="Times New Roman" w:cs="Times New Roman"/>
            <w:sz w:val="24"/>
            <w:szCs w:val="24"/>
          </w:rPr>
          <w:t>upek</w:t>
        </w:r>
        <w:proofErr w:type="spellEnd"/>
        <w:r>
          <w:rPr>
            <w:rFonts w:ascii="Times New Roman" w:eastAsia="Times New Roman" w:hAnsi="Times New Roman" w:cs="Times New Roman"/>
            <w:sz w:val="24"/>
            <w:szCs w:val="24"/>
          </w:rPr>
          <w:t xml:space="preserve">, R.A., Barfield, M. &amp; Holt, R.D. (2020) Partitioning multiple facets of beta diversity in a tropical stream macroalgal metacommunity. </w:t>
        </w:r>
      </w:hyperlink>
      <w:hyperlink r:id="rId170">
        <w:r>
          <w:rPr>
            <w:rFonts w:ascii="Times New Roman" w:eastAsia="Times New Roman" w:hAnsi="Times New Roman" w:cs="Times New Roman"/>
            <w:i/>
            <w:sz w:val="24"/>
            <w:szCs w:val="24"/>
          </w:rPr>
          <w:t>Journal of Biogeography</w:t>
        </w:r>
      </w:hyperlink>
      <w:hyperlink r:id="rId171">
        <w:r>
          <w:rPr>
            <w:rFonts w:ascii="Times New Roman" w:eastAsia="Times New Roman" w:hAnsi="Times New Roman" w:cs="Times New Roman"/>
            <w:sz w:val="24"/>
            <w:szCs w:val="24"/>
          </w:rPr>
          <w:t xml:space="preserve">, </w:t>
        </w:r>
      </w:hyperlink>
      <w:hyperlink r:id="rId172">
        <w:r>
          <w:rPr>
            <w:rFonts w:ascii="Times New Roman" w:eastAsia="Times New Roman" w:hAnsi="Times New Roman" w:cs="Times New Roman"/>
            <w:b/>
            <w:sz w:val="24"/>
            <w:szCs w:val="24"/>
          </w:rPr>
          <w:t>47</w:t>
        </w:r>
      </w:hyperlink>
      <w:hyperlink r:id="rId173">
        <w:r>
          <w:rPr>
            <w:rFonts w:ascii="Times New Roman" w:eastAsia="Times New Roman" w:hAnsi="Times New Roman" w:cs="Times New Roman"/>
            <w:sz w:val="24"/>
            <w:szCs w:val="24"/>
          </w:rPr>
          <w:t>, 1765–1780.</w:t>
        </w:r>
      </w:hyperlink>
    </w:p>
    <w:p w14:paraId="1C6C0AAF"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4">
        <w:r>
          <w:rPr>
            <w:rFonts w:ascii="Times New Roman" w:eastAsia="Times New Roman" w:hAnsi="Times New Roman" w:cs="Times New Roman"/>
            <w:sz w:val="24"/>
            <w:szCs w:val="24"/>
          </w:rPr>
          <w:t xml:space="preserve">Brown, J.H. (1984) On the Relationship between Abundance and Distribution of Species. </w:t>
        </w:r>
      </w:hyperlink>
      <w:hyperlink r:id="rId175">
        <w:r>
          <w:rPr>
            <w:rFonts w:ascii="Times New Roman" w:eastAsia="Times New Roman" w:hAnsi="Times New Roman" w:cs="Times New Roman"/>
            <w:i/>
            <w:sz w:val="24"/>
            <w:szCs w:val="24"/>
          </w:rPr>
          <w:t>The American Naturalist</w:t>
        </w:r>
      </w:hyperlink>
      <w:hyperlink r:id="rId176">
        <w:r>
          <w:rPr>
            <w:rFonts w:ascii="Times New Roman" w:eastAsia="Times New Roman" w:hAnsi="Times New Roman" w:cs="Times New Roman"/>
            <w:sz w:val="24"/>
            <w:szCs w:val="24"/>
          </w:rPr>
          <w:t xml:space="preserve">, </w:t>
        </w:r>
      </w:hyperlink>
      <w:hyperlink r:id="rId177">
        <w:r>
          <w:rPr>
            <w:rFonts w:ascii="Times New Roman" w:eastAsia="Times New Roman" w:hAnsi="Times New Roman" w:cs="Times New Roman"/>
            <w:b/>
            <w:sz w:val="24"/>
            <w:szCs w:val="24"/>
          </w:rPr>
          <w:t>124</w:t>
        </w:r>
      </w:hyperlink>
      <w:hyperlink r:id="rId178">
        <w:r>
          <w:rPr>
            <w:rFonts w:ascii="Times New Roman" w:eastAsia="Times New Roman" w:hAnsi="Times New Roman" w:cs="Times New Roman"/>
            <w:sz w:val="24"/>
            <w:szCs w:val="24"/>
          </w:rPr>
          <w:t>, 255–279.</w:t>
        </w:r>
      </w:hyperlink>
    </w:p>
    <w:p w14:paraId="77E2980A"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79">
        <w:r>
          <w:rPr>
            <w:rFonts w:ascii="Times New Roman" w:eastAsia="Times New Roman" w:hAnsi="Times New Roman" w:cs="Times New Roman"/>
            <w:sz w:val="24"/>
            <w:szCs w:val="24"/>
          </w:rPr>
          <w:t>Cassey, P., Lockwood, J.L., Olden, J.D. &amp; Blackburn, T.M. (2008) The v</w:t>
        </w:r>
        <w:r>
          <w:rPr>
            <w:rFonts w:ascii="Times New Roman" w:eastAsia="Times New Roman" w:hAnsi="Times New Roman" w:cs="Times New Roman"/>
            <w:sz w:val="24"/>
            <w:szCs w:val="24"/>
          </w:rPr>
          <w:t xml:space="preserve">arying role of population abundance in structuring indices of biotic homogenization. </w:t>
        </w:r>
      </w:hyperlink>
      <w:hyperlink r:id="rId180">
        <w:r>
          <w:rPr>
            <w:rFonts w:ascii="Times New Roman" w:eastAsia="Times New Roman" w:hAnsi="Times New Roman" w:cs="Times New Roman"/>
            <w:i/>
            <w:sz w:val="24"/>
            <w:szCs w:val="24"/>
          </w:rPr>
          <w:t>Journal of Biogeography</w:t>
        </w:r>
      </w:hyperlink>
      <w:hyperlink r:id="rId181">
        <w:r>
          <w:rPr>
            <w:rFonts w:ascii="Times New Roman" w:eastAsia="Times New Roman" w:hAnsi="Times New Roman" w:cs="Times New Roman"/>
            <w:sz w:val="24"/>
            <w:szCs w:val="24"/>
          </w:rPr>
          <w:t xml:space="preserve">, </w:t>
        </w:r>
      </w:hyperlink>
      <w:hyperlink r:id="rId182">
        <w:r>
          <w:rPr>
            <w:rFonts w:ascii="Times New Roman" w:eastAsia="Times New Roman" w:hAnsi="Times New Roman" w:cs="Times New Roman"/>
            <w:b/>
            <w:sz w:val="24"/>
            <w:szCs w:val="24"/>
          </w:rPr>
          <w:t>35</w:t>
        </w:r>
      </w:hyperlink>
      <w:hyperlink r:id="rId183">
        <w:r>
          <w:rPr>
            <w:rFonts w:ascii="Times New Roman" w:eastAsia="Times New Roman" w:hAnsi="Times New Roman" w:cs="Times New Roman"/>
            <w:sz w:val="24"/>
            <w:szCs w:val="24"/>
          </w:rPr>
          <w:t>, 884–892.</w:t>
        </w:r>
      </w:hyperlink>
    </w:p>
    <w:p w14:paraId="4AEFA7E0"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4">
        <w:r>
          <w:rPr>
            <w:rFonts w:ascii="Times New Roman" w:eastAsia="Times New Roman" w:hAnsi="Times New Roman" w:cs="Times New Roman"/>
            <w:sz w:val="24"/>
            <w:szCs w:val="24"/>
          </w:rPr>
          <w:t xml:space="preserve">Chao, A., Chiu, C.-H. &amp; </w:t>
        </w:r>
        <w:proofErr w:type="spellStart"/>
        <w:r>
          <w:rPr>
            <w:rFonts w:ascii="Times New Roman" w:eastAsia="Times New Roman" w:hAnsi="Times New Roman" w:cs="Times New Roman"/>
            <w:sz w:val="24"/>
            <w:szCs w:val="24"/>
          </w:rPr>
          <w:t>Jost</w:t>
        </w:r>
        <w:proofErr w:type="spellEnd"/>
        <w:r>
          <w:rPr>
            <w:rFonts w:ascii="Times New Roman" w:eastAsia="Times New Roman" w:hAnsi="Times New Roman" w:cs="Times New Roman"/>
            <w:sz w:val="24"/>
            <w:szCs w:val="24"/>
          </w:rPr>
          <w:t>, L. (2014) Unifying Species Diversity, Phylogeneti</w:t>
        </w:r>
        <w:r>
          <w:rPr>
            <w:rFonts w:ascii="Times New Roman" w:eastAsia="Times New Roman" w:hAnsi="Times New Roman" w:cs="Times New Roman"/>
            <w:sz w:val="24"/>
            <w:szCs w:val="24"/>
          </w:rPr>
          <w:t xml:space="preserve">c Diversity, Functional Diversity, and Related Similarity and Differentiation Measures Through Hill Numbers. </w:t>
        </w:r>
      </w:hyperlink>
      <w:hyperlink r:id="rId185">
        <w:r>
          <w:rPr>
            <w:rFonts w:ascii="Times New Roman" w:eastAsia="Times New Roman" w:hAnsi="Times New Roman" w:cs="Times New Roman"/>
            <w:i/>
            <w:sz w:val="24"/>
            <w:szCs w:val="24"/>
          </w:rPr>
          <w:t>Annual Review of Ecology, Evolution, and Systematics</w:t>
        </w:r>
      </w:hyperlink>
      <w:hyperlink r:id="rId186">
        <w:r>
          <w:rPr>
            <w:rFonts w:ascii="Times New Roman" w:eastAsia="Times New Roman" w:hAnsi="Times New Roman" w:cs="Times New Roman"/>
            <w:sz w:val="24"/>
            <w:szCs w:val="24"/>
          </w:rPr>
          <w:t xml:space="preserve">, </w:t>
        </w:r>
      </w:hyperlink>
      <w:hyperlink r:id="rId187">
        <w:r>
          <w:rPr>
            <w:rFonts w:ascii="Times New Roman" w:eastAsia="Times New Roman" w:hAnsi="Times New Roman" w:cs="Times New Roman"/>
            <w:b/>
            <w:sz w:val="24"/>
            <w:szCs w:val="24"/>
          </w:rPr>
          <w:t>45</w:t>
        </w:r>
      </w:hyperlink>
      <w:hyperlink r:id="rId188">
        <w:r>
          <w:rPr>
            <w:rFonts w:ascii="Times New Roman" w:eastAsia="Times New Roman" w:hAnsi="Times New Roman" w:cs="Times New Roman"/>
            <w:sz w:val="24"/>
            <w:szCs w:val="24"/>
          </w:rPr>
          <w:t>, 297–324.</w:t>
        </w:r>
      </w:hyperlink>
    </w:p>
    <w:p w14:paraId="67081A1C"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89">
        <w:proofErr w:type="spellStart"/>
        <w:r>
          <w:rPr>
            <w:rFonts w:ascii="Times New Roman" w:eastAsia="Times New Roman" w:hAnsi="Times New Roman" w:cs="Times New Roman"/>
            <w:sz w:val="24"/>
            <w:szCs w:val="24"/>
          </w:rPr>
          <w:t>Dornelas</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Gotelli</w:t>
        </w:r>
        <w:proofErr w:type="spellEnd"/>
        <w:r>
          <w:rPr>
            <w:rFonts w:ascii="Times New Roman" w:eastAsia="Times New Roman" w:hAnsi="Times New Roman" w:cs="Times New Roman"/>
            <w:sz w:val="24"/>
            <w:szCs w:val="24"/>
          </w:rPr>
          <w:t xml:space="preserve">, N.J., Shimadzu, H., Moyes, F., </w:t>
        </w:r>
        <w:proofErr w:type="spellStart"/>
        <w:r>
          <w:rPr>
            <w:rFonts w:ascii="Times New Roman" w:eastAsia="Times New Roman" w:hAnsi="Times New Roman" w:cs="Times New Roman"/>
            <w:sz w:val="24"/>
            <w:szCs w:val="24"/>
          </w:rPr>
          <w:t>Magurran</w:t>
        </w:r>
        <w:proofErr w:type="spellEnd"/>
        <w:r>
          <w:rPr>
            <w:rFonts w:ascii="Times New Roman" w:eastAsia="Times New Roman" w:hAnsi="Times New Roman" w:cs="Times New Roman"/>
            <w:sz w:val="24"/>
            <w:szCs w:val="24"/>
          </w:rPr>
          <w:t xml:space="preserve">, A.E. &amp; McGill, B.J. (2019) A balance of winners and losers in the Anthropocene. </w:t>
        </w:r>
      </w:hyperlink>
      <w:hyperlink r:id="rId190">
        <w:r>
          <w:rPr>
            <w:rFonts w:ascii="Times New Roman" w:eastAsia="Times New Roman" w:hAnsi="Times New Roman" w:cs="Times New Roman"/>
            <w:i/>
            <w:sz w:val="24"/>
            <w:szCs w:val="24"/>
          </w:rPr>
          <w:t>Ecology Letters</w:t>
        </w:r>
      </w:hyperlink>
      <w:hyperlink r:id="rId191">
        <w:r>
          <w:rPr>
            <w:rFonts w:ascii="Times New Roman" w:eastAsia="Times New Roman" w:hAnsi="Times New Roman" w:cs="Times New Roman"/>
            <w:sz w:val="24"/>
            <w:szCs w:val="24"/>
          </w:rPr>
          <w:t xml:space="preserve">, </w:t>
        </w:r>
      </w:hyperlink>
      <w:hyperlink r:id="rId192">
        <w:r>
          <w:rPr>
            <w:rFonts w:ascii="Times New Roman" w:eastAsia="Times New Roman" w:hAnsi="Times New Roman" w:cs="Times New Roman"/>
            <w:b/>
            <w:sz w:val="24"/>
            <w:szCs w:val="24"/>
          </w:rPr>
          <w:t>22</w:t>
        </w:r>
      </w:hyperlink>
      <w:hyperlink r:id="rId193">
        <w:r>
          <w:rPr>
            <w:rFonts w:ascii="Times New Roman" w:eastAsia="Times New Roman" w:hAnsi="Times New Roman" w:cs="Times New Roman"/>
            <w:sz w:val="24"/>
            <w:szCs w:val="24"/>
          </w:rPr>
          <w:t>, 847–854.</w:t>
        </w:r>
      </w:hyperlink>
    </w:p>
    <w:p w14:paraId="3CDE86EE"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4">
        <w:proofErr w:type="spellStart"/>
        <w:r>
          <w:rPr>
            <w:rFonts w:ascii="Times New Roman" w:eastAsia="Times New Roman" w:hAnsi="Times New Roman" w:cs="Times New Roman"/>
            <w:sz w:val="24"/>
            <w:szCs w:val="24"/>
          </w:rPr>
          <w:t>Engelstad</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Jarnevic</w:t>
        </w:r>
        <w:r>
          <w:rPr>
            <w:rFonts w:ascii="Times New Roman" w:eastAsia="Times New Roman" w:hAnsi="Times New Roman" w:cs="Times New Roman"/>
            <w:sz w:val="24"/>
            <w:szCs w:val="24"/>
          </w:rPr>
          <w:t>h</w:t>
        </w:r>
        <w:proofErr w:type="spellEnd"/>
        <w:r>
          <w:rPr>
            <w:rFonts w:ascii="Times New Roman" w:eastAsia="Times New Roman" w:hAnsi="Times New Roman" w:cs="Times New Roman"/>
            <w:sz w:val="24"/>
            <w:szCs w:val="24"/>
          </w:rPr>
          <w:t xml:space="preserve">, C.S., Hogan, T., </w:t>
        </w:r>
        <w:proofErr w:type="spellStart"/>
        <w:r>
          <w:rPr>
            <w:rFonts w:ascii="Times New Roman" w:eastAsia="Times New Roman" w:hAnsi="Times New Roman" w:cs="Times New Roman"/>
            <w:sz w:val="24"/>
            <w:szCs w:val="24"/>
          </w:rPr>
          <w:t>Sofaer</w:t>
        </w:r>
        <w:proofErr w:type="spellEnd"/>
        <w:r>
          <w:rPr>
            <w:rFonts w:ascii="Times New Roman" w:eastAsia="Times New Roman" w:hAnsi="Times New Roman" w:cs="Times New Roman"/>
            <w:sz w:val="24"/>
            <w:szCs w:val="24"/>
          </w:rPr>
          <w:t xml:space="preserve">, H.R., Pearse, I.S., </w:t>
        </w:r>
        <w:proofErr w:type="spellStart"/>
        <w:r>
          <w:rPr>
            <w:rFonts w:ascii="Times New Roman" w:eastAsia="Times New Roman" w:hAnsi="Times New Roman" w:cs="Times New Roman"/>
            <w:sz w:val="24"/>
            <w:szCs w:val="24"/>
          </w:rPr>
          <w:t>Sieracki</w:t>
        </w:r>
        <w:proofErr w:type="spellEnd"/>
        <w:r>
          <w:rPr>
            <w:rFonts w:ascii="Times New Roman" w:eastAsia="Times New Roman" w:hAnsi="Times New Roman" w:cs="Times New Roman"/>
            <w:sz w:val="24"/>
            <w:szCs w:val="24"/>
          </w:rPr>
          <w:t xml:space="preserve">, J.L., </w:t>
        </w:r>
        <w:proofErr w:type="spellStart"/>
        <w:r>
          <w:rPr>
            <w:rFonts w:ascii="Times New Roman" w:eastAsia="Times New Roman" w:hAnsi="Times New Roman" w:cs="Times New Roman"/>
            <w:sz w:val="24"/>
            <w:szCs w:val="24"/>
          </w:rPr>
          <w:t>Frakes</w:t>
        </w:r>
        <w:proofErr w:type="spellEnd"/>
        <w:r>
          <w:rPr>
            <w:rFonts w:ascii="Times New Roman" w:eastAsia="Times New Roman" w:hAnsi="Times New Roman" w:cs="Times New Roman"/>
            <w:sz w:val="24"/>
            <w:szCs w:val="24"/>
          </w:rPr>
          <w:t xml:space="preserve">, N., Sullivan, J., Young, N.E., </w:t>
        </w:r>
        <w:proofErr w:type="spellStart"/>
        <w:r>
          <w:rPr>
            <w:rFonts w:ascii="Times New Roman" w:eastAsia="Times New Roman" w:hAnsi="Times New Roman" w:cs="Times New Roman"/>
            <w:sz w:val="24"/>
            <w:szCs w:val="24"/>
          </w:rPr>
          <w:t>Prevéy</w:t>
        </w:r>
        <w:proofErr w:type="spellEnd"/>
        <w:r>
          <w:rPr>
            <w:rFonts w:ascii="Times New Roman" w:eastAsia="Times New Roman" w:hAnsi="Times New Roman" w:cs="Times New Roman"/>
            <w:sz w:val="24"/>
            <w:szCs w:val="24"/>
          </w:rPr>
          <w:t xml:space="preserve">, J.S., </w:t>
        </w:r>
        <w:proofErr w:type="spellStart"/>
        <w:r>
          <w:rPr>
            <w:rFonts w:ascii="Times New Roman" w:eastAsia="Times New Roman" w:hAnsi="Times New Roman" w:cs="Times New Roman"/>
            <w:sz w:val="24"/>
            <w:szCs w:val="24"/>
          </w:rPr>
          <w:t>Belamaric</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LaRoe</w:t>
        </w:r>
        <w:proofErr w:type="spellEnd"/>
        <w:r>
          <w:rPr>
            <w:rFonts w:ascii="Times New Roman" w:eastAsia="Times New Roman" w:hAnsi="Times New Roman" w:cs="Times New Roman"/>
            <w:sz w:val="24"/>
            <w:szCs w:val="24"/>
          </w:rPr>
          <w:t>, J. (2022) INHABIT: A web-based decision support tool for invasive plant species habitat visualization and assessment</w:t>
        </w:r>
        <w:r>
          <w:rPr>
            <w:rFonts w:ascii="Times New Roman" w:eastAsia="Times New Roman" w:hAnsi="Times New Roman" w:cs="Times New Roman"/>
            <w:sz w:val="24"/>
            <w:szCs w:val="24"/>
          </w:rPr>
          <w:t xml:space="preserve"> across the contiguous United States. </w:t>
        </w:r>
      </w:hyperlink>
      <w:hyperlink r:id="rId195">
        <w:r>
          <w:rPr>
            <w:rFonts w:ascii="Times New Roman" w:eastAsia="Times New Roman" w:hAnsi="Times New Roman" w:cs="Times New Roman"/>
            <w:i/>
            <w:sz w:val="24"/>
            <w:szCs w:val="24"/>
          </w:rPr>
          <w:t>PLOS ONE</w:t>
        </w:r>
      </w:hyperlink>
      <w:hyperlink r:id="rId196">
        <w:r>
          <w:rPr>
            <w:rFonts w:ascii="Times New Roman" w:eastAsia="Times New Roman" w:hAnsi="Times New Roman" w:cs="Times New Roman"/>
            <w:sz w:val="24"/>
            <w:szCs w:val="24"/>
          </w:rPr>
          <w:t xml:space="preserve">, </w:t>
        </w:r>
      </w:hyperlink>
      <w:hyperlink r:id="rId197">
        <w:r>
          <w:rPr>
            <w:rFonts w:ascii="Times New Roman" w:eastAsia="Times New Roman" w:hAnsi="Times New Roman" w:cs="Times New Roman"/>
            <w:b/>
            <w:sz w:val="24"/>
            <w:szCs w:val="24"/>
          </w:rPr>
          <w:t>17</w:t>
        </w:r>
      </w:hyperlink>
      <w:hyperlink r:id="rId198">
        <w:r>
          <w:rPr>
            <w:rFonts w:ascii="Times New Roman" w:eastAsia="Times New Roman" w:hAnsi="Times New Roman" w:cs="Times New Roman"/>
            <w:sz w:val="24"/>
            <w:szCs w:val="24"/>
          </w:rPr>
          <w:t>, e0263056.</w:t>
        </w:r>
      </w:hyperlink>
    </w:p>
    <w:p w14:paraId="3FEB1B5F"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199">
        <w:r>
          <w:rPr>
            <w:rFonts w:ascii="Times New Roman" w:eastAsia="Times New Roman" w:hAnsi="Times New Roman" w:cs="Times New Roman"/>
            <w:sz w:val="24"/>
            <w:szCs w:val="24"/>
          </w:rPr>
          <w:t xml:space="preserve">Fristoe, T.S., </w:t>
        </w:r>
        <w:proofErr w:type="spellStart"/>
        <w:r>
          <w:rPr>
            <w:rFonts w:ascii="Times New Roman" w:eastAsia="Times New Roman" w:hAnsi="Times New Roman" w:cs="Times New Roman"/>
            <w:sz w:val="24"/>
            <w:szCs w:val="24"/>
          </w:rPr>
          <w:t>Chytrý</w:t>
        </w:r>
        <w:proofErr w:type="spellEnd"/>
        <w:r>
          <w:rPr>
            <w:rFonts w:ascii="Times New Roman" w:eastAsia="Times New Roman" w:hAnsi="Times New Roman" w:cs="Times New Roman"/>
            <w:sz w:val="24"/>
            <w:szCs w:val="24"/>
          </w:rPr>
          <w:t xml:space="preserve">, M., Dawson, W., </w:t>
        </w:r>
        <w:proofErr w:type="spellStart"/>
        <w:r>
          <w:rPr>
            <w:rFonts w:ascii="Times New Roman" w:eastAsia="Times New Roman" w:hAnsi="Times New Roman" w:cs="Times New Roman"/>
            <w:sz w:val="24"/>
            <w:szCs w:val="24"/>
          </w:rPr>
          <w:t>Essl</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Heleno</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Kreft</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Maurel</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Pergl</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Pyšek</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Seebens</w:t>
        </w:r>
        <w:proofErr w:type="spellEnd"/>
        <w:r>
          <w:rPr>
            <w:rFonts w:ascii="Times New Roman" w:eastAsia="Times New Roman" w:hAnsi="Times New Roman" w:cs="Times New Roman"/>
            <w:sz w:val="24"/>
            <w:szCs w:val="24"/>
          </w:rPr>
          <w:t xml:space="preserve">, H., </w:t>
        </w:r>
        <w:proofErr w:type="spellStart"/>
        <w:r>
          <w:rPr>
            <w:rFonts w:ascii="Times New Roman" w:eastAsia="Times New Roman" w:hAnsi="Times New Roman" w:cs="Times New Roman"/>
            <w:sz w:val="24"/>
            <w:szCs w:val="24"/>
          </w:rPr>
          <w:t>Weigelt</w:t>
        </w:r>
        <w:proofErr w:type="spellEnd"/>
        <w:r>
          <w:rPr>
            <w:rFonts w:ascii="Times New Roman" w:eastAsia="Times New Roman" w:hAnsi="Times New Roman" w:cs="Times New Roman"/>
            <w:sz w:val="24"/>
            <w:szCs w:val="24"/>
          </w:rPr>
          <w:t xml:space="preserve">, P., Vargas, </w:t>
        </w:r>
        <w:r>
          <w:rPr>
            <w:rFonts w:ascii="Times New Roman" w:eastAsia="Times New Roman" w:hAnsi="Times New Roman" w:cs="Times New Roman"/>
            <w:sz w:val="24"/>
            <w:szCs w:val="24"/>
          </w:rPr>
          <w:t xml:space="preserve">P., Yang, Q., </w:t>
        </w:r>
        <w:proofErr w:type="spellStart"/>
        <w:r>
          <w:rPr>
            <w:rFonts w:ascii="Times New Roman" w:eastAsia="Times New Roman" w:hAnsi="Times New Roman" w:cs="Times New Roman"/>
            <w:sz w:val="24"/>
            <w:szCs w:val="24"/>
          </w:rPr>
          <w:t>Attorre</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Bergmeier</w:t>
        </w:r>
        <w:proofErr w:type="spellEnd"/>
        <w:r>
          <w:rPr>
            <w:rFonts w:ascii="Times New Roman" w:eastAsia="Times New Roman" w:hAnsi="Times New Roman" w:cs="Times New Roman"/>
            <w:sz w:val="24"/>
            <w:szCs w:val="24"/>
          </w:rPr>
          <w:t>, E., Bernhardt-</w:t>
        </w:r>
        <w:proofErr w:type="spellStart"/>
        <w:r>
          <w:rPr>
            <w:rFonts w:ascii="Times New Roman" w:eastAsia="Times New Roman" w:hAnsi="Times New Roman" w:cs="Times New Roman"/>
            <w:sz w:val="24"/>
            <w:szCs w:val="24"/>
          </w:rPr>
          <w:t>Römermann</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Biurrun</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Boch</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Bonari</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Botta-Dukát</w:t>
        </w:r>
        <w:proofErr w:type="spellEnd"/>
        <w:r>
          <w:rPr>
            <w:rFonts w:ascii="Times New Roman" w:eastAsia="Times New Roman" w:hAnsi="Times New Roman" w:cs="Times New Roman"/>
            <w:sz w:val="24"/>
            <w:szCs w:val="24"/>
          </w:rPr>
          <w:t xml:space="preserve">, Z., </w:t>
        </w:r>
        <w:proofErr w:type="spellStart"/>
        <w:r>
          <w:rPr>
            <w:rFonts w:ascii="Times New Roman" w:eastAsia="Times New Roman" w:hAnsi="Times New Roman" w:cs="Times New Roman"/>
            <w:sz w:val="24"/>
            <w:szCs w:val="24"/>
          </w:rPr>
          <w:t>Bruun</w:t>
        </w:r>
        <w:proofErr w:type="spellEnd"/>
        <w:r>
          <w:rPr>
            <w:rFonts w:ascii="Times New Roman" w:eastAsia="Times New Roman" w:hAnsi="Times New Roman" w:cs="Times New Roman"/>
            <w:sz w:val="24"/>
            <w:szCs w:val="24"/>
          </w:rPr>
          <w:t xml:space="preserve">, H.H., Byun, C., </w:t>
        </w:r>
        <w:proofErr w:type="spellStart"/>
        <w:r>
          <w:rPr>
            <w:rFonts w:ascii="Times New Roman" w:eastAsia="Times New Roman" w:hAnsi="Times New Roman" w:cs="Times New Roman"/>
            <w:sz w:val="24"/>
            <w:szCs w:val="24"/>
          </w:rPr>
          <w:t>Čarni</w:t>
        </w:r>
        <w:proofErr w:type="spellEnd"/>
        <w:r>
          <w:rPr>
            <w:rFonts w:ascii="Times New Roman" w:eastAsia="Times New Roman" w:hAnsi="Times New Roman" w:cs="Times New Roman"/>
            <w:sz w:val="24"/>
            <w:szCs w:val="24"/>
          </w:rPr>
          <w:t xml:space="preserve">, A., Carranza, M.L., Catford, J.A., </w:t>
        </w:r>
        <w:proofErr w:type="spellStart"/>
        <w:r>
          <w:rPr>
            <w:rFonts w:ascii="Times New Roman" w:eastAsia="Times New Roman" w:hAnsi="Times New Roman" w:cs="Times New Roman"/>
            <w:sz w:val="24"/>
            <w:szCs w:val="24"/>
          </w:rPr>
          <w:t>Cerabolini</w:t>
        </w:r>
        <w:proofErr w:type="spellEnd"/>
        <w:r>
          <w:rPr>
            <w:rFonts w:ascii="Times New Roman" w:eastAsia="Times New Roman" w:hAnsi="Times New Roman" w:cs="Times New Roman"/>
            <w:sz w:val="24"/>
            <w:szCs w:val="24"/>
          </w:rPr>
          <w:t xml:space="preserve">, B.E.L., </w:t>
        </w:r>
        <w:proofErr w:type="spellStart"/>
        <w:r>
          <w:rPr>
            <w:rFonts w:ascii="Times New Roman" w:eastAsia="Times New Roman" w:hAnsi="Times New Roman" w:cs="Times New Roman"/>
            <w:sz w:val="24"/>
            <w:szCs w:val="24"/>
          </w:rPr>
          <w:t>Chacón</w:t>
        </w:r>
        <w:proofErr w:type="spellEnd"/>
        <w:r>
          <w:rPr>
            <w:rFonts w:ascii="Times New Roman" w:eastAsia="Times New Roman" w:hAnsi="Times New Roman" w:cs="Times New Roman"/>
            <w:sz w:val="24"/>
            <w:szCs w:val="24"/>
          </w:rPr>
          <w:t xml:space="preserve">-Madrigal, E., Ciccarelli, D., </w:t>
        </w:r>
        <w:proofErr w:type="spellStart"/>
        <w:r>
          <w:rPr>
            <w:rFonts w:ascii="Times New Roman" w:eastAsia="Times New Roman" w:hAnsi="Times New Roman" w:cs="Times New Roman"/>
            <w:sz w:val="24"/>
            <w:szCs w:val="24"/>
          </w:rPr>
          <w:t>Ćušterevska</w:t>
        </w:r>
        <w:proofErr w:type="spellEnd"/>
        <w:r>
          <w:rPr>
            <w:rFonts w:ascii="Times New Roman" w:eastAsia="Times New Roman" w:hAnsi="Times New Roman" w:cs="Times New Roman"/>
            <w:sz w:val="24"/>
            <w:szCs w:val="24"/>
          </w:rPr>
          <w:t>, R.</w:t>
        </w:r>
        <w:r>
          <w:rPr>
            <w:rFonts w:ascii="Times New Roman" w:eastAsia="Times New Roman" w:hAnsi="Times New Roman" w:cs="Times New Roman"/>
            <w:sz w:val="24"/>
            <w:szCs w:val="24"/>
          </w:rPr>
          <w:t xml:space="preserve">, de Ronde, I., </w:t>
        </w:r>
        <w:proofErr w:type="spellStart"/>
        <w:r>
          <w:rPr>
            <w:rFonts w:ascii="Times New Roman" w:eastAsia="Times New Roman" w:hAnsi="Times New Roman" w:cs="Times New Roman"/>
            <w:sz w:val="24"/>
            <w:szCs w:val="24"/>
          </w:rPr>
          <w:t>Dengler</w:t>
        </w:r>
        <w:proofErr w:type="spellEnd"/>
        <w:r>
          <w:rPr>
            <w:rFonts w:ascii="Times New Roman" w:eastAsia="Times New Roman" w:hAnsi="Times New Roman" w:cs="Times New Roman"/>
            <w:sz w:val="24"/>
            <w:szCs w:val="24"/>
          </w:rPr>
          <w:t xml:space="preserve">, J., Golub, V., </w:t>
        </w:r>
        <w:proofErr w:type="spellStart"/>
        <w:r>
          <w:rPr>
            <w:rFonts w:ascii="Times New Roman" w:eastAsia="Times New Roman" w:hAnsi="Times New Roman" w:cs="Times New Roman"/>
            <w:sz w:val="24"/>
            <w:szCs w:val="24"/>
          </w:rPr>
          <w:t>Haveman</w:t>
        </w:r>
        <w:proofErr w:type="spellEnd"/>
        <w:r>
          <w:rPr>
            <w:rFonts w:ascii="Times New Roman" w:eastAsia="Times New Roman" w:hAnsi="Times New Roman" w:cs="Times New Roman"/>
            <w:sz w:val="24"/>
            <w:szCs w:val="24"/>
          </w:rPr>
          <w:t>, R., Hough-</w:t>
        </w:r>
        <w:proofErr w:type="spellStart"/>
        <w:r>
          <w:rPr>
            <w:rFonts w:ascii="Times New Roman" w:eastAsia="Times New Roman" w:hAnsi="Times New Roman" w:cs="Times New Roman"/>
            <w:sz w:val="24"/>
            <w:szCs w:val="24"/>
          </w:rPr>
          <w:t>Snee</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Jandt</w:t>
        </w:r>
        <w:proofErr w:type="spellEnd"/>
        <w:r>
          <w:rPr>
            <w:rFonts w:ascii="Times New Roman" w:eastAsia="Times New Roman" w:hAnsi="Times New Roman" w:cs="Times New Roman"/>
            <w:sz w:val="24"/>
            <w:szCs w:val="24"/>
          </w:rPr>
          <w:t xml:space="preserve">, U., Jansen, F., </w:t>
        </w:r>
        <w:proofErr w:type="spellStart"/>
        <w:r>
          <w:rPr>
            <w:rFonts w:ascii="Times New Roman" w:eastAsia="Times New Roman" w:hAnsi="Times New Roman" w:cs="Times New Roman"/>
            <w:sz w:val="24"/>
            <w:szCs w:val="24"/>
          </w:rPr>
          <w:t>Kuzemko</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Küzmič</w:t>
        </w:r>
        <w:proofErr w:type="spellEnd"/>
        <w:r>
          <w:rPr>
            <w:rFonts w:ascii="Times New Roman" w:eastAsia="Times New Roman" w:hAnsi="Times New Roman" w:cs="Times New Roman"/>
            <w:sz w:val="24"/>
            <w:szCs w:val="24"/>
          </w:rPr>
          <w:t xml:space="preserve">, F., Lenoir, J., </w:t>
        </w:r>
        <w:proofErr w:type="spellStart"/>
        <w:r>
          <w:rPr>
            <w:rFonts w:ascii="Times New Roman" w:eastAsia="Times New Roman" w:hAnsi="Times New Roman" w:cs="Times New Roman"/>
            <w:sz w:val="24"/>
            <w:szCs w:val="24"/>
          </w:rPr>
          <w:t>Macanović</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Marcenò</w:t>
        </w:r>
        <w:proofErr w:type="spellEnd"/>
        <w:r>
          <w:rPr>
            <w:rFonts w:ascii="Times New Roman" w:eastAsia="Times New Roman" w:hAnsi="Times New Roman" w:cs="Times New Roman"/>
            <w:sz w:val="24"/>
            <w:szCs w:val="24"/>
          </w:rPr>
          <w:t xml:space="preserve">, C., Martin, A.R., </w:t>
        </w:r>
        <w:proofErr w:type="spellStart"/>
        <w:r>
          <w:rPr>
            <w:rFonts w:ascii="Times New Roman" w:eastAsia="Times New Roman" w:hAnsi="Times New Roman" w:cs="Times New Roman"/>
            <w:sz w:val="24"/>
            <w:szCs w:val="24"/>
          </w:rPr>
          <w:t>Michaletz</w:t>
        </w:r>
        <w:proofErr w:type="spellEnd"/>
        <w:r>
          <w:rPr>
            <w:rFonts w:ascii="Times New Roman" w:eastAsia="Times New Roman" w:hAnsi="Times New Roman" w:cs="Times New Roman"/>
            <w:sz w:val="24"/>
            <w:szCs w:val="24"/>
          </w:rPr>
          <w:t xml:space="preserve">, S.T., Mori, A.S., </w:t>
        </w:r>
        <w:proofErr w:type="spellStart"/>
        <w:r>
          <w:rPr>
            <w:rFonts w:ascii="Times New Roman" w:eastAsia="Times New Roman" w:hAnsi="Times New Roman" w:cs="Times New Roman"/>
            <w:sz w:val="24"/>
            <w:szCs w:val="24"/>
          </w:rPr>
          <w:t>Niinemets</w:t>
        </w:r>
        <w:proofErr w:type="spellEnd"/>
        <w:r>
          <w:rPr>
            <w:rFonts w:ascii="Times New Roman" w:eastAsia="Times New Roman" w:hAnsi="Times New Roman" w:cs="Times New Roman"/>
            <w:sz w:val="24"/>
            <w:szCs w:val="24"/>
          </w:rPr>
          <w:t xml:space="preserve">, Ü., Peterka, T., </w:t>
        </w:r>
        <w:proofErr w:type="spellStart"/>
        <w:r>
          <w:rPr>
            <w:rFonts w:ascii="Times New Roman" w:eastAsia="Times New Roman" w:hAnsi="Times New Roman" w:cs="Times New Roman"/>
            <w:sz w:val="24"/>
            <w:szCs w:val="24"/>
          </w:rPr>
          <w:t>Pielech</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Rašomavičius</w:t>
        </w:r>
        <w:proofErr w:type="spellEnd"/>
        <w:r>
          <w:rPr>
            <w:rFonts w:ascii="Times New Roman" w:eastAsia="Times New Roman" w:hAnsi="Times New Roman" w:cs="Times New Roman"/>
            <w:sz w:val="24"/>
            <w:szCs w:val="24"/>
          </w:rPr>
          <w:t>, V</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Rūsiņa</w:t>
        </w:r>
        <w:proofErr w:type="spellEnd"/>
        <w:r>
          <w:rPr>
            <w:rFonts w:ascii="Times New Roman" w:eastAsia="Times New Roman" w:hAnsi="Times New Roman" w:cs="Times New Roman"/>
            <w:sz w:val="24"/>
            <w:szCs w:val="24"/>
          </w:rPr>
          <w:t xml:space="preserve">, S., Dias, A.S., </w:t>
        </w:r>
        <w:proofErr w:type="spellStart"/>
        <w:r>
          <w:rPr>
            <w:rFonts w:ascii="Times New Roman" w:eastAsia="Times New Roman" w:hAnsi="Times New Roman" w:cs="Times New Roman"/>
            <w:sz w:val="24"/>
            <w:szCs w:val="24"/>
          </w:rPr>
          <w:t>Šibíková</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Šilc</w:t>
        </w:r>
        <w:proofErr w:type="spellEnd"/>
        <w:r>
          <w:rPr>
            <w:rFonts w:ascii="Times New Roman" w:eastAsia="Times New Roman" w:hAnsi="Times New Roman" w:cs="Times New Roman"/>
            <w:sz w:val="24"/>
            <w:szCs w:val="24"/>
          </w:rPr>
          <w:t xml:space="preserve">, U., </w:t>
        </w:r>
        <w:proofErr w:type="spellStart"/>
        <w:r>
          <w:rPr>
            <w:rFonts w:ascii="Times New Roman" w:eastAsia="Times New Roman" w:hAnsi="Times New Roman" w:cs="Times New Roman"/>
            <w:sz w:val="24"/>
            <w:szCs w:val="24"/>
          </w:rPr>
          <w:t>Stanisci</w:t>
        </w:r>
        <w:proofErr w:type="spellEnd"/>
        <w:r>
          <w:rPr>
            <w:rFonts w:ascii="Times New Roman" w:eastAsia="Times New Roman" w:hAnsi="Times New Roman" w:cs="Times New Roman"/>
            <w:sz w:val="24"/>
            <w:szCs w:val="24"/>
          </w:rPr>
          <w:t xml:space="preserve">, A., Jansen, S., </w:t>
        </w:r>
        <w:proofErr w:type="spellStart"/>
        <w:r>
          <w:rPr>
            <w:rFonts w:ascii="Times New Roman" w:eastAsia="Times New Roman" w:hAnsi="Times New Roman" w:cs="Times New Roman"/>
            <w:sz w:val="24"/>
            <w:szCs w:val="24"/>
          </w:rPr>
          <w:t>Svenning</w:t>
        </w:r>
        <w:proofErr w:type="spellEnd"/>
        <w:r>
          <w:rPr>
            <w:rFonts w:ascii="Times New Roman" w:eastAsia="Times New Roman" w:hAnsi="Times New Roman" w:cs="Times New Roman"/>
            <w:sz w:val="24"/>
            <w:szCs w:val="24"/>
          </w:rPr>
          <w:t xml:space="preserve">, J.-C., </w:t>
        </w:r>
        <w:proofErr w:type="spellStart"/>
        <w:r>
          <w:rPr>
            <w:rFonts w:ascii="Times New Roman" w:eastAsia="Times New Roman" w:hAnsi="Times New Roman" w:cs="Times New Roman"/>
            <w:sz w:val="24"/>
            <w:szCs w:val="24"/>
          </w:rPr>
          <w:t>Swacha</w:t>
        </w:r>
        <w:proofErr w:type="spellEnd"/>
        <w:r>
          <w:rPr>
            <w:rFonts w:ascii="Times New Roman" w:eastAsia="Times New Roman" w:hAnsi="Times New Roman" w:cs="Times New Roman"/>
            <w:sz w:val="24"/>
            <w:szCs w:val="24"/>
          </w:rPr>
          <w:t xml:space="preserve">, G., van der </w:t>
        </w:r>
        <w:proofErr w:type="spellStart"/>
        <w:r>
          <w:rPr>
            <w:rFonts w:ascii="Times New Roman" w:eastAsia="Times New Roman" w:hAnsi="Times New Roman" w:cs="Times New Roman"/>
            <w:sz w:val="24"/>
            <w:szCs w:val="24"/>
          </w:rPr>
          <w:t>Plas</w:t>
        </w:r>
        <w:proofErr w:type="spellEnd"/>
        <w:r>
          <w:rPr>
            <w:rFonts w:ascii="Times New Roman" w:eastAsia="Times New Roman" w:hAnsi="Times New Roman" w:cs="Times New Roman"/>
            <w:sz w:val="24"/>
            <w:szCs w:val="24"/>
          </w:rPr>
          <w:t xml:space="preserve">, F., </w:t>
        </w:r>
        <w:proofErr w:type="spellStart"/>
        <w:r>
          <w:rPr>
            <w:rFonts w:ascii="Times New Roman" w:eastAsia="Times New Roman" w:hAnsi="Times New Roman" w:cs="Times New Roman"/>
            <w:sz w:val="24"/>
            <w:szCs w:val="24"/>
          </w:rPr>
          <w:t>Vassilev</w:t>
        </w:r>
        <w:proofErr w:type="spellEnd"/>
        <w:r>
          <w:rPr>
            <w:rFonts w:ascii="Times New Roman" w:eastAsia="Times New Roman" w:hAnsi="Times New Roman" w:cs="Times New Roman"/>
            <w:sz w:val="24"/>
            <w:szCs w:val="24"/>
          </w:rPr>
          <w:t xml:space="preserve">, K. &amp; van </w:t>
        </w:r>
        <w:proofErr w:type="spellStart"/>
        <w:r>
          <w:rPr>
            <w:rFonts w:ascii="Times New Roman" w:eastAsia="Times New Roman" w:hAnsi="Times New Roman" w:cs="Times New Roman"/>
            <w:sz w:val="24"/>
            <w:szCs w:val="24"/>
          </w:rPr>
          <w:t>Kleunen</w:t>
        </w:r>
        <w:proofErr w:type="spellEnd"/>
        <w:r>
          <w:rPr>
            <w:rFonts w:ascii="Times New Roman" w:eastAsia="Times New Roman" w:hAnsi="Times New Roman" w:cs="Times New Roman"/>
            <w:sz w:val="24"/>
            <w:szCs w:val="24"/>
          </w:rPr>
          <w:t xml:space="preserve">, M. (2021) Dimensions of invasiveness: Links between local abundance, </w:t>
        </w:r>
        <w:r>
          <w:rPr>
            <w:rFonts w:ascii="Times New Roman" w:eastAsia="Times New Roman" w:hAnsi="Times New Roman" w:cs="Times New Roman"/>
            <w:sz w:val="24"/>
            <w:szCs w:val="24"/>
          </w:rPr>
          <w:lastRenderedPageBreak/>
          <w:t xml:space="preserve">geographic range size, and habitat </w:t>
        </w:r>
        <w:r>
          <w:rPr>
            <w:rFonts w:ascii="Times New Roman" w:eastAsia="Times New Roman" w:hAnsi="Times New Roman" w:cs="Times New Roman"/>
            <w:sz w:val="24"/>
            <w:szCs w:val="24"/>
          </w:rPr>
          <w:t xml:space="preserve">breadth in Europe’s alien and native floras. </w:t>
        </w:r>
      </w:hyperlink>
      <w:hyperlink r:id="rId200">
        <w:r>
          <w:rPr>
            <w:rFonts w:ascii="Times New Roman" w:eastAsia="Times New Roman" w:hAnsi="Times New Roman" w:cs="Times New Roman"/>
            <w:i/>
            <w:sz w:val="24"/>
            <w:szCs w:val="24"/>
          </w:rPr>
          <w:t>Proceedings of the National Academy of Sciences</w:t>
        </w:r>
      </w:hyperlink>
      <w:hyperlink r:id="rId201">
        <w:r>
          <w:rPr>
            <w:rFonts w:ascii="Times New Roman" w:eastAsia="Times New Roman" w:hAnsi="Times New Roman" w:cs="Times New Roman"/>
            <w:sz w:val="24"/>
            <w:szCs w:val="24"/>
          </w:rPr>
          <w:t xml:space="preserve">, </w:t>
        </w:r>
      </w:hyperlink>
      <w:hyperlink r:id="rId202">
        <w:r>
          <w:rPr>
            <w:rFonts w:ascii="Times New Roman" w:eastAsia="Times New Roman" w:hAnsi="Times New Roman" w:cs="Times New Roman"/>
            <w:b/>
            <w:sz w:val="24"/>
            <w:szCs w:val="24"/>
          </w:rPr>
          <w:t>118</w:t>
        </w:r>
      </w:hyperlink>
      <w:hyperlink r:id="rId203">
        <w:r>
          <w:rPr>
            <w:rFonts w:ascii="Times New Roman" w:eastAsia="Times New Roman" w:hAnsi="Times New Roman" w:cs="Times New Roman"/>
            <w:sz w:val="24"/>
            <w:szCs w:val="24"/>
          </w:rPr>
          <w:t>, e2021173118.</w:t>
        </w:r>
      </w:hyperlink>
    </w:p>
    <w:p w14:paraId="3985ED38"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4">
        <w:r>
          <w:rPr>
            <w:rFonts w:ascii="Times New Roman" w:eastAsia="Times New Roman" w:hAnsi="Times New Roman" w:cs="Times New Roman"/>
            <w:sz w:val="24"/>
            <w:szCs w:val="24"/>
          </w:rPr>
          <w:t xml:space="preserve">Ho, D.E., Imai, K., King, G. &amp; Stuart, E.A. (2011) </w:t>
        </w:r>
        <w:proofErr w:type="spellStart"/>
        <w:r>
          <w:rPr>
            <w:rFonts w:ascii="Times New Roman" w:eastAsia="Times New Roman" w:hAnsi="Times New Roman" w:cs="Times New Roman"/>
            <w:sz w:val="24"/>
            <w:szCs w:val="24"/>
          </w:rPr>
          <w:t>MatchIt</w:t>
        </w:r>
        <w:proofErr w:type="spellEnd"/>
        <w:r>
          <w:rPr>
            <w:rFonts w:ascii="Times New Roman" w:eastAsia="Times New Roman" w:hAnsi="Times New Roman" w:cs="Times New Roman"/>
            <w:sz w:val="24"/>
            <w:szCs w:val="24"/>
          </w:rPr>
          <w:t xml:space="preserve">: Nonparametric Preprocessing for Parametric Causal Inference. </w:t>
        </w:r>
      </w:hyperlink>
      <w:hyperlink r:id="rId205">
        <w:r>
          <w:rPr>
            <w:rFonts w:ascii="Times New Roman" w:eastAsia="Times New Roman" w:hAnsi="Times New Roman" w:cs="Times New Roman"/>
            <w:i/>
            <w:sz w:val="24"/>
            <w:szCs w:val="24"/>
          </w:rPr>
          <w:t>Journal of Statistical Software</w:t>
        </w:r>
      </w:hyperlink>
      <w:hyperlink r:id="rId206">
        <w:r>
          <w:rPr>
            <w:rFonts w:ascii="Times New Roman" w:eastAsia="Times New Roman" w:hAnsi="Times New Roman" w:cs="Times New Roman"/>
            <w:sz w:val="24"/>
            <w:szCs w:val="24"/>
          </w:rPr>
          <w:t xml:space="preserve">, </w:t>
        </w:r>
      </w:hyperlink>
      <w:hyperlink r:id="rId207">
        <w:r>
          <w:rPr>
            <w:rFonts w:ascii="Times New Roman" w:eastAsia="Times New Roman" w:hAnsi="Times New Roman" w:cs="Times New Roman"/>
            <w:b/>
            <w:sz w:val="24"/>
            <w:szCs w:val="24"/>
          </w:rPr>
          <w:t>42</w:t>
        </w:r>
      </w:hyperlink>
      <w:hyperlink r:id="rId208">
        <w:r>
          <w:rPr>
            <w:rFonts w:ascii="Times New Roman" w:eastAsia="Times New Roman" w:hAnsi="Times New Roman" w:cs="Times New Roman"/>
            <w:sz w:val="24"/>
            <w:szCs w:val="24"/>
          </w:rPr>
          <w:t>, 1–28.</w:t>
        </w:r>
      </w:hyperlink>
    </w:p>
    <w:p w14:paraId="61EA51C9"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09">
        <w:proofErr w:type="spellStart"/>
        <w:r>
          <w:rPr>
            <w:rFonts w:ascii="Times New Roman" w:eastAsia="Times New Roman" w:hAnsi="Times New Roman" w:cs="Times New Roman"/>
            <w:sz w:val="24"/>
            <w:szCs w:val="24"/>
          </w:rPr>
          <w:t>Koleff</w:t>
        </w:r>
        <w:proofErr w:type="spellEnd"/>
        <w:r>
          <w:rPr>
            <w:rFonts w:ascii="Times New Roman" w:eastAsia="Times New Roman" w:hAnsi="Times New Roman" w:cs="Times New Roman"/>
            <w:sz w:val="24"/>
            <w:szCs w:val="24"/>
          </w:rPr>
          <w:t>, P., Gaston, K.J. &amp; L</w:t>
        </w:r>
        <w:r>
          <w:rPr>
            <w:rFonts w:ascii="Times New Roman" w:eastAsia="Times New Roman" w:hAnsi="Times New Roman" w:cs="Times New Roman"/>
            <w:sz w:val="24"/>
            <w:szCs w:val="24"/>
          </w:rPr>
          <w:t xml:space="preserve">ennon, J.J. (2003) Measuring beta diversity for presence–absence data. </w:t>
        </w:r>
      </w:hyperlink>
      <w:hyperlink r:id="rId210">
        <w:r>
          <w:rPr>
            <w:rFonts w:ascii="Times New Roman" w:eastAsia="Times New Roman" w:hAnsi="Times New Roman" w:cs="Times New Roman"/>
            <w:i/>
            <w:sz w:val="24"/>
            <w:szCs w:val="24"/>
          </w:rPr>
          <w:t>Journal of Animal Ecology</w:t>
        </w:r>
      </w:hyperlink>
      <w:hyperlink r:id="rId211">
        <w:r>
          <w:rPr>
            <w:rFonts w:ascii="Times New Roman" w:eastAsia="Times New Roman" w:hAnsi="Times New Roman" w:cs="Times New Roman"/>
            <w:sz w:val="24"/>
            <w:szCs w:val="24"/>
          </w:rPr>
          <w:t xml:space="preserve">, </w:t>
        </w:r>
      </w:hyperlink>
      <w:hyperlink r:id="rId212">
        <w:r>
          <w:rPr>
            <w:rFonts w:ascii="Times New Roman" w:eastAsia="Times New Roman" w:hAnsi="Times New Roman" w:cs="Times New Roman"/>
            <w:b/>
            <w:sz w:val="24"/>
            <w:szCs w:val="24"/>
          </w:rPr>
          <w:t>72</w:t>
        </w:r>
      </w:hyperlink>
      <w:hyperlink r:id="rId213">
        <w:r>
          <w:rPr>
            <w:rFonts w:ascii="Times New Roman" w:eastAsia="Times New Roman" w:hAnsi="Times New Roman" w:cs="Times New Roman"/>
            <w:sz w:val="24"/>
            <w:szCs w:val="24"/>
          </w:rPr>
          <w:t>, 367–382.</w:t>
        </w:r>
      </w:hyperlink>
    </w:p>
    <w:p w14:paraId="7550810E"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4">
        <w:r>
          <w:rPr>
            <w:rFonts w:ascii="Times New Roman" w:eastAsia="Times New Roman" w:hAnsi="Times New Roman" w:cs="Times New Roman"/>
            <w:sz w:val="24"/>
            <w:szCs w:val="24"/>
          </w:rPr>
          <w:t xml:space="preserve">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F.A. &amp; McKinney, M.L. (2007) Compositional changes over space and time along an o</w:t>
        </w:r>
        <w:r>
          <w:rPr>
            <w:rFonts w:ascii="Times New Roman" w:eastAsia="Times New Roman" w:hAnsi="Times New Roman" w:cs="Times New Roman"/>
            <w:sz w:val="24"/>
            <w:szCs w:val="24"/>
          </w:rPr>
          <w:t xml:space="preserve">ccurrence–abundance continuum: anthropogenic homogenization of the North American avifauna. </w:t>
        </w:r>
      </w:hyperlink>
      <w:hyperlink r:id="rId215">
        <w:r>
          <w:rPr>
            <w:rFonts w:ascii="Times New Roman" w:eastAsia="Times New Roman" w:hAnsi="Times New Roman" w:cs="Times New Roman"/>
            <w:i/>
            <w:sz w:val="24"/>
            <w:szCs w:val="24"/>
          </w:rPr>
          <w:t>Journal of Biogeography</w:t>
        </w:r>
      </w:hyperlink>
      <w:hyperlink r:id="rId216">
        <w:r>
          <w:rPr>
            <w:rFonts w:ascii="Times New Roman" w:eastAsia="Times New Roman" w:hAnsi="Times New Roman" w:cs="Times New Roman"/>
            <w:sz w:val="24"/>
            <w:szCs w:val="24"/>
          </w:rPr>
          <w:t xml:space="preserve">, </w:t>
        </w:r>
      </w:hyperlink>
      <w:hyperlink r:id="rId217">
        <w:r>
          <w:rPr>
            <w:rFonts w:ascii="Times New Roman" w:eastAsia="Times New Roman" w:hAnsi="Times New Roman" w:cs="Times New Roman"/>
            <w:b/>
            <w:sz w:val="24"/>
            <w:szCs w:val="24"/>
          </w:rPr>
          <w:t>34</w:t>
        </w:r>
      </w:hyperlink>
      <w:hyperlink r:id="rId218">
        <w:r>
          <w:rPr>
            <w:rFonts w:ascii="Times New Roman" w:eastAsia="Times New Roman" w:hAnsi="Times New Roman" w:cs="Times New Roman"/>
            <w:sz w:val="24"/>
            <w:szCs w:val="24"/>
          </w:rPr>
          <w:t>, 2159–2167.</w:t>
        </w:r>
      </w:hyperlink>
    </w:p>
    <w:p w14:paraId="2C73EBA6"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19">
        <w:r>
          <w:rPr>
            <w:rFonts w:ascii="Times New Roman" w:eastAsia="Times New Roman" w:hAnsi="Times New Roman" w:cs="Times New Roman"/>
            <w:sz w:val="24"/>
            <w:szCs w:val="24"/>
          </w:rPr>
          <w:t xml:space="preserve">Li, D. (2018) </w:t>
        </w:r>
        <w:proofErr w:type="spellStart"/>
        <w:r>
          <w:rPr>
            <w:rFonts w:ascii="Times New Roman" w:eastAsia="Times New Roman" w:hAnsi="Times New Roman" w:cs="Times New Roman"/>
            <w:sz w:val="24"/>
            <w:szCs w:val="24"/>
          </w:rPr>
          <w:t>hillR</w:t>
        </w:r>
        <w:proofErr w:type="spellEnd"/>
        <w:r>
          <w:rPr>
            <w:rFonts w:ascii="Times New Roman" w:eastAsia="Times New Roman" w:hAnsi="Times New Roman" w:cs="Times New Roman"/>
            <w:sz w:val="24"/>
            <w:szCs w:val="24"/>
          </w:rPr>
          <w:t>: taxonomic, functional, and phylogene</w:t>
        </w:r>
        <w:r>
          <w:rPr>
            <w:rFonts w:ascii="Times New Roman" w:eastAsia="Times New Roman" w:hAnsi="Times New Roman" w:cs="Times New Roman"/>
            <w:sz w:val="24"/>
            <w:szCs w:val="24"/>
          </w:rPr>
          <w:t xml:space="preserve">tic diversity and similarity through Hill Numbers. </w:t>
        </w:r>
      </w:hyperlink>
      <w:hyperlink r:id="rId220">
        <w:r>
          <w:rPr>
            <w:rFonts w:ascii="Times New Roman" w:eastAsia="Times New Roman" w:hAnsi="Times New Roman" w:cs="Times New Roman"/>
            <w:i/>
            <w:sz w:val="24"/>
            <w:szCs w:val="24"/>
          </w:rPr>
          <w:t>Journal of Open Source Software</w:t>
        </w:r>
      </w:hyperlink>
      <w:hyperlink r:id="rId221">
        <w:r>
          <w:rPr>
            <w:rFonts w:ascii="Times New Roman" w:eastAsia="Times New Roman" w:hAnsi="Times New Roman" w:cs="Times New Roman"/>
            <w:sz w:val="24"/>
            <w:szCs w:val="24"/>
          </w:rPr>
          <w:t xml:space="preserve">, </w:t>
        </w:r>
      </w:hyperlink>
      <w:hyperlink r:id="rId222">
        <w:r>
          <w:rPr>
            <w:rFonts w:ascii="Times New Roman" w:eastAsia="Times New Roman" w:hAnsi="Times New Roman" w:cs="Times New Roman"/>
            <w:b/>
            <w:sz w:val="24"/>
            <w:szCs w:val="24"/>
          </w:rPr>
          <w:t>3</w:t>
        </w:r>
      </w:hyperlink>
      <w:hyperlink r:id="rId223">
        <w:r>
          <w:rPr>
            <w:rFonts w:ascii="Times New Roman" w:eastAsia="Times New Roman" w:hAnsi="Times New Roman" w:cs="Times New Roman"/>
            <w:sz w:val="24"/>
            <w:szCs w:val="24"/>
          </w:rPr>
          <w:t>, 1041.</w:t>
        </w:r>
      </w:hyperlink>
    </w:p>
    <w:p w14:paraId="762418FE"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4">
        <w:r>
          <w:rPr>
            <w:rFonts w:ascii="Times New Roman" w:eastAsia="Times New Roman" w:hAnsi="Times New Roman" w:cs="Times New Roman"/>
            <w:sz w:val="24"/>
            <w:szCs w:val="24"/>
          </w:rPr>
          <w:t xml:space="preserve">Liu, Z., </w:t>
        </w:r>
        <w:proofErr w:type="spellStart"/>
        <w:r>
          <w:rPr>
            <w:rFonts w:ascii="Times New Roman" w:eastAsia="Times New Roman" w:hAnsi="Times New Roman" w:cs="Times New Roman"/>
            <w:sz w:val="24"/>
            <w:szCs w:val="24"/>
          </w:rPr>
          <w:t>Heino</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Soininen</w:t>
        </w:r>
        <w:proofErr w:type="spellEnd"/>
        <w:r>
          <w:rPr>
            <w:rFonts w:ascii="Times New Roman" w:eastAsia="Times New Roman" w:hAnsi="Times New Roman" w:cs="Times New Roman"/>
            <w:sz w:val="24"/>
            <w:szCs w:val="24"/>
          </w:rPr>
          <w:t xml:space="preserve">, J., Zhou, T., Wang, W., Cui, Y., Chen, Y., Li, Z., Zhang, J. &amp; </w:t>
        </w:r>
        <w:proofErr w:type="spellStart"/>
        <w:r>
          <w:rPr>
            <w:rFonts w:ascii="Times New Roman" w:eastAsia="Times New Roman" w:hAnsi="Times New Roman" w:cs="Times New Roman"/>
            <w:sz w:val="24"/>
            <w:szCs w:val="24"/>
          </w:rPr>
          <w:t>Xie</w:t>
        </w:r>
        <w:proofErr w:type="spellEnd"/>
        <w:r>
          <w:rPr>
            <w:rFonts w:ascii="Times New Roman" w:eastAsia="Times New Roman" w:hAnsi="Times New Roman" w:cs="Times New Roman"/>
            <w:sz w:val="24"/>
            <w:szCs w:val="24"/>
          </w:rPr>
          <w:t>, Z. (2022) D</w:t>
        </w:r>
        <w:r>
          <w:rPr>
            <w:rFonts w:ascii="Times New Roman" w:eastAsia="Times New Roman" w:hAnsi="Times New Roman" w:cs="Times New Roman"/>
            <w:sz w:val="24"/>
            <w:szCs w:val="24"/>
          </w:rPr>
          <w:t xml:space="preserve">ifferent responses of incidence-weighted and abundance-weighted multiple facets of macroinvertebrate beta diversity to urbanization in a subtropical river system. </w:t>
        </w:r>
      </w:hyperlink>
      <w:hyperlink r:id="rId225">
        <w:r>
          <w:rPr>
            <w:rFonts w:ascii="Times New Roman" w:eastAsia="Times New Roman" w:hAnsi="Times New Roman" w:cs="Times New Roman"/>
            <w:i/>
            <w:sz w:val="24"/>
            <w:szCs w:val="24"/>
          </w:rPr>
          <w:t>Ecological Indicators</w:t>
        </w:r>
      </w:hyperlink>
      <w:hyperlink r:id="rId226">
        <w:r>
          <w:rPr>
            <w:rFonts w:ascii="Times New Roman" w:eastAsia="Times New Roman" w:hAnsi="Times New Roman" w:cs="Times New Roman"/>
            <w:sz w:val="24"/>
            <w:szCs w:val="24"/>
          </w:rPr>
          <w:t xml:space="preserve">, </w:t>
        </w:r>
      </w:hyperlink>
      <w:hyperlink r:id="rId227">
        <w:r>
          <w:rPr>
            <w:rFonts w:ascii="Times New Roman" w:eastAsia="Times New Roman" w:hAnsi="Times New Roman" w:cs="Times New Roman"/>
            <w:b/>
            <w:sz w:val="24"/>
            <w:szCs w:val="24"/>
          </w:rPr>
          <w:t>143</w:t>
        </w:r>
      </w:hyperlink>
      <w:hyperlink r:id="rId228">
        <w:r>
          <w:rPr>
            <w:rFonts w:ascii="Times New Roman" w:eastAsia="Times New Roman" w:hAnsi="Times New Roman" w:cs="Times New Roman"/>
            <w:sz w:val="24"/>
            <w:szCs w:val="24"/>
          </w:rPr>
          <w:t>, 109357.</w:t>
        </w:r>
      </w:hyperlink>
    </w:p>
    <w:p w14:paraId="61DFB25F"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29">
        <w:r>
          <w:rPr>
            <w:rFonts w:ascii="Times New Roman" w:eastAsia="Times New Roman" w:hAnsi="Times New Roman" w:cs="Times New Roman"/>
            <w:sz w:val="24"/>
            <w:szCs w:val="24"/>
          </w:rPr>
          <w:t>Lov</w:t>
        </w:r>
        <w:r>
          <w:rPr>
            <w:rFonts w:ascii="Times New Roman" w:eastAsia="Times New Roman" w:hAnsi="Times New Roman" w:cs="Times New Roman"/>
            <w:sz w:val="24"/>
            <w:szCs w:val="24"/>
          </w:rPr>
          <w:t xml:space="preserve">ell, R.S.L., Collins, S., Martin, S.H., </w:t>
        </w:r>
        <w:proofErr w:type="spellStart"/>
        <w:r>
          <w:rPr>
            <w:rFonts w:ascii="Times New Roman" w:eastAsia="Times New Roman" w:hAnsi="Times New Roman" w:cs="Times New Roman"/>
            <w:sz w:val="24"/>
            <w:szCs w:val="24"/>
          </w:rPr>
          <w:t>Pigot</w:t>
        </w:r>
        <w:proofErr w:type="spellEnd"/>
        <w:r>
          <w:rPr>
            <w:rFonts w:ascii="Times New Roman" w:eastAsia="Times New Roman" w:hAnsi="Times New Roman" w:cs="Times New Roman"/>
            <w:sz w:val="24"/>
            <w:szCs w:val="24"/>
          </w:rPr>
          <w:t xml:space="preserve">, A.L. &amp; Phillimore, A.B. (2023) Space-for-time substitutions in climate change ecology and evolution. </w:t>
        </w:r>
      </w:hyperlink>
      <w:hyperlink r:id="rId230">
        <w:r>
          <w:rPr>
            <w:rFonts w:ascii="Times New Roman" w:eastAsia="Times New Roman" w:hAnsi="Times New Roman" w:cs="Times New Roman"/>
            <w:i/>
            <w:sz w:val="24"/>
            <w:szCs w:val="24"/>
          </w:rPr>
          <w:t>Biological Reviews</w:t>
        </w:r>
      </w:hyperlink>
      <w:hyperlink r:id="rId231">
        <w:r>
          <w:rPr>
            <w:rFonts w:ascii="Times New Roman" w:eastAsia="Times New Roman" w:hAnsi="Times New Roman" w:cs="Times New Roman"/>
            <w:sz w:val="24"/>
            <w:szCs w:val="24"/>
          </w:rPr>
          <w:t xml:space="preserve">, </w:t>
        </w:r>
      </w:hyperlink>
      <w:hyperlink r:id="rId232">
        <w:r>
          <w:rPr>
            <w:rFonts w:ascii="Times New Roman" w:eastAsia="Times New Roman" w:hAnsi="Times New Roman" w:cs="Times New Roman"/>
            <w:b/>
            <w:sz w:val="24"/>
            <w:szCs w:val="24"/>
          </w:rPr>
          <w:t>98</w:t>
        </w:r>
      </w:hyperlink>
      <w:hyperlink r:id="rId233">
        <w:r>
          <w:rPr>
            <w:rFonts w:ascii="Times New Roman" w:eastAsia="Times New Roman" w:hAnsi="Times New Roman" w:cs="Times New Roman"/>
            <w:sz w:val="24"/>
            <w:szCs w:val="24"/>
          </w:rPr>
          <w:t>, 2243–2270.</w:t>
        </w:r>
      </w:hyperlink>
    </w:p>
    <w:p w14:paraId="5DCAC824"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4">
        <w:proofErr w:type="spellStart"/>
        <w:r>
          <w:rPr>
            <w:rFonts w:ascii="Times New Roman" w:eastAsia="Times New Roman" w:hAnsi="Times New Roman" w:cs="Times New Roman"/>
            <w:sz w:val="24"/>
            <w:szCs w:val="24"/>
          </w:rPr>
          <w:t>Magurran</w:t>
        </w:r>
        <w:proofErr w:type="spellEnd"/>
        <w:r>
          <w:rPr>
            <w:rFonts w:ascii="Times New Roman" w:eastAsia="Times New Roman" w:hAnsi="Times New Roman" w:cs="Times New Roman"/>
            <w:sz w:val="24"/>
            <w:szCs w:val="24"/>
          </w:rPr>
          <w:t xml:space="preserve">, A.E., </w:t>
        </w:r>
        <w:proofErr w:type="spellStart"/>
        <w:r>
          <w:rPr>
            <w:rFonts w:ascii="Times New Roman" w:eastAsia="Times New Roman" w:hAnsi="Times New Roman" w:cs="Times New Roman"/>
            <w:sz w:val="24"/>
            <w:szCs w:val="24"/>
          </w:rPr>
          <w:t>Dornelas</w:t>
        </w:r>
        <w:proofErr w:type="spellEnd"/>
        <w:r>
          <w:rPr>
            <w:rFonts w:ascii="Times New Roman" w:eastAsia="Times New Roman" w:hAnsi="Times New Roman" w:cs="Times New Roman"/>
            <w:sz w:val="24"/>
            <w:szCs w:val="24"/>
          </w:rPr>
          <w:t xml:space="preserve">, M., Moyes, F., </w:t>
        </w:r>
        <w:proofErr w:type="spellStart"/>
        <w:r>
          <w:rPr>
            <w:rFonts w:ascii="Times New Roman" w:eastAsia="Times New Roman" w:hAnsi="Times New Roman" w:cs="Times New Roman"/>
            <w:sz w:val="24"/>
            <w:szCs w:val="24"/>
          </w:rPr>
          <w:t>Gotelli</w:t>
        </w:r>
        <w:proofErr w:type="spellEnd"/>
        <w:r>
          <w:rPr>
            <w:rFonts w:ascii="Times New Roman" w:eastAsia="Times New Roman" w:hAnsi="Times New Roman" w:cs="Times New Roman"/>
            <w:sz w:val="24"/>
            <w:szCs w:val="24"/>
          </w:rPr>
          <w:t xml:space="preserve">, N.J. &amp; McGill, B. (2015) Rapid biotic homogenization of marine fish assemblages. </w:t>
        </w:r>
      </w:hyperlink>
      <w:hyperlink r:id="rId235">
        <w:r>
          <w:rPr>
            <w:rFonts w:ascii="Times New Roman" w:eastAsia="Times New Roman" w:hAnsi="Times New Roman" w:cs="Times New Roman"/>
            <w:i/>
            <w:sz w:val="24"/>
            <w:szCs w:val="24"/>
          </w:rPr>
          <w:t>Nat</w:t>
        </w:r>
        <w:r>
          <w:rPr>
            <w:rFonts w:ascii="Times New Roman" w:eastAsia="Times New Roman" w:hAnsi="Times New Roman" w:cs="Times New Roman"/>
            <w:i/>
            <w:sz w:val="24"/>
            <w:szCs w:val="24"/>
          </w:rPr>
          <w:t>ure Communications</w:t>
        </w:r>
      </w:hyperlink>
      <w:hyperlink r:id="rId236">
        <w:r>
          <w:rPr>
            <w:rFonts w:ascii="Times New Roman" w:eastAsia="Times New Roman" w:hAnsi="Times New Roman" w:cs="Times New Roman"/>
            <w:sz w:val="24"/>
            <w:szCs w:val="24"/>
          </w:rPr>
          <w:t xml:space="preserve">, </w:t>
        </w:r>
      </w:hyperlink>
      <w:hyperlink r:id="rId237">
        <w:r>
          <w:rPr>
            <w:rFonts w:ascii="Times New Roman" w:eastAsia="Times New Roman" w:hAnsi="Times New Roman" w:cs="Times New Roman"/>
            <w:b/>
            <w:sz w:val="24"/>
            <w:szCs w:val="24"/>
          </w:rPr>
          <w:t>6</w:t>
        </w:r>
      </w:hyperlink>
      <w:hyperlink r:id="rId238">
        <w:r>
          <w:rPr>
            <w:rFonts w:ascii="Times New Roman" w:eastAsia="Times New Roman" w:hAnsi="Times New Roman" w:cs="Times New Roman"/>
            <w:sz w:val="24"/>
            <w:szCs w:val="24"/>
          </w:rPr>
          <w:t>, 8405.</w:t>
        </w:r>
      </w:hyperlink>
    </w:p>
    <w:p w14:paraId="476D00EB"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39">
        <w:r>
          <w:rPr>
            <w:rFonts w:ascii="Times New Roman" w:eastAsia="Times New Roman" w:hAnsi="Times New Roman" w:cs="Times New Roman"/>
            <w:sz w:val="24"/>
            <w:szCs w:val="24"/>
          </w:rPr>
          <w:t xml:space="preserve">McKinney, M. (2008) Do humans homogenize or differentiate biotas? It depends. </w:t>
        </w:r>
      </w:hyperlink>
      <w:hyperlink r:id="rId240">
        <w:r>
          <w:rPr>
            <w:rFonts w:ascii="Times New Roman" w:eastAsia="Times New Roman" w:hAnsi="Times New Roman" w:cs="Times New Roman"/>
            <w:i/>
            <w:sz w:val="24"/>
            <w:szCs w:val="24"/>
          </w:rPr>
          <w:t>Journal of Biogeography</w:t>
        </w:r>
      </w:hyperlink>
      <w:hyperlink r:id="rId241">
        <w:r>
          <w:rPr>
            <w:rFonts w:ascii="Times New Roman" w:eastAsia="Times New Roman" w:hAnsi="Times New Roman" w:cs="Times New Roman"/>
            <w:sz w:val="24"/>
            <w:szCs w:val="24"/>
          </w:rPr>
          <w:t xml:space="preserve">, </w:t>
        </w:r>
      </w:hyperlink>
      <w:hyperlink r:id="rId242">
        <w:r>
          <w:rPr>
            <w:rFonts w:ascii="Times New Roman" w:eastAsia="Times New Roman" w:hAnsi="Times New Roman" w:cs="Times New Roman"/>
            <w:b/>
            <w:sz w:val="24"/>
            <w:szCs w:val="24"/>
          </w:rPr>
          <w:t>35</w:t>
        </w:r>
      </w:hyperlink>
      <w:hyperlink r:id="rId243">
        <w:r>
          <w:rPr>
            <w:rFonts w:ascii="Times New Roman" w:eastAsia="Times New Roman" w:hAnsi="Times New Roman" w:cs="Times New Roman"/>
            <w:sz w:val="24"/>
            <w:szCs w:val="24"/>
          </w:rPr>
          <w:t>, 1960–1961.</w:t>
        </w:r>
      </w:hyperlink>
    </w:p>
    <w:p w14:paraId="3BC90A2B"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4">
        <w:r>
          <w:rPr>
            <w:rFonts w:ascii="Times New Roman" w:eastAsia="Times New Roman" w:hAnsi="Times New Roman" w:cs="Times New Roman"/>
            <w:sz w:val="24"/>
            <w:szCs w:val="24"/>
          </w:rPr>
          <w:t xml:space="preserve">McKinney, M.L. &amp; Lockwood, J.L. (2005) </w:t>
        </w:r>
      </w:hyperlink>
      <w:hyperlink r:id="rId245">
        <w:r>
          <w:rPr>
            <w:rFonts w:ascii="Times New Roman" w:eastAsia="Times New Roman" w:hAnsi="Times New Roman" w:cs="Times New Roman"/>
            <w:i/>
            <w:sz w:val="24"/>
            <w:szCs w:val="24"/>
          </w:rPr>
          <w:t>Community composition and homogenization: evenness and abundance of native and exotic species</w:t>
        </w:r>
      </w:hyperlink>
      <w:hyperlink r:id="rId246">
        <w:r>
          <w:rPr>
            <w:rFonts w:ascii="Times New Roman" w:eastAsia="Times New Roman" w:hAnsi="Times New Roman" w:cs="Times New Roman"/>
            <w:sz w:val="24"/>
            <w:szCs w:val="24"/>
          </w:rPr>
          <w:t xml:space="preserve">. </w:t>
        </w:r>
      </w:hyperlink>
      <w:hyperlink r:id="rId247">
        <w:r>
          <w:rPr>
            <w:rFonts w:ascii="Times New Roman" w:eastAsia="Times New Roman" w:hAnsi="Times New Roman" w:cs="Times New Roman"/>
            <w:i/>
            <w:sz w:val="24"/>
            <w:szCs w:val="24"/>
          </w:rPr>
          <w:t xml:space="preserve">Species invasions – insights into ecology, </w:t>
        </w:r>
        <w:proofErr w:type="gramStart"/>
        <w:r>
          <w:rPr>
            <w:rFonts w:ascii="Times New Roman" w:eastAsia="Times New Roman" w:hAnsi="Times New Roman" w:cs="Times New Roman"/>
            <w:i/>
            <w:sz w:val="24"/>
            <w:szCs w:val="24"/>
          </w:rPr>
          <w:t>evolution</w:t>
        </w:r>
        <w:proofErr w:type="gramEnd"/>
        <w:r>
          <w:rPr>
            <w:rFonts w:ascii="Times New Roman" w:eastAsia="Times New Roman" w:hAnsi="Times New Roman" w:cs="Times New Roman"/>
            <w:i/>
            <w:sz w:val="24"/>
            <w:szCs w:val="24"/>
          </w:rPr>
          <w:t xml:space="preserve"> and biogeography</w:t>
        </w:r>
      </w:hyperlink>
      <w:hyperlink r:id="rId248">
        <w:r>
          <w:rPr>
            <w:rFonts w:ascii="Times New Roman" w:eastAsia="Times New Roman" w:hAnsi="Times New Roman" w:cs="Times New Roman"/>
            <w:sz w:val="24"/>
            <w:szCs w:val="24"/>
          </w:rPr>
          <w:t>, pp. 365–381. Sinauer Press, Sunderland, MA.</w:t>
        </w:r>
      </w:hyperlink>
    </w:p>
    <w:p w14:paraId="2A97E273"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49">
        <w:r>
          <w:rPr>
            <w:rFonts w:ascii="Times New Roman" w:eastAsia="Times New Roman" w:hAnsi="Times New Roman" w:cs="Times New Roman"/>
            <w:sz w:val="24"/>
            <w:szCs w:val="24"/>
          </w:rPr>
          <w:t xml:space="preserve">Olden, J.D. &amp; Rooney, T.P. (2006) On defining and quantifying biotic homogenization. </w:t>
        </w:r>
      </w:hyperlink>
      <w:hyperlink r:id="rId250">
        <w:r>
          <w:rPr>
            <w:rFonts w:ascii="Times New Roman" w:eastAsia="Times New Roman" w:hAnsi="Times New Roman" w:cs="Times New Roman"/>
            <w:i/>
            <w:sz w:val="24"/>
            <w:szCs w:val="24"/>
          </w:rPr>
          <w:t>Global Ecology and Biogeography</w:t>
        </w:r>
      </w:hyperlink>
      <w:hyperlink r:id="rId251">
        <w:r>
          <w:rPr>
            <w:rFonts w:ascii="Times New Roman" w:eastAsia="Times New Roman" w:hAnsi="Times New Roman" w:cs="Times New Roman"/>
            <w:sz w:val="24"/>
            <w:szCs w:val="24"/>
          </w:rPr>
          <w:t xml:space="preserve">, </w:t>
        </w:r>
      </w:hyperlink>
      <w:hyperlink r:id="rId252">
        <w:r>
          <w:rPr>
            <w:rFonts w:ascii="Times New Roman" w:eastAsia="Times New Roman" w:hAnsi="Times New Roman" w:cs="Times New Roman"/>
            <w:b/>
            <w:sz w:val="24"/>
            <w:szCs w:val="24"/>
          </w:rPr>
          <w:t>15</w:t>
        </w:r>
      </w:hyperlink>
      <w:hyperlink r:id="rId253">
        <w:r>
          <w:rPr>
            <w:rFonts w:ascii="Times New Roman" w:eastAsia="Times New Roman" w:hAnsi="Times New Roman" w:cs="Times New Roman"/>
            <w:sz w:val="24"/>
            <w:szCs w:val="24"/>
          </w:rPr>
          <w:t>, 113–120.</w:t>
        </w:r>
      </w:hyperlink>
    </w:p>
    <w:p w14:paraId="1FD70C8D"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4">
        <w:proofErr w:type="spellStart"/>
        <w:r>
          <w:rPr>
            <w:rFonts w:ascii="Times New Roman" w:eastAsia="Times New Roman" w:hAnsi="Times New Roman" w:cs="Times New Roman"/>
            <w:sz w:val="24"/>
            <w:szCs w:val="24"/>
          </w:rPr>
          <w:t>Omernik</w:t>
        </w:r>
        <w:proofErr w:type="spellEnd"/>
        <w:r>
          <w:rPr>
            <w:rFonts w:ascii="Times New Roman" w:eastAsia="Times New Roman" w:hAnsi="Times New Roman" w:cs="Times New Roman"/>
            <w:sz w:val="24"/>
            <w:szCs w:val="24"/>
          </w:rPr>
          <w:t>, J.</w:t>
        </w:r>
        <w:r>
          <w:rPr>
            <w:rFonts w:ascii="Times New Roman" w:eastAsia="Times New Roman" w:hAnsi="Times New Roman" w:cs="Times New Roman"/>
            <w:sz w:val="24"/>
            <w:szCs w:val="24"/>
          </w:rPr>
          <w:t xml:space="preserve">M. &amp; Griffith, G.E. (2014) Ecoregions of the Conterminous United States: Evolution of a Hierarchical Spatial Framework. </w:t>
        </w:r>
      </w:hyperlink>
      <w:hyperlink r:id="rId255">
        <w:r>
          <w:rPr>
            <w:rFonts w:ascii="Times New Roman" w:eastAsia="Times New Roman" w:hAnsi="Times New Roman" w:cs="Times New Roman"/>
            <w:i/>
            <w:sz w:val="24"/>
            <w:szCs w:val="24"/>
          </w:rPr>
          <w:t>Environmental Management</w:t>
        </w:r>
      </w:hyperlink>
      <w:hyperlink r:id="rId256">
        <w:r>
          <w:rPr>
            <w:rFonts w:ascii="Times New Roman" w:eastAsia="Times New Roman" w:hAnsi="Times New Roman" w:cs="Times New Roman"/>
            <w:sz w:val="24"/>
            <w:szCs w:val="24"/>
          </w:rPr>
          <w:t xml:space="preserve">, </w:t>
        </w:r>
      </w:hyperlink>
      <w:hyperlink r:id="rId257">
        <w:r>
          <w:rPr>
            <w:rFonts w:ascii="Times New Roman" w:eastAsia="Times New Roman" w:hAnsi="Times New Roman" w:cs="Times New Roman"/>
            <w:b/>
            <w:sz w:val="24"/>
            <w:szCs w:val="24"/>
          </w:rPr>
          <w:t>54</w:t>
        </w:r>
      </w:hyperlink>
      <w:hyperlink r:id="rId258">
        <w:r>
          <w:rPr>
            <w:rFonts w:ascii="Times New Roman" w:eastAsia="Times New Roman" w:hAnsi="Times New Roman" w:cs="Times New Roman"/>
            <w:sz w:val="24"/>
            <w:szCs w:val="24"/>
          </w:rPr>
          <w:t>, 1249–1266.</w:t>
        </w:r>
      </w:hyperlink>
    </w:p>
    <w:p w14:paraId="18094E99"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59">
        <w:r>
          <w:rPr>
            <w:rFonts w:ascii="Times New Roman" w:eastAsia="Times New Roman" w:hAnsi="Times New Roman" w:cs="Times New Roman"/>
            <w:sz w:val="24"/>
            <w:szCs w:val="24"/>
          </w:rPr>
          <w:t>PEARCE, J.L. &amp; BOYCE, M.S. (2006) Modelli</w:t>
        </w:r>
        <w:r>
          <w:rPr>
            <w:rFonts w:ascii="Times New Roman" w:eastAsia="Times New Roman" w:hAnsi="Times New Roman" w:cs="Times New Roman"/>
            <w:sz w:val="24"/>
            <w:szCs w:val="24"/>
          </w:rPr>
          <w:t xml:space="preserve">ng distribution and abundance with presence-only data. </w:t>
        </w:r>
      </w:hyperlink>
      <w:hyperlink r:id="rId260">
        <w:r>
          <w:rPr>
            <w:rFonts w:ascii="Times New Roman" w:eastAsia="Times New Roman" w:hAnsi="Times New Roman" w:cs="Times New Roman"/>
            <w:i/>
            <w:sz w:val="24"/>
            <w:szCs w:val="24"/>
          </w:rPr>
          <w:t>Journal of Applied Ecology</w:t>
        </w:r>
      </w:hyperlink>
      <w:hyperlink r:id="rId261">
        <w:r>
          <w:rPr>
            <w:rFonts w:ascii="Times New Roman" w:eastAsia="Times New Roman" w:hAnsi="Times New Roman" w:cs="Times New Roman"/>
            <w:sz w:val="24"/>
            <w:szCs w:val="24"/>
          </w:rPr>
          <w:t xml:space="preserve">, </w:t>
        </w:r>
      </w:hyperlink>
      <w:hyperlink r:id="rId262">
        <w:r>
          <w:rPr>
            <w:rFonts w:ascii="Times New Roman" w:eastAsia="Times New Roman" w:hAnsi="Times New Roman" w:cs="Times New Roman"/>
            <w:b/>
            <w:sz w:val="24"/>
            <w:szCs w:val="24"/>
          </w:rPr>
          <w:t>43</w:t>
        </w:r>
      </w:hyperlink>
      <w:hyperlink r:id="rId263">
        <w:r>
          <w:rPr>
            <w:rFonts w:ascii="Times New Roman" w:eastAsia="Times New Roman" w:hAnsi="Times New Roman" w:cs="Times New Roman"/>
            <w:sz w:val="24"/>
            <w:szCs w:val="24"/>
          </w:rPr>
          <w:t>, 405–412.</w:t>
        </w:r>
      </w:hyperlink>
    </w:p>
    <w:p w14:paraId="38190119"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4">
        <w:proofErr w:type="spellStart"/>
        <w:r>
          <w:rPr>
            <w:rFonts w:ascii="Times New Roman" w:eastAsia="Times New Roman" w:hAnsi="Times New Roman" w:cs="Times New Roman"/>
            <w:sz w:val="24"/>
            <w:szCs w:val="24"/>
          </w:rPr>
          <w:t>Pecl</w:t>
        </w:r>
        <w:proofErr w:type="spellEnd"/>
        <w:r>
          <w:rPr>
            <w:rFonts w:ascii="Times New Roman" w:eastAsia="Times New Roman" w:hAnsi="Times New Roman" w:cs="Times New Roman"/>
            <w:sz w:val="24"/>
            <w:szCs w:val="24"/>
          </w:rPr>
          <w:t xml:space="preserve">, G., Araújo, M., Bell, J., Blanchard, J., </w:t>
        </w:r>
        <w:proofErr w:type="spellStart"/>
        <w:r>
          <w:rPr>
            <w:rFonts w:ascii="Times New Roman" w:eastAsia="Times New Roman" w:hAnsi="Times New Roman" w:cs="Times New Roman"/>
            <w:sz w:val="24"/>
            <w:szCs w:val="24"/>
          </w:rPr>
          <w:t>Bonebrake</w:t>
        </w:r>
        <w:proofErr w:type="spellEnd"/>
        <w:r>
          <w:rPr>
            <w:rFonts w:ascii="Times New Roman" w:eastAsia="Times New Roman" w:hAnsi="Times New Roman" w:cs="Times New Roman"/>
            <w:sz w:val="24"/>
            <w:szCs w:val="24"/>
          </w:rPr>
          <w:t>, T</w:t>
        </w:r>
        <w:r>
          <w:rPr>
            <w:rFonts w:ascii="Times New Roman" w:eastAsia="Times New Roman" w:hAnsi="Times New Roman" w:cs="Times New Roman"/>
            <w:sz w:val="24"/>
            <w:szCs w:val="24"/>
          </w:rPr>
          <w:t xml:space="preserve">., Chen, I., Clark, T., Colwell, R., Danielsen, F., </w:t>
        </w:r>
        <w:proofErr w:type="spellStart"/>
        <w:r>
          <w:rPr>
            <w:rFonts w:ascii="Times New Roman" w:eastAsia="Times New Roman" w:hAnsi="Times New Roman" w:cs="Times New Roman"/>
            <w:sz w:val="24"/>
            <w:szCs w:val="24"/>
          </w:rPr>
          <w:t>Evengård</w:t>
        </w:r>
        <w:proofErr w:type="spellEnd"/>
        <w:r>
          <w:rPr>
            <w:rFonts w:ascii="Times New Roman" w:eastAsia="Times New Roman" w:hAnsi="Times New Roman" w:cs="Times New Roman"/>
            <w:sz w:val="24"/>
            <w:szCs w:val="24"/>
          </w:rPr>
          <w:t xml:space="preserve">, B., </w:t>
        </w:r>
        <w:proofErr w:type="spellStart"/>
        <w:r>
          <w:rPr>
            <w:rFonts w:ascii="Times New Roman" w:eastAsia="Times New Roman" w:hAnsi="Times New Roman" w:cs="Times New Roman"/>
            <w:sz w:val="24"/>
            <w:szCs w:val="24"/>
          </w:rPr>
          <w:t>Falconi</w:t>
        </w:r>
        <w:proofErr w:type="spellEnd"/>
        <w:r>
          <w:rPr>
            <w:rFonts w:ascii="Times New Roman" w:eastAsia="Times New Roman" w:hAnsi="Times New Roman" w:cs="Times New Roman"/>
            <w:sz w:val="24"/>
            <w:szCs w:val="24"/>
          </w:rPr>
          <w:t xml:space="preserve">, L., Ferrier, S., </w:t>
        </w:r>
        <w:proofErr w:type="spellStart"/>
        <w:r>
          <w:rPr>
            <w:rFonts w:ascii="Times New Roman" w:eastAsia="Times New Roman" w:hAnsi="Times New Roman" w:cs="Times New Roman"/>
            <w:sz w:val="24"/>
            <w:szCs w:val="24"/>
          </w:rPr>
          <w:t>Frusher</w:t>
        </w:r>
        <w:proofErr w:type="spellEnd"/>
        <w:r>
          <w:rPr>
            <w:rFonts w:ascii="Times New Roman" w:eastAsia="Times New Roman" w:hAnsi="Times New Roman" w:cs="Times New Roman"/>
            <w:sz w:val="24"/>
            <w:szCs w:val="24"/>
          </w:rPr>
          <w:t xml:space="preserve">, S., Garcia, R., </w:t>
        </w:r>
        <w:proofErr w:type="spellStart"/>
        <w:r>
          <w:rPr>
            <w:rFonts w:ascii="Times New Roman" w:eastAsia="Times New Roman" w:hAnsi="Times New Roman" w:cs="Times New Roman"/>
            <w:sz w:val="24"/>
            <w:szCs w:val="24"/>
          </w:rPr>
          <w:t>Griffis</w:t>
        </w:r>
        <w:proofErr w:type="spellEnd"/>
        <w:r>
          <w:rPr>
            <w:rFonts w:ascii="Times New Roman" w:eastAsia="Times New Roman" w:hAnsi="Times New Roman" w:cs="Times New Roman"/>
            <w:sz w:val="24"/>
            <w:szCs w:val="24"/>
          </w:rPr>
          <w:t xml:space="preserve">, R., Hobday, A., </w:t>
        </w:r>
        <w:proofErr w:type="spellStart"/>
        <w:r>
          <w:rPr>
            <w:rFonts w:ascii="Times New Roman" w:eastAsia="Times New Roman" w:hAnsi="Times New Roman" w:cs="Times New Roman"/>
            <w:sz w:val="24"/>
            <w:szCs w:val="24"/>
          </w:rPr>
          <w:t>Janion</w:t>
        </w:r>
        <w:proofErr w:type="spellEnd"/>
        <w:r>
          <w:rPr>
            <w:rFonts w:ascii="Times New Roman" w:eastAsia="Times New Roman" w:hAnsi="Times New Roman" w:cs="Times New Roman"/>
            <w:sz w:val="24"/>
            <w:szCs w:val="24"/>
          </w:rPr>
          <w:t xml:space="preserve">-Scheepers, C., </w:t>
        </w:r>
        <w:proofErr w:type="spellStart"/>
        <w:r>
          <w:rPr>
            <w:rFonts w:ascii="Times New Roman" w:eastAsia="Times New Roman" w:hAnsi="Times New Roman" w:cs="Times New Roman"/>
            <w:sz w:val="24"/>
            <w:szCs w:val="24"/>
          </w:rPr>
          <w:t>Jarzyna</w:t>
        </w:r>
        <w:proofErr w:type="spellEnd"/>
        <w:r>
          <w:rPr>
            <w:rFonts w:ascii="Times New Roman" w:eastAsia="Times New Roman" w:hAnsi="Times New Roman" w:cs="Times New Roman"/>
            <w:sz w:val="24"/>
            <w:szCs w:val="24"/>
          </w:rPr>
          <w:t xml:space="preserve">, M., Jennings, S., Lenoir, J., </w:t>
        </w:r>
        <w:proofErr w:type="spellStart"/>
        <w:r>
          <w:rPr>
            <w:rFonts w:ascii="Times New Roman" w:eastAsia="Times New Roman" w:hAnsi="Times New Roman" w:cs="Times New Roman"/>
            <w:sz w:val="24"/>
            <w:szCs w:val="24"/>
          </w:rPr>
          <w:t>Linnetved</w:t>
        </w:r>
        <w:proofErr w:type="spellEnd"/>
        <w:r>
          <w:rPr>
            <w:rFonts w:ascii="Times New Roman" w:eastAsia="Times New Roman" w:hAnsi="Times New Roman" w:cs="Times New Roman"/>
            <w:sz w:val="24"/>
            <w:szCs w:val="24"/>
          </w:rPr>
          <w:t>, H., Martin, V., McCormack, P., McDonald, J</w:t>
        </w:r>
        <w:r>
          <w:rPr>
            <w:rFonts w:ascii="Times New Roman" w:eastAsia="Times New Roman" w:hAnsi="Times New Roman" w:cs="Times New Roman"/>
            <w:sz w:val="24"/>
            <w:szCs w:val="24"/>
          </w:rPr>
          <w:t xml:space="preserve">., Mitchell, N., </w:t>
        </w:r>
        <w:proofErr w:type="spellStart"/>
        <w:r>
          <w:rPr>
            <w:rFonts w:ascii="Times New Roman" w:eastAsia="Times New Roman" w:hAnsi="Times New Roman" w:cs="Times New Roman"/>
            <w:sz w:val="24"/>
            <w:szCs w:val="24"/>
          </w:rPr>
          <w:t>Mustonen</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Pandolfi</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Pettorelli</w:t>
        </w:r>
        <w:proofErr w:type="spellEnd"/>
        <w:r>
          <w:rPr>
            <w:rFonts w:ascii="Times New Roman" w:eastAsia="Times New Roman" w:hAnsi="Times New Roman" w:cs="Times New Roman"/>
            <w:sz w:val="24"/>
            <w:szCs w:val="24"/>
          </w:rPr>
          <w:t xml:space="preserve">, N., Popova, E., Robinson, S., </w:t>
        </w:r>
        <w:proofErr w:type="spellStart"/>
        <w:r>
          <w:rPr>
            <w:rFonts w:ascii="Times New Roman" w:eastAsia="Times New Roman" w:hAnsi="Times New Roman" w:cs="Times New Roman"/>
            <w:sz w:val="24"/>
            <w:szCs w:val="24"/>
          </w:rPr>
          <w:t>Scheffers</w:t>
        </w:r>
        <w:proofErr w:type="spellEnd"/>
        <w:r>
          <w:rPr>
            <w:rFonts w:ascii="Times New Roman" w:eastAsia="Times New Roman" w:hAnsi="Times New Roman" w:cs="Times New Roman"/>
            <w:sz w:val="24"/>
            <w:szCs w:val="24"/>
          </w:rPr>
          <w:t xml:space="preserve">, B., Shaw, J.,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Strugnell</w:t>
        </w:r>
        <w:proofErr w:type="spellEnd"/>
        <w:r>
          <w:rPr>
            <w:rFonts w:ascii="Times New Roman" w:eastAsia="Times New Roman" w:hAnsi="Times New Roman" w:cs="Times New Roman"/>
            <w:sz w:val="24"/>
            <w:szCs w:val="24"/>
          </w:rPr>
          <w:t xml:space="preserve">, J., Sunday, J., </w:t>
        </w:r>
        <w:proofErr w:type="spellStart"/>
        <w:r>
          <w:rPr>
            <w:rFonts w:ascii="Times New Roman" w:eastAsia="Times New Roman" w:hAnsi="Times New Roman" w:cs="Times New Roman"/>
            <w:sz w:val="24"/>
            <w:szCs w:val="24"/>
          </w:rPr>
          <w:t>Tuanmu</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Vergés</w:t>
        </w:r>
        <w:proofErr w:type="spellEnd"/>
        <w:r>
          <w:rPr>
            <w:rFonts w:ascii="Times New Roman" w:eastAsia="Times New Roman" w:hAnsi="Times New Roman" w:cs="Times New Roman"/>
            <w:sz w:val="24"/>
            <w:szCs w:val="24"/>
          </w:rPr>
          <w:t xml:space="preserve">, A., Villanueva, C., </w:t>
        </w:r>
        <w:proofErr w:type="spellStart"/>
        <w:r>
          <w:rPr>
            <w:rFonts w:ascii="Times New Roman" w:eastAsia="Times New Roman" w:hAnsi="Times New Roman" w:cs="Times New Roman"/>
            <w:sz w:val="24"/>
            <w:szCs w:val="24"/>
          </w:rPr>
          <w:t>Wernberg</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Wapstra</w:t>
        </w:r>
        <w:proofErr w:type="spellEnd"/>
        <w:r>
          <w:rPr>
            <w:rFonts w:ascii="Times New Roman" w:eastAsia="Times New Roman" w:hAnsi="Times New Roman" w:cs="Times New Roman"/>
            <w:sz w:val="24"/>
            <w:szCs w:val="24"/>
          </w:rPr>
          <w:t>, E. &amp; Williams, S. (2017) Biodiversity redis</w:t>
        </w:r>
        <w:r>
          <w:rPr>
            <w:rFonts w:ascii="Times New Roman" w:eastAsia="Times New Roman" w:hAnsi="Times New Roman" w:cs="Times New Roman"/>
            <w:sz w:val="24"/>
            <w:szCs w:val="24"/>
          </w:rPr>
          <w:t xml:space="preserve">tribution under climate change: Impacts on ecosystems and human well-being. </w:t>
        </w:r>
      </w:hyperlink>
      <w:hyperlink r:id="rId265">
        <w:r>
          <w:rPr>
            <w:rFonts w:ascii="Times New Roman" w:eastAsia="Times New Roman" w:hAnsi="Times New Roman" w:cs="Times New Roman"/>
            <w:i/>
            <w:sz w:val="24"/>
            <w:szCs w:val="24"/>
          </w:rPr>
          <w:t>SCIENCE</w:t>
        </w:r>
      </w:hyperlink>
      <w:hyperlink r:id="rId266">
        <w:r>
          <w:rPr>
            <w:rFonts w:ascii="Times New Roman" w:eastAsia="Times New Roman" w:hAnsi="Times New Roman" w:cs="Times New Roman"/>
            <w:sz w:val="24"/>
            <w:szCs w:val="24"/>
          </w:rPr>
          <w:t xml:space="preserve">, </w:t>
        </w:r>
      </w:hyperlink>
      <w:hyperlink r:id="rId267">
        <w:r>
          <w:rPr>
            <w:rFonts w:ascii="Times New Roman" w:eastAsia="Times New Roman" w:hAnsi="Times New Roman" w:cs="Times New Roman"/>
            <w:b/>
            <w:sz w:val="24"/>
            <w:szCs w:val="24"/>
          </w:rPr>
          <w:t>355</w:t>
        </w:r>
      </w:hyperlink>
      <w:hyperlink r:id="rId268">
        <w:r>
          <w:rPr>
            <w:rFonts w:ascii="Times New Roman" w:eastAsia="Times New Roman" w:hAnsi="Times New Roman" w:cs="Times New Roman"/>
            <w:sz w:val="24"/>
            <w:szCs w:val="24"/>
          </w:rPr>
          <w:t>.</w:t>
        </w:r>
      </w:hyperlink>
    </w:p>
    <w:p w14:paraId="324BFACB"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69">
        <w:r>
          <w:rPr>
            <w:rFonts w:ascii="Times New Roman" w:eastAsia="Times New Roman" w:hAnsi="Times New Roman" w:cs="Times New Roman"/>
            <w:sz w:val="24"/>
            <w:szCs w:val="24"/>
          </w:rPr>
          <w:t>Petersen, K.N., Freeman, M.C., Kirsch, J.E., McLarney, W.O., Scott, M.C. &amp; Wenger, S.J. (2021) Mixed evidence fo</w:t>
        </w:r>
        <w:r>
          <w:rPr>
            <w:rFonts w:ascii="Times New Roman" w:eastAsia="Times New Roman" w:hAnsi="Times New Roman" w:cs="Times New Roman"/>
            <w:sz w:val="24"/>
            <w:szCs w:val="24"/>
          </w:rPr>
          <w:t xml:space="preserve">r biotic homogenization of Southern Appalachian fish communities. </w:t>
        </w:r>
      </w:hyperlink>
      <w:hyperlink r:id="rId270">
        <w:r>
          <w:rPr>
            <w:rFonts w:ascii="Times New Roman" w:eastAsia="Times New Roman" w:hAnsi="Times New Roman" w:cs="Times New Roman"/>
            <w:i/>
            <w:sz w:val="24"/>
            <w:szCs w:val="24"/>
          </w:rPr>
          <w:t>Canadian Journal of Fisheries and Aquatic Sciences</w:t>
        </w:r>
      </w:hyperlink>
      <w:hyperlink r:id="rId271">
        <w:r>
          <w:rPr>
            <w:rFonts w:ascii="Times New Roman" w:eastAsia="Times New Roman" w:hAnsi="Times New Roman" w:cs="Times New Roman"/>
            <w:sz w:val="24"/>
            <w:szCs w:val="24"/>
          </w:rPr>
          <w:t xml:space="preserve">, </w:t>
        </w:r>
      </w:hyperlink>
      <w:hyperlink r:id="rId272">
        <w:r>
          <w:rPr>
            <w:rFonts w:ascii="Times New Roman" w:eastAsia="Times New Roman" w:hAnsi="Times New Roman" w:cs="Times New Roman"/>
            <w:b/>
            <w:sz w:val="24"/>
            <w:szCs w:val="24"/>
          </w:rPr>
          <w:t>78</w:t>
        </w:r>
      </w:hyperlink>
      <w:hyperlink r:id="rId273">
        <w:r>
          <w:rPr>
            <w:rFonts w:ascii="Times New Roman" w:eastAsia="Times New Roman" w:hAnsi="Times New Roman" w:cs="Times New Roman"/>
            <w:sz w:val="24"/>
            <w:szCs w:val="24"/>
          </w:rPr>
          <w:t>, 1397–1406.</w:t>
        </w:r>
      </w:hyperlink>
    </w:p>
    <w:p w14:paraId="27E10800"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4">
        <w:r>
          <w:rPr>
            <w:rFonts w:ascii="Times New Roman" w:eastAsia="Times New Roman" w:hAnsi="Times New Roman" w:cs="Times New Roman"/>
            <w:sz w:val="24"/>
            <w:szCs w:val="24"/>
          </w:rPr>
          <w:t xml:space="preserve">Petri, L., </w:t>
        </w:r>
        <w:proofErr w:type="spellStart"/>
        <w:r>
          <w:rPr>
            <w:rFonts w:ascii="Times New Roman" w:eastAsia="Times New Roman" w:hAnsi="Times New Roman" w:cs="Times New Roman"/>
            <w:sz w:val="24"/>
            <w:szCs w:val="24"/>
          </w:rPr>
          <w:t>Beaury</w:t>
        </w:r>
        <w:proofErr w:type="spellEnd"/>
        <w:r>
          <w:rPr>
            <w:rFonts w:ascii="Times New Roman" w:eastAsia="Times New Roman" w:hAnsi="Times New Roman" w:cs="Times New Roman"/>
            <w:sz w:val="24"/>
            <w:szCs w:val="24"/>
          </w:rPr>
          <w:t xml:space="preserve">, E.M., Corbin, J., Peach, K., </w:t>
        </w:r>
        <w:proofErr w:type="spellStart"/>
        <w:r>
          <w:rPr>
            <w:rFonts w:ascii="Times New Roman" w:eastAsia="Times New Roman" w:hAnsi="Times New Roman" w:cs="Times New Roman"/>
            <w:sz w:val="24"/>
            <w:szCs w:val="24"/>
          </w:rPr>
          <w:t>Sofaer</w:t>
        </w:r>
        <w:proofErr w:type="spellEnd"/>
        <w:r>
          <w:rPr>
            <w:rFonts w:ascii="Times New Roman" w:eastAsia="Times New Roman" w:hAnsi="Times New Roman" w:cs="Times New Roman"/>
            <w:sz w:val="24"/>
            <w:szCs w:val="24"/>
          </w:rPr>
          <w:t>, H., Pearse, I</w:t>
        </w:r>
        <w:r>
          <w:rPr>
            <w:rFonts w:ascii="Times New Roman" w:eastAsia="Times New Roman" w:hAnsi="Times New Roman" w:cs="Times New Roman"/>
            <w:sz w:val="24"/>
            <w:szCs w:val="24"/>
          </w:rPr>
          <w:t xml:space="preserve">.S., Early, R., Barnett, D.T., Ibáñez, I., Peet, R.K., </w:t>
        </w:r>
        <w:proofErr w:type="spellStart"/>
        <w:r>
          <w:rPr>
            <w:rFonts w:ascii="Times New Roman" w:eastAsia="Times New Roman" w:hAnsi="Times New Roman" w:cs="Times New Roman"/>
            <w:sz w:val="24"/>
            <w:szCs w:val="24"/>
          </w:rPr>
          <w:t>Schafale</w:t>
        </w:r>
        <w:proofErr w:type="spellEnd"/>
        <w:r>
          <w:rPr>
            <w:rFonts w:ascii="Times New Roman" w:eastAsia="Times New Roman" w:hAnsi="Times New Roman" w:cs="Times New Roman"/>
            <w:sz w:val="24"/>
            <w:szCs w:val="24"/>
          </w:rPr>
          <w:t xml:space="preserve">, M., Wentworth, T.R., </w:t>
        </w:r>
        <w:proofErr w:type="spellStart"/>
        <w:r>
          <w:rPr>
            <w:rFonts w:ascii="Times New Roman" w:eastAsia="Times New Roman" w:hAnsi="Times New Roman" w:cs="Times New Roman"/>
            <w:sz w:val="24"/>
            <w:szCs w:val="24"/>
          </w:rPr>
          <w:t>Vanderhorst</w:t>
        </w:r>
        <w:proofErr w:type="spellEnd"/>
        <w:r>
          <w:rPr>
            <w:rFonts w:ascii="Times New Roman" w:eastAsia="Times New Roman" w:hAnsi="Times New Roman" w:cs="Times New Roman"/>
            <w:sz w:val="24"/>
            <w:szCs w:val="24"/>
          </w:rPr>
          <w:t xml:space="preserve">, J.P., Zaya, D.N., </w:t>
        </w:r>
        <w:proofErr w:type="spellStart"/>
        <w:r>
          <w:rPr>
            <w:rFonts w:ascii="Times New Roman" w:eastAsia="Times New Roman" w:hAnsi="Times New Roman" w:cs="Times New Roman"/>
            <w:sz w:val="24"/>
            <w:szCs w:val="24"/>
          </w:rPr>
          <w:t>Spyreas</w:t>
        </w:r>
        <w:proofErr w:type="spellEnd"/>
        <w:r>
          <w:rPr>
            <w:rFonts w:ascii="Times New Roman" w:eastAsia="Times New Roman" w:hAnsi="Times New Roman" w:cs="Times New Roman"/>
            <w:sz w:val="24"/>
            <w:szCs w:val="24"/>
          </w:rPr>
          <w:t xml:space="preserve">, G. &amp; Bradley, B.A. (2023) SPCIS: Standardized Plant Community with Introduced Status database. </w:t>
        </w:r>
      </w:hyperlink>
      <w:hyperlink r:id="rId275">
        <w:r>
          <w:rPr>
            <w:rFonts w:ascii="Times New Roman" w:eastAsia="Times New Roman" w:hAnsi="Times New Roman" w:cs="Times New Roman"/>
            <w:i/>
            <w:sz w:val="24"/>
            <w:szCs w:val="24"/>
          </w:rPr>
          <w:t>Ecology</w:t>
        </w:r>
      </w:hyperlink>
      <w:hyperlink r:id="rId276">
        <w:r>
          <w:rPr>
            <w:rFonts w:ascii="Times New Roman" w:eastAsia="Times New Roman" w:hAnsi="Times New Roman" w:cs="Times New Roman"/>
            <w:sz w:val="24"/>
            <w:szCs w:val="24"/>
          </w:rPr>
          <w:t xml:space="preserve">, </w:t>
        </w:r>
      </w:hyperlink>
      <w:hyperlink r:id="rId277">
        <w:r>
          <w:rPr>
            <w:rFonts w:ascii="Times New Roman" w:eastAsia="Times New Roman" w:hAnsi="Times New Roman" w:cs="Times New Roman"/>
            <w:b/>
            <w:sz w:val="24"/>
            <w:szCs w:val="24"/>
          </w:rPr>
          <w:t>104</w:t>
        </w:r>
      </w:hyperlink>
      <w:hyperlink r:id="rId278">
        <w:r>
          <w:rPr>
            <w:rFonts w:ascii="Times New Roman" w:eastAsia="Times New Roman" w:hAnsi="Times New Roman" w:cs="Times New Roman"/>
            <w:sz w:val="24"/>
            <w:szCs w:val="24"/>
          </w:rPr>
          <w:t>, e3947.</w:t>
        </w:r>
      </w:hyperlink>
    </w:p>
    <w:p w14:paraId="7EFCC20F"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79">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D.K. (2016) Causes and consequences of biotic homogenization in freshwater ecosystems. </w:t>
        </w:r>
      </w:hyperlink>
      <w:hyperlink r:id="rId280">
        <w:r>
          <w:rPr>
            <w:rFonts w:ascii="Times New Roman" w:eastAsia="Times New Roman" w:hAnsi="Times New Roman" w:cs="Times New Roman"/>
            <w:i/>
            <w:sz w:val="24"/>
            <w:szCs w:val="24"/>
          </w:rPr>
          <w:t>International Review of Hydrobiology</w:t>
        </w:r>
      </w:hyperlink>
      <w:hyperlink r:id="rId281">
        <w:r>
          <w:rPr>
            <w:rFonts w:ascii="Times New Roman" w:eastAsia="Times New Roman" w:hAnsi="Times New Roman" w:cs="Times New Roman"/>
            <w:sz w:val="24"/>
            <w:szCs w:val="24"/>
          </w:rPr>
          <w:t xml:space="preserve">, </w:t>
        </w:r>
      </w:hyperlink>
      <w:hyperlink r:id="rId282">
        <w:r>
          <w:rPr>
            <w:rFonts w:ascii="Times New Roman" w:eastAsia="Times New Roman" w:hAnsi="Times New Roman" w:cs="Times New Roman"/>
            <w:b/>
            <w:sz w:val="24"/>
            <w:szCs w:val="24"/>
          </w:rPr>
          <w:t>101</w:t>
        </w:r>
      </w:hyperlink>
      <w:hyperlink r:id="rId283">
        <w:r>
          <w:rPr>
            <w:rFonts w:ascii="Times New Roman" w:eastAsia="Times New Roman" w:hAnsi="Times New Roman" w:cs="Times New Roman"/>
            <w:sz w:val="24"/>
            <w:szCs w:val="24"/>
          </w:rPr>
          <w:t>, 113–122.</w:t>
        </w:r>
      </w:hyperlink>
    </w:p>
    <w:p w14:paraId="41ADC664"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4">
        <w:proofErr w:type="spellStart"/>
        <w:r>
          <w:rPr>
            <w:rFonts w:ascii="Times New Roman" w:eastAsia="Times New Roman" w:hAnsi="Times New Roman" w:cs="Times New Roman"/>
            <w:sz w:val="24"/>
            <w:szCs w:val="24"/>
          </w:rPr>
          <w:t>Petsch</w:t>
        </w:r>
        <w:proofErr w:type="spellEnd"/>
        <w:r>
          <w:rPr>
            <w:rFonts w:ascii="Times New Roman" w:eastAsia="Times New Roman" w:hAnsi="Times New Roman" w:cs="Times New Roman"/>
            <w:sz w:val="24"/>
            <w:szCs w:val="24"/>
          </w:rPr>
          <w:t xml:space="preserve">, D.K., </w:t>
        </w:r>
        <w:proofErr w:type="spellStart"/>
        <w:r>
          <w:rPr>
            <w:rFonts w:ascii="Times New Roman" w:eastAsia="Times New Roman" w:hAnsi="Times New Roman" w:cs="Times New Roman"/>
            <w:sz w:val="24"/>
            <w:szCs w:val="24"/>
          </w:rPr>
          <w:t>Bertoncin</w:t>
        </w:r>
        <w:proofErr w:type="spellEnd"/>
        <w:r>
          <w:rPr>
            <w:rFonts w:ascii="Times New Roman" w:eastAsia="Times New Roman" w:hAnsi="Times New Roman" w:cs="Times New Roman"/>
            <w:sz w:val="24"/>
            <w:szCs w:val="24"/>
          </w:rPr>
          <w:t xml:space="preserve">, A.P. dos S., Ortega, J.C.G. &amp; </w:t>
        </w:r>
        <w:proofErr w:type="spellStart"/>
        <w:r>
          <w:rPr>
            <w:rFonts w:ascii="Times New Roman" w:eastAsia="Times New Roman" w:hAnsi="Times New Roman" w:cs="Times New Roman"/>
            <w:sz w:val="24"/>
            <w:szCs w:val="24"/>
          </w:rPr>
          <w:t>Thomaz</w:t>
        </w:r>
        <w:proofErr w:type="spellEnd"/>
        <w:r>
          <w:rPr>
            <w:rFonts w:ascii="Times New Roman" w:eastAsia="Times New Roman" w:hAnsi="Times New Roman" w:cs="Times New Roman"/>
            <w:sz w:val="24"/>
            <w:szCs w:val="24"/>
          </w:rPr>
          <w:t>, S.M. (2022) Non-native species drive biotic homogenization, but it depends on the realm, beta diversity facet and stu</w:t>
        </w:r>
        <w:r>
          <w:rPr>
            <w:rFonts w:ascii="Times New Roman" w:eastAsia="Times New Roman" w:hAnsi="Times New Roman" w:cs="Times New Roman"/>
            <w:sz w:val="24"/>
            <w:szCs w:val="24"/>
          </w:rPr>
          <w:t xml:space="preserve">dy design: a meta-analytic systematic review. </w:t>
        </w:r>
      </w:hyperlink>
      <w:hyperlink r:id="rId285">
        <w:r>
          <w:rPr>
            <w:rFonts w:ascii="Times New Roman" w:eastAsia="Times New Roman" w:hAnsi="Times New Roman" w:cs="Times New Roman"/>
            <w:i/>
            <w:sz w:val="24"/>
            <w:szCs w:val="24"/>
          </w:rPr>
          <w:t>Oikos</w:t>
        </w:r>
      </w:hyperlink>
      <w:hyperlink r:id="rId286">
        <w:r>
          <w:rPr>
            <w:rFonts w:ascii="Times New Roman" w:eastAsia="Times New Roman" w:hAnsi="Times New Roman" w:cs="Times New Roman"/>
            <w:sz w:val="24"/>
            <w:szCs w:val="24"/>
          </w:rPr>
          <w:t xml:space="preserve">, </w:t>
        </w:r>
      </w:hyperlink>
      <w:hyperlink r:id="rId287">
        <w:r>
          <w:rPr>
            <w:rFonts w:ascii="Times New Roman" w:eastAsia="Times New Roman" w:hAnsi="Times New Roman" w:cs="Times New Roman"/>
            <w:b/>
            <w:sz w:val="24"/>
            <w:szCs w:val="24"/>
          </w:rPr>
          <w:t>2022</w:t>
        </w:r>
      </w:hyperlink>
      <w:hyperlink r:id="rId288">
        <w:r>
          <w:rPr>
            <w:rFonts w:ascii="Times New Roman" w:eastAsia="Times New Roman" w:hAnsi="Times New Roman" w:cs="Times New Roman"/>
            <w:sz w:val="24"/>
            <w:szCs w:val="24"/>
          </w:rPr>
          <w:t>.</w:t>
        </w:r>
      </w:hyperlink>
    </w:p>
    <w:p w14:paraId="42A0B76E"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89">
        <w:r>
          <w:rPr>
            <w:rFonts w:ascii="Times New Roman" w:eastAsia="Times New Roman" w:hAnsi="Times New Roman" w:cs="Times New Roman"/>
            <w:sz w:val="24"/>
            <w:szCs w:val="24"/>
          </w:rPr>
          <w:t>Powell, K.I., Chase, J.M. &amp; Knight, T.M. (2013) Invasive Plants Have Scale-Dependent Effects on Diversity by Altering Species-Area Relationship</w:t>
        </w:r>
        <w:r>
          <w:rPr>
            <w:rFonts w:ascii="Times New Roman" w:eastAsia="Times New Roman" w:hAnsi="Times New Roman" w:cs="Times New Roman"/>
            <w:sz w:val="24"/>
            <w:szCs w:val="24"/>
          </w:rPr>
          <w:t xml:space="preserve">s. </w:t>
        </w:r>
      </w:hyperlink>
      <w:hyperlink r:id="rId290">
        <w:r>
          <w:rPr>
            <w:rFonts w:ascii="Times New Roman" w:eastAsia="Times New Roman" w:hAnsi="Times New Roman" w:cs="Times New Roman"/>
            <w:i/>
            <w:sz w:val="24"/>
            <w:szCs w:val="24"/>
          </w:rPr>
          <w:t>Science</w:t>
        </w:r>
      </w:hyperlink>
      <w:hyperlink r:id="rId291">
        <w:r>
          <w:rPr>
            <w:rFonts w:ascii="Times New Roman" w:eastAsia="Times New Roman" w:hAnsi="Times New Roman" w:cs="Times New Roman"/>
            <w:sz w:val="24"/>
            <w:szCs w:val="24"/>
          </w:rPr>
          <w:t xml:space="preserve">, </w:t>
        </w:r>
      </w:hyperlink>
      <w:hyperlink r:id="rId292">
        <w:r>
          <w:rPr>
            <w:rFonts w:ascii="Times New Roman" w:eastAsia="Times New Roman" w:hAnsi="Times New Roman" w:cs="Times New Roman"/>
            <w:b/>
            <w:sz w:val="24"/>
            <w:szCs w:val="24"/>
          </w:rPr>
          <w:t>339</w:t>
        </w:r>
      </w:hyperlink>
      <w:hyperlink r:id="rId293">
        <w:r>
          <w:rPr>
            <w:rFonts w:ascii="Times New Roman" w:eastAsia="Times New Roman" w:hAnsi="Times New Roman" w:cs="Times New Roman"/>
            <w:sz w:val="24"/>
            <w:szCs w:val="24"/>
          </w:rPr>
          <w:t>, 316–318.</w:t>
        </w:r>
      </w:hyperlink>
    </w:p>
    <w:p w14:paraId="2AA9CD48"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4">
        <w:r>
          <w:rPr>
            <w:rFonts w:ascii="Times New Roman" w:eastAsia="Times New Roman" w:hAnsi="Times New Roman" w:cs="Times New Roman"/>
            <w:sz w:val="24"/>
            <w:szCs w:val="24"/>
          </w:rPr>
          <w:t xml:space="preserve">Price, E.P.F., </w:t>
        </w:r>
        <w:proofErr w:type="spellStart"/>
        <w:r>
          <w:rPr>
            <w:rFonts w:ascii="Times New Roman" w:eastAsia="Times New Roman" w:hAnsi="Times New Roman" w:cs="Times New Roman"/>
            <w:sz w:val="24"/>
            <w:szCs w:val="24"/>
          </w:rPr>
          <w:t>Spyreas</w:t>
        </w:r>
        <w:proofErr w:type="spellEnd"/>
        <w:r>
          <w:rPr>
            <w:rFonts w:ascii="Times New Roman" w:eastAsia="Times New Roman" w:hAnsi="Times New Roman" w:cs="Times New Roman"/>
            <w:sz w:val="24"/>
            <w:szCs w:val="24"/>
          </w:rPr>
          <w:t>, G. &amp; Matthews, J.W. (2018) Biotic homogenization of regional wetland plant communities within short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time-scales</w:t>
        </w:r>
        <w:proofErr w:type="gramEnd"/>
        <w:r>
          <w:rPr>
            <w:rFonts w:ascii="Times New Roman" w:eastAsia="Times New Roman" w:hAnsi="Times New Roman" w:cs="Times New Roman"/>
            <w:sz w:val="24"/>
            <w:szCs w:val="24"/>
          </w:rPr>
          <w:t xml:space="preserve"> in the presence of an aggressive invader. </w:t>
        </w:r>
      </w:hyperlink>
      <w:hyperlink r:id="rId295">
        <w:r>
          <w:rPr>
            <w:rFonts w:ascii="Times New Roman" w:eastAsia="Times New Roman" w:hAnsi="Times New Roman" w:cs="Times New Roman"/>
            <w:i/>
            <w:sz w:val="24"/>
            <w:szCs w:val="24"/>
          </w:rPr>
          <w:t>Journal of Ecology</w:t>
        </w:r>
      </w:hyperlink>
      <w:hyperlink r:id="rId296">
        <w:r>
          <w:rPr>
            <w:rFonts w:ascii="Times New Roman" w:eastAsia="Times New Roman" w:hAnsi="Times New Roman" w:cs="Times New Roman"/>
            <w:sz w:val="24"/>
            <w:szCs w:val="24"/>
          </w:rPr>
          <w:t xml:space="preserve">, </w:t>
        </w:r>
      </w:hyperlink>
      <w:hyperlink r:id="rId297">
        <w:r>
          <w:rPr>
            <w:rFonts w:ascii="Times New Roman" w:eastAsia="Times New Roman" w:hAnsi="Times New Roman" w:cs="Times New Roman"/>
            <w:b/>
            <w:sz w:val="24"/>
            <w:szCs w:val="24"/>
          </w:rPr>
          <w:t>106</w:t>
        </w:r>
      </w:hyperlink>
      <w:hyperlink r:id="rId298">
        <w:r>
          <w:rPr>
            <w:rFonts w:ascii="Times New Roman" w:eastAsia="Times New Roman" w:hAnsi="Times New Roman" w:cs="Times New Roman"/>
            <w:sz w:val="24"/>
            <w:szCs w:val="24"/>
          </w:rPr>
          <w:t>, 1180–1190.</w:t>
        </w:r>
      </w:hyperlink>
    </w:p>
    <w:p w14:paraId="4F350039"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299">
        <w:r>
          <w:rPr>
            <w:rFonts w:ascii="Times New Roman" w:eastAsia="Times New Roman" w:hAnsi="Times New Roman" w:cs="Times New Roman"/>
            <w:sz w:val="24"/>
            <w:szCs w:val="24"/>
          </w:rPr>
          <w:t xml:space="preserve">Qian, H. &amp; Guo, Q. (2010) Linking biotic homogenization to habitat type, </w:t>
        </w:r>
        <w:proofErr w:type="gramStart"/>
        <w:r>
          <w:rPr>
            <w:rFonts w:ascii="Times New Roman" w:eastAsia="Times New Roman" w:hAnsi="Times New Roman" w:cs="Times New Roman"/>
            <w:sz w:val="24"/>
            <w:szCs w:val="24"/>
          </w:rPr>
          <w:t>invasiveness</w:t>
        </w:r>
        <w:proofErr w:type="gramEnd"/>
        <w:r>
          <w:rPr>
            <w:rFonts w:ascii="Times New Roman" w:eastAsia="Times New Roman" w:hAnsi="Times New Roman" w:cs="Times New Roman"/>
            <w:sz w:val="24"/>
            <w:szCs w:val="24"/>
          </w:rPr>
          <w:t xml:space="preserve"> and growth form of natura</w:t>
        </w:r>
        <w:r>
          <w:rPr>
            <w:rFonts w:ascii="Times New Roman" w:eastAsia="Times New Roman" w:hAnsi="Times New Roman" w:cs="Times New Roman"/>
            <w:sz w:val="24"/>
            <w:szCs w:val="24"/>
          </w:rPr>
          <w:t xml:space="preserve">lized alien plants in North America. </w:t>
        </w:r>
      </w:hyperlink>
      <w:hyperlink r:id="rId300">
        <w:r>
          <w:rPr>
            <w:rFonts w:ascii="Times New Roman" w:eastAsia="Times New Roman" w:hAnsi="Times New Roman" w:cs="Times New Roman"/>
            <w:i/>
            <w:sz w:val="24"/>
            <w:szCs w:val="24"/>
          </w:rPr>
          <w:t>Diversity and Distributions</w:t>
        </w:r>
      </w:hyperlink>
      <w:hyperlink r:id="rId301">
        <w:r>
          <w:rPr>
            <w:rFonts w:ascii="Times New Roman" w:eastAsia="Times New Roman" w:hAnsi="Times New Roman" w:cs="Times New Roman"/>
            <w:sz w:val="24"/>
            <w:szCs w:val="24"/>
          </w:rPr>
          <w:t xml:space="preserve">, </w:t>
        </w:r>
      </w:hyperlink>
      <w:hyperlink r:id="rId302">
        <w:r>
          <w:rPr>
            <w:rFonts w:ascii="Times New Roman" w:eastAsia="Times New Roman" w:hAnsi="Times New Roman" w:cs="Times New Roman"/>
            <w:b/>
            <w:sz w:val="24"/>
            <w:szCs w:val="24"/>
          </w:rPr>
          <w:t>16</w:t>
        </w:r>
      </w:hyperlink>
      <w:hyperlink r:id="rId303">
        <w:r>
          <w:rPr>
            <w:rFonts w:ascii="Times New Roman" w:eastAsia="Times New Roman" w:hAnsi="Times New Roman" w:cs="Times New Roman"/>
            <w:sz w:val="24"/>
            <w:szCs w:val="24"/>
          </w:rPr>
          <w:t>, 119–125.</w:t>
        </w:r>
      </w:hyperlink>
    </w:p>
    <w:p w14:paraId="3F5665F8"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4">
        <w:r>
          <w:rPr>
            <w:rFonts w:ascii="Times New Roman" w:eastAsia="Times New Roman" w:hAnsi="Times New Roman" w:cs="Times New Roman"/>
            <w:sz w:val="24"/>
            <w:szCs w:val="24"/>
          </w:rPr>
          <w:t xml:space="preserve">Ramsey, D.S.L., Forsyth, </w:t>
        </w:r>
        <w:proofErr w:type="spellStart"/>
        <w:r>
          <w:rPr>
            <w:rFonts w:ascii="Times New Roman" w:eastAsia="Times New Roman" w:hAnsi="Times New Roman" w:cs="Times New Roman"/>
            <w:sz w:val="24"/>
            <w:szCs w:val="24"/>
          </w:rPr>
          <w:t>David.M</w:t>
        </w:r>
        <w:proofErr w:type="spellEnd"/>
        <w:r>
          <w:rPr>
            <w:rFonts w:ascii="Times New Roman" w:eastAsia="Times New Roman" w:hAnsi="Times New Roman" w:cs="Times New Roman"/>
            <w:sz w:val="24"/>
            <w:szCs w:val="24"/>
          </w:rPr>
          <w:t xml:space="preserve">., Wright, E., McKay, M. &amp; </w:t>
        </w:r>
        <w:proofErr w:type="spellStart"/>
        <w:r>
          <w:rPr>
            <w:rFonts w:ascii="Times New Roman" w:eastAsia="Times New Roman" w:hAnsi="Times New Roman" w:cs="Times New Roman"/>
            <w:sz w:val="24"/>
            <w:szCs w:val="24"/>
          </w:rPr>
          <w:t>Westbrooke</w:t>
        </w:r>
        <w:proofErr w:type="spellEnd"/>
        <w:r>
          <w:rPr>
            <w:rFonts w:ascii="Times New Roman" w:eastAsia="Times New Roman" w:hAnsi="Times New Roman" w:cs="Times New Roman"/>
            <w:sz w:val="24"/>
            <w:szCs w:val="24"/>
          </w:rPr>
          <w:t>, I. (2019) Using propensity scores for causal inferen</w:t>
        </w:r>
        <w:r>
          <w:rPr>
            <w:rFonts w:ascii="Times New Roman" w:eastAsia="Times New Roman" w:hAnsi="Times New Roman" w:cs="Times New Roman"/>
            <w:sz w:val="24"/>
            <w:szCs w:val="24"/>
          </w:rPr>
          <w:t xml:space="preserve">ce in ecology: Options, considerations, and a case study. </w:t>
        </w:r>
      </w:hyperlink>
      <w:hyperlink r:id="rId305">
        <w:r>
          <w:rPr>
            <w:rFonts w:ascii="Times New Roman" w:eastAsia="Times New Roman" w:hAnsi="Times New Roman" w:cs="Times New Roman"/>
            <w:i/>
            <w:sz w:val="24"/>
            <w:szCs w:val="24"/>
          </w:rPr>
          <w:t>Methods in Ecology and Evolution</w:t>
        </w:r>
      </w:hyperlink>
      <w:hyperlink r:id="rId306">
        <w:r>
          <w:rPr>
            <w:rFonts w:ascii="Times New Roman" w:eastAsia="Times New Roman" w:hAnsi="Times New Roman" w:cs="Times New Roman"/>
            <w:sz w:val="24"/>
            <w:szCs w:val="24"/>
          </w:rPr>
          <w:t xml:space="preserve">, </w:t>
        </w:r>
      </w:hyperlink>
      <w:hyperlink r:id="rId307">
        <w:r>
          <w:rPr>
            <w:rFonts w:ascii="Times New Roman" w:eastAsia="Times New Roman" w:hAnsi="Times New Roman" w:cs="Times New Roman"/>
            <w:b/>
            <w:sz w:val="24"/>
            <w:szCs w:val="24"/>
          </w:rPr>
          <w:t>10</w:t>
        </w:r>
      </w:hyperlink>
      <w:hyperlink r:id="rId308">
        <w:r>
          <w:rPr>
            <w:rFonts w:ascii="Times New Roman" w:eastAsia="Times New Roman" w:hAnsi="Times New Roman" w:cs="Times New Roman"/>
            <w:sz w:val="24"/>
            <w:szCs w:val="24"/>
          </w:rPr>
          <w:t>, 320–331.</w:t>
        </w:r>
      </w:hyperlink>
    </w:p>
    <w:p w14:paraId="7092BE12"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09">
        <w:r>
          <w:rPr>
            <w:rFonts w:ascii="Times New Roman" w:eastAsia="Times New Roman" w:hAnsi="Times New Roman" w:cs="Times New Roman"/>
            <w:sz w:val="24"/>
            <w:szCs w:val="24"/>
          </w:rPr>
          <w:t xml:space="preserve">Rooney, T.P., Olden, J.D., Leach, M.K. &amp; Rogers, D.A. (2007) Biotic homogenization and conservation prioritization. </w:t>
        </w:r>
      </w:hyperlink>
      <w:hyperlink r:id="rId310">
        <w:r>
          <w:rPr>
            <w:rFonts w:ascii="Times New Roman" w:eastAsia="Times New Roman" w:hAnsi="Times New Roman" w:cs="Times New Roman"/>
            <w:i/>
            <w:sz w:val="24"/>
            <w:szCs w:val="24"/>
          </w:rPr>
          <w:t>Biological Conservation</w:t>
        </w:r>
      </w:hyperlink>
      <w:hyperlink r:id="rId311">
        <w:r>
          <w:rPr>
            <w:rFonts w:ascii="Times New Roman" w:eastAsia="Times New Roman" w:hAnsi="Times New Roman" w:cs="Times New Roman"/>
            <w:sz w:val="24"/>
            <w:szCs w:val="24"/>
          </w:rPr>
          <w:t xml:space="preserve">, </w:t>
        </w:r>
      </w:hyperlink>
      <w:hyperlink r:id="rId312">
        <w:r>
          <w:rPr>
            <w:rFonts w:ascii="Times New Roman" w:eastAsia="Times New Roman" w:hAnsi="Times New Roman" w:cs="Times New Roman"/>
            <w:b/>
            <w:sz w:val="24"/>
            <w:szCs w:val="24"/>
          </w:rPr>
          <w:t>134</w:t>
        </w:r>
      </w:hyperlink>
      <w:hyperlink r:id="rId313">
        <w:r>
          <w:rPr>
            <w:rFonts w:ascii="Times New Roman" w:eastAsia="Times New Roman" w:hAnsi="Times New Roman" w:cs="Times New Roman"/>
            <w:sz w:val="24"/>
            <w:szCs w:val="24"/>
          </w:rPr>
          <w:t>, 447–450.</w:t>
        </w:r>
      </w:hyperlink>
    </w:p>
    <w:p w14:paraId="4892B6B8"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4">
        <w:r>
          <w:rPr>
            <w:rFonts w:ascii="Times New Roman" w:eastAsia="Times New Roman" w:hAnsi="Times New Roman" w:cs="Times New Roman"/>
            <w:sz w:val="24"/>
            <w:szCs w:val="24"/>
          </w:rPr>
          <w:t>Taylor, C.M., Miyazono, S., Cheek, C.A., Edward</w:t>
        </w:r>
        <w:r>
          <w:rPr>
            <w:rFonts w:ascii="Times New Roman" w:eastAsia="Times New Roman" w:hAnsi="Times New Roman" w:cs="Times New Roman"/>
            <w:sz w:val="24"/>
            <w:szCs w:val="24"/>
          </w:rPr>
          <w:t xml:space="preserve">s, R.J. &amp; </w:t>
        </w:r>
        <w:proofErr w:type="spellStart"/>
        <w:r>
          <w:rPr>
            <w:rFonts w:ascii="Times New Roman" w:eastAsia="Times New Roman" w:hAnsi="Times New Roman" w:cs="Times New Roman"/>
            <w:sz w:val="24"/>
            <w:szCs w:val="24"/>
          </w:rPr>
          <w:t>Patiño</w:t>
        </w:r>
        <w:proofErr w:type="spellEnd"/>
        <w:r>
          <w:rPr>
            <w:rFonts w:ascii="Times New Roman" w:eastAsia="Times New Roman" w:hAnsi="Times New Roman" w:cs="Times New Roman"/>
            <w:sz w:val="24"/>
            <w:szCs w:val="24"/>
          </w:rPr>
          <w:t xml:space="preserve">, R. (2019) The spatial scale of </w:t>
        </w:r>
        <w:proofErr w:type="spellStart"/>
        <w:r>
          <w:rPr>
            <w:rFonts w:ascii="Times New Roman" w:eastAsia="Times New Roman" w:hAnsi="Times New Roman" w:cs="Times New Roman"/>
            <w:sz w:val="24"/>
            <w:szCs w:val="24"/>
          </w:rPr>
          <w:t>homogenisation</w:t>
        </w:r>
        <w:proofErr w:type="spellEnd"/>
        <w:r>
          <w:rPr>
            <w:rFonts w:ascii="Times New Roman" w:eastAsia="Times New Roman" w:hAnsi="Times New Roman" w:cs="Times New Roman"/>
            <w:sz w:val="24"/>
            <w:szCs w:val="24"/>
          </w:rPr>
          <w:t xml:space="preserve"> and differentiation in </w:t>
        </w:r>
        <w:proofErr w:type="spellStart"/>
        <w:r>
          <w:rPr>
            <w:rFonts w:ascii="Times New Roman" w:eastAsia="Times New Roman" w:hAnsi="Times New Roman" w:cs="Times New Roman"/>
            <w:sz w:val="24"/>
            <w:szCs w:val="24"/>
          </w:rPr>
          <w:t>Chihuahuan</w:t>
        </w:r>
        <w:proofErr w:type="spellEnd"/>
        <w:r>
          <w:rPr>
            <w:rFonts w:ascii="Times New Roman" w:eastAsia="Times New Roman" w:hAnsi="Times New Roman" w:cs="Times New Roman"/>
            <w:sz w:val="24"/>
            <w:szCs w:val="24"/>
          </w:rPr>
          <w:t xml:space="preserve"> Desert fish assemblages. </w:t>
        </w:r>
      </w:hyperlink>
      <w:hyperlink r:id="rId315">
        <w:r>
          <w:rPr>
            <w:rFonts w:ascii="Times New Roman" w:eastAsia="Times New Roman" w:hAnsi="Times New Roman" w:cs="Times New Roman"/>
            <w:i/>
            <w:sz w:val="24"/>
            <w:szCs w:val="24"/>
          </w:rPr>
          <w:t>Freshwater Biology</w:t>
        </w:r>
      </w:hyperlink>
      <w:hyperlink r:id="rId316">
        <w:r>
          <w:rPr>
            <w:rFonts w:ascii="Times New Roman" w:eastAsia="Times New Roman" w:hAnsi="Times New Roman" w:cs="Times New Roman"/>
            <w:sz w:val="24"/>
            <w:szCs w:val="24"/>
          </w:rPr>
          <w:t xml:space="preserve">, </w:t>
        </w:r>
      </w:hyperlink>
      <w:hyperlink r:id="rId317">
        <w:r>
          <w:rPr>
            <w:rFonts w:ascii="Times New Roman" w:eastAsia="Times New Roman" w:hAnsi="Times New Roman" w:cs="Times New Roman"/>
            <w:b/>
            <w:sz w:val="24"/>
            <w:szCs w:val="24"/>
          </w:rPr>
          <w:t>64</w:t>
        </w:r>
      </w:hyperlink>
      <w:hyperlink r:id="rId318">
        <w:r>
          <w:rPr>
            <w:rFonts w:ascii="Times New Roman" w:eastAsia="Times New Roman" w:hAnsi="Times New Roman" w:cs="Times New Roman"/>
            <w:sz w:val="24"/>
            <w:szCs w:val="24"/>
          </w:rPr>
          <w:t>, 222–232.</w:t>
        </w:r>
      </w:hyperlink>
    </w:p>
    <w:p w14:paraId="3F788630"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19">
        <w:proofErr w:type="spellStart"/>
        <w:r>
          <w:rPr>
            <w:rFonts w:ascii="Times New Roman" w:eastAsia="Times New Roman" w:hAnsi="Times New Roman" w:cs="Times New Roman"/>
            <w:sz w:val="24"/>
            <w:szCs w:val="24"/>
          </w:rPr>
          <w:t>Vitousek</w:t>
        </w:r>
        <w:proofErr w:type="spellEnd"/>
        <w:r>
          <w:rPr>
            <w:rFonts w:ascii="Times New Roman" w:eastAsia="Times New Roman" w:hAnsi="Times New Roman" w:cs="Times New Roman"/>
            <w:sz w:val="24"/>
            <w:szCs w:val="24"/>
          </w:rPr>
          <w:t>, P., Mooney, H., Lubchenco, J. &amp; Meli</w:t>
        </w:r>
        <w:r>
          <w:rPr>
            <w:rFonts w:ascii="Times New Roman" w:eastAsia="Times New Roman" w:hAnsi="Times New Roman" w:cs="Times New Roman"/>
            <w:sz w:val="24"/>
            <w:szCs w:val="24"/>
          </w:rPr>
          <w:t xml:space="preserve">llo, J. (1997) Human domination of Earth’s ecosystems. </w:t>
        </w:r>
      </w:hyperlink>
      <w:hyperlink r:id="rId320">
        <w:r>
          <w:rPr>
            <w:rFonts w:ascii="Times New Roman" w:eastAsia="Times New Roman" w:hAnsi="Times New Roman" w:cs="Times New Roman"/>
            <w:i/>
            <w:sz w:val="24"/>
            <w:szCs w:val="24"/>
          </w:rPr>
          <w:t>SCIENCE</w:t>
        </w:r>
      </w:hyperlink>
      <w:hyperlink r:id="rId321">
        <w:r>
          <w:rPr>
            <w:rFonts w:ascii="Times New Roman" w:eastAsia="Times New Roman" w:hAnsi="Times New Roman" w:cs="Times New Roman"/>
            <w:sz w:val="24"/>
            <w:szCs w:val="24"/>
          </w:rPr>
          <w:t xml:space="preserve">, </w:t>
        </w:r>
      </w:hyperlink>
      <w:hyperlink r:id="rId322">
        <w:r>
          <w:rPr>
            <w:rFonts w:ascii="Times New Roman" w:eastAsia="Times New Roman" w:hAnsi="Times New Roman" w:cs="Times New Roman"/>
            <w:b/>
            <w:sz w:val="24"/>
            <w:szCs w:val="24"/>
          </w:rPr>
          <w:t>277</w:t>
        </w:r>
      </w:hyperlink>
      <w:hyperlink r:id="rId323">
        <w:r>
          <w:rPr>
            <w:rFonts w:ascii="Times New Roman" w:eastAsia="Times New Roman" w:hAnsi="Times New Roman" w:cs="Times New Roman"/>
            <w:sz w:val="24"/>
            <w:szCs w:val="24"/>
          </w:rPr>
          <w:t>, 494–499.</w:t>
        </w:r>
      </w:hyperlink>
    </w:p>
    <w:p w14:paraId="0DC0B502"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4">
        <w:r>
          <w:rPr>
            <w:rFonts w:ascii="Times New Roman" w:eastAsia="Times New Roman" w:hAnsi="Times New Roman" w:cs="Times New Roman"/>
            <w:sz w:val="24"/>
            <w:szCs w:val="24"/>
          </w:rPr>
          <w:t xml:space="preserve">Waldock, C., Stuart-Smith, R.D., </w:t>
        </w:r>
        <w:proofErr w:type="spellStart"/>
        <w:r>
          <w:rPr>
            <w:rFonts w:ascii="Times New Roman" w:eastAsia="Times New Roman" w:hAnsi="Times New Roman" w:cs="Times New Roman"/>
            <w:sz w:val="24"/>
            <w:szCs w:val="24"/>
          </w:rPr>
          <w:t>Albouy</w:t>
        </w:r>
        <w:proofErr w:type="spellEnd"/>
        <w:r>
          <w:rPr>
            <w:rFonts w:ascii="Times New Roman" w:eastAsia="Times New Roman" w:hAnsi="Times New Roman" w:cs="Times New Roman"/>
            <w:sz w:val="24"/>
            <w:szCs w:val="24"/>
          </w:rPr>
          <w:t xml:space="preserve">, C., Cheung, W.W.L., Edgar, G.J., </w:t>
        </w:r>
        <w:proofErr w:type="spellStart"/>
        <w:r>
          <w:rPr>
            <w:rFonts w:ascii="Times New Roman" w:eastAsia="Times New Roman" w:hAnsi="Times New Roman" w:cs="Times New Roman"/>
            <w:sz w:val="24"/>
            <w:szCs w:val="24"/>
          </w:rPr>
          <w:t>Mouillot</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Tjiputra</w:t>
        </w:r>
        <w:proofErr w:type="spellEnd"/>
        <w:r>
          <w:rPr>
            <w:rFonts w:ascii="Times New Roman" w:eastAsia="Times New Roman" w:hAnsi="Times New Roman" w:cs="Times New Roman"/>
            <w:sz w:val="24"/>
            <w:szCs w:val="24"/>
          </w:rPr>
          <w:t xml:space="preserve">, J. &amp; </w:t>
        </w:r>
        <w:proofErr w:type="spellStart"/>
        <w:r>
          <w:rPr>
            <w:rFonts w:ascii="Times New Roman" w:eastAsia="Times New Roman" w:hAnsi="Times New Roman" w:cs="Times New Roman"/>
            <w:sz w:val="24"/>
            <w:szCs w:val="24"/>
          </w:rPr>
          <w:t>Pellissier</w:t>
        </w:r>
        <w:proofErr w:type="spellEnd"/>
        <w:r>
          <w:rPr>
            <w:rFonts w:ascii="Times New Roman" w:eastAsia="Times New Roman" w:hAnsi="Times New Roman" w:cs="Times New Roman"/>
            <w:sz w:val="24"/>
            <w:szCs w:val="24"/>
          </w:rPr>
          <w:t xml:space="preserve">, L. (2022) A quantitative review of abundance-based species distribution models. </w:t>
        </w:r>
      </w:hyperlink>
      <w:hyperlink r:id="rId325">
        <w:proofErr w:type="spellStart"/>
        <w:r>
          <w:rPr>
            <w:rFonts w:ascii="Times New Roman" w:eastAsia="Times New Roman" w:hAnsi="Times New Roman" w:cs="Times New Roman"/>
            <w:i/>
            <w:sz w:val="24"/>
            <w:szCs w:val="24"/>
          </w:rPr>
          <w:t>Ecography</w:t>
        </w:r>
        <w:proofErr w:type="spellEnd"/>
      </w:hyperlink>
      <w:hyperlink r:id="rId326">
        <w:r>
          <w:rPr>
            <w:rFonts w:ascii="Times New Roman" w:eastAsia="Times New Roman" w:hAnsi="Times New Roman" w:cs="Times New Roman"/>
            <w:sz w:val="24"/>
            <w:szCs w:val="24"/>
          </w:rPr>
          <w:t xml:space="preserve">, </w:t>
        </w:r>
      </w:hyperlink>
      <w:hyperlink r:id="rId327">
        <w:r>
          <w:rPr>
            <w:rFonts w:ascii="Times New Roman" w:eastAsia="Times New Roman" w:hAnsi="Times New Roman" w:cs="Times New Roman"/>
            <w:b/>
            <w:sz w:val="24"/>
            <w:szCs w:val="24"/>
          </w:rPr>
          <w:t>2022</w:t>
        </w:r>
      </w:hyperlink>
      <w:hyperlink r:id="rId328">
        <w:r>
          <w:rPr>
            <w:rFonts w:ascii="Times New Roman" w:eastAsia="Times New Roman" w:hAnsi="Times New Roman" w:cs="Times New Roman"/>
            <w:sz w:val="24"/>
            <w:szCs w:val="24"/>
          </w:rPr>
          <w:t>.</w:t>
        </w:r>
      </w:hyperlink>
    </w:p>
    <w:p w14:paraId="34ECD1D6"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29">
        <w:r>
          <w:rPr>
            <w:rFonts w:ascii="Times New Roman" w:eastAsia="Times New Roman" w:hAnsi="Times New Roman" w:cs="Times New Roman"/>
            <w:sz w:val="24"/>
            <w:szCs w:val="24"/>
          </w:rPr>
          <w:t xml:space="preserve">Winter, M., Schweiger, O., Klotz, S., Nentwig, W., </w:t>
        </w:r>
        <w:proofErr w:type="spellStart"/>
        <w:r>
          <w:rPr>
            <w:rFonts w:ascii="Times New Roman" w:eastAsia="Times New Roman" w:hAnsi="Times New Roman" w:cs="Times New Roman"/>
            <w:sz w:val="24"/>
            <w:szCs w:val="24"/>
          </w:rPr>
          <w:t>Andriopoulos</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Arianoutsou</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Basnou</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Delipetrou</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Didziulis</w:t>
        </w:r>
        <w:proofErr w:type="spellEnd"/>
        <w:r>
          <w:rPr>
            <w:rFonts w:ascii="Times New Roman" w:eastAsia="Times New Roman" w:hAnsi="Times New Roman" w:cs="Times New Roman"/>
            <w:sz w:val="24"/>
            <w:szCs w:val="24"/>
          </w:rPr>
          <w:t xml:space="preserve">, V., </w:t>
        </w:r>
        <w:proofErr w:type="spellStart"/>
        <w:r>
          <w:rPr>
            <w:rFonts w:ascii="Times New Roman" w:eastAsia="Times New Roman" w:hAnsi="Times New Roman" w:cs="Times New Roman"/>
            <w:sz w:val="24"/>
            <w:szCs w:val="24"/>
          </w:rPr>
          <w:t>Hejda</w:t>
        </w:r>
        <w:proofErr w:type="spellEnd"/>
        <w:r>
          <w:rPr>
            <w:rFonts w:ascii="Times New Roman" w:eastAsia="Times New Roman" w:hAnsi="Times New Roman" w:cs="Times New Roman"/>
            <w:sz w:val="24"/>
            <w:szCs w:val="24"/>
          </w:rPr>
          <w:t xml:space="preserve">, M., Hulme, P., </w:t>
        </w:r>
        <w:proofErr w:type="spellStart"/>
        <w:r>
          <w:rPr>
            <w:rFonts w:ascii="Times New Roman" w:eastAsia="Times New Roman" w:hAnsi="Times New Roman" w:cs="Times New Roman"/>
            <w:sz w:val="24"/>
            <w:szCs w:val="24"/>
          </w:rPr>
          <w:t>Lambdon</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Pergl</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Pysek</w:t>
        </w:r>
        <w:proofErr w:type="spellEnd"/>
        <w:r>
          <w:rPr>
            <w:rFonts w:ascii="Times New Roman" w:eastAsia="Times New Roman" w:hAnsi="Times New Roman" w:cs="Times New Roman"/>
            <w:sz w:val="24"/>
            <w:szCs w:val="24"/>
          </w:rPr>
          <w:t xml:space="preserve">, P., Roy, D. &amp; </w:t>
        </w:r>
        <w:proofErr w:type="spellStart"/>
        <w:r>
          <w:rPr>
            <w:rFonts w:ascii="Times New Roman" w:eastAsia="Times New Roman" w:hAnsi="Times New Roman" w:cs="Times New Roman"/>
            <w:sz w:val="24"/>
            <w:szCs w:val="24"/>
          </w:rPr>
          <w:t>Kühn</w:t>
        </w:r>
        <w:proofErr w:type="spellEnd"/>
        <w:r>
          <w:rPr>
            <w:rFonts w:ascii="Times New Roman" w:eastAsia="Times New Roman" w:hAnsi="Times New Roman" w:cs="Times New Roman"/>
            <w:sz w:val="24"/>
            <w:szCs w:val="24"/>
          </w:rPr>
          <w:t>, I. (2009) Plant extinctions and introduction</w:t>
        </w:r>
        <w:r>
          <w:rPr>
            <w:rFonts w:ascii="Times New Roman" w:eastAsia="Times New Roman" w:hAnsi="Times New Roman" w:cs="Times New Roman"/>
            <w:sz w:val="24"/>
            <w:szCs w:val="24"/>
          </w:rPr>
          <w:t xml:space="preserve">s lead to phylogenetic and taxonomic homogenization of the European flora. </w:t>
        </w:r>
      </w:hyperlink>
      <w:hyperlink r:id="rId330">
        <w:r>
          <w:rPr>
            <w:rFonts w:ascii="Times New Roman" w:eastAsia="Times New Roman" w:hAnsi="Times New Roman" w:cs="Times New Roman"/>
            <w:i/>
            <w:sz w:val="24"/>
            <w:szCs w:val="24"/>
          </w:rPr>
          <w:t>PROCEEDINGS OF THE NATIONAL ACADEMY OF SCIENCES OF THE UNITED STATES OF AMERICA</w:t>
        </w:r>
      </w:hyperlink>
      <w:hyperlink r:id="rId331">
        <w:r>
          <w:rPr>
            <w:rFonts w:ascii="Times New Roman" w:eastAsia="Times New Roman" w:hAnsi="Times New Roman" w:cs="Times New Roman"/>
            <w:sz w:val="24"/>
            <w:szCs w:val="24"/>
          </w:rPr>
          <w:t xml:space="preserve">, </w:t>
        </w:r>
      </w:hyperlink>
      <w:hyperlink r:id="rId332">
        <w:r>
          <w:rPr>
            <w:rFonts w:ascii="Times New Roman" w:eastAsia="Times New Roman" w:hAnsi="Times New Roman" w:cs="Times New Roman"/>
            <w:b/>
            <w:sz w:val="24"/>
            <w:szCs w:val="24"/>
          </w:rPr>
          <w:t>106</w:t>
        </w:r>
      </w:hyperlink>
      <w:hyperlink r:id="rId333">
        <w:r>
          <w:rPr>
            <w:rFonts w:ascii="Times New Roman" w:eastAsia="Times New Roman" w:hAnsi="Times New Roman" w:cs="Times New Roman"/>
            <w:sz w:val="24"/>
            <w:szCs w:val="24"/>
          </w:rPr>
          <w:t>, 21721–21725.</w:t>
        </w:r>
      </w:hyperlink>
    </w:p>
    <w:p w14:paraId="7C3ADCD9"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4">
        <w:r>
          <w:rPr>
            <w:rFonts w:ascii="Times New Roman" w:eastAsia="Times New Roman" w:hAnsi="Times New Roman" w:cs="Times New Roman"/>
            <w:sz w:val="24"/>
            <w:szCs w:val="24"/>
          </w:rPr>
          <w:t xml:space="preserve">Yang, J., La </w:t>
        </w:r>
        <w:proofErr w:type="spellStart"/>
        <w:r>
          <w:rPr>
            <w:rFonts w:ascii="Times New Roman" w:eastAsia="Times New Roman" w:hAnsi="Times New Roman" w:cs="Times New Roman"/>
            <w:sz w:val="24"/>
            <w:szCs w:val="24"/>
          </w:rPr>
          <w:t>Sorte</w:t>
        </w:r>
        <w:proofErr w:type="spellEnd"/>
        <w:r>
          <w:rPr>
            <w:rFonts w:ascii="Times New Roman" w:eastAsia="Times New Roman" w:hAnsi="Times New Roman" w:cs="Times New Roman"/>
            <w:sz w:val="24"/>
            <w:szCs w:val="24"/>
          </w:rPr>
          <w:t xml:space="preserve">, F.A., </w:t>
        </w:r>
        <w:proofErr w:type="spellStart"/>
        <w:r>
          <w:rPr>
            <w:rFonts w:ascii="Times New Roman" w:eastAsia="Times New Roman" w:hAnsi="Times New Roman" w:cs="Times New Roman"/>
            <w:sz w:val="24"/>
            <w:szCs w:val="24"/>
          </w:rPr>
          <w:t>Py</w:t>
        </w:r>
        <w:r>
          <w:rPr>
            <w:rFonts w:ascii="Times New Roman" w:eastAsia="Times New Roman" w:hAnsi="Times New Roman" w:cs="Times New Roman"/>
            <w:sz w:val="24"/>
            <w:szCs w:val="24"/>
          </w:rPr>
          <w:t>šek</w:t>
        </w:r>
        <w:proofErr w:type="spellEnd"/>
        <w:r>
          <w:rPr>
            <w:rFonts w:ascii="Times New Roman" w:eastAsia="Times New Roman" w:hAnsi="Times New Roman" w:cs="Times New Roman"/>
            <w:sz w:val="24"/>
            <w:szCs w:val="24"/>
          </w:rPr>
          <w:t xml:space="preserve">, P., Yan, P., Nowak, D. &amp; McBride, J. (2015) The compositional similarity of urban forests among the world’s cities is scale dependent. </w:t>
        </w:r>
      </w:hyperlink>
      <w:hyperlink r:id="rId335">
        <w:r>
          <w:rPr>
            <w:rFonts w:ascii="Times New Roman" w:eastAsia="Times New Roman" w:hAnsi="Times New Roman" w:cs="Times New Roman"/>
            <w:i/>
            <w:sz w:val="24"/>
            <w:szCs w:val="24"/>
          </w:rPr>
          <w:t>Global Ecology and Biogeography</w:t>
        </w:r>
      </w:hyperlink>
      <w:hyperlink r:id="rId336">
        <w:r>
          <w:rPr>
            <w:rFonts w:ascii="Times New Roman" w:eastAsia="Times New Roman" w:hAnsi="Times New Roman" w:cs="Times New Roman"/>
            <w:sz w:val="24"/>
            <w:szCs w:val="24"/>
          </w:rPr>
          <w:t xml:space="preserve">, </w:t>
        </w:r>
      </w:hyperlink>
      <w:hyperlink r:id="rId337">
        <w:r>
          <w:rPr>
            <w:rFonts w:ascii="Times New Roman" w:eastAsia="Times New Roman" w:hAnsi="Times New Roman" w:cs="Times New Roman"/>
            <w:b/>
            <w:sz w:val="24"/>
            <w:szCs w:val="24"/>
          </w:rPr>
          <w:t>24</w:t>
        </w:r>
      </w:hyperlink>
      <w:hyperlink r:id="rId338">
        <w:r>
          <w:rPr>
            <w:rFonts w:ascii="Times New Roman" w:eastAsia="Times New Roman" w:hAnsi="Times New Roman" w:cs="Times New Roman"/>
            <w:sz w:val="24"/>
            <w:szCs w:val="24"/>
          </w:rPr>
          <w:t>, 1413–1423.</w:t>
        </w:r>
      </w:hyperlink>
    </w:p>
    <w:p w14:paraId="7937766D" w14:textId="77777777" w:rsidR="008619CD" w:rsidRDefault="001827A8">
      <w:pPr>
        <w:widowControl w:val="0"/>
        <w:pBdr>
          <w:top w:val="nil"/>
          <w:left w:val="nil"/>
          <w:bottom w:val="nil"/>
          <w:right w:val="nil"/>
          <w:between w:val="nil"/>
        </w:pBdr>
        <w:spacing w:line="240" w:lineRule="auto"/>
        <w:ind w:left="720" w:hanging="720"/>
        <w:rPr>
          <w:rFonts w:ascii="Times New Roman" w:eastAsia="Times New Roman" w:hAnsi="Times New Roman" w:cs="Times New Roman"/>
          <w:sz w:val="24"/>
          <w:szCs w:val="24"/>
        </w:rPr>
      </w:pPr>
      <w:hyperlink r:id="rId339">
        <w:r>
          <w:rPr>
            <w:rFonts w:ascii="Times New Roman" w:eastAsia="Times New Roman" w:hAnsi="Times New Roman" w:cs="Times New Roman"/>
            <w:sz w:val="24"/>
            <w:szCs w:val="24"/>
          </w:rPr>
          <w:t xml:space="preserve">Yin, D. &amp; He, F. (2014) A simple method for estimating species abundance from occurrence maps. </w:t>
        </w:r>
      </w:hyperlink>
      <w:hyperlink r:id="rId340">
        <w:r>
          <w:rPr>
            <w:rFonts w:ascii="Times New Roman" w:eastAsia="Times New Roman" w:hAnsi="Times New Roman" w:cs="Times New Roman"/>
            <w:i/>
            <w:sz w:val="24"/>
            <w:szCs w:val="24"/>
          </w:rPr>
          <w:t>Methods in Ecology and Evolution</w:t>
        </w:r>
      </w:hyperlink>
      <w:hyperlink r:id="rId341">
        <w:r>
          <w:rPr>
            <w:rFonts w:ascii="Times New Roman" w:eastAsia="Times New Roman" w:hAnsi="Times New Roman" w:cs="Times New Roman"/>
            <w:sz w:val="24"/>
            <w:szCs w:val="24"/>
          </w:rPr>
          <w:t xml:space="preserve">, </w:t>
        </w:r>
      </w:hyperlink>
      <w:hyperlink r:id="rId342">
        <w:r>
          <w:rPr>
            <w:rFonts w:ascii="Times New Roman" w:eastAsia="Times New Roman" w:hAnsi="Times New Roman" w:cs="Times New Roman"/>
            <w:b/>
            <w:sz w:val="24"/>
            <w:szCs w:val="24"/>
          </w:rPr>
          <w:t>5</w:t>
        </w:r>
      </w:hyperlink>
      <w:hyperlink r:id="rId343">
        <w:r>
          <w:rPr>
            <w:rFonts w:ascii="Times New Roman" w:eastAsia="Times New Roman" w:hAnsi="Times New Roman" w:cs="Times New Roman"/>
            <w:sz w:val="24"/>
            <w:szCs w:val="24"/>
          </w:rPr>
          <w:t>, 336–343.</w:t>
        </w:r>
      </w:hyperlink>
    </w:p>
    <w:p w14:paraId="5FC72EB4" w14:textId="77777777" w:rsidR="008619CD" w:rsidRDefault="008619CD">
      <w:pPr>
        <w:rPr>
          <w:rFonts w:ascii="Times New Roman" w:eastAsia="Times New Roman" w:hAnsi="Times New Roman" w:cs="Times New Roman"/>
          <w:sz w:val="24"/>
          <w:szCs w:val="24"/>
        </w:rPr>
      </w:pPr>
    </w:p>
    <w:p w14:paraId="3A8FC5A6" w14:textId="2AEDDDAA" w:rsidR="008619CD" w:rsidRDefault="001827A8" w:rsidP="00D070D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D564508" w14:textId="77777777" w:rsidR="00B26D45" w:rsidRDefault="00B26D45" w:rsidP="00B26D4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Data Availability Statement:</w:t>
      </w:r>
    </w:p>
    <w:p w14:paraId="01A32D2F" w14:textId="77777777" w:rsidR="00B26D45" w:rsidRDefault="00B26D45" w:rsidP="00B26D4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are available from </w:t>
      </w:r>
      <w:hyperlink r:id="rId344">
        <w:r>
          <w:rPr>
            <w:rFonts w:ascii="Times New Roman" w:eastAsia="Times New Roman" w:hAnsi="Times New Roman" w:cs="Times New Roman"/>
            <w:color w:val="0B57D0"/>
            <w:sz w:val="24"/>
            <w:szCs w:val="24"/>
            <w:highlight w:val="white"/>
          </w:rPr>
          <w:t>https://esajournals.onlinelibrary.wiley.com/doi/10.1002/ecy.3947</w:t>
        </w:r>
      </w:hyperlink>
      <w:r>
        <w:rPr>
          <w:rFonts w:ascii="Times New Roman" w:eastAsia="Times New Roman" w:hAnsi="Times New Roman" w:cs="Times New Roman"/>
          <w:sz w:val="24"/>
          <w:szCs w:val="24"/>
        </w:rPr>
        <w:t xml:space="preserve">, and the code used for data preparation and analysis is currently available on </w:t>
      </w:r>
      <w:proofErr w:type="spellStart"/>
      <w:r>
        <w:rPr>
          <w:rFonts w:ascii="Times New Roman" w:eastAsia="Times New Roman" w:hAnsi="Times New Roman" w:cs="Times New Roman"/>
          <w:sz w:val="24"/>
          <w:szCs w:val="24"/>
        </w:rPr>
        <w:t>github</w:t>
      </w:r>
      <w:proofErr w:type="spellEnd"/>
      <w:r>
        <w:rPr>
          <w:rFonts w:ascii="Times New Roman" w:eastAsia="Times New Roman" w:hAnsi="Times New Roman" w:cs="Times New Roman"/>
          <w:sz w:val="24"/>
          <w:szCs w:val="24"/>
        </w:rPr>
        <w:t xml:space="preserve"> and will be publicly archived at UMass Scholar works at the time of publication.</w:t>
      </w:r>
    </w:p>
    <w:p w14:paraId="389E344B" w14:textId="6C091F6A" w:rsidR="008619CD" w:rsidRDefault="008619CD">
      <w:pPr>
        <w:spacing w:line="360" w:lineRule="auto"/>
        <w:rPr>
          <w:rFonts w:ascii="Times New Roman" w:eastAsia="Times New Roman" w:hAnsi="Times New Roman" w:cs="Times New Roman"/>
          <w:sz w:val="24"/>
          <w:szCs w:val="24"/>
        </w:rPr>
      </w:pPr>
    </w:p>
    <w:p w14:paraId="35072051" w14:textId="77777777" w:rsidR="00B26D45" w:rsidRDefault="00B26D45">
      <w:pPr>
        <w:spacing w:line="360" w:lineRule="auto"/>
        <w:rPr>
          <w:rFonts w:ascii="Times New Roman" w:eastAsia="Times New Roman" w:hAnsi="Times New Roman" w:cs="Times New Roman"/>
          <w:sz w:val="24"/>
          <w:szCs w:val="24"/>
        </w:rPr>
      </w:pPr>
    </w:p>
    <w:p w14:paraId="2848E38F"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40"/>
        <w:gridCol w:w="2160"/>
        <w:gridCol w:w="1860"/>
      </w:tblGrid>
      <w:tr w:rsidR="008619CD" w14:paraId="3D66FBCB" w14:textId="77777777">
        <w:tc>
          <w:tcPr>
            <w:tcW w:w="5340" w:type="dxa"/>
            <w:shd w:val="clear" w:color="auto" w:fill="auto"/>
            <w:tcMar>
              <w:top w:w="100" w:type="dxa"/>
              <w:left w:w="100" w:type="dxa"/>
              <w:bottom w:w="100" w:type="dxa"/>
              <w:right w:w="100" w:type="dxa"/>
            </w:tcMar>
          </w:tcPr>
          <w:p w14:paraId="0F4EB547" w14:textId="77777777" w:rsidR="008619CD" w:rsidRDefault="008619CD">
            <w:pPr>
              <w:widowControl w:val="0"/>
              <w:spacing w:line="240" w:lineRule="auto"/>
              <w:rPr>
                <w:rFonts w:ascii="Times New Roman" w:eastAsia="Times New Roman" w:hAnsi="Times New Roman" w:cs="Times New Roman"/>
                <w:sz w:val="24"/>
                <w:szCs w:val="24"/>
              </w:rPr>
            </w:pPr>
          </w:p>
        </w:tc>
        <w:tc>
          <w:tcPr>
            <w:tcW w:w="2160" w:type="dxa"/>
            <w:shd w:val="clear" w:color="auto" w:fill="auto"/>
            <w:tcMar>
              <w:top w:w="100" w:type="dxa"/>
              <w:left w:w="100" w:type="dxa"/>
              <w:bottom w:w="100" w:type="dxa"/>
              <w:right w:w="100" w:type="dxa"/>
            </w:tcMar>
          </w:tcPr>
          <w:p w14:paraId="598D0D7A"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Theoretical</w:t>
            </w:r>
          </w:p>
        </w:tc>
        <w:tc>
          <w:tcPr>
            <w:tcW w:w="1860" w:type="dxa"/>
            <w:shd w:val="clear" w:color="auto" w:fill="auto"/>
            <w:tcMar>
              <w:top w:w="100" w:type="dxa"/>
              <w:left w:w="100" w:type="dxa"/>
              <w:bottom w:w="100" w:type="dxa"/>
              <w:right w:w="100" w:type="dxa"/>
            </w:tcMar>
          </w:tcPr>
          <w:p w14:paraId="134AF35D"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Empirical</w:t>
            </w:r>
          </w:p>
        </w:tc>
      </w:tr>
      <w:tr w:rsidR="008619CD" w14:paraId="6A7F60BD" w14:textId="77777777">
        <w:tc>
          <w:tcPr>
            <w:tcW w:w="5340" w:type="dxa"/>
            <w:shd w:val="clear" w:color="auto" w:fill="auto"/>
            <w:tcMar>
              <w:top w:w="100" w:type="dxa"/>
              <w:left w:w="100" w:type="dxa"/>
              <w:bottom w:w="100" w:type="dxa"/>
              <w:right w:w="100" w:type="dxa"/>
            </w:tcMar>
          </w:tcPr>
          <w:p w14:paraId="32D67FC0"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that abundance and occurrence metrics disagree in the direction of homogenization/differentiation</w:t>
            </w:r>
          </w:p>
        </w:tc>
        <w:tc>
          <w:tcPr>
            <w:tcW w:w="2160" w:type="dxa"/>
            <w:shd w:val="clear" w:color="auto" w:fill="auto"/>
            <w:tcMar>
              <w:top w:w="100" w:type="dxa"/>
              <w:left w:w="100" w:type="dxa"/>
              <w:bottom w:w="100" w:type="dxa"/>
              <w:right w:w="100" w:type="dxa"/>
            </w:tcMar>
          </w:tcPr>
          <w:p w14:paraId="69EFBCE4"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22.1%</w:t>
            </w:r>
          </w:p>
        </w:tc>
        <w:tc>
          <w:tcPr>
            <w:tcW w:w="1860" w:type="dxa"/>
            <w:shd w:val="clear" w:color="auto" w:fill="auto"/>
            <w:tcMar>
              <w:top w:w="100" w:type="dxa"/>
              <w:left w:w="100" w:type="dxa"/>
              <w:bottom w:w="100" w:type="dxa"/>
              <w:right w:w="100" w:type="dxa"/>
            </w:tcMar>
          </w:tcPr>
          <w:p w14:paraId="2D2E765C"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21.4%</w:t>
            </w:r>
          </w:p>
        </w:tc>
      </w:tr>
      <w:tr w:rsidR="008619CD" w14:paraId="0DEE54C2" w14:textId="77777777">
        <w:tc>
          <w:tcPr>
            <w:tcW w:w="5340" w:type="dxa"/>
            <w:shd w:val="clear" w:color="auto" w:fill="auto"/>
            <w:tcMar>
              <w:top w:w="100" w:type="dxa"/>
              <w:left w:w="100" w:type="dxa"/>
              <w:bottom w:w="100" w:type="dxa"/>
              <w:right w:w="100" w:type="dxa"/>
            </w:tcMar>
          </w:tcPr>
          <w:p w14:paraId="33AF3124"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w:t>
            </w:r>
          </w:p>
          <w:p w14:paraId="62FCFCEE"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SD) absolute difference between metrics</w:t>
            </w:r>
          </w:p>
        </w:tc>
        <w:tc>
          <w:tcPr>
            <w:tcW w:w="2160" w:type="dxa"/>
            <w:shd w:val="clear" w:color="auto" w:fill="auto"/>
            <w:tcMar>
              <w:top w:w="100" w:type="dxa"/>
              <w:left w:w="100" w:type="dxa"/>
              <w:bottom w:w="100" w:type="dxa"/>
              <w:right w:w="100" w:type="dxa"/>
            </w:tcMar>
          </w:tcPr>
          <w:p w14:paraId="1E8021E9"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24.4±13.6%</w:t>
            </w:r>
          </w:p>
          <w:p w14:paraId="34A1AD41" w14:textId="77777777" w:rsidR="008619CD" w:rsidRDefault="008619CD">
            <w:pPr>
              <w:widowControl w:val="0"/>
              <w:spacing w:line="240" w:lineRule="auto"/>
              <w:rPr>
                <w:rFonts w:ascii="Times New Roman" w:eastAsia="Times New Roman" w:hAnsi="Times New Roman" w:cs="Times New Roman"/>
                <w:sz w:val="24"/>
                <w:szCs w:val="24"/>
              </w:rPr>
            </w:pPr>
          </w:p>
        </w:tc>
        <w:tc>
          <w:tcPr>
            <w:tcW w:w="1860" w:type="dxa"/>
            <w:shd w:val="clear" w:color="auto" w:fill="auto"/>
            <w:tcMar>
              <w:top w:w="100" w:type="dxa"/>
              <w:left w:w="100" w:type="dxa"/>
              <w:bottom w:w="100" w:type="dxa"/>
              <w:right w:w="100" w:type="dxa"/>
            </w:tcMar>
          </w:tcPr>
          <w:p w14:paraId="398066A3" w14:textId="614F33AE"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r w:rsidR="00C328DF">
              <w:rPr>
                <w:rFonts w:ascii="Times New Roman" w:eastAsia="Times New Roman" w:hAnsi="Times New Roman" w:cs="Times New Roman"/>
                <w:sz w:val="24"/>
                <w:szCs w:val="24"/>
              </w:rPr>
              <w:t>5</w:t>
            </w:r>
            <w:r>
              <w:rPr>
                <w:rFonts w:ascii="Times New Roman" w:eastAsia="Times New Roman" w:hAnsi="Times New Roman" w:cs="Times New Roman"/>
                <w:sz w:val="24"/>
                <w:szCs w:val="24"/>
              </w:rPr>
              <w:t>±1</w:t>
            </w:r>
            <w:r w:rsidR="00C328DF">
              <w:rPr>
                <w:rFonts w:ascii="Times New Roman" w:eastAsia="Times New Roman" w:hAnsi="Times New Roman" w:cs="Times New Roman"/>
                <w:sz w:val="24"/>
                <w:szCs w:val="24"/>
              </w:rPr>
              <w:t>4</w:t>
            </w:r>
            <w:r>
              <w:rPr>
                <w:rFonts w:ascii="Times New Roman" w:eastAsia="Times New Roman" w:hAnsi="Times New Roman" w:cs="Times New Roman"/>
                <w:sz w:val="24"/>
                <w:szCs w:val="24"/>
              </w:rPr>
              <w:t>.</w:t>
            </w:r>
            <w:r w:rsidR="00C328DF">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w:t>
            </w:r>
          </w:p>
        </w:tc>
      </w:tr>
      <w:tr w:rsidR="008619CD" w14:paraId="425D03A7" w14:textId="77777777">
        <w:tc>
          <w:tcPr>
            <w:tcW w:w="5340" w:type="dxa"/>
            <w:shd w:val="clear" w:color="auto" w:fill="auto"/>
            <w:tcMar>
              <w:top w:w="100" w:type="dxa"/>
              <w:left w:w="100" w:type="dxa"/>
              <w:bottom w:w="100" w:type="dxa"/>
              <w:right w:w="100" w:type="dxa"/>
            </w:tcMar>
          </w:tcPr>
          <w:p w14:paraId="0B364C47"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Frequency that absolute differences </w:t>
            </w:r>
            <w:proofErr w:type="gramStart"/>
            <w:r>
              <w:rPr>
                <w:rFonts w:ascii="Times New Roman" w:eastAsia="Times New Roman" w:hAnsi="Times New Roman" w:cs="Times New Roman"/>
                <w:sz w:val="24"/>
                <w:szCs w:val="24"/>
              </w:rPr>
              <w:t>were  &gt;</w:t>
            </w:r>
            <w:proofErr w:type="gramEnd"/>
            <w:r>
              <w:rPr>
                <w:rFonts w:ascii="Times New Roman" w:eastAsia="Times New Roman" w:hAnsi="Times New Roman" w:cs="Times New Roman"/>
                <w:sz w:val="24"/>
                <w:szCs w:val="24"/>
              </w:rPr>
              <w:t>50%</w:t>
            </w:r>
          </w:p>
        </w:tc>
        <w:tc>
          <w:tcPr>
            <w:tcW w:w="2160" w:type="dxa"/>
            <w:shd w:val="clear" w:color="auto" w:fill="auto"/>
            <w:tcMar>
              <w:top w:w="100" w:type="dxa"/>
              <w:left w:w="100" w:type="dxa"/>
              <w:bottom w:w="100" w:type="dxa"/>
              <w:right w:w="100" w:type="dxa"/>
            </w:tcMar>
          </w:tcPr>
          <w:p w14:paraId="3D19034E"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tcPr>
          <w:p w14:paraId="03A09411" w14:textId="705ED81E" w:rsidR="008619CD" w:rsidRDefault="008B1F62">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1827A8">
              <w:rPr>
                <w:rFonts w:ascii="Times New Roman" w:eastAsia="Times New Roman" w:hAnsi="Times New Roman" w:cs="Times New Roman"/>
                <w:sz w:val="24"/>
                <w:szCs w:val="24"/>
              </w:rPr>
              <w:t>%</w:t>
            </w:r>
          </w:p>
        </w:tc>
      </w:tr>
      <w:tr w:rsidR="008619CD" w14:paraId="2B1C7B0A" w14:textId="77777777">
        <w:tc>
          <w:tcPr>
            <w:tcW w:w="5340" w:type="dxa"/>
            <w:shd w:val="clear" w:color="auto" w:fill="auto"/>
            <w:tcMar>
              <w:top w:w="100" w:type="dxa"/>
              <w:left w:w="100" w:type="dxa"/>
              <w:bottom w:w="100" w:type="dxa"/>
              <w:right w:w="100" w:type="dxa"/>
            </w:tcMar>
          </w:tcPr>
          <w:p w14:paraId="0561EF58"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Pearson correlation coefficient between metrics</w:t>
            </w:r>
          </w:p>
        </w:tc>
        <w:tc>
          <w:tcPr>
            <w:tcW w:w="2160" w:type="dxa"/>
            <w:shd w:val="clear" w:color="auto" w:fill="auto"/>
            <w:tcMar>
              <w:top w:w="100" w:type="dxa"/>
              <w:left w:w="100" w:type="dxa"/>
              <w:bottom w:w="100" w:type="dxa"/>
              <w:right w:w="100" w:type="dxa"/>
            </w:tcMar>
          </w:tcPr>
          <w:p w14:paraId="1927B5FF"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0.62</w:t>
            </w:r>
          </w:p>
        </w:tc>
        <w:tc>
          <w:tcPr>
            <w:tcW w:w="1860" w:type="dxa"/>
            <w:shd w:val="clear" w:color="auto" w:fill="auto"/>
            <w:tcMar>
              <w:top w:w="100" w:type="dxa"/>
              <w:left w:w="100" w:type="dxa"/>
              <w:bottom w:w="100" w:type="dxa"/>
              <w:right w:w="100" w:type="dxa"/>
            </w:tcMar>
          </w:tcPr>
          <w:p w14:paraId="237DC5DD" w14:textId="77777777" w:rsidR="008619CD" w:rsidRDefault="001827A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w:t>
            </w:r>
          </w:p>
        </w:tc>
      </w:tr>
    </w:tbl>
    <w:p w14:paraId="7EA8FA9B" w14:textId="77777777" w:rsidR="008619CD" w:rsidRDefault="001827A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Table 1: A comparison of the theoretical expectations for the relationship between abundance- and occurrence-based calculations of biotic homogenization from Cassey et al. (2008) with the patterns of homogenization/differentiation calculated in this study </w:t>
      </w:r>
      <w:r>
        <w:rPr>
          <w:rFonts w:ascii="Times New Roman" w:eastAsia="Times New Roman" w:hAnsi="Times New Roman" w:cs="Times New Roman"/>
          <w:b/>
          <w:sz w:val="24"/>
          <w:szCs w:val="24"/>
        </w:rPr>
        <w:t xml:space="preserve">for the SPCIS database </w:t>
      </w:r>
      <w:hyperlink r:id="rId345">
        <w:r>
          <w:rPr>
            <w:rFonts w:ascii="Times New Roman" w:eastAsia="Times New Roman" w:hAnsi="Times New Roman" w:cs="Times New Roman"/>
            <w:sz w:val="24"/>
            <w:szCs w:val="24"/>
          </w:rPr>
          <w:t xml:space="preserve">(Petri </w:t>
        </w:r>
      </w:hyperlink>
      <w:hyperlink r:id="rId346">
        <w:r>
          <w:rPr>
            <w:rFonts w:ascii="Times New Roman" w:eastAsia="Times New Roman" w:hAnsi="Times New Roman" w:cs="Times New Roman"/>
            <w:i/>
            <w:sz w:val="24"/>
            <w:szCs w:val="24"/>
          </w:rPr>
          <w:t>et al.</w:t>
        </w:r>
      </w:hyperlink>
      <w:hyperlink r:id="rId347">
        <w:r>
          <w:rPr>
            <w:rFonts w:ascii="Times New Roman" w:eastAsia="Times New Roman" w:hAnsi="Times New Roman" w:cs="Times New Roman"/>
            <w:sz w:val="24"/>
            <w:szCs w:val="24"/>
          </w:rPr>
          <w:t xml:space="preserve"> 2023</w:t>
        </w:r>
      </w:hyperlink>
      <w:r>
        <w:rPr>
          <w:rFonts w:ascii="Times New Roman" w:eastAsia="Times New Roman" w:hAnsi="Times New Roman" w:cs="Times New Roman"/>
          <w:sz w:val="24"/>
          <w:szCs w:val="24"/>
        </w:rPr>
        <w:t>).</w:t>
      </w:r>
    </w:p>
    <w:p w14:paraId="33A3138E" w14:textId="77777777" w:rsidR="008619CD" w:rsidRDefault="008619CD">
      <w:pPr>
        <w:rPr>
          <w:rFonts w:ascii="Times New Roman" w:eastAsia="Times New Roman" w:hAnsi="Times New Roman" w:cs="Times New Roman"/>
          <w:sz w:val="24"/>
          <w:szCs w:val="24"/>
        </w:rPr>
      </w:pPr>
    </w:p>
    <w:p w14:paraId="1232032F" w14:textId="77777777" w:rsidR="008619CD" w:rsidRDefault="008619CD">
      <w:pPr>
        <w:rPr>
          <w:rFonts w:ascii="Times New Roman" w:eastAsia="Times New Roman" w:hAnsi="Times New Roman" w:cs="Times New Roman"/>
          <w:sz w:val="24"/>
          <w:szCs w:val="24"/>
        </w:rPr>
      </w:pPr>
    </w:p>
    <w:p w14:paraId="23B0D853"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FIGURES:</w:t>
      </w:r>
    </w:p>
    <w:p w14:paraId="5267AF1C" w14:textId="77777777" w:rsidR="008619CD" w:rsidRDefault="008619CD">
      <w:pPr>
        <w:rPr>
          <w:rFonts w:ascii="Times New Roman" w:eastAsia="Times New Roman" w:hAnsi="Times New Roman" w:cs="Times New Roman"/>
          <w:sz w:val="24"/>
          <w:szCs w:val="24"/>
        </w:rPr>
      </w:pPr>
    </w:p>
    <w:p w14:paraId="6EB59F88"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F3372EF" wp14:editId="03CD2B38">
            <wp:extent cx="5943600" cy="3467100"/>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8"/>
                    <a:srcRect t="-1543" b="4804"/>
                    <a:stretch>
                      <a:fillRect/>
                    </a:stretch>
                  </pic:blipFill>
                  <pic:spPr>
                    <a:xfrm>
                      <a:off x="0" y="0"/>
                      <a:ext cx="5943600" cy="3467100"/>
                    </a:xfrm>
                    <a:prstGeom prst="rect">
                      <a:avLst/>
                    </a:prstGeom>
                    <a:ln w="12700">
                      <a:solidFill>
                        <a:srgbClr val="000000"/>
                      </a:solidFill>
                      <a:prstDash val="solid"/>
                    </a:ln>
                  </pic:spPr>
                </pic:pic>
              </a:graphicData>
            </a:graphic>
          </wp:inline>
        </w:drawing>
      </w:r>
    </w:p>
    <w:p w14:paraId="48B626DB"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 Oc</w:t>
      </w:r>
      <w:r>
        <w:rPr>
          <w:rFonts w:ascii="Times New Roman" w:eastAsia="Times New Roman" w:hAnsi="Times New Roman" w:cs="Times New Roman"/>
          <w:b/>
          <w:sz w:val="24"/>
          <w:szCs w:val="24"/>
        </w:rPr>
        <w:t>currence and abundance-based metrics can generate substantially different estimates of beta diversity.</w:t>
      </w:r>
    </w:p>
    <w:p w14:paraId="0EFD828B" w14:textId="77777777" w:rsidR="008619CD" w:rsidRDefault="008619CD">
      <w:pPr>
        <w:rPr>
          <w:rFonts w:ascii="Times New Roman" w:eastAsia="Times New Roman" w:hAnsi="Times New Roman" w:cs="Times New Roman"/>
          <w:sz w:val="24"/>
          <w:szCs w:val="24"/>
        </w:rPr>
      </w:pPr>
    </w:p>
    <w:p w14:paraId="2E85BFF3"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0FFC880" wp14:editId="1FBBC971">
            <wp:extent cx="5943600" cy="2844800"/>
            <wp:effectExtent l="12700" t="12700" r="12700" b="1270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9"/>
                    <a:srcRect b="34451"/>
                    <a:stretch>
                      <a:fillRect/>
                    </a:stretch>
                  </pic:blipFill>
                  <pic:spPr>
                    <a:xfrm>
                      <a:off x="0" y="0"/>
                      <a:ext cx="5943600" cy="2844800"/>
                    </a:xfrm>
                    <a:prstGeom prst="rect">
                      <a:avLst/>
                    </a:prstGeom>
                    <a:ln w="12700">
                      <a:solidFill>
                        <a:srgbClr val="000000"/>
                      </a:solidFill>
                      <a:prstDash val="solid"/>
                    </a:ln>
                  </pic:spPr>
                </pic:pic>
              </a:graphicData>
            </a:graphic>
          </wp:inline>
        </w:drawing>
      </w:r>
    </w:p>
    <w:p w14:paraId="5C21A29F" w14:textId="5AFFFA41"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2: A conceptual diagram detailing a) the plot matching procedure for space-for-time calculations of beta diversity differences between correspo</w:t>
      </w:r>
      <w:r>
        <w:rPr>
          <w:rFonts w:ascii="Times New Roman" w:eastAsia="Times New Roman" w:hAnsi="Times New Roman" w:cs="Times New Roman"/>
          <w:b/>
          <w:sz w:val="24"/>
          <w:szCs w:val="24"/>
        </w:rPr>
        <w:t>nding invaded and uninvaded plot pairs, respectively, and b) interpreting differences between abundance- and occurrence-based calculations of homogenization.</w:t>
      </w:r>
      <w:r>
        <w:rPr>
          <w:rFonts w:ascii="Times New Roman" w:eastAsia="Times New Roman" w:hAnsi="Times New Roman" w:cs="Times New Roman"/>
          <w:sz w:val="24"/>
          <w:szCs w:val="24"/>
        </w:rPr>
        <w:t xml:space="preserve">  In a) the homogenization Index (H) measures whether invaded plots are more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each other </w:t>
      </w:r>
      <w:r>
        <w:rPr>
          <w:rFonts w:ascii="Times New Roman" w:eastAsia="Times New Roman" w:hAnsi="Times New Roman" w:cs="Times New Roman"/>
          <w:sz w:val="24"/>
          <w:szCs w:val="24"/>
        </w:rPr>
        <w:t>than matched uninvaded plots.  First, individual invaded and uninvaded plots were matched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Plot A to Plot a, and Plot B to Plot b) based on environmental similarity. Beta diversity was then calculated among all pairs of invaded and uninvaded plots res</w:t>
      </w:r>
      <w:r>
        <w:rPr>
          <w:rFonts w:ascii="Times New Roman" w:eastAsia="Times New Roman" w:hAnsi="Times New Roman" w:cs="Times New Roman"/>
          <w:sz w:val="24"/>
          <w:szCs w:val="24"/>
        </w:rPr>
        <w:t xml:space="preserve">pectively (i.e., Plot A to Plot B, and Plot a to Plot b), using both a </w:t>
      </w:r>
      <w:proofErr w:type="spellStart"/>
      <w:r>
        <w:rPr>
          <w:rFonts w:ascii="Times New Roman" w:eastAsia="Times New Roman" w:hAnsi="Times New Roman" w:cs="Times New Roman"/>
          <w:sz w:val="24"/>
          <w:szCs w:val="24"/>
        </w:rPr>
        <w:t>Sørensen</w:t>
      </w:r>
      <w:proofErr w:type="spellEnd"/>
      <w:r>
        <w:rPr>
          <w:rFonts w:ascii="Times New Roman" w:eastAsia="Times New Roman" w:hAnsi="Times New Roman" w:cs="Times New Roman"/>
          <w:sz w:val="24"/>
          <w:szCs w:val="24"/>
        </w:rPr>
        <w:t xml:space="preserve"> (presence/absence-based) and the Classic Horn (abundance-based) index. For each pairwise plot comparison, a homogenization index score (-1 to 1) was calculated by subtracting </w:t>
      </w:r>
      <w:r>
        <w:rPr>
          <w:rFonts w:ascii="Times New Roman" w:eastAsia="Times New Roman" w:hAnsi="Times New Roman" w:cs="Times New Roman"/>
          <w:sz w:val="24"/>
          <w:szCs w:val="24"/>
        </w:rPr>
        <w:t xml:space="preserve">the beta diversity measures of the pair of uninvaded plots from their environmentally corresponding pair of invaded plots. Estimates of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abn</w:t>
      </w:r>
      <w:proofErr w:type="spellEnd"/>
      <w:r>
        <w:rPr>
          <w:rFonts w:ascii="Times New Roman" w:eastAsia="Times New Roman" w:hAnsi="Times New Roman" w:cs="Times New Roman"/>
          <w:sz w:val="24"/>
          <w:szCs w:val="24"/>
        </w:rPr>
        <w:t xml:space="preserve"> vs. </w:t>
      </w:r>
      <w:proofErr w:type="spellStart"/>
      <w:r>
        <w:rPr>
          <w:rFonts w:ascii="Times New Roman" w:eastAsia="Times New Roman" w:hAnsi="Times New Roman" w:cs="Times New Roman"/>
          <w:sz w:val="24"/>
          <w:szCs w:val="24"/>
        </w:rPr>
        <w:t>H</w:t>
      </w:r>
      <w:r>
        <w:rPr>
          <w:rFonts w:ascii="Times New Roman" w:eastAsia="Times New Roman" w:hAnsi="Times New Roman" w:cs="Times New Roman"/>
          <w:sz w:val="24"/>
          <w:szCs w:val="24"/>
          <w:vertAlign w:val="subscript"/>
        </w:rPr>
        <w:t>occ</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were then plotted on </w:t>
      </w:r>
      <w:proofErr w:type="spellStart"/>
      <w:proofErr w:type="gramStart"/>
      <w:r>
        <w:rPr>
          <w:rFonts w:ascii="Times New Roman" w:eastAsia="Times New Roman" w:hAnsi="Times New Roman" w:cs="Times New Roman"/>
          <w:sz w:val="24"/>
          <w:szCs w:val="24"/>
        </w:rPr>
        <w:t>x,y</w:t>
      </w:r>
      <w:proofErr w:type="spellEnd"/>
      <w:proofErr w:type="gramEnd"/>
      <w:r>
        <w:rPr>
          <w:rFonts w:ascii="Times New Roman" w:eastAsia="Times New Roman" w:hAnsi="Times New Roman" w:cs="Times New Roman"/>
          <w:sz w:val="24"/>
          <w:szCs w:val="24"/>
        </w:rPr>
        <w:t xml:space="preserve"> coordinates as in b), and the percentage of comparisons that fell into each quad</w:t>
      </w:r>
      <w:r>
        <w:rPr>
          <w:rFonts w:ascii="Times New Roman" w:eastAsia="Times New Roman" w:hAnsi="Times New Roman" w:cs="Times New Roman"/>
          <w:sz w:val="24"/>
          <w:szCs w:val="24"/>
        </w:rPr>
        <w:t>rant were tallied.</w:t>
      </w:r>
    </w:p>
    <w:p w14:paraId="11688355" w14:textId="77777777" w:rsidR="008619CD" w:rsidRDefault="008619CD">
      <w:pPr>
        <w:rPr>
          <w:rFonts w:ascii="Times New Roman" w:eastAsia="Times New Roman" w:hAnsi="Times New Roman" w:cs="Times New Roman"/>
          <w:sz w:val="24"/>
          <w:szCs w:val="24"/>
        </w:rPr>
      </w:pPr>
    </w:p>
    <w:p w14:paraId="718317FC" w14:textId="77777777" w:rsidR="008619CD" w:rsidRDefault="001827A8">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2BC01B" wp14:editId="377D6FE9">
            <wp:extent cx="5405438" cy="5364175"/>
            <wp:effectExtent l="12700" t="12700" r="17780" b="8255"/>
            <wp:docPr id="3" name="image6.jpg"/>
            <wp:cNvGraphicFramePr/>
            <a:graphic xmlns:a="http://schemas.openxmlformats.org/drawingml/2006/main">
              <a:graphicData uri="http://schemas.openxmlformats.org/drawingml/2006/picture">
                <pic:pic xmlns:pic="http://schemas.openxmlformats.org/drawingml/2006/picture">
                  <pic:nvPicPr>
                    <pic:cNvPr id="3" name="image6.jpg"/>
                    <pic:cNvPicPr preferRelativeResize="0"/>
                  </pic:nvPicPr>
                  <pic:blipFill>
                    <a:blip r:embed="rId350" cstate="print">
                      <a:extLst>
                        <a:ext uri="{28A0092B-C50C-407E-A947-70E740481C1C}">
                          <a14:useLocalDpi xmlns:a14="http://schemas.microsoft.com/office/drawing/2010/main" val="0"/>
                        </a:ext>
                      </a:extLst>
                    </a:blip>
                    <a:srcRect t="382" b="382"/>
                    <a:stretch>
                      <a:fillRect/>
                    </a:stretch>
                  </pic:blipFill>
                  <pic:spPr>
                    <a:xfrm>
                      <a:off x="0" y="0"/>
                      <a:ext cx="5405438" cy="5364175"/>
                    </a:xfrm>
                    <a:prstGeom prst="rect">
                      <a:avLst/>
                    </a:prstGeom>
                    <a:ln w="12700">
                      <a:solidFill>
                        <a:srgbClr val="000000"/>
                      </a:solidFill>
                      <a:prstDash val="solid"/>
                    </a:ln>
                  </pic:spPr>
                </pic:pic>
              </a:graphicData>
            </a:graphic>
          </wp:inline>
        </w:drawing>
      </w:r>
    </w:p>
    <w:p w14:paraId="4D3C2305" w14:textId="29307AB1" w:rsidR="008619CD" w:rsidRDefault="001827A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 Frequency of pairwise relationships between occurrence and abundance-based calculations of change in beta diversity among corresponding invaded and uninvaded plots of the SPCIS database.</w:t>
      </w:r>
      <w:r>
        <w:rPr>
          <w:rFonts w:ascii="Times New Roman" w:eastAsia="Times New Roman" w:hAnsi="Times New Roman" w:cs="Times New Roman"/>
          <w:sz w:val="24"/>
          <w:szCs w:val="24"/>
        </w:rPr>
        <w:t xml:space="preserve"> Percentages on the heatmaps describe</w:t>
      </w:r>
      <w:r>
        <w:rPr>
          <w:rFonts w:ascii="Times New Roman" w:eastAsia="Times New Roman" w:hAnsi="Times New Roman" w:cs="Times New Roman"/>
          <w:sz w:val="24"/>
          <w:szCs w:val="24"/>
        </w:rPr>
        <w:t xml:space="preserve"> the number of plot comparisons that fall into each bin. The percentages in the blue box on the plots represent the percentage of points that fall into each graphical quadrant.</w:t>
      </w:r>
    </w:p>
    <w:p w14:paraId="1718560E" w14:textId="77777777" w:rsidR="008619CD" w:rsidRDefault="008619CD">
      <w:pPr>
        <w:rPr>
          <w:rFonts w:ascii="Times New Roman" w:eastAsia="Times New Roman" w:hAnsi="Times New Roman" w:cs="Times New Roman"/>
          <w:sz w:val="24"/>
          <w:szCs w:val="24"/>
        </w:rPr>
      </w:pPr>
    </w:p>
    <w:p w14:paraId="1BAA0565" w14:textId="77777777" w:rsidR="008619CD" w:rsidRDefault="008619CD">
      <w:pPr>
        <w:rPr>
          <w:rFonts w:ascii="Times New Roman" w:eastAsia="Times New Roman" w:hAnsi="Times New Roman" w:cs="Times New Roman"/>
          <w:sz w:val="24"/>
          <w:szCs w:val="24"/>
        </w:rPr>
      </w:pPr>
    </w:p>
    <w:p w14:paraId="649DB0E8" w14:textId="77777777" w:rsidR="008619CD" w:rsidRDefault="008619CD">
      <w:pPr>
        <w:rPr>
          <w:rFonts w:ascii="Times New Roman" w:eastAsia="Times New Roman" w:hAnsi="Times New Roman" w:cs="Times New Roman"/>
          <w:sz w:val="24"/>
          <w:szCs w:val="24"/>
        </w:rPr>
      </w:pPr>
    </w:p>
    <w:p w14:paraId="10989D7C" w14:textId="77777777" w:rsidR="008619CD" w:rsidRDefault="008619CD">
      <w:pPr>
        <w:rPr>
          <w:rFonts w:ascii="Times New Roman" w:eastAsia="Times New Roman" w:hAnsi="Times New Roman" w:cs="Times New Roman"/>
          <w:sz w:val="24"/>
          <w:szCs w:val="24"/>
        </w:rPr>
      </w:pPr>
    </w:p>
    <w:p w14:paraId="49DE526C" w14:textId="77777777" w:rsidR="008619CD" w:rsidRDefault="008619CD">
      <w:pPr>
        <w:rPr>
          <w:rFonts w:ascii="Times New Roman" w:eastAsia="Times New Roman" w:hAnsi="Times New Roman" w:cs="Times New Roman"/>
          <w:sz w:val="24"/>
          <w:szCs w:val="24"/>
        </w:rPr>
      </w:pPr>
    </w:p>
    <w:p w14:paraId="710CD1CC"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FBA6D03" wp14:editId="150483A4">
            <wp:extent cx="5719763" cy="5719763"/>
            <wp:effectExtent l="12700" t="12700" r="8255" b="8255"/>
            <wp:docPr id="5" name="image2.jpg"/>
            <wp:cNvGraphicFramePr/>
            <a:graphic xmlns:a="http://schemas.openxmlformats.org/drawingml/2006/main">
              <a:graphicData uri="http://schemas.openxmlformats.org/drawingml/2006/picture">
                <pic:pic xmlns:pic="http://schemas.openxmlformats.org/drawingml/2006/picture">
                  <pic:nvPicPr>
                    <pic:cNvPr id="5" name="image2.jpg"/>
                    <pic:cNvPicPr preferRelativeResize="0"/>
                  </pic:nvPicPr>
                  <pic:blipFill>
                    <a:blip r:embed="rId351" cstate="print">
                      <a:extLst>
                        <a:ext uri="{28A0092B-C50C-407E-A947-70E740481C1C}">
                          <a14:useLocalDpi xmlns:a14="http://schemas.microsoft.com/office/drawing/2010/main" val="0"/>
                        </a:ext>
                      </a:extLst>
                    </a:blip>
                    <a:stretch>
                      <a:fillRect/>
                    </a:stretch>
                  </pic:blipFill>
                  <pic:spPr>
                    <a:xfrm>
                      <a:off x="0" y="0"/>
                      <a:ext cx="5719763" cy="5719763"/>
                    </a:xfrm>
                    <a:prstGeom prst="rect">
                      <a:avLst/>
                    </a:prstGeom>
                    <a:ln w="12700">
                      <a:solidFill>
                        <a:srgbClr val="000000"/>
                      </a:solidFill>
                      <a:prstDash val="solid"/>
                    </a:ln>
                  </pic:spPr>
                </pic:pic>
              </a:graphicData>
            </a:graphic>
          </wp:inline>
        </w:drawing>
      </w:r>
    </w:p>
    <w:p w14:paraId="13D973C7" w14:textId="77777777" w:rsidR="008619CD" w:rsidRDefault="001827A8">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The relationship between absolution differences in homogenization and directional agreement between abundance- and occurrence-based metrics of beta diversity. </w:t>
      </w:r>
      <w:r>
        <w:rPr>
          <w:rFonts w:ascii="Times New Roman" w:eastAsia="Times New Roman" w:hAnsi="Times New Roman" w:cs="Times New Roman"/>
          <w:sz w:val="24"/>
          <w:szCs w:val="24"/>
        </w:rPr>
        <w:t>Panel a) contrasts the absolute difference in homogenization index score between abunda</w:t>
      </w:r>
      <w:r>
        <w:rPr>
          <w:rFonts w:ascii="Times New Roman" w:eastAsia="Times New Roman" w:hAnsi="Times New Roman" w:cs="Times New Roman"/>
          <w:sz w:val="24"/>
          <w:szCs w:val="24"/>
        </w:rPr>
        <w:t xml:space="preserve">nce- and occurrence-based metrics of beta diversity depending on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the four plots that make up the comparison come from the same data set, and panel b) contrasts this absolute difference between metrics depending on whether or not the plots pa</w:t>
      </w:r>
      <w:r>
        <w:rPr>
          <w:rFonts w:ascii="Times New Roman" w:eastAsia="Times New Roman" w:hAnsi="Times New Roman" w:cs="Times New Roman"/>
          <w:sz w:val="24"/>
          <w:szCs w:val="24"/>
        </w:rPr>
        <w:t>irs had the same dominant invader at them. Large points indicate the mean differences in each category and bars represent ± one standard deviation. Grey points represent the mean absolute difference in homogenization index score for each Level IV ecoregion</w:t>
      </w:r>
      <w:r>
        <w:rPr>
          <w:rFonts w:ascii="Times New Roman" w:eastAsia="Times New Roman" w:hAnsi="Times New Roman" w:cs="Times New Roman"/>
          <w:sz w:val="24"/>
          <w:szCs w:val="24"/>
        </w:rPr>
        <w:t xml:space="preserve"> in the dataset and have been jittered to aid with visualization. Panels c) and d) depict the frequency that each category (multiple vs. same dataset and different vs. same invaders, respectively) agree or disagree in the directionality of homogenization v</w:t>
      </w:r>
      <w:r>
        <w:rPr>
          <w:rFonts w:ascii="Times New Roman" w:eastAsia="Times New Roman" w:hAnsi="Times New Roman" w:cs="Times New Roman"/>
          <w:sz w:val="24"/>
          <w:szCs w:val="24"/>
        </w:rPr>
        <w:t>s. differentiation. On the x-axis, H represents homogenization and D represents differentiation.</w:t>
      </w:r>
    </w:p>
    <w:p w14:paraId="183B45BA" w14:textId="77777777"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45CE3D" wp14:editId="1505E6BC">
            <wp:extent cx="5943600" cy="4673600"/>
            <wp:effectExtent l="12700" t="12700" r="12700" b="127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52"/>
                    <a:srcRect t="18" b="18"/>
                    <a:stretch>
                      <a:fillRect/>
                    </a:stretch>
                  </pic:blipFill>
                  <pic:spPr>
                    <a:xfrm>
                      <a:off x="0" y="0"/>
                      <a:ext cx="5943600" cy="4673600"/>
                    </a:xfrm>
                    <a:prstGeom prst="rect">
                      <a:avLst/>
                    </a:prstGeom>
                    <a:ln w="12700">
                      <a:solidFill>
                        <a:srgbClr val="000000"/>
                      </a:solidFill>
                      <a:prstDash val="solid"/>
                    </a:ln>
                  </pic:spPr>
                </pic:pic>
              </a:graphicData>
            </a:graphic>
          </wp:inline>
        </w:drawing>
      </w:r>
    </w:p>
    <w:p w14:paraId="34EEBF65" w14:textId="72F39819" w:rsidR="008619CD" w:rsidRDefault="001827A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 Scenarios of relationships between occurrence- and abundance-based estimates of beta diversity change. Metrics will either agree (quadrants A, B) o</w:t>
      </w:r>
      <w:r>
        <w:rPr>
          <w:rFonts w:ascii="Times New Roman" w:eastAsia="Times New Roman" w:hAnsi="Times New Roman" w:cs="Times New Roman"/>
          <w:b/>
          <w:sz w:val="24"/>
          <w:szCs w:val="24"/>
        </w:rPr>
        <w:t xml:space="preserve">r disagree (quadrants C, D) in the direction of change depending on species losses and gains and changes in their abundance after invasion. </w:t>
      </w:r>
      <w:r>
        <w:rPr>
          <w:rFonts w:ascii="Times New Roman" w:eastAsia="Times New Roman" w:hAnsi="Times New Roman" w:cs="Times New Roman"/>
          <w:sz w:val="24"/>
          <w:szCs w:val="24"/>
        </w:rPr>
        <w:t xml:space="preserve"> Homogenization according to both metrics (quadrant A) can occur when a new species invades both plots to high abund</w:t>
      </w:r>
      <w:r>
        <w:rPr>
          <w:rFonts w:ascii="Times New Roman" w:eastAsia="Times New Roman" w:hAnsi="Times New Roman" w:cs="Times New Roman"/>
          <w:sz w:val="24"/>
          <w:szCs w:val="24"/>
        </w:rPr>
        <w:t xml:space="preserve">ance and/or when an uncommon species (those not shared between plots) declines or is extirpated. Differentiation according to both metrics (quadrant B) </w:t>
      </w:r>
      <w:r>
        <w:rPr>
          <w:rFonts w:ascii="Times New Roman" w:eastAsia="Times New Roman" w:hAnsi="Times New Roman" w:cs="Times New Roman"/>
          <w:sz w:val="24"/>
          <w:szCs w:val="24"/>
        </w:rPr>
        <w:t>can occur when a new species invades only one plot and/or a common species (those shared between plots)</w:t>
      </w:r>
      <w:r>
        <w:rPr>
          <w:rFonts w:ascii="Times New Roman" w:eastAsia="Times New Roman" w:hAnsi="Times New Roman" w:cs="Times New Roman"/>
          <w:sz w:val="24"/>
          <w:szCs w:val="24"/>
        </w:rPr>
        <w:t xml:space="preserve"> declines, but it is only extirpated from one plot. Estimates of homogenization with abundance-based metrics and differentiation with occurrence-based metrics (quadrant C) </w:t>
      </w:r>
      <w:r>
        <w:rPr>
          <w:rFonts w:ascii="Times New Roman" w:eastAsia="Times New Roman" w:hAnsi="Times New Roman" w:cs="Times New Roman"/>
          <w:sz w:val="24"/>
          <w:szCs w:val="24"/>
        </w:rPr>
        <w:t>can occur when a new species invades both plots at high abundance and uncommon spec</w:t>
      </w:r>
      <w:r>
        <w:rPr>
          <w:rFonts w:ascii="Times New Roman" w:eastAsia="Times New Roman" w:hAnsi="Times New Roman" w:cs="Times New Roman"/>
          <w:sz w:val="24"/>
          <w:szCs w:val="24"/>
        </w:rPr>
        <w:t>ies are extirpated from only one plot.  Estimates of homogenization with occurrence-based metrics and differentiation with abundance-based metrics (quadrant D</w:t>
      </w:r>
      <w:proofErr w:type="gramStart"/>
      <w:r>
        <w:rPr>
          <w:rFonts w:ascii="Times New Roman" w:eastAsia="Times New Roman" w:hAnsi="Times New Roman" w:cs="Times New Roman"/>
          <w:sz w:val="24"/>
          <w:szCs w:val="24"/>
        </w:rPr>
        <w:t>)  can</w:t>
      </w:r>
      <w:proofErr w:type="gramEnd"/>
      <w:r>
        <w:rPr>
          <w:rFonts w:ascii="Times New Roman" w:eastAsia="Times New Roman" w:hAnsi="Times New Roman" w:cs="Times New Roman"/>
          <w:sz w:val="24"/>
          <w:szCs w:val="24"/>
        </w:rPr>
        <w:t xml:space="preserve"> occur when a new species invades both plots at contrasting levels of abundance and affects </w:t>
      </w:r>
      <w:r>
        <w:rPr>
          <w:rFonts w:ascii="Times New Roman" w:eastAsia="Times New Roman" w:hAnsi="Times New Roman" w:cs="Times New Roman"/>
          <w:sz w:val="24"/>
          <w:szCs w:val="24"/>
        </w:rPr>
        <w:t xml:space="preserve">common species abundance across plots, with no extirpations. </w:t>
      </w:r>
    </w:p>
    <w:p w14:paraId="463162D4" w14:textId="77777777" w:rsidR="008619CD" w:rsidRDefault="008619CD">
      <w:pPr>
        <w:rPr>
          <w:rFonts w:ascii="Times New Roman" w:eastAsia="Times New Roman" w:hAnsi="Times New Roman" w:cs="Times New Roman"/>
          <w:b/>
          <w:sz w:val="24"/>
          <w:szCs w:val="24"/>
          <w:u w:val="single"/>
        </w:rPr>
      </w:pPr>
    </w:p>
    <w:p w14:paraId="6FA93063" w14:textId="77777777" w:rsidR="008619CD" w:rsidRDefault="008619CD">
      <w:pPr>
        <w:rPr>
          <w:rFonts w:ascii="Times New Roman" w:eastAsia="Times New Roman" w:hAnsi="Times New Roman" w:cs="Times New Roman"/>
          <w:b/>
          <w:sz w:val="24"/>
          <w:szCs w:val="24"/>
          <w:u w:val="single"/>
        </w:rPr>
      </w:pPr>
    </w:p>
    <w:p w14:paraId="625E1AB5" w14:textId="77777777" w:rsidR="008619CD" w:rsidRDefault="008619CD"/>
    <w:sectPr w:rsidR="008619CD" w:rsidSect="00B854D9">
      <w:footerReference w:type="default" r:id="rId353"/>
      <w:pgSz w:w="12240" w:h="15840"/>
      <w:pgMar w:top="1440" w:right="1440" w:bottom="1440" w:left="1440" w:header="720" w:footer="72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D8106" w14:textId="77777777" w:rsidR="001827A8" w:rsidRDefault="001827A8">
      <w:pPr>
        <w:spacing w:line="240" w:lineRule="auto"/>
      </w:pPr>
      <w:r>
        <w:separator/>
      </w:r>
    </w:p>
  </w:endnote>
  <w:endnote w:type="continuationSeparator" w:id="0">
    <w:p w14:paraId="099949AE" w14:textId="77777777" w:rsidR="001827A8" w:rsidRDefault="00182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78EFD" w14:textId="77777777" w:rsidR="008619CD" w:rsidRDefault="001827A8">
    <w:pPr>
      <w:jc w:val="right"/>
    </w:pPr>
    <w:r>
      <w:fldChar w:fldCharType="begin"/>
    </w:r>
    <w:r>
      <w:instrText>PAGE</w:instrText>
    </w:r>
    <w:r>
      <w:fldChar w:fldCharType="separate"/>
    </w:r>
    <w:r w:rsidR="00D070DE">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76F57" w14:textId="77777777" w:rsidR="001827A8" w:rsidRDefault="001827A8">
      <w:pPr>
        <w:spacing w:line="240" w:lineRule="auto"/>
      </w:pPr>
      <w:r>
        <w:separator/>
      </w:r>
    </w:p>
  </w:footnote>
  <w:footnote w:type="continuationSeparator" w:id="0">
    <w:p w14:paraId="636EEA97" w14:textId="77777777" w:rsidR="001827A8" w:rsidRDefault="001827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432BC"/>
    <w:multiLevelType w:val="multilevel"/>
    <w:tmpl w:val="2BCEC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9CD"/>
    <w:rsid w:val="001827A8"/>
    <w:rsid w:val="001D5547"/>
    <w:rsid w:val="003A3F8A"/>
    <w:rsid w:val="00674DB8"/>
    <w:rsid w:val="008619CD"/>
    <w:rsid w:val="008B1F62"/>
    <w:rsid w:val="00B26D45"/>
    <w:rsid w:val="00B854D9"/>
    <w:rsid w:val="00C328DF"/>
    <w:rsid w:val="00D070DE"/>
    <w:rsid w:val="00FE38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174F773"/>
  <w15:docId w15:val="{51520628-285A-DA4A-80A1-AA0AA8468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B854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ggnnLS" TargetMode="External"/><Relationship Id="rId299" Type="http://schemas.openxmlformats.org/officeDocument/2006/relationships/hyperlink" Target="https://www.zotero.org/google-docs/?m2QrKl" TargetMode="External"/><Relationship Id="rId21" Type="http://schemas.openxmlformats.org/officeDocument/2006/relationships/hyperlink" Target="https://www.zotero.org/google-docs/?GwH8MJ" TargetMode="External"/><Relationship Id="rId63" Type="http://schemas.openxmlformats.org/officeDocument/2006/relationships/hyperlink" Target="https://www.zotero.org/google-docs/?ecTxlj" TargetMode="External"/><Relationship Id="rId159" Type="http://schemas.openxmlformats.org/officeDocument/2006/relationships/hyperlink" Target="https://www.zotero.org/google-docs/?m2QrKl" TargetMode="External"/><Relationship Id="rId324" Type="http://schemas.openxmlformats.org/officeDocument/2006/relationships/hyperlink" Target="https://www.zotero.org/google-docs/?m2QrKl" TargetMode="External"/><Relationship Id="rId170" Type="http://schemas.openxmlformats.org/officeDocument/2006/relationships/hyperlink" Target="https://www.zotero.org/google-docs/?m2QrKl" TargetMode="External"/><Relationship Id="rId226" Type="http://schemas.openxmlformats.org/officeDocument/2006/relationships/hyperlink" Target="https://www.zotero.org/google-docs/?m2QrKl" TargetMode="External"/><Relationship Id="rId268" Type="http://schemas.openxmlformats.org/officeDocument/2006/relationships/hyperlink" Target="https://www.zotero.org/google-docs/?m2QrKl" TargetMode="External"/><Relationship Id="rId32" Type="http://schemas.openxmlformats.org/officeDocument/2006/relationships/hyperlink" Target="https://www.zotero.org/google-docs/?OhPsAL" TargetMode="External"/><Relationship Id="rId74" Type="http://schemas.openxmlformats.org/officeDocument/2006/relationships/hyperlink" Target="https://www.zotero.org/google-docs/?UhfbBv" TargetMode="External"/><Relationship Id="rId128" Type="http://schemas.openxmlformats.org/officeDocument/2006/relationships/hyperlink" Target="https://www.zotero.org/google-docs/?T7Op1T" TargetMode="External"/><Relationship Id="rId335" Type="http://schemas.openxmlformats.org/officeDocument/2006/relationships/hyperlink" Target="https://www.zotero.org/google-docs/?m2QrKl" TargetMode="External"/><Relationship Id="rId5" Type="http://schemas.openxmlformats.org/officeDocument/2006/relationships/footnotes" Target="footnotes.xml"/><Relationship Id="rId181" Type="http://schemas.openxmlformats.org/officeDocument/2006/relationships/hyperlink" Target="https://www.zotero.org/google-docs/?m2QrKl" TargetMode="External"/><Relationship Id="rId237" Type="http://schemas.openxmlformats.org/officeDocument/2006/relationships/hyperlink" Target="https://www.zotero.org/google-docs/?m2QrKl" TargetMode="External"/><Relationship Id="rId279" Type="http://schemas.openxmlformats.org/officeDocument/2006/relationships/hyperlink" Target="https://www.zotero.org/google-docs/?m2QrKl" TargetMode="External"/><Relationship Id="rId43" Type="http://schemas.openxmlformats.org/officeDocument/2006/relationships/hyperlink" Target="https://www.zotero.org/google-docs/?bRqNMc" TargetMode="External"/><Relationship Id="rId139" Type="http://schemas.openxmlformats.org/officeDocument/2006/relationships/hyperlink" Target="https://www.zotero.org/google-docs/?I6GNgd" TargetMode="External"/><Relationship Id="rId290" Type="http://schemas.openxmlformats.org/officeDocument/2006/relationships/hyperlink" Target="https://www.zotero.org/google-docs/?m2QrKl" TargetMode="External"/><Relationship Id="rId304" Type="http://schemas.openxmlformats.org/officeDocument/2006/relationships/hyperlink" Target="https://www.zotero.org/google-docs/?m2QrKl" TargetMode="External"/><Relationship Id="rId346" Type="http://schemas.openxmlformats.org/officeDocument/2006/relationships/hyperlink" Target="https://www.zotero.org/google-docs/?v4JySJ" TargetMode="External"/><Relationship Id="rId85" Type="http://schemas.openxmlformats.org/officeDocument/2006/relationships/hyperlink" Target="https://www.zotero.org/google-docs/?ldmJrf" TargetMode="External"/><Relationship Id="rId150" Type="http://schemas.openxmlformats.org/officeDocument/2006/relationships/hyperlink" Target="https://www.zotero.org/google-docs/?m2QrKl" TargetMode="External"/><Relationship Id="rId192" Type="http://schemas.openxmlformats.org/officeDocument/2006/relationships/hyperlink" Target="https://www.zotero.org/google-docs/?m2QrKl" TargetMode="External"/><Relationship Id="rId206" Type="http://schemas.openxmlformats.org/officeDocument/2006/relationships/hyperlink" Target="https://www.zotero.org/google-docs/?m2QrKl" TargetMode="External"/><Relationship Id="rId248" Type="http://schemas.openxmlformats.org/officeDocument/2006/relationships/hyperlink" Target="https://www.zotero.org/google-docs/?m2QrKl" TargetMode="External"/><Relationship Id="rId12" Type="http://schemas.openxmlformats.org/officeDocument/2006/relationships/hyperlink" Target="https://www.zotero.org/google-docs/?ioT5gn" TargetMode="External"/><Relationship Id="rId108" Type="http://schemas.openxmlformats.org/officeDocument/2006/relationships/hyperlink" Target="https://www.zotero.org/google-docs/?bnnaNZ" TargetMode="External"/><Relationship Id="rId315" Type="http://schemas.openxmlformats.org/officeDocument/2006/relationships/hyperlink" Target="https://www.zotero.org/google-docs/?m2QrKl" TargetMode="External"/><Relationship Id="rId54" Type="http://schemas.openxmlformats.org/officeDocument/2006/relationships/hyperlink" Target="https://www.zotero.org/google-docs/?vs0lCC" TargetMode="External"/><Relationship Id="rId96" Type="http://schemas.openxmlformats.org/officeDocument/2006/relationships/hyperlink" Target="https://www.zotero.org/google-docs/?7BaUjV" TargetMode="External"/><Relationship Id="rId161" Type="http://schemas.openxmlformats.org/officeDocument/2006/relationships/hyperlink" Target="https://www.zotero.org/google-docs/?m2QrKl" TargetMode="External"/><Relationship Id="rId217" Type="http://schemas.openxmlformats.org/officeDocument/2006/relationships/hyperlink" Target="https://www.zotero.org/google-docs/?m2QrKl" TargetMode="External"/><Relationship Id="rId259" Type="http://schemas.openxmlformats.org/officeDocument/2006/relationships/hyperlink" Target="https://www.zotero.org/google-docs/?m2QrKl" TargetMode="External"/><Relationship Id="rId23" Type="http://schemas.openxmlformats.org/officeDocument/2006/relationships/hyperlink" Target="https://www.zotero.org/google-docs/?MA44pK" TargetMode="External"/><Relationship Id="rId119" Type="http://schemas.openxmlformats.org/officeDocument/2006/relationships/hyperlink" Target="https://www.zotero.org/google-docs/?ggnnLS" TargetMode="External"/><Relationship Id="rId270" Type="http://schemas.openxmlformats.org/officeDocument/2006/relationships/hyperlink" Target="https://www.zotero.org/google-docs/?m2QrKl" TargetMode="External"/><Relationship Id="rId326" Type="http://schemas.openxmlformats.org/officeDocument/2006/relationships/hyperlink" Target="https://www.zotero.org/google-docs/?m2QrKl" TargetMode="External"/><Relationship Id="rId65" Type="http://schemas.openxmlformats.org/officeDocument/2006/relationships/hyperlink" Target="https://www.zotero.org/google-docs/?JA28uH" TargetMode="External"/><Relationship Id="rId130" Type="http://schemas.openxmlformats.org/officeDocument/2006/relationships/hyperlink" Target="https://www.zotero.org/google-docs/?T7Op1T" TargetMode="External"/><Relationship Id="rId172" Type="http://schemas.openxmlformats.org/officeDocument/2006/relationships/hyperlink" Target="https://www.zotero.org/google-docs/?m2QrKl" TargetMode="External"/><Relationship Id="rId228" Type="http://schemas.openxmlformats.org/officeDocument/2006/relationships/hyperlink" Target="https://www.zotero.org/google-docs/?m2QrKl" TargetMode="External"/><Relationship Id="rId281" Type="http://schemas.openxmlformats.org/officeDocument/2006/relationships/hyperlink" Target="https://www.zotero.org/google-docs/?m2QrKl" TargetMode="External"/><Relationship Id="rId337" Type="http://schemas.openxmlformats.org/officeDocument/2006/relationships/hyperlink" Target="https://www.zotero.org/google-docs/?m2QrKl" TargetMode="External"/><Relationship Id="rId34" Type="http://schemas.openxmlformats.org/officeDocument/2006/relationships/hyperlink" Target="https://www.zotero.org/google-docs/?chfdB3" TargetMode="External"/><Relationship Id="rId76" Type="http://schemas.openxmlformats.org/officeDocument/2006/relationships/hyperlink" Target="https://www.zotero.org/google-docs/?UhfbBv" TargetMode="External"/><Relationship Id="rId141" Type="http://schemas.openxmlformats.org/officeDocument/2006/relationships/hyperlink" Target="https://www.zotero.org/google-docs/?I6GNgd" TargetMode="External"/><Relationship Id="rId7" Type="http://schemas.openxmlformats.org/officeDocument/2006/relationships/hyperlink" Target="https://www.zotero.org/google-docs/?AELRtp" TargetMode="External"/><Relationship Id="rId183" Type="http://schemas.openxmlformats.org/officeDocument/2006/relationships/hyperlink" Target="https://www.zotero.org/google-docs/?m2QrKl" TargetMode="External"/><Relationship Id="rId239" Type="http://schemas.openxmlformats.org/officeDocument/2006/relationships/hyperlink" Target="https://www.zotero.org/google-docs/?m2QrKl" TargetMode="External"/><Relationship Id="rId250" Type="http://schemas.openxmlformats.org/officeDocument/2006/relationships/hyperlink" Target="https://www.zotero.org/google-docs/?m2QrKl" TargetMode="External"/><Relationship Id="rId292" Type="http://schemas.openxmlformats.org/officeDocument/2006/relationships/hyperlink" Target="https://www.zotero.org/google-docs/?m2QrKl" TargetMode="External"/><Relationship Id="rId306" Type="http://schemas.openxmlformats.org/officeDocument/2006/relationships/hyperlink" Target="https://www.zotero.org/google-docs/?m2QrKl" TargetMode="External"/><Relationship Id="rId45" Type="http://schemas.openxmlformats.org/officeDocument/2006/relationships/hyperlink" Target="https://www.zotero.org/google-docs/?bRqNMc" TargetMode="External"/><Relationship Id="rId87" Type="http://schemas.openxmlformats.org/officeDocument/2006/relationships/hyperlink" Target="https://www.zotero.org/google-docs/?Lj1Kgi" TargetMode="External"/><Relationship Id="rId110" Type="http://schemas.openxmlformats.org/officeDocument/2006/relationships/hyperlink" Target="https://www.zotero.org/google-docs/?W4H6iV" TargetMode="External"/><Relationship Id="rId348" Type="http://schemas.openxmlformats.org/officeDocument/2006/relationships/image" Target="media/image1.png"/><Relationship Id="rId152" Type="http://schemas.openxmlformats.org/officeDocument/2006/relationships/hyperlink" Target="https://www.zotero.org/google-docs/?m2QrKl" TargetMode="External"/><Relationship Id="rId194" Type="http://schemas.openxmlformats.org/officeDocument/2006/relationships/hyperlink" Target="https://www.zotero.org/google-docs/?m2QrKl" TargetMode="External"/><Relationship Id="rId208" Type="http://schemas.openxmlformats.org/officeDocument/2006/relationships/hyperlink" Target="https://www.zotero.org/google-docs/?m2QrKl" TargetMode="External"/><Relationship Id="rId261" Type="http://schemas.openxmlformats.org/officeDocument/2006/relationships/hyperlink" Target="https://www.zotero.org/google-docs/?m2QrKl" TargetMode="External"/><Relationship Id="rId14" Type="http://schemas.openxmlformats.org/officeDocument/2006/relationships/hyperlink" Target="https://www.zotero.org/google-docs/?ioT5gn" TargetMode="External"/><Relationship Id="rId56" Type="http://schemas.openxmlformats.org/officeDocument/2006/relationships/hyperlink" Target="https://www.zotero.org/google-docs/?AemR5l" TargetMode="External"/><Relationship Id="rId317" Type="http://schemas.openxmlformats.org/officeDocument/2006/relationships/hyperlink" Target="https://www.zotero.org/google-docs/?m2QrKl" TargetMode="External"/><Relationship Id="rId98" Type="http://schemas.openxmlformats.org/officeDocument/2006/relationships/hyperlink" Target="https://www.zotero.org/google-docs/?7BaUjV" TargetMode="External"/><Relationship Id="rId121" Type="http://schemas.openxmlformats.org/officeDocument/2006/relationships/hyperlink" Target="https://www.zotero.org/google-docs/?rhrsAz" TargetMode="External"/><Relationship Id="rId163" Type="http://schemas.openxmlformats.org/officeDocument/2006/relationships/hyperlink" Target="https://www.zotero.org/google-docs/?m2QrKl" TargetMode="External"/><Relationship Id="rId219" Type="http://schemas.openxmlformats.org/officeDocument/2006/relationships/hyperlink" Target="https://www.zotero.org/google-docs/?m2QrKl" TargetMode="External"/><Relationship Id="rId230" Type="http://schemas.openxmlformats.org/officeDocument/2006/relationships/hyperlink" Target="https://www.zotero.org/google-docs/?m2QrKl" TargetMode="External"/><Relationship Id="rId251" Type="http://schemas.openxmlformats.org/officeDocument/2006/relationships/hyperlink" Target="https://www.zotero.org/google-docs/?m2QrKl" TargetMode="External"/><Relationship Id="rId25" Type="http://schemas.openxmlformats.org/officeDocument/2006/relationships/hyperlink" Target="https://www.zotero.org/google-docs/?XwxSf4" TargetMode="External"/><Relationship Id="rId46" Type="http://schemas.openxmlformats.org/officeDocument/2006/relationships/hyperlink" Target="https://www.zotero.org/google-docs/?bRqNMc" TargetMode="External"/><Relationship Id="rId67" Type="http://schemas.openxmlformats.org/officeDocument/2006/relationships/hyperlink" Target="https://www.zotero.org/google-docs/?UhfbBv" TargetMode="External"/><Relationship Id="rId272" Type="http://schemas.openxmlformats.org/officeDocument/2006/relationships/hyperlink" Target="https://www.zotero.org/google-docs/?m2QrKl" TargetMode="External"/><Relationship Id="rId293" Type="http://schemas.openxmlformats.org/officeDocument/2006/relationships/hyperlink" Target="https://www.zotero.org/google-docs/?m2QrKl" TargetMode="External"/><Relationship Id="rId307" Type="http://schemas.openxmlformats.org/officeDocument/2006/relationships/hyperlink" Target="https://www.zotero.org/google-docs/?m2QrKl" TargetMode="External"/><Relationship Id="rId328" Type="http://schemas.openxmlformats.org/officeDocument/2006/relationships/hyperlink" Target="https://www.zotero.org/google-docs/?m2QrKl" TargetMode="External"/><Relationship Id="rId349" Type="http://schemas.openxmlformats.org/officeDocument/2006/relationships/image" Target="media/image2.png"/><Relationship Id="rId88" Type="http://schemas.openxmlformats.org/officeDocument/2006/relationships/hyperlink" Target="https://www.zotero.org/google-docs/?Lj1Kgi" TargetMode="External"/><Relationship Id="rId111" Type="http://schemas.openxmlformats.org/officeDocument/2006/relationships/hyperlink" Target="https://www.zotero.org/google-docs/?W4H6iV" TargetMode="External"/><Relationship Id="rId132" Type="http://schemas.openxmlformats.org/officeDocument/2006/relationships/hyperlink" Target="https://www.zotero.org/google-docs/?T7Op1T" TargetMode="External"/><Relationship Id="rId153" Type="http://schemas.openxmlformats.org/officeDocument/2006/relationships/hyperlink" Target="https://www.zotero.org/google-docs/?m2QrKl" TargetMode="External"/><Relationship Id="rId174" Type="http://schemas.openxmlformats.org/officeDocument/2006/relationships/hyperlink" Target="https://www.zotero.org/google-docs/?m2QrKl" TargetMode="External"/><Relationship Id="rId195" Type="http://schemas.openxmlformats.org/officeDocument/2006/relationships/hyperlink" Target="https://www.zotero.org/google-docs/?m2QrKl" TargetMode="External"/><Relationship Id="rId209" Type="http://schemas.openxmlformats.org/officeDocument/2006/relationships/hyperlink" Target="https://www.zotero.org/google-docs/?m2QrKl" TargetMode="External"/><Relationship Id="rId220" Type="http://schemas.openxmlformats.org/officeDocument/2006/relationships/hyperlink" Target="https://www.zotero.org/google-docs/?m2QrKl" TargetMode="External"/><Relationship Id="rId241" Type="http://schemas.openxmlformats.org/officeDocument/2006/relationships/hyperlink" Target="https://www.zotero.org/google-docs/?m2QrKl" TargetMode="External"/><Relationship Id="rId15" Type="http://schemas.openxmlformats.org/officeDocument/2006/relationships/hyperlink" Target="https://www.zotero.org/google-docs/?EAFcjV" TargetMode="External"/><Relationship Id="rId36" Type="http://schemas.openxmlformats.org/officeDocument/2006/relationships/hyperlink" Target="https://www.zotero.org/google-docs/?chfdB3" TargetMode="External"/><Relationship Id="rId57" Type="http://schemas.openxmlformats.org/officeDocument/2006/relationships/hyperlink" Target="https://www.zotero.org/google-docs/?AemR5l" TargetMode="External"/><Relationship Id="rId262" Type="http://schemas.openxmlformats.org/officeDocument/2006/relationships/hyperlink" Target="https://www.zotero.org/google-docs/?m2QrKl" TargetMode="External"/><Relationship Id="rId283" Type="http://schemas.openxmlformats.org/officeDocument/2006/relationships/hyperlink" Target="https://www.zotero.org/google-docs/?m2QrKl" TargetMode="External"/><Relationship Id="rId318" Type="http://schemas.openxmlformats.org/officeDocument/2006/relationships/hyperlink" Target="https://www.zotero.org/google-docs/?m2QrKl" TargetMode="External"/><Relationship Id="rId339" Type="http://schemas.openxmlformats.org/officeDocument/2006/relationships/hyperlink" Target="https://www.zotero.org/google-docs/?m2QrKl" TargetMode="External"/><Relationship Id="rId78" Type="http://schemas.openxmlformats.org/officeDocument/2006/relationships/hyperlink" Target="https://www.zotero.org/google-docs/?Cfhn6F" TargetMode="External"/><Relationship Id="rId99" Type="http://schemas.openxmlformats.org/officeDocument/2006/relationships/hyperlink" Target="https://www.zotero.org/google-docs/?ePZHCY" TargetMode="External"/><Relationship Id="rId101" Type="http://schemas.openxmlformats.org/officeDocument/2006/relationships/hyperlink" Target="https://www.zotero.org/google-docs/?ePZHCY" TargetMode="External"/><Relationship Id="rId122" Type="http://schemas.openxmlformats.org/officeDocument/2006/relationships/hyperlink" Target="https://www.zotero.org/google-docs/?rhrsAz" TargetMode="External"/><Relationship Id="rId143" Type="http://schemas.openxmlformats.org/officeDocument/2006/relationships/hyperlink" Target="https://www.zotero.org/google-docs/?fURqJI" TargetMode="External"/><Relationship Id="rId164" Type="http://schemas.openxmlformats.org/officeDocument/2006/relationships/hyperlink" Target="https://www.zotero.org/google-docs/?m2QrKl" TargetMode="External"/><Relationship Id="rId185" Type="http://schemas.openxmlformats.org/officeDocument/2006/relationships/hyperlink" Target="https://www.zotero.org/google-docs/?m2QrKl" TargetMode="External"/><Relationship Id="rId350" Type="http://schemas.openxmlformats.org/officeDocument/2006/relationships/image" Target="media/image3.jpeg"/><Relationship Id="rId9" Type="http://schemas.openxmlformats.org/officeDocument/2006/relationships/hyperlink" Target="https://www.zotero.org/google-docs/?AELRtp" TargetMode="External"/><Relationship Id="rId210" Type="http://schemas.openxmlformats.org/officeDocument/2006/relationships/hyperlink" Target="https://www.zotero.org/google-docs/?m2QrKl" TargetMode="External"/><Relationship Id="rId26" Type="http://schemas.openxmlformats.org/officeDocument/2006/relationships/hyperlink" Target="https://www.zotero.org/google-docs/?pfbCaW" TargetMode="External"/><Relationship Id="rId231" Type="http://schemas.openxmlformats.org/officeDocument/2006/relationships/hyperlink" Target="https://www.zotero.org/google-docs/?m2QrKl" TargetMode="External"/><Relationship Id="rId252" Type="http://schemas.openxmlformats.org/officeDocument/2006/relationships/hyperlink" Target="https://www.zotero.org/google-docs/?m2QrKl" TargetMode="External"/><Relationship Id="rId273" Type="http://schemas.openxmlformats.org/officeDocument/2006/relationships/hyperlink" Target="https://www.zotero.org/google-docs/?m2QrKl" TargetMode="External"/><Relationship Id="rId294" Type="http://schemas.openxmlformats.org/officeDocument/2006/relationships/hyperlink" Target="https://www.zotero.org/google-docs/?m2QrKl" TargetMode="External"/><Relationship Id="rId308" Type="http://schemas.openxmlformats.org/officeDocument/2006/relationships/hyperlink" Target="https://www.zotero.org/google-docs/?m2QrKl" TargetMode="External"/><Relationship Id="rId329" Type="http://schemas.openxmlformats.org/officeDocument/2006/relationships/hyperlink" Target="https://www.zotero.org/google-docs/?m2QrKl" TargetMode="External"/><Relationship Id="rId47" Type="http://schemas.openxmlformats.org/officeDocument/2006/relationships/hyperlink" Target="https://www.zotero.org/google-docs/?bRqNMc" TargetMode="External"/><Relationship Id="rId68" Type="http://schemas.openxmlformats.org/officeDocument/2006/relationships/hyperlink" Target="https://www.zotero.org/google-docs/?UhfbBv" TargetMode="External"/><Relationship Id="rId89" Type="http://schemas.openxmlformats.org/officeDocument/2006/relationships/hyperlink" Target="https://www.zotero.org/google-docs/?Lj1Kgi" TargetMode="External"/><Relationship Id="rId112" Type="http://schemas.openxmlformats.org/officeDocument/2006/relationships/hyperlink" Target="https://www.zotero.org/google-docs/?pYUajc" TargetMode="External"/><Relationship Id="rId133" Type="http://schemas.openxmlformats.org/officeDocument/2006/relationships/hyperlink" Target="https://www.zotero.org/google-docs/?w4CKbJ" TargetMode="External"/><Relationship Id="rId154" Type="http://schemas.openxmlformats.org/officeDocument/2006/relationships/hyperlink" Target="https://www.zotero.org/google-docs/?m2QrKl" TargetMode="External"/><Relationship Id="rId175" Type="http://schemas.openxmlformats.org/officeDocument/2006/relationships/hyperlink" Target="https://www.zotero.org/google-docs/?m2QrKl" TargetMode="External"/><Relationship Id="rId340" Type="http://schemas.openxmlformats.org/officeDocument/2006/relationships/hyperlink" Target="https://www.zotero.org/google-docs/?m2QrKl" TargetMode="External"/><Relationship Id="rId196" Type="http://schemas.openxmlformats.org/officeDocument/2006/relationships/hyperlink" Target="https://www.zotero.org/google-docs/?m2QrKl" TargetMode="External"/><Relationship Id="rId200" Type="http://schemas.openxmlformats.org/officeDocument/2006/relationships/hyperlink" Target="https://www.zotero.org/google-docs/?m2QrKl" TargetMode="External"/><Relationship Id="rId16" Type="http://schemas.openxmlformats.org/officeDocument/2006/relationships/hyperlink" Target="https://www.zotero.org/google-docs/?uGosds" TargetMode="External"/><Relationship Id="rId221" Type="http://schemas.openxmlformats.org/officeDocument/2006/relationships/hyperlink" Target="https://www.zotero.org/google-docs/?m2QrKl" TargetMode="External"/><Relationship Id="rId242" Type="http://schemas.openxmlformats.org/officeDocument/2006/relationships/hyperlink" Target="https://www.zotero.org/google-docs/?m2QrKl" TargetMode="External"/><Relationship Id="rId263" Type="http://schemas.openxmlformats.org/officeDocument/2006/relationships/hyperlink" Target="https://www.zotero.org/google-docs/?m2QrKl" TargetMode="External"/><Relationship Id="rId284" Type="http://schemas.openxmlformats.org/officeDocument/2006/relationships/hyperlink" Target="https://www.zotero.org/google-docs/?m2QrKl" TargetMode="External"/><Relationship Id="rId319" Type="http://schemas.openxmlformats.org/officeDocument/2006/relationships/hyperlink" Target="https://www.zotero.org/google-docs/?m2QrKl" TargetMode="External"/><Relationship Id="rId37" Type="http://schemas.openxmlformats.org/officeDocument/2006/relationships/hyperlink" Target="https://www.zotero.org/google-docs/?xDqxH8" TargetMode="External"/><Relationship Id="rId58" Type="http://schemas.openxmlformats.org/officeDocument/2006/relationships/hyperlink" Target="https://www.zotero.org/google-docs/?tbndlL" TargetMode="External"/><Relationship Id="rId79" Type="http://schemas.openxmlformats.org/officeDocument/2006/relationships/hyperlink" Target="https://www.zotero.org/google-docs/?Cfhn6F" TargetMode="External"/><Relationship Id="rId102" Type="http://schemas.openxmlformats.org/officeDocument/2006/relationships/hyperlink" Target="https://www.zotero.org/google-docs/?eY9sjl" TargetMode="External"/><Relationship Id="rId123" Type="http://schemas.openxmlformats.org/officeDocument/2006/relationships/hyperlink" Target="https://www.zotero.org/google-docs/?TMoapO" TargetMode="External"/><Relationship Id="rId144" Type="http://schemas.openxmlformats.org/officeDocument/2006/relationships/hyperlink" Target="https://www.zotero.org/google-docs/?fURqJI" TargetMode="External"/><Relationship Id="rId330" Type="http://schemas.openxmlformats.org/officeDocument/2006/relationships/hyperlink" Target="https://www.zotero.org/google-docs/?m2QrKl" TargetMode="External"/><Relationship Id="rId90" Type="http://schemas.openxmlformats.org/officeDocument/2006/relationships/hyperlink" Target="https://www.zotero.org/google-docs/?xn5s4P" TargetMode="External"/><Relationship Id="rId165" Type="http://schemas.openxmlformats.org/officeDocument/2006/relationships/hyperlink" Target="https://www.zotero.org/google-docs/?m2QrKl" TargetMode="External"/><Relationship Id="rId186" Type="http://schemas.openxmlformats.org/officeDocument/2006/relationships/hyperlink" Target="https://www.zotero.org/google-docs/?m2QrKl" TargetMode="External"/><Relationship Id="rId351" Type="http://schemas.openxmlformats.org/officeDocument/2006/relationships/image" Target="media/image4.jpeg"/><Relationship Id="rId211" Type="http://schemas.openxmlformats.org/officeDocument/2006/relationships/hyperlink" Target="https://www.zotero.org/google-docs/?m2QrKl" TargetMode="External"/><Relationship Id="rId232" Type="http://schemas.openxmlformats.org/officeDocument/2006/relationships/hyperlink" Target="https://www.zotero.org/google-docs/?m2QrKl" TargetMode="External"/><Relationship Id="rId253" Type="http://schemas.openxmlformats.org/officeDocument/2006/relationships/hyperlink" Target="https://www.zotero.org/google-docs/?m2QrKl" TargetMode="External"/><Relationship Id="rId274" Type="http://schemas.openxmlformats.org/officeDocument/2006/relationships/hyperlink" Target="https://www.zotero.org/google-docs/?m2QrKl" TargetMode="External"/><Relationship Id="rId295" Type="http://schemas.openxmlformats.org/officeDocument/2006/relationships/hyperlink" Target="https://www.zotero.org/google-docs/?m2QrKl" TargetMode="External"/><Relationship Id="rId309" Type="http://schemas.openxmlformats.org/officeDocument/2006/relationships/hyperlink" Target="https://www.zotero.org/google-docs/?m2QrKl" TargetMode="External"/><Relationship Id="rId27" Type="http://schemas.openxmlformats.org/officeDocument/2006/relationships/hyperlink" Target="https://www.zotero.org/google-docs/?pfbCaW" TargetMode="External"/><Relationship Id="rId48" Type="http://schemas.openxmlformats.org/officeDocument/2006/relationships/hyperlink" Target="https://www.zotero.org/google-docs/?vs0lCC" TargetMode="External"/><Relationship Id="rId69" Type="http://schemas.openxmlformats.org/officeDocument/2006/relationships/hyperlink" Target="https://www.zotero.org/google-docs/?UhfbBv" TargetMode="External"/><Relationship Id="rId113" Type="http://schemas.openxmlformats.org/officeDocument/2006/relationships/hyperlink" Target="https://www.zotero.org/google-docs/?mSB3PB" TargetMode="External"/><Relationship Id="rId134" Type="http://schemas.openxmlformats.org/officeDocument/2006/relationships/hyperlink" Target="https://www.zotero.org/google-docs/?w4CKbJ" TargetMode="External"/><Relationship Id="rId320" Type="http://schemas.openxmlformats.org/officeDocument/2006/relationships/hyperlink" Target="https://www.zotero.org/google-docs/?m2QrKl" TargetMode="External"/><Relationship Id="rId80" Type="http://schemas.openxmlformats.org/officeDocument/2006/relationships/hyperlink" Target="https://www.zotero.org/google-docs/?Vj4cyO" TargetMode="External"/><Relationship Id="rId155" Type="http://schemas.openxmlformats.org/officeDocument/2006/relationships/hyperlink" Target="https://www.zotero.org/google-docs/?m2QrKl" TargetMode="External"/><Relationship Id="rId176" Type="http://schemas.openxmlformats.org/officeDocument/2006/relationships/hyperlink" Target="https://www.zotero.org/google-docs/?m2QrKl" TargetMode="External"/><Relationship Id="rId197" Type="http://schemas.openxmlformats.org/officeDocument/2006/relationships/hyperlink" Target="https://www.zotero.org/google-docs/?m2QrKl" TargetMode="External"/><Relationship Id="rId341" Type="http://schemas.openxmlformats.org/officeDocument/2006/relationships/hyperlink" Target="https://www.zotero.org/google-docs/?m2QrKl" TargetMode="External"/><Relationship Id="rId201" Type="http://schemas.openxmlformats.org/officeDocument/2006/relationships/hyperlink" Target="https://www.zotero.org/google-docs/?m2QrKl" TargetMode="External"/><Relationship Id="rId222" Type="http://schemas.openxmlformats.org/officeDocument/2006/relationships/hyperlink" Target="https://www.zotero.org/google-docs/?m2QrKl" TargetMode="External"/><Relationship Id="rId243" Type="http://schemas.openxmlformats.org/officeDocument/2006/relationships/hyperlink" Target="https://www.zotero.org/google-docs/?m2QrKl" TargetMode="External"/><Relationship Id="rId264" Type="http://schemas.openxmlformats.org/officeDocument/2006/relationships/hyperlink" Target="https://www.zotero.org/google-docs/?m2QrKl" TargetMode="External"/><Relationship Id="rId285" Type="http://schemas.openxmlformats.org/officeDocument/2006/relationships/hyperlink" Target="https://www.zotero.org/google-docs/?m2QrKl" TargetMode="External"/><Relationship Id="rId17" Type="http://schemas.openxmlformats.org/officeDocument/2006/relationships/hyperlink" Target="https://www.zotero.org/google-docs/?uGosds" TargetMode="External"/><Relationship Id="rId38" Type="http://schemas.openxmlformats.org/officeDocument/2006/relationships/hyperlink" Target="https://www.zotero.org/google-docs/?xDqxH8" TargetMode="External"/><Relationship Id="rId59" Type="http://schemas.openxmlformats.org/officeDocument/2006/relationships/hyperlink" Target="https://www.zotero.org/google-docs/?tbndlL" TargetMode="External"/><Relationship Id="rId103" Type="http://schemas.openxmlformats.org/officeDocument/2006/relationships/hyperlink" Target="https://www.zotero.org/google-docs/?oEzoVr" TargetMode="External"/><Relationship Id="rId124" Type="http://schemas.openxmlformats.org/officeDocument/2006/relationships/hyperlink" Target="https://www.zotero.org/google-docs/?TMoapO" TargetMode="External"/><Relationship Id="rId310" Type="http://schemas.openxmlformats.org/officeDocument/2006/relationships/hyperlink" Target="https://www.zotero.org/google-docs/?m2QrKl" TargetMode="External"/><Relationship Id="rId70" Type="http://schemas.openxmlformats.org/officeDocument/2006/relationships/hyperlink" Target="https://www.zotero.org/google-docs/?UhfbBv" TargetMode="External"/><Relationship Id="rId91" Type="http://schemas.openxmlformats.org/officeDocument/2006/relationships/hyperlink" Target="https://www.zotero.org/google-docs/?xn5s4P" TargetMode="External"/><Relationship Id="rId145" Type="http://schemas.openxmlformats.org/officeDocument/2006/relationships/hyperlink" Target="https://www.zotero.org/google-docs/?fURqJI" TargetMode="External"/><Relationship Id="rId166" Type="http://schemas.openxmlformats.org/officeDocument/2006/relationships/hyperlink" Target="https://www.zotero.org/google-docs/?m2QrKl" TargetMode="External"/><Relationship Id="rId187" Type="http://schemas.openxmlformats.org/officeDocument/2006/relationships/hyperlink" Target="https://www.zotero.org/google-docs/?m2QrKl" TargetMode="External"/><Relationship Id="rId331" Type="http://schemas.openxmlformats.org/officeDocument/2006/relationships/hyperlink" Target="https://www.zotero.org/google-docs/?m2QrKl" TargetMode="External"/><Relationship Id="rId352" Type="http://schemas.openxmlformats.org/officeDocument/2006/relationships/image" Target="media/image5.png"/><Relationship Id="rId1" Type="http://schemas.openxmlformats.org/officeDocument/2006/relationships/numbering" Target="numbering.xml"/><Relationship Id="rId212" Type="http://schemas.openxmlformats.org/officeDocument/2006/relationships/hyperlink" Target="https://www.zotero.org/google-docs/?m2QrKl" TargetMode="External"/><Relationship Id="rId233" Type="http://schemas.openxmlformats.org/officeDocument/2006/relationships/hyperlink" Target="https://www.zotero.org/google-docs/?m2QrKl" TargetMode="External"/><Relationship Id="rId254" Type="http://schemas.openxmlformats.org/officeDocument/2006/relationships/hyperlink" Target="https://www.zotero.org/google-docs/?m2QrKl" TargetMode="External"/><Relationship Id="rId28" Type="http://schemas.openxmlformats.org/officeDocument/2006/relationships/hyperlink" Target="https://www.zotero.org/google-docs/?pfbCaW" TargetMode="External"/><Relationship Id="rId49" Type="http://schemas.openxmlformats.org/officeDocument/2006/relationships/hyperlink" Target="https://www.zotero.org/google-docs/?vs0lCC" TargetMode="External"/><Relationship Id="rId114" Type="http://schemas.openxmlformats.org/officeDocument/2006/relationships/hyperlink" Target="https://www.zotero.org/google-docs/?X8A2vM" TargetMode="External"/><Relationship Id="rId275" Type="http://schemas.openxmlformats.org/officeDocument/2006/relationships/hyperlink" Target="https://www.zotero.org/google-docs/?m2QrKl" TargetMode="External"/><Relationship Id="rId296" Type="http://schemas.openxmlformats.org/officeDocument/2006/relationships/hyperlink" Target="https://www.zotero.org/google-docs/?m2QrKl" TargetMode="External"/><Relationship Id="rId300" Type="http://schemas.openxmlformats.org/officeDocument/2006/relationships/hyperlink" Target="https://www.zotero.org/google-docs/?m2QrKl" TargetMode="External"/><Relationship Id="rId60" Type="http://schemas.openxmlformats.org/officeDocument/2006/relationships/hyperlink" Target="https://www.zotero.org/google-docs/?tbndlL" TargetMode="External"/><Relationship Id="rId81" Type="http://schemas.openxmlformats.org/officeDocument/2006/relationships/hyperlink" Target="https://www.zotero.org/google-docs/?Pyn5ZX" TargetMode="External"/><Relationship Id="rId135" Type="http://schemas.openxmlformats.org/officeDocument/2006/relationships/hyperlink" Target="https://www.zotero.org/google-docs/?w4CKbJ" TargetMode="External"/><Relationship Id="rId156" Type="http://schemas.openxmlformats.org/officeDocument/2006/relationships/hyperlink" Target="https://www.zotero.org/google-docs/?m2QrKl" TargetMode="External"/><Relationship Id="rId177" Type="http://schemas.openxmlformats.org/officeDocument/2006/relationships/hyperlink" Target="https://www.zotero.org/google-docs/?m2QrKl" TargetMode="External"/><Relationship Id="rId198" Type="http://schemas.openxmlformats.org/officeDocument/2006/relationships/hyperlink" Target="https://www.zotero.org/google-docs/?m2QrKl" TargetMode="External"/><Relationship Id="rId321" Type="http://schemas.openxmlformats.org/officeDocument/2006/relationships/hyperlink" Target="https://www.zotero.org/google-docs/?m2QrKl" TargetMode="External"/><Relationship Id="rId342" Type="http://schemas.openxmlformats.org/officeDocument/2006/relationships/hyperlink" Target="https://www.zotero.org/google-docs/?m2QrKl" TargetMode="External"/><Relationship Id="rId202" Type="http://schemas.openxmlformats.org/officeDocument/2006/relationships/hyperlink" Target="https://www.zotero.org/google-docs/?m2QrKl" TargetMode="External"/><Relationship Id="rId223" Type="http://schemas.openxmlformats.org/officeDocument/2006/relationships/hyperlink" Target="https://www.zotero.org/google-docs/?m2QrKl" TargetMode="External"/><Relationship Id="rId244" Type="http://schemas.openxmlformats.org/officeDocument/2006/relationships/hyperlink" Target="https://www.zotero.org/google-docs/?m2QrKl" TargetMode="External"/><Relationship Id="rId18" Type="http://schemas.openxmlformats.org/officeDocument/2006/relationships/hyperlink" Target="https://www.zotero.org/google-docs/?uGosds" TargetMode="External"/><Relationship Id="rId39" Type="http://schemas.openxmlformats.org/officeDocument/2006/relationships/hyperlink" Target="https://www.zotero.org/google-docs/?xDqxH8" TargetMode="External"/><Relationship Id="rId265" Type="http://schemas.openxmlformats.org/officeDocument/2006/relationships/hyperlink" Target="https://www.zotero.org/google-docs/?m2QrKl" TargetMode="External"/><Relationship Id="rId286" Type="http://schemas.openxmlformats.org/officeDocument/2006/relationships/hyperlink" Target="https://www.zotero.org/google-docs/?m2QrKl" TargetMode="External"/><Relationship Id="rId50" Type="http://schemas.openxmlformats.org/officeDocument/2006/relationships/hyperlink" Target="https://www.zotero.org/google-docs/?vs0lCC" TargetMode="External"/><Relationship Id="rId104" Type="http://schemas.openxmlformats.org/officeDocument/2006/relationships/hyperlink" Target="https://www.zotero.org/google-docs/?oEzoVr" TargetMode="External"/><Relationship Id="rId125" Type="http://schemas.openxmlformats.org/officeDocument/2006/relationships/hyperlink" Target="https://www.zotero.org/google-docs/?TMoapO" TargetMode="External"/><Relationship Id="rId146" Type="http://schemas.openxmlformats.org/officeDocument/2006/relationships/hyperlink" Target="https://www.zotero.org/google-docs/?fURqJI" TargetMode="External"/><Relationship Id="rId167" Type="http://schemas.openxmlformats.org/officeDocument/2006/relationships/hyperlink" Target="https://www.zotero.org/google-docs/?m2QrKl" TargetMode="External"/><Relationship Id="rId188" Type="http://schemas.openxmlformats.org/officeDocument/2006/relationships/hyperlink" Target="https://www.zotero.org/google-docs/?m2QrKl" TargetMode="External"/><Relationship Id="rId311" Type="http://schemas.openxmlformats.org/officeDocument/2006/relationships/hyperlink" Target="https://www.zotero.org/google-docs/?m2QrKl" TargetMode="External"/><Relationship Id="rId332" Type="http://schemas.openxmlformats.org/officeDocument/2006/relationships/hyperlink" Target="https://www.zotero.org/google-docs/?m2QrKl" TargetMode="External"/><Relationship Id="rId353" Type="http://schemas.openxmlformats.org/officeDocument/2006/relationships/footer" Target="footer1.xml"/><Relationship Id="rId71" Type="http://schemas.openxmlformats.org/officeDocument/2006/relationships/hyperlink" Target="https://www.zotero.org/google-docs/?UhfbBv" TargetMode="External"/><Relationship Id="rId92" Type="http://schemas.openxmlformats.org/officeDocument/2006/relationships/hyperlink" Target="https://www.zotero.org/google-docs/?xn5s4P" TargetMode="External"/><Relationship Id="rId213" Type="http://schemas.openxmlformats.org/officeDocument/2006/relationships/hyperlink" Target="https://www.zotero.org/google-docs/?m2QrKl" TargetMode="External"/><Relationship Id="rId234" Type="http://schemas.openxmlformats.org/officeDocument/2006/relationships/hyperlink" Target="https://www.zotero.org/google-docs/?m2QrKl" TargetMode="External"/><Relationship Id="rId2" Type="http://schemas.openxmlformats.org/officeDocument/2006/relationships/styles" Target="styles.xml"/><Relationship Id="rId29" Type="http://schemas.openxmlformats.org/officeDocument/2006/relationships/hyperlink" Target="https://www.zotero.org/google-docs/?pfbCaW" TargetMode="External"/><Relationship Id="rId255" Type="http://schemas.openxmlformats.org/officeDocument/2006/relationships/hyperlink" Target="https://www.zotero.org/google-docs/?m2QrKl" TargetMode="External"/><Relationship Id="rId276" Type="http://schemas.openxmlformats.org/officeDocument/2006/relationships/hyperlink" Target="https://www.zotero.org/google-docs/?m2QrKl" TargetMode="External"/><Relationship Id="rId297" Type="http://schemas.openxmlformats.org/officeDocument/2006/relationships/hyperlink" Target="https://www.zotero.org/google-docs/?m2QrKl" TargetMode="External"/><Relationship Id="rId40" Type="http://schemas.openxmlformats.org/officeDocument/2006/relationships/hyperlink" Target="https://www.zotero.org/google-docs/?TmX369" TargetMode="External"/><Relationship Id="rId115" Type="http://schemas.openxmlformats.org/officeDocument/2006/relationships/hyperlink" Target="https://www.zotero.org/google-docs/?X8A2vM" TargetMode="External"/><Relationship Id="rId136" Type="http://schemas.openxmlformats.org/officeDocument/2006/relationships/hyperlink" Target="https://www.zotero.org/google-docs/?amUntl" TargetMode="External"/><Relationship Id="rId157" Type="http://schemas.openxmlformats.org/officeDocument/2006/relationships/hyperlink" Target="https://www.zotero.org/google-docs/?m2QrKl" TargetMode="External"/><Relationship Id="rId178" Type="http://schemas.openxmlformats.org/officeDocument/2006/relationships/hyperlink" Target="https://www.zotero.org/google-docs/?m2QrKl" TargetMode="External"/><Relationship Id="rId301" Type="http://schemas.openxmlformats.org/officeDocument/2006/relationships/hyperlink" Target="https://www.zotero.org/google-docs/?m2QrKl" TargetMode="External"/><Relationship Id="rId322" Type="http://schemas.openxmlformats.org/officeDocument/2006/relationships/hyperlink" Target="https://www.zotero.org/google-docs/?m2QrKl" TargetMode="External"/><Relationship Id="rId343" Type="http://schemas.openxmlformats.org/officeDocument/2006/relationships/hyperlink" Target="https://www.zotero.org/google-docs/?m2QrKl" TargetMode="External"/><Relationship Id="rId61" Type="http://schemas.openxmlformats.org/officeDocument/2006/relationships/hyperlink" Target="https://www.zotero.org/google-docs/?ecTxlj" TargetMode="External"/><Relationship Id="rId82" Type="http://schemas.openxmlformats.org/officeDocument/2006/relationships/hyperlink" Target="https://www.zotero.org/google-docs/?Pyn5ZX" TargetMode="External"/><Relationship Id="rId199" Type="http://schemas.openxmlformats.org/officeDocument/2006/relationships/hyperlink" Target="https://www.zotero.org/google-docs/?m2QrKl" TargetMode="External"/><Relationship Id="rId203" Type="http://schemas.openxmlformats.org/officeDocument/2006/relationships/hyperlink" Target="https://www.zotero.org/google-docs/?m2QrKl" TargetMode="External"/><Relationship Id="rId19" Type="http://schemas.openxmlformats.org/officeDocument/2006/relationships/hyperlink" Target="https://www.zotero.org/google-docs/?GwH8MJ" TargetMode="External"/><Relationship Id="rId224" Type="http://schemas.openxmlformats.org/officeDocument/2006/relationships/hyperlink" Target="https://www.zotero.org/google-docs/?m2QrKl" TargetMode="External"/><Relationship Id="rId245" Type="http://schemas.openxmlformats.org/officeDocument/2006/relationships/hyperlink" Target="https://www.zotero.org/google-docs/?m2QrKl" TargetMode="External"/><Relationship Id="rId266" Type="http://schemas.openxmlformats.org/officeDocument/2006/relationships/hyperlink" Target="https://www.zotero.org/google-docs/?m2QrKl" TargetMode="External"/><Relationship Id="rId287" Type="http://schemas.openxmlformats.org/officeDocument/2006/relationships/hyperlink" Target="https://www.zotero.org/google-docs/?m2QrKl" TargetMode="External"/><Relationship Id="rId30" Type="http://schemas.openxmlformats.org/officeDocument/2006/relationships/hyperlink" Target="https://www.zotero.org/google-docs/?pfbCaW" TargetMode="External"/><Relationship Id="rId105" Type="http://schemas.openxmlformats.org/officeDocument/2006/relationships/hyperlink" Target="https://www.zotero.org/google-docs/?oEzoVr" TargetMode="External"/><Relationship Id="rId126" Type="http://schemas.openxmlformats.org/officeDocument/2006/relationships/hyperlink" Target="https://www.zotero.org/google-docs/?T7Op1T" TargetMode="External"/><Relationship Id="rId147" Type="http://schemas.openxmlformats.org/officeDocument/2006/relationships/hyperlink" Target="https://www.zotero.org/google-docs/?fURqJI" TargetMode="External"/><Relationship Id="rId168" Type="http://schemas.openxmlformats.org/officeDocument/2006/relationships/hyperlink" Target="https://www.zotero.org/google-docs/?m2QrKl" TargetMode="External"/><Relationship Id="rId312" Type="http://schemas.openxmlformats.org/officeDocument/2006/relationships/hyperlink" Target="https://www.zotero.org/google-docs/?m2QrKl" TargetMode="External"/><Relationship Id="rId333" Type="http://schemas.openxmlformats.org/officeDocument/2006/relationships/hyperlink" Target="https://www.zotero.org/google-docs/?m2QrKl" TargetMode="External"/><Relationship Id="rId354" Type="http://schemas.openxmlformats.org/officeDocument/2006/relationships/fontTable" Target="fontTable.xml"/><Relationship Id="rId51" Type="http://schemas.openxmlformats.org/officeDocument/2006/relationships/hyperlink" Target="https://www.zotero.org/google-docs/?vs0lCC" TargetMode="External"/><Relationship Id="rId72" Type="http://schemas.openxmlformats.org/officeDocument/2006/relationships/hyperlink" Target="https://www.zotero.org/google-docs/?UhfbBv" TargetMode="External"/><Relationship Id="rId93" Type="http://schemas.openxmlformats.org/officeDocument/2006/relationships/hyperlink" Target="https://www.zotero.org/google-docs/?55VmyG" TargetMode="External"/><Relationship Id="rId189" Type="http://schemas.openxmlformats.org/officeDocument/2006/relationships/hyperlink" Target="https://www.zotero.org/google-docs/?m2QrKl" TargetMode="External"/><Relationship Id="rId3" Type="http://schemas.openxmlformats.org/officeDocument/2006/relationships/settings" Target="settings.xml"/><Relationship Id="rId214" Type="http://schemas.openxmlformats.org/officeDocument/2006/relationships/hyperlink" Target="https://www.zotero.org/google-docs/?m2QrKl" TargetMode="External"/><Relationship Id="rId235" Type="http://schemas.openxmlformats.org/officeDocument/2006/relationships/hyperlink" Target="https://www.zotero.org/google-docs/?m2QrKl" TargetMode="External"/><Relationship Id="rId256" Type="http://schemas.openxmlformats.org/officeDocument/2006/relationships/hyperlink" Target="https://www.zotero.org/google-docs/?m2QrKl" TargetMode="External"/><Relationship Id="rId277" Type="http://schemas.openxmlformats.org/officeDocument/2006/relationships/hyperlink" Target="https://www.zotero.org/google-docs/?m2QrKl" TargetMode="External"/><Relationship Id="rId298" Type="http://schemas.openxmlformats.org/officeDocument/2006/relationships/hyperlink" Target="https://www.zotero.org/google-docs/?m2QrKl" TargetMode="External"/><Relationship Id="rId116" Type="http://schemas.openxmlformats.org/officeDocument/2006/relationships/hyperlink" Target="https://www.zotero.org/google-docs/?X8A2vM" TargetMode="External"/><Relationship Id="rId137" Type="http://schemas.openxmlformats.org/officeDocument/2006/relationships/hyperlink" Target="https://www.zotero.org/google-docs/?amUntl" TargetMode="External"/><Relationship Id="rId158" Type="http://schemas.openxmlformats.org/officeDocument/2006/relationships/hyperlink" Target="https://www.zotero.org/google-docs/?m2QrKl" TargetMode="External"/><Relationship Id="rId302" Type="http://schemas.openxmlformats.org/officeDocument/2006/relationships/hyperlink" Target="https://www.zotero.org/google-docs/?m2QrKl" TargetMode="External"/><Relationship Id="rId323" Type="http://schemas.openxmlformats.org/officeDocument/2006/relationships/hyperlink" Target="https://www.zotero.org/google-docs/?m2QrKl" TargetMode="External"/><Relationship Id="rId344" Type="http://schemas.openxmlformats.org/officeDocument/2006/relationships/hyperlink" Target="https://esajournals.onlinelibrary.wiley.com/doi/10.1002/ecy.3947" TargetMode="External"/><Relationship Id="rId20" Type="http://schemas.openxmlformats.org/officeDocument/2006/relationships/hyperlink" Target="https://www.zotero.org/google-docs/?GwH8MJ" TargetMode="External"/><Relationship Id="rId41" Type="http://schemas.openxmlformats.org/officeDocument/2006/relationships/hyperlink" Target="https://www.zotero.org/google-docs/?TmX369" TargetMode="External"/><Relationship Id="rId62" Type="http://schemas.openxmlformats.org/officeDocument/2006/relationships/hyperlink" Target="https://www.zotero.org/google-docs/?ecTxlj" TargetMode="External"/><Relationship Id="rId83" Type="http://schemas.openxmlformats.org/officeDocument/2006/relationships/hyperlink" Target="https://www.zotero.org/google-docs/?Pyn5ZX" TargetMode="External"/><Relationship Id="rId179" Type="http://schemas.openxmlformats.org/officeDocument/2006/relationships/hyperlink" Target="https://www.zotero.org/google-docs/?m2QrKl" TargetMode="External"/><Relationship Id="rId190" Type="http://schemas.openxmlformats.org/officeDocument/2006/relationships/hyperlink" Target="https://www.zotero.org/google-docs/?m2QrKl" TargetMode="External"/><Relationship Id="rId204" Type="http://schemas.openxmlformats.org/officeDocument/2006/relationships/hyperlink" Target="https://www.zotero.org/google-docs/?m2QrKl" TargetMode="External"/><Relationship Id="rId225" Type="http://schemas.openxmlformats.org/officeDocument/2006/relationships/hyperlink" Target="https://www.zotero.org/google-docs/?m2QrKl" TargetMode="External"/><Relationship Id="rId246" Type="http://schemas.openxmlformats.org/officeDocument/2006/relationships/hyperlink" Target="https://www.zotero.org/google-docs/?m2QrKl" TargetMode="External"/><Relationship Id="rId267" Type="http://schemas.openxmlformats.org/officeDocument/2006/relationships/hyperlink" Target="https://www.zotero.org/google-docs/?m2QrKl" TargetMode="External"/><Relationship Id="rId288" Type="http://schemas.openxmlformats.org/officeDocument/2006/relationships/hyperlink" Target="https://www.zotero.org/google-docs/?m2QrKl" TargetMode="External"/><Relationship Id="rId106" Type="http://schemas.openxmlformats.org/officeDocument/2006/relationships/hyperlink" Target="https://www.zotero.org/google-docs/?bnnaNZ" TargetMode="External"/><Relationship Id="rId127" Type="http://schemas.openxmlformats.org/officeDocument/2006/relationships/hyperlink" Target="https://www.zotero.org/google-docs/?T7Op1T" TargetMode="External"/><Relationship Id="rId313" Type="http://schemas.openxmlformats.org/officeDocument/2006/relationships/hyperlink" Target="https://www.zotero.org/google-docs/?m2QrKl" TargetMode="External"/><Relationship Id="rId10" Type="http://schemas.openxmlformats.org/officeDocument/2006/relationships/hyperlink" Target="https://www.zotero.org/google-docs/?AELRtp" TargetMode="External"/><Relationship Id="rId31" Type="http://schemas.openxmlformats.org/officeDocument/2006/relationships/hyperlink" Target="https://www.zotero.org/google-docs/?OhPsAL" TargetMode="External"/><Relationship Id="rId52" Type="http://schemas.openxmlformats.org/officeDocument/2006/relationships/hyperlink" Target="https://www.zotero.org/google-docs/?vs0lCC" TargetMode="External"/><Relationship Id="rId73" Type="http://schemas.openxmlformats.org/officeDocument/2006/relationships/hyperlink" Target="https://www.zotero.org/google-docs/?UhfbBv" TargetMode="External"/><Relationship Id="rId94" Type="http://schemas.openxmlformats.org/officeDocument/2006/relationships/hyperlink" Target="https://www.zotero.org/google-docs/?55VmyG" TargetMode="External"/><Relationship Id="rId148" Type="http://schemas.openxmlformats.org/officeDocument/2006/relationships/hyperlink" Target="https://www.zotero.org/google-docs/?fURqJI" TargetMode="External"/><Relationship Id="rId169" Type="http://schemas.openxmlformats.org/officeDocument/2006/relationships/hyperlink" Target="https://www.zotero.org/google-docs/?m2QrKl" TargetMode="External"/><Relationship Id="rId334" Type="http://schemas.openxmlformats.org/officeDocument/2006/relationships/hyperlink" Target="https://www.zotero.org/google-docs/?m2QrKl" TargetMode="External"/><Relationship Id="rId355"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hyperlink" Target="https://www.zotero.org/google-docs/?m2QrKl" TargetMode="External"/><Relationship Id="rId215" Type="http://schemas.openxmlformats.org/officeDocument/2006/relationships/hyperlink" Target="https://www.zotero.org/google-docs/?m2QrKl" TargetMode="External"/><Relationship Id="rId236" Type="http://schemas.openxmlformats.org/officeDocument/2006/relationships/hyperlink" Target="https://www.zotero.org/google-docs/?m2QrKl" TargetMode="External"/><Relationship Id="rId257" Type="http://schemas.openxmlformats.org/officeDocument/2006/relationships/hyperlink" Target="https://www.zotero.org/google-docs/?m2QrKl" TargetMode="External"/><Relationship Id="rId278" Type="http://schemas.openxmlformats.org/officeDocument/2006/relationships/hyperlink" Target="https://www.zotero.org/google-docs/?m2QrKl" TargetMode="External"/><Relationship Id="rId303" Type="http://schemas.openxmlformats.org/officeDocument/2006/relationships/hyperlink" Target="https://www.zotero.org/google-docs/?m2QrKl" TargetMode="External"/><Relationship Id="rId42" Type="http://schemas.openxmlformats.org/officeDocument/2006/relationships/hyperlink" Target="https://www.zotero.org/google-docs/?TmX369" TargetMode="External"/><Relationship Id="rId84" Type="http://schemas.openxmlformats.org/officeDocument/2006/relationships/hyperlink" Target="https://www.zotero.org/google-docs/?ldmJrf" TargetMode="External"/><Relationship Id="rId138" Type="http://schemas.openxmlformats.org/officeDocument/2006/relationships/hyperlink" Target="https://www.zotero.org/google-docs/?amUntl" TargetMode="External"/><Relationship Id="rId345" Type="http://schemas.openxmlformats.org/officeDocument/2006/relationships/hyperlink" Target="https://www.zotero.org/google-docs/?v4JySJ" TargetMode="External"/><Relationship Id="rId191" Type="http://schemas.openxmlformats.org/officeDocument/2006/relationships/hyperlink" Target="https://www.zotero.org/google-docs/?m2QrKl" TargetMode="External"/><Relationship Id="rId205" Type="http://schemas.openxmlformats.org/officeDocument/2006/relationships/hyperlink" Target="https://www.zotero.org/google-docs/?m2QrKl" TargetMode="External"/><Relationship Id="rId247" Type="http://schemas.openxmlformats.org/officeDocument/2006/relationships/hyperlink" Target="https://www.zotero.org/google-docs/?m2QrKl" TargetMode="External"/><Relationship Id="rId107" Type="http://schemas.openxmlformats.org/officeDocument/2006/relationships/hyperlink" Target="https://www.zotero.org/google-docs/?bnnaNZ" TargetMode="External"/><Relationship Id="rId289" Type="http://schemas.openxmlformats.org/officeDocument/2006/relationships/hyperlink" Target="https://www.zotero.org/google-docs/?m2QrKl" TargetMode="External"/><Relationship Id="rId11" Type="http://schemas.openxmlformats.org/officeDocument/2006/relationships/hyperlink" Target="https://www.zotero.org/google-docs/?AELRtp" TargetMode="External"/><Relationship Id="rId53" Type="http://schemas.openxmlformats.org/officeDocument/2006/relationships/hyperlink" Target="https://www.zotero.org/google-docs/?vs0lCC" TargetMode="External"/><Relationship Id="rId149" Type="http://schemas.openxmlformats.org/officeDocument/2006/relationships/hyperlink" Target="https://www.zotero.org/google-docs/?m2QrKl" TargetMode="External"/><Relationship Id="rId314" Type="http://schemas.openxmlformats.org/officeDocument/2006/relationships/hyperlink" Target="https://www.zotero.org/google-docs/?m2QrKl" TargetMode="External"/><Relationship Id="rId95" Type="http://schemas.openxmlformats.org/officeDocument/2006/relationships/hyperlink" Target="https://www.zotero.org/google-docs/?55VmyG" TargetMode="External"/><Relationship Id="rId160" Type="http://schemas.openxmlformats.org/officeDocument/2006/relationships/hyperlink" Target="https://www.zotero.org/google-docs/?m2QrKl" TargetMode="External"/><Relationship Id="rId216" Type="http://schemas.openxmlformats.org/officeDocument/2006/relationships/hyperlink" Target="https://www.zotero.org/google-docs/?m2QrKl" TargetMode="External"/><Relationship Id="rId258" Type="http://schemas.openxmlformats.org/officeDocument/2006/relationships/hyperlink" Target="https://www.zotero.org/google-docs/?m2QrKl" TargetMode="External"/><Relationship Id="rId22" Type="http://schemas.openxmlformats.org/officeDocument/2006/relationships/hyperlink" Target="https://www.zotero.org/google-docs/?MA44pK" TargetMode="External"/><Relationship Id="rId64" Type="http://schemas.openxmlformats.org/officeDocument/2006/relationships/hyperlink" Target="https://www.zotero.org/google-docs/?uGZYsC" TargetMode="External"/><Relationship Id="rId118" Type="http://schemas.openxmlformats.org/officeDocument/2006/relationships/hyperlink" Target="https://www.zotero.org/google-docs/?ggnnLS" TargetMode="External"/><Relationship Id="rId325" Type="http://schemas.openxmlformats.org/officeDocument/2006/relationships/hyperlink" Target="https://www.zotero.org/google-docs/?m2QrKl" TargetMode="External"/><Relationship Id="rId171" Type="http://schemas.openxmlformats.org/officeDocument/2006/relationships/hyperlink" Target="https://www.zotero.org/google-docs/?m2QrKl" TargetMode="External"/><Relationship Id="rId227" Type="http://schemas.openxmlformats.org/officeDocument/2006/relationships/hyperlink" Target="https://www.zotero.org/google-docs/?m2QrKl" TargetMode="External"/><Relationship Id="rId269" Type="http://schemas.openxmlformats.org/officeDocument/2006/relationships/hyperlink" Target="https://www.zotero.org/google-docs/?m2QrKl" TargetMode="External"/><Relationship Id="rId33" Type="http://schemas.openxmlformats.org/officeDocument/2006/relationships/hyperlink" Target="https://www.zotero.org/google-docs/?OhPsAL" TargetMode="External"/><Relationship Id="rId129" Type="http://schemas.openxmlformats.org/officeDocument/2006/relationships/hyperlink" Target="https://www.zotero.org/google-docs/?T7Op1T" TargetMode="External"/><Relationship Id="rId280" Type="http://schemas.openxmlformats.org/officeDocument/2006/relationships/hyperlink" Target="https://www.zotero.org/google-docs/?m2QrKl" TargetMode="External"/><Relationship Id="rId336" Type="http://schemas.openxmlformats.org/officeDocument/2006/relationships/hyperlink" Target="https://www.zotero.org/google-docs/?m2QrKl" TargetMode="External"/><Relationship Id="rId75" Type="http://schemas.openxmlformats.org/officeDocument/2006/relationships/hyperlink" Target="https://www.zotero.org/google-docs/?UhfbBv" TargetMode="External"/><Relationship Id="rId140" Type="http://schemas.openxmlformats.org/officeDocument/2006/relationships/hyperlink" Target="https://www.zotero.org/google-docs/?I6GNgd" TargetMode="External"/><Relationship Id="rId182" Type="http://schemas.openxmlformats.org/officeDocument/2006/relationships/hyperlink" Target="https://www.zotero.org/google-docs/?m2QrKl" TargetMode="External"/><Relationship Id="rId6" Type="http://schemas.openxmlformats.org/officeDocument/2006/relationships/endnotes" Target="endnotes.xml"/><Relationship Id="rId238" Type="http://schemas.openxmlformats.org/officeDocument/2006/relationships/hyperlink" Target="https://www.zotero.org/google-docs/?m2QrKl" TargetMode="External"/><Relationship Id="rId291" Type="http://schemas.openxmlformats.org/officeDocument/2006/relationships/hyperlink" Target="https://www.zotero.org/google-docs/?m2QrKl" TargetMode="External"/><Relationship Id="rId305" Type="http://schemas.openxmlformats.org/officeDocument/2006/relationships/hyperlink" Target="https://www.zotero.org/google-docs/?m2QrKl" TargetMode="External"/><Relationship Id="rId347" Type="http://schemas.openxmlformats.org/officeDocument/2006/relationships/hyperlink" Target="https://www.zotero.org/google-docs/?v4JySJ" TargetMode="External"/><Relationship Id="rId44" Type="http://schemas.openxmlformats.org/officeDocument/2006/relationships/hyperlink" Target="https://www.zotero.org/google-docs/?bRqNMc" TargetMode="External"/><Relationship Id="rId86" Type="http://schemas.openxmlformats.org/officeDocument/2006/relationships/hyperlink" Target="https://www.zotero.org/google-docs/?ldmJrf" TargetMode="External"/><Relationship Id="rId151" Type="http://schemas.openxmlformats.org/officeDocument/2006/relationships/hyperlink" Target="https://www.zotero.org/google-docs/?m2QrKl" TargetMode="External"/><Relationship Id="rId193" Type="http://schemas.openxmlformats.org/officeDocument/2006/relationships/hyperlink" Target="https://www.zotero.org/google-docs/?m2QrKl" TargetMode="External"/><Relationship Id="rId207" Type="http://schemas.openxmlformats.org/officeDocument/2006/relationships/hyperlink" Target="https://www.zotero.org/google-docs/?m2QrKl" TargetMode="External"/><Relationship Id="rId249" Type="http://schemas.openxmlformats.org/officeDocument/2006/relationships/hyperlink" Target="https://www.zotero.org/google-docs/?m2QrKl" TargetMode="External"/><Relationship Id="rId13" Type="http://schemas.openxmlformats.org/officeDocument/2006/relationships/hyperlink" Target="https://www.zotero.org/google-docs/?ioT5gn" TargetMode="External"/><Relationship Id="rId109" Type="http://schemas.openxmlformats.org/officeDocument/2006/relationships/hyperlink" Target="https://www.zotero.org/google-docs/?W4H6iV" TargetMode="External"/><Relationship Id="rId260" Type="http://schemas.openxmlformats.org/officeDocument/2006/relationships/hyperlink" Target="https://www.zotero.org/google-docs/?m2QrKl" TargetMode="External"/><Relationship Id="rId316" Type="http://schemas.openxmlformats.org/officeDocument/2006/relationships/hyperlink" Target="https://www.zotero.org/google-docs/?m2QrKl" TargetMode="External"/><Relationship Id="rId55" Type="http://schemas.openxmlformats.org/officeDocument/2006/relationships/hyperlink" Target="https://www.zotero.org/google-docs/?AemR5l" TargetMode="External"/><Relationship Id="rId97" Type="http://schemas.openxmlformats.org/officeDocument/2006/relationships/hyperlink" Target="https://www.zotero.org/google-docs/?7BaUjV" TargetMode="External"/><Relationship Id="rId120" Type="http://schemas.openxmlformats.org/officeDocument/2006/relationships/hyperlink" Target="https://www.zotero.org/google-docs/?rhrsAz" TargetMode="External"/><Relationship Id="rId162" Type="http://schemas.openxmlformats.org/officeDocument/2006/relationships/hyperlink" Target="https://www.zotero.org/google-docs/?m2QrKl" TargetMode="External"/><Relationship Id="rId218" Type="http://schemas.openxmlformats.org/officeDocument/2006/relationships/hyperlink" Target="https://www.zotero.org/google-docs/?m2QrKl" TargetMode="External"/><Relationship Id="rId271" Type="http://schemas.openxmlformats.org/officeDocument/2006/relationships/hyperlink" Target="https://www.zotero.org/google-docs/?m2QrKl" TargetMode="External"/><Relationship Id="rId24" Type="http://schemas.openxmlformats.org/officeDocument/2006/relationships/hyperlink" Target="https://www.zotero.org/google-docs/?MA44pK" TargetMode="External"/><Relationship Id="rId66" Type="http://schemas.openxmlformats.org/officeDocument/2006/relationships/hyperlink" Target="https://www.zotero.org/google-docs/?UhfbBv" TargetMode="External"/><Relationship Id="rId131" Type="http://schemas.openxmlformats.org/officeDocument/2006/relationships/hyperlink" Target="https://www.zotero.org/google-docs/?T7Op1T" TargetMode="External"/><Relationship Id="rId327" Type="http://schemas.openxmlformats.org/officeDocument/2006/relationships/hyperlink" Target="https://www.zotero.org/google-docs/?m2QrKl" TargetMode="External"/><Relationship Id="rId173" Type="http://schemas.openxmlformats.org/officeDocument/2006/relationships/hyperlink" Target="https://www.zotero.org/google-docs/?m2QrKl" TargetMode="External"/><Relationship Id="rId229" Type="http://schemas.openxmlformats.org/officeDocument/2006/relationships/hyperlink" Target="https://www.zotero.org/google-docs/?m2QrKl" TargetMode="External"/><Relationship Id="rId240" Type="http://schemas.openxmlformats.org/officeDocument/2006/relationships/hyperlink" Target="https://www.zotero.org/google-docs/?m2QrKl" TargetMode="External"/><Relationship Id="rId35" Type="http://schemas.openxmlformats.org/officeDocument/2006/relationships/hyperlink" Target="https://www.zotero.org/google-docs/?chfdB3" TargetMode="External"/><Relationship Id="rId77" Type="http://schemas.openxmlformats.org/officeDocument/2006/relationships/hyperlink" Target="https://www.zotero.org/google-docs/?Cfhn6F" TargetMode="External"/><Relationship Id="rId100" Type="http://schemas.openxmlformats.org/officeDocument/2006/relationships/hyperlink" Target="https://www.zotero.org/google-docs/?ePZHCY" TargetMode="External"/><Relationship Id="rId282" Type="http://schemas.openxmlformats.org/officeDocument/2006/relationships/hyperlink" Target="https://www.zotero.org/google-docs/?m2QrKl" TargetMode="External"/><Relationship Id="rId338" Type="http://schemas.openxmlformats.org/officeDocument/2006/relationships/hyperlink" Target="https://www.zotero.org/google-docs/?m2QrKl" TargetMode="External"/><Relationship Id="rId8" Type="http://schemas.openxmlformats.org/officeDocument/2006/relationships/hyperlink" Target="https://www.zotero.org/google-docs/?AELRtp" TargetMode="External"/><Relationship Id="rId142" Type="http://schemas.openxmlformats.org/officeDocument/2006/relationships/hyperlink" Target="https://www.zotero.org/google-docs/?fURqJI" TargetMode="External"/><Relationship Id="rId184" Type="http://schemas.openxmlformats.org/officeDocument/2006/relationships/hyperlink" Target="https://www.zotero.org/google-docs/?m2QrK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19</Pages>
  <Words>9348</Words>
  <Characters>53286</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Buonaiuto</cp:lastModifiedBy>
  <cp:revision>5</cp:revision>
  <dcterms:created xsi:type="dcterms:W3CDTF">2024-04-10T14:32:00Z</dcterms:created>
  <dcterms:modified xsi:type="dcterms:W3CDTF">2024-04-12T17:20:00Z</dcterms:modified>
</cp:coreProperties>
</file>