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D5610" w14:textId="77777777" w:rsidR="008619CD" w:rsidRDefault="001827A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TITLE:</w:t>
      </w:r>
    </w:p>
    <w:p w14:paraId="7FFB5A22" w14:textId="77777777" w:rsidR="008619CD" w:rsidRDefault="001827A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Using plant invasions to compare occurrence- and abundance-based calculations of biotic homogenization: are results complementary or contradictory?</w:t>
      </w:r>
    </w:p>
    <w:p w14:paraId="68BDBEA3" w14:textId="77777777" w:rsidR="008619CD" w:rsidRDefault="008619CD">
      <w:pPr>
        <w:rPr>
          <w:rFonts w:ascii="Times New Roman" w:eastAsia="Times New Roman" w:hAnsi="Times New Roman" w:cs="Times New Roman"/>
          <w:sz w:val="24"/>
          <w:szCs w:val="24"/>
        </w:rPr>
      </w:pPr>
    </w:p>
    <w:p w14:paraId="52476FD2" w14:textId="77777777" w:rsidR="008619CD" w:rsidRDefault="001827A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RUNNING TITLE:</w:t>
      </w:r>
    </w:p>
    <w:p w14:paraId="1999A7C1" w14:textId="564AA7E1"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Comparing </w:t>
      </w:r>
      <w:r w:rsidR="00B26D45">
        <w:rPr>
          <w:rFonts w:ascii="Times New Roman" w:eastAsia="Times New Roman" w:hAnsi="Times New Roman" w:cs="Times New Roman"/>
          <w:sz w:val="24"/>
          <w:szCs w:val="24"/>
        </w:rPr>
        <w:t xml:space="preserve">metrics of </w:t>
      </w:r>
      <w:r>
        <w:rPr>
          <w:rFonts w:ascii="Times New Roman" w:eastAsia="Times New Roman" w:hAnsi="Times New Roman" w:cs="Times New Roman"/>
          <w:sz w:val="24"/>
          <w:szCs w:val="24"/>
        </w:rPr>
        <w:t>biotic homogenization</w:t>
      </w:r>
    </w:p>
    <w:p w14:paraId="36C55022" w14:textId="77777777" w:rsidR="008619CD" w:rsidRDefault="008619CD">
      <w:pPr>
        <w:jc w:val="center"/>
        <w:rPr>
          <w:rFonts w:ascii="Times New Roman" w:eastAsia="Times New Roman" w:hAnsi="Times New Roman" w:cs="Times New Roman"/>
          <w:sz w:val="24"/>
          <w:szCs w:val="24"/>
        </w:rPr>
      </w:pPr>
    </w:p>
    <w:p w14:paraId="4AA00AF5" w14:textId="77777777" w:rsidR="008619CD" w:rsidRDefault="001827A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ABSTRACT:</w:t>
      </w:r>
    </w:p>
    <w:p w14:paraId="78D13457" w14:textId="77777777" w:rsidR="008619CD" w:rsidRDefault="001827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0CD1D78F" w14:textId="061EF5F1" w:rsidR="008619CD" w:rsidRDefault="001827A8">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Beta diversity quantifies the distinctiveness of ecological communities across the landscape. Its decline, known as biotic homogenization, is an outcome of anthropogenic global change and thought to be one of many consequences of biological invasions. Quantifying patterns of biotic homogenization is a critical task for promoting biodiversity conservation and management. Species occurrence- (presence/absence) and abundance-based analyses can produce contradictory assessments of the magnitude and direction of changes in beta diversity. Previous work in this area suggests these contradictions should be less frequently observed in nature than in theory, but a growing number of empirical studies report discrepancies between occurrence- and abundance-based approaches. </w:t>
      </w:r>
      <w:r>
        <w:rPr>
          <w:rFonts w:ascii="Times New Roman" w:eastAsia="Times New Roman" w:hAnsi="Times New Roman" w:cs="Times New Roman"/>
          <w:color w:val="444746"/>
          <w:sz w:val="24"/>
          <w:szCs w:val="24"/>
          <w:highlight w:val="white"/>
        </w:rPr>
        <w:t>Understanding if these discrepancies are driven by a few isolated cases or are systematic across a diversity of ecosystems is important because it would allow us to better understand the general patterns, mechanisms, and impacts of biotic homogenization</w:t>
      </w:r>
      <w:r>
        <w:rPr>
          <w:rFonts w:ascii="Times New Roman" w:eastAsia="Times New Roman" w:hAnsi="Times New Roman" w:cs="Times New Roman"/>
          <w:sz w:val="24"/>
          <w:szCs w:val="24"/>
        </w:rPr>
        <w:t>.</w:t>
      </w:r>
    </w:p>
    <w:p w14:paraId="6947366E" w14:textId="77777777" w:rsidR="008619CD" w:rsidRDefault="008619CD">
      <w:pPr>
        <w:rPr>
          <w:rFonts w:ascii="Times New Roman" w:eastAsia="Times New Roman" w:hAnsi="Times New Roman" w:cs="Times New Roman"/>
          <w:b/>
          <w:sz w:val="24"/>
          <w:szCs w:val="24"/>
        </w:rPr>
      </w:pPr>
    </w:p>
    <w:p w14:paraId="6BFFFD9D" w14:textId="77777777" w:rsidR="008619CD" w:rsidRDefault="001827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Innovation:</w:t>
      </w:r>
    </w:p>
    <w:p w14:paraId="56B16034"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 used a dataset of more than 70,000 vegetation survey plots across the contiguous United States to assess differences in biotic homogenization when calculated with both occurrence- and abundance-based metrics of beta diversity. We estimated biotic homogenization by comparing beta diversity of invaded plot pairs to environmentally matched uninvaded ones with both classes of metrics.</w:t>
      </w:r>
    </w:p>
    <w:p w14:paraId="6DC48195" w14:textId="77777777" w:rsidR="008619CD" w:rsidRDefault="008619CD">
      <w:pPr>
        <w:rPr>
          <w:rFonts w:ascii="Times New Roman" w:eastAsia="Times New Roman" w:hAnsi="Times New Roman" w:cs="Times New Roman"/>
          <w:b/>
          <w:sz w:val="24"/>
          <w:szCs w:val="24"/>
        </w:rPr>
      </w:pPr>
    </w:p>
    <w:p w14:paraId="26AC110A" w14:textId="77777777" w:rsidR="008619CD" w:rsidRDefault="001827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conclusions:</w:t>
      </w:r>
    </w:p>
    <w:p w14:paraId="3216734B"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78% of our plot comparisons, occurrence- and abundance-based calculations agreed in direction, and the two metrics were generally well-correlated. However, 1 in 5 cases we evaluated disagreed in direction, with one metric showing homogenization while the other showed differentiation, indicating that the metrics are not interchangeable. Contrary to previous expectations, we found that these proportions were well aligned with theory. When data permits, combining the two approaches can offer insights into the role of invasions and local extirpations in driving biotic homogenization or its opposite, differentiation.</w:t>
      </w:r>
    </w:p>
    <w:p w14:paraId="2251C2BD" w14:textId="77777777" w:rsidR="008619CD" w:rsidRDefault="008619CD">
      <w:pPr>
        <w:rPr>
          <w:rFonts w:ascii="Times New Roman" w:eastAsia="Times New Roman" w:hAnsi="Times New Roman" w:cs="Times New Roman"/>
          <w:sz w:val="24"/>
          <w:szCs w:val="24"/>
        </w:rPr>
      </w:pPr>
    </w:p>
    <w:p w14:paraId="7FF266F9" w14:textId="7856B00F" w:rsidR="008619CD" w:rsidRPr="00D070DE" w:rsidRDefault="001827A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beta diversity, biodiversity, biological invasions, biotic homogenization, Hill numbers, invasive plant species, space-for-time</w:t>
      </w:r>
    </w:p>
    <w:p w14:paraId="11655286" w14:textId="77777777" w:rsidR="008619CD" w:rsidRDefault="001827A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INTRODUCTION:</w:t>
      </w:r>
    </w:p>
    <w:p w14:paraId="771BA017"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Anthropogenic global change is reshaping species distributions and interactions, prompting ongoing biodiversity loss </w:t>
      </w:r>
      <w:hyperlink r:id="rId7">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Vitousek</w:t>
        </w:r>
        <w:proofErr w:type="spellEnd"/>
        <w:r>
          <w:rPr>
            <w:rFonts w:ascii="Times New Roman" w:eastAsia="Times New Roman" w:hAnsi="Times New Roman" w:cs="Times New Roman"/>
            <w:sz w:val="24"/>
            <w:szCs w:val="24"/>
          </w:rPr>
          <w:t xml:space="preserve"> </w:t>
        </w:r>
      </w:hyperlink>
      <w:hyperlink r:id="rId8">
        <w:r>
          <w:rPr>
            <w:rFonts w:ascii="Times New Roman" w:eastAsia="Times New Roman" w:hAnsi="Times New Roman" w:cs="Times New Roman"/>
            <w:i/>
            <w:sz w:val="24"/>
            <w:szCs w:val="24"/>
          </w:rPr>
          <w:t>et al.</w:t>
        </w:r>
      </w:hyperlink>
      <w:hyperlink r:id="rId9">
        <w:r>
          <w:rPr>
            <w:rFonts w:ascii="Times New Roman" w:eastAsia="Times New Roman" w:hAnsi="Times New Roman" w:cs="Times New Roman"/>
            <w:sz w:val="24"/>
            <w:szCs w:val="24"/>
          </w:rPr>
          <w:t xml:space="preserve">, 1997; </w:t>
        </w:r>
        <w:proofErr w:type="spellStart"/>
        <w:r>
          <w:rPr>
            <w:rFonts w:ascii="Times New Roman" w:eastAsia="Times New Roman" w:hAnsi="Times New Roman" w:cs="Times New Roman"/>
            <w:sz w:val="24"/>
            <w:szCs w:val="24"/>
          </w:rPr>
          <w:t>Pecl</w:t>
        </w:r>
        <w:proofErr w:type="spellEnd"/>
        <w:r>
          <w:rPr>
            <w:rFonts w:ascii="Times New Roman" w:eastAsia="Times New Roman" w:hAnsi="Times New Roman" w:cs="Times New Roman"/>
            <w:sz w:val="24"/>
            <w:szCs w:val="24"/>
          </w:rPr>
          <w:t xml:space="preserve"> </w:t>
        </w:r>
      </w:hyperlink>
      <w:hyperlink r:id="rId10">
        <w:r>
          <w:rPr>
            <w:rFonts w:ascii="Times New Roman" w:eastAsia="Times New Roman" w:hAnsi="Times New Roman" w:cs="Times New Roman"/>
            <w:i/>
            <w:sz w:val="24"/>
            <w:szCs w:val="24"/>
          </w:rPr>
          <w:t>et al.</w:t>
        </w:r>
      </w:hyperlink>
      <w:hyperlink r:id="rId11">
        <w:r>
          <w:rPr>
            <w:rFonts w:ascii="Times New Roman" w:eastAsia="Times New Roman" w:hAnsi="Times New Roman" w:cs="Times New Roman"/>
            <w:sz w:val="24"/>
            <w:szCs w:val="24"/>
          </w:rPr>
          <w:t>, 2017)</w:t>
        </w:r>
      </w:hyperlink>
      <w:r>
        <w:rPr>
          <w:rFonts w:ascii="Times New Roman" w:eastAsia="Times New Roman" w:hAnsi="Times New Roman" w:cs="Times New Roman"/>
          <w:sz w:val="24"/>
          <w:szCs w:val="24"/>
        </w:rPr>
        <w:t xml:space="preserve">. The impacts of global change are often characterized by changes in the compositional similarity of ecological units (e.g., plots, sites, communities) as some species increase in their distribution and abundance while others decline </w:t>
      </w:r>
      <w:hyperlink r:id="rId12">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Dornelas</w:t>
        </w:r>
        <w:proofErr w:type="spellEnd"/>
        <w:r>
          <w:rPr>
            <w:rFonts w:ascii="Times New Roman" w:eastAsia="Times New Roman" w:hAnsi="Times New Roman" w:cs="Times New Roman"/>
            <w:sz w:val="24"/>
            <w:szCs w:val="24"/>
          </w:rPr>
          <w:t xml:space="preserve"> </w:t>
        </w:r>
      </w:hyperlink>
      <w:hyperlink r:id="rId13">
        <w:r>
          <w:rPr>
            <w:rFonts w:ascii="Times New Roman" w:eastAsia="Times New Roman" w:hAnsi="Times New Roman" w:cs="Times New Roman"/>
            <w:i/>
            <w:sz w:val="24"/>
            <w:szCs w:val="24"/>
          </w:rPr>
          <w:t>et al.</w:t>
        </w:r>
      </w:hyperlink>
      <w:hyperlink r:id="rId14">
        <w:r>
          <w:rPr>
            <w:rFonts w:ascii="Times New Roman" w:eastAsia="Times New Roman" w:hAnsi="Times New Roman" w:cs="Times New Roman"/>
            <w:sz w:val="24"/>
            <w:szCs w:val="24"/>
          </w:rPr>
          <w:t>, 2019)</w:t>
        </w:r>
      </w:hyperlink>
      <w:r>
        <w:rPr>
          <w:rFonts w:ascii="Times New Roman" w:eastAsia="Times New Roman" w:hAnsi="Times New Roman" w:cs="Times New Roman"/>
          <w:sz w:val="24"/>
          <w:szCs w:val="24"/>
        </w:rPr>
        <w:t xml:space="preserve">. A particular concern is that distinct ecological communities are becoming increasingly similar. There is evidence that this "biotic homogenization" is occurring globally and can have adverse effects on ecosystem structure and function </w:t>
      </w:r>
      <w:hyperlink r:id="rId15">
        <w:r>
          <w:rPr>
            <w:rFonts w:ascii="Times New Roman" w:eastAsia="Times New Roman" w:hAnsi="Times New Roman" w:cs="Times New Roman"/>
            <w:sz w:val="24"/>
            <w:szCs w:val="24"/>
          </w:rPr>
          <w:t>(Olden &amp; Rooney, 2006)</w:t>
        </w:r>
      </w:hyperlink>
      <w:r>
        <w:rPr>
          <w:rFonts w:ascii="Times New Roman" w:eastAsia="Times New Roman" w:hAnsi="Times New Roman" w:cs="Times New Roman"/>
          <w:sz w:val="24"/>
          <w:szCs w:val="24"/>
        </w:rPr>
        <w:t>.</w:t>
      </w:r>
    </w:p>
    <w:p w14:paraId="79D98225" w14:textId="77777777" w:rsidR="008619CD" w:rsidRDefault="008619CD">
      <w:pPr>
        <w:spacing w:line="360" w:lineRule="auto"/>
        <w:rPr>
          <w:rFonts w:ascii="Times New Roman" w:eastAsia="Times New Roman" w:hAnsi="Times New Roman" w:cs="Times New Roman"/>
          <w:sz w:val="24"/>
          <w:szCs w:val="24"/>
        </w:rPr>
      </w:pPr>
    </w:p>
    <w:p w14:paraId="2862C5F2"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Biotic homogenization can be quantified by beta diversity metrics (i.e., the distinctiveness of ecological communities across the landscape). Though natural ecological processes can alter beta diversity, several global change drivers including biological invasions </w:t>
      </w:r>
      <w:hyperlink r:id="rId16">
        <w:r>
          <w:rPr>
            <w:rFonts w:ascii="Times New Roman" w:eastAsia="Times New Roman" w:hAnsi="Times New Roman" w:cs="Times New Roman"/>
            <w:sz w:val="24"/>
            <w:szCs w:val="24"/>
          </w:rPr>
          <w:t xml:space="preserve">(Winter </w:t>
        </w:r>
      </w:hyperlink>
      <w:hyperlink r:id="rId17">
        <w:r>
          <w:rPr>
            <w:rFonts w:ascii="Times New Roman" w:eastAsia="Times New Roman" w:hAnsi="Times New Roman" w:cs="Times New Roman"/>
            <w:i/>
            <w:sz w:val="24"/>
            <w:szCs w:val="24"/>
          </w:rPr>
          <w:t>et al.</w:t>
        </w:r>
      </w:hyperlink>
      <w:hyperlink r:id="rId18">
        <w:r>
          <w:rPr>
            <w:rFonts w:ascii="Times New Roman" w:eastAsia="Times New Roman" w:hAnsi="Times New Roman" w:cs="Times New Roman"/>
            <w:sz w:val="24"/>
            <w:szCs w:val="24"/>
          </w:rPr>
          <w:t xml:space="preserve">, 2009; </w:t>
        </w:r>
        <w:proofErr w:type="spellStart"/>
        <w:r>
          <w:rPr>
            <w:rFonts w:ascii="Times New Roman" w:eastAsia="Times New Roman" w:hAnsi="Times New Roman" w:cs="Times New Roman"/>
            <w:sz w:val="24"/>
            <w:szCs w:val="24"/>
          </w:rPr>
          <w:t>Petsch</w:t>
        </w:r>
        <w:proofErr w:type="spellEnd"/>
        <w:r>
          <w:rPr>
            <w:rFonts w:ascii="Times New Roman" w:eastAsia="Times New Roman" w:hAnsi="Times New Roman" w:cs="Times New Roman"/>
            <w:sz w:val="24"/>
            <w:szCs w:val="24"/>
          </w:rPr>
          <w:t>, 2016)</w:t>
        </w:r>
      </w:hyperlink>
      <w:r>
        <w:rPr>
          <w:rFonts w:ascii="Times New Roman" w:eastAsia="Times New Roman" w:hAnsi="Times New Roman" w:cs="Times New Roman"/>
          <w:sz w:val="24"/>
          <w:szCs w:val="24"/>
        </w:rPr>
        <w:t xml:space="preserve">, urbanization </w:t>
      </w:r>
      <w:hyperlink r:id="rId19">
        <w:r>
          <w:rPr>
            <w:rFonts w:ascii="Times New Roman" w:eastAsia="Times New Roman" w:hAnsi="Times New Roman" w:cs="Times New Roman"/>
            <w:sz w:val="24"/>
            <w:szCs w:val="24"/>
          </w:rPr>
          <w:t xml:space="preserve">(Liu </w:t>
        </w:r>
      </w:hyperlink>
      <w:hyperlink r:id="rId20">
        <w:r>
          <w:rPr>
            <w:rFonts w:ascii="Times New Roman" w:eastAsia="Times New Roman" w:hAnsi="Times New Roman" w:cs="Times New Roman"/>
            <w:i/>
            <w:sz w:val="24"/>
            <w:szCs w:val="24"/>
          </w:rPr>
          <w:t>et al.</w:t>
        </w:r>
      </w:hyperlink>
      <w:hyperlink r:id="rId21">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and climate change </w:t>
      </w:r>
      <w:hyperlink r:id="rId22">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Magurran</w:t>
        </w:r>
        <w:proofErr w:type="spellEnd"/>
        <w:r>
          <w:rPr>
            <w:rFonts w:ascii="Times New Roman" w:eastAsia="Times New Roman" w:hAnsi="Times New Roman" w:cs="Times New Roman"/>
            <w:sz w:val="24"/>
            <w:szCs w:val="24"/>
          </w:rPr>
          <w:t xml:space="preserve"> </w:t>
        </w:r>
      </w:hyperlink>
      <w:hyperlink r:id="rId23">
        <w:r>
          <w:rPr>
            <w:rFonts w:ascii="Times New Roman" w:eastAsia="Times New Roman" w:hAnsi="Times New Roman" w:cs="Times New Roman"/>
            <w:i/>
            <w:sz w:val="24"/>
            <w:szCs w:val="24"/>
          </w:rPr>
          <w:t>et al.</w:t>
        </w:r>
      </w:hyperlink>
      <w:hyperlink r:id="rId24">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xml:space="preserve"> have been identified as major agents of biotic homogenization. However, the effects of global change on beta diversity can be complex. In some cases, changing ecological conditions can also result in “biotic differentiation” when similarity among ecological units decreases, for example, due to the colonization by different species at different sites, or increased landscape heterogeneity after disturbance </w:t>
      </w:r>
      <w:hyperlink r:id="rId25">
        <w:r>
          <w:rPr>
            <w:rFonts w:ascii="Times New Roman" w:eastAsia="Times New Roman" w:hAnsi="Times New Roman" w:cs="Times New Roman"/>
            <w:sz w:val="24"/>
            <w:szCs w:val="24"/>
          </w:rPr>
          <w:t>(McKinney, 2008)</w:t>
        </w:r>
      </w:hyperlink>
      <w:r>
        <w:rPr>
          <w:rFonts w:ascii="Times New Roman" w:eastAsia="Times New Roman" w:hAnsi="Times New Roman" w:cs="Times New Roman"/>
          <w:sz w:val="24"/>
          <w:szCs w:val="24"/>
        </w:rPr>
        <w:t xml:space="preserve">.  Therefore, accurately quantifying changes in beta diversity is important for predicting global change impacts and quantifying biodiversity loss. Many metrics have been developed to quantify beta diversity (see, </w:t>
      </w:r>
      <w:hyperlink r:id="rId26">
        <w:r>
          <w:rPr>
            <w:rFonts w:ascii="Times New Roman" w:eastAsia="Times New Roman" w:hAnsi="Times New Roman" w:cs="Times New Roman"/>
            <w:sz w:val="24"/>
            <w:szCs w:val="24"/>
          </w:rPr>
          <w:t xml:space="preserve">Barwell </w:t>
        </w:r>
      </w:hyperlink>
      <w:hyperlink r:id="rId27">
        <w:r>
          <w:rPr>
            <w:rFonts w:ascii="Times New Roman" w:eastAsia="Times New Roman" w:hAnsi="Times New Roman" w:cs="Times New Roman"/>
            <w:i/>
            <w:sz w:val="24"/>
            <w:szCs w:val="24"/>
          </w:rPr>
          <w:t>et al.</w:t>
        </w:r>
      </w:hyperlink>
      <w:hyperlink r:id="rId28">
        <w:r>
          <w:rPr>
            <w:rFonts w:ascii="Times New Roman" w:eastAsia="Times New Roman" w:hAnsi="Times New Roman" w:cs="Times New Roman"/>
            <w:sz w:val="24"/>
            <w:szCs w:val="24"/>
          </w:rPr>
          <w:t xml:space="preserve"> 2015; </w:t>
        </w:r>
        <w:proofErr w:type="spellStart"/>
        <w:r>
          <w:rPr>
            <w:rFonts w:ascii="Times New Roman" w:eastAsia="Times New Roman" w:hAnsi="Times New Roman" w:cs="Times New Roman"/>
            <w:sz w:val="24"/>
            <w:szCs w:val="24"/>
          </w:rPr>
          <w:t>Koleff</w:t>
        </w:r>
        <w:proofErr w:type="spellEnd"/>
        <w:r>
          <w:rPr>
            <w:rFonts w:ascii="Times New Roman" w:eastAsia="Times New Roman" w:hAnsi="Times New Roman" w:cs="Times New Roman"/>
            <w:sz w:val="24"/>
            <w:szCs w:val="24"/>
          </w:rPr>
          <w:t xml:space="preserve"> </w:t>
        </w:r>
      </w:hyperlink>
      <w:hyperlink r:id="rId29">
        <w:r>
          <w:rPr>
            <w:rFonts w:ascii="Times New Roman" w:eastAsia="Times New Roman" w:hAnsi="Times New Roman" w:cs="Times New Roman"/>
            <w:i/>
            <w:sz w:val="24"/>
            <w:szCs w:val="24"/>
          </w:rPr>
          <w:t>et al.</w:t>
        </w:r>
      </w:hyperlink>
      <w:hyperlink r:id="rId30">
        <w:r>
          <w:rPr>
            <w:rFonts w:ascii="Times New Roman" w:eastAsia="Times New Roman" w:hAnsi="Times New Roman" w:cs="Times New Roman"/>
            <w:sz w:val="24"/>
            <w:szCs w:val="24"/>
          </w:rPr>
          <w:t xml:space="preserve"> 2003)</w:t>
        </w:r>
      </w:hyperlink>
      <w:r>
        <w:rPr>
          <w:rFonts w:ascii="Times New Roman" w:eastAsia="Times New Roman" w:hAnsi="Times New Roman" w:cs="Times New Roman"/>
          <w:sz w:val="24"/>
          <w:szCs w:val="24"/>
        </w:rPr>
        <w:t xml:space="preserve">, and can be generally categorized according to whether they are based on occurrence or abundance data </w:t>
      </w:r>
      <w:hyperlink r:id="rId31">
        <w:r>
          <w:rPr>
            <w:rFonts w:ascii="Times New Roman" w:eastAsia="Times New Roman" w:hAnsi="Times New Roman" w:cs="Times New Roman"/>
            <w:sz w:val="24"/>
            <w:szCs w:val="24"/>
          </w:rPr>
          <w:t xml:space="preserve">(Anderson </w:t>
        </w:r>
      </w:hyperlink>
      <w:hyperlink r:id="rId32">
        <w:r>
          <w:rPr>
            <w:rFonts w:ascii="Times New Roman" w:eastAsia="Times New Roman" w:hAnsi="Times New Roman" w:cs="Times New Roman"/>
            <w:i/>
            <w:sz w:val="24"/>
            <w:szCs w:val="24"/>
          </w:rPr>
          <w:t>et al.</w:t>
        </w:r>
      </w:hyperlink>
      <w:hyperlink r:id="rId33">
        <w:r>
          <w:rPr>
            <w:rFonts w:ascii="Times New Roman" w:eastAsia="Times New Roman" w:hAnsi="Times New Roman" w:cs="Times New Roman"/>
            <w:sz w:val="24"/>
            <w:szCs w:val="24"/>
          </w:rPr>
          <w:t>, 2011)</w:t>
        </w:r>
      </w:hyperlink>
      <w:r>
        <w:rPr>
          <w:rFonts w:ascii="Times New Roman" w:eastAsia="Times New Roman" w:hAnsi="Times New Roman" w:cs="Times New Roman"/>
          <w:sz w:val="24"/>
          <w:szCs w:val="24"/>
        </w:rPr>
        <w:t xml:space="preserve">.  </w:t>
      </w:r>
    </w:p>
    <w:p w14:paraId="70509C2B" w14:textId="77777777" w:rsidR="008619CD" w:rsidRDefault="008619CD">
      <w:pPr>
        <w:spacing w:line="360" w:lineRule="auto"/>
        <w:rPr>
          <w:rFonts w:ascii="Times New Roman" w:eastAsia="Times New Roman" w:hAnsi="Times New Roman" w:cs="Times New Roman"/>
          <w:sz w:val="24"/>
          <w:szCs w:val="24"/>
        </w:rPr>
      </w:pPr>
    </w:p>
    <w:p w14:paraId="5F8413DB"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Occurrence-based metrics are effective indicators of the addition or removal of species from a community. Therefore, they are useful in describing the role of rare species and the processes of extinction and colonization in meta-communities </w:t>
      </w:r>
      <w:hyperlink r:id="rId34">
        <w:r>
          <w:rPr>
            <w:rFonts w:ascii="Times New Roman" w:eastAsia="Times New Roman" w:hAnsi="Times New Roman" w:cs="Times New Roman"/>
            <w:sz w:val="24"/>
            <w:szCs w:val="24"/>
          </w:rPr>
          <w:t xml:space="preserve">(Branco </w:t>
        </w:r>
      </w:hyperlink>
      <w:hyperlink r:id="rId35">
        <w:r>
          <w:rPr>
            <w:rFonts w:ascii="Times New Roman" w:eastAsia="Times New Roman" w:hAnsi="Times New Roman" w:cs="Times New Roman"/>
            <w:i/>
            <w:sz w:val="24"/>
            <w:szCs w:val="24"/>
          </w:rPr>
          <w:t>et al.</w:t>
        </w:r>
      </w:hyperlink>
      <w:hyperlink r:id="rId36">
        <w:r>
          <w:rPr>
            <w:rFonts w:ascii="Times New Roman" w:eastAsia="Times New Roman" w:hAnsi="Times New Roman" w:cs="Times New Roman"/>
            <w:sz w:val="24"/>
            <w:szCs w:val="24"/>
          </w:rPr>
          <w:t>, 2020)</w:t>
        </w:r>
      </w:hyperlink>
      <w:r>
        <w:rPr>
          <w:rFonts w:ascii="Times New Roman" w:eastAsia="Times New Roman" w:hAnsi="Times New Roman" w:cs="Times New Roman"/>
          <w:sz w:val="24"/>
          <w:szCs w:val="24"/>
        </w:rPr>
        <w:t xml:space="preserve">, though they may be biased by imperfect detection of species </w:t>
      </w:r>
      <w:hyperlink r:id="rId37">
        <w:r>
          <w:rPr>
            <w:rFonts w:ascii="Times New Roman" w:eastAsia="Times New Roman" w:hAnsi="Times New Roman" w:cs="Times New Roman"/>
            <w:sz w:val="24"/>
            <w:szCs w:val="24"/>
          </w:rPr>
          <w:t xml:space="preserve">(Beck </w:t>
        </w:r>
      </w:hyperlink>
      <w:hyperlink r:id="rId38">
        <w:r>
          <w:rPr>
            <w:rFonts w:ascii="Times New Roman" w:eastAsia="Times New Roman" w:hAnsi="Times New Roman" w:cs="Times New Roman"/>
            <w:i/>
            <w:sz w:val="24"/>
            <w:szCs w:val="24"/>
          </w:rPr>
          <w:t>et al.</w:t>
        </w:r>
      </w:hyperlink>
      <w:hyperlink r:id="rId39">
        <w:r>
          <w:rPr>
            <w:rFonts w:ascii="Times New Roman" w:eastAsia="Times New Roman" w:hAnsi="Times New Roman" w:cs="Times New Roman"/>
            <w:sz w:val="24"/>
            <w:szCs w:val="24"/>
          </w:rPr>
          <w:t>, 2013)</w:t>
        </w:r>
      </w:hyperlink>
      <w:r>
        <w:rPr>
          <w:rFonts w:ascii="Times New Roman" w:eastAsia="Times New Roman" w:hAnsi="Times New Roman" w:cs="Times New Roman"/>
          <w:sz w:val="24"/>
          <w:szCs w:val="24"/>
        </w:rPr>
        <w:t xml:space="preserve">. Abundance-based metrics account for the relative prevalence of species in their calculation of beta diversity. Abundance-based metrics also account for gains and losses of species but are less responsive to the turnover of rare species. They are, however, sensitive to changes in abundance of the most common species, </w:t>
      </w:r>
      <w:r>
        <w:rPr>
          <w:rFonts w:ascii="Times New Roman" w:eastAsia="Times New Roman" w:hAnsi="Times New Roman" w:cs="Times New Roman"/>
          <w:sz w:val="24"/>
          <w:szCs w:val="24"/>
        </w:rPr>
        <w:lastRenderedPageBreak/>
        <w:t xml:space="preserve">making them useful when shifts in species dominance are linked to relevant ecosystem functions </w:t>
      </w:r>
      <w:hyperlink r:id="rId40">
        <w:r>
          <w:rPr>
            <w:rFonts w:ascii="Times New Roman" w:eastAsia="Times New Roman" w:hAnsi="Times New Roman" w:cs="Times New Roman"/>
            <w:sz w:val="24"/>
            <w:szCs w:val="24"/>
          </w:rPr>
          <w:t xml:space="preserve">(Barwell </w:t>
        </w:r>
      </w:hyperlink>
      <w:hyperlink r:id="rId41">
        <w:r>
          <w:rPr>
            <w:rFonts w:ascii="Times New Roman" w:eastAsia="Times New Roman" w:hAnsi="Times New Roman" w:cs="Times New Roman"/>
            <w:i/>
            <w:sz w:val="24"/>
            <w:szCs w:val="24"/>
          </w:rPr>
          <w:t>et al.</w:t>
        </w:r>
      </w:hyperlink>
      <w:hyperlink r:id="rId42">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xml:space="preserve">. Species abundance is more difficult to measure, so abundance data is less frequently available than species occurrence data, and therefore abundance-based measures of beta diversity are less common </w:t>
      </w:r>
      <w:hyperlink r:id="rId43">
        <w:r>
          <w:rPr>
            <w:rFonts w:ascii="Times New Roman" w:eastAsia="Times New Roman" w:hAnsi="Times New Roman" w:cs="Times New Roman"/>
            <w:sz w:val="24"/>
            <w:szCs w:val="24"/>
          </w:rPr>
          <w:t>(P</w:t>
        </w:r>
      </w:hyperlink>
      <w:hyperlink r:id="rId44">
        <w:r>
          <w:rPr>
            <w:rFonts w:ascii="Times New Roman" w:eastAsia="Times New Roman" w:hAnsi="Times New Roman" w:cs="Times New Roman"/>
            <w:sz w:val="24"/>
            <w:szCs w:val="24"/>
          </w:rPr>
          <w:t>earce</w:t>
        </w:r>
      </w:hyperlink>
      <w:hyperlink r:id="rId45">
        <w:r>
          <w:rPr>
            <w:rFonts w:ascii="Times New Roman" w:eastAsia="Times New Roman" w:hAnsi="Times New Roman" w:cs="Times New Roman"/>
            <w:sz w:val="24"/>
            <w:szCs w:val="24"/>
          </w:rPr>
          <w:t xml:space="preserve"> &amp; B</w:t>
        </w:r>
      </w:hyperlink>
      <w:hyperlink r:id="rId46">
        <w:r>
          <w:rPr>
            <w:rFonts w:ascii="Times New Roman" w:eastAsia="Times New Roman" w:hAnsi="Times New Roman" w:cs="Times New Roman"/>
            <w:sz w:val="24"/>
            <w:szCs w:val="24"/>
          </w:rPr>
          <w:t xml:space="preserve">oyce </w:t>
        </w:r>
      </w:hyperlink>
      <w:hyperlink r:id="rId47">
        <w:r>
          <w:rPr>
            <w:rFonts w:ascii="Times New Roman" w:eastAsia="Times New Roman" w:hAnsi="Times New Roman" w:cs="Times New Roman"/>
            <w:sz w:val="24"/>
            <w:szCs w:val="24"/>
          </w:rPr>
          <w:t>2006; Yin &amp; He 2014)</w:t>
        </w:r>
      </w:hyperlink>
      <w:r>
        <w:rPr>
          <w:rFonts w:ascii="Times New Roman" w:eastAsia="Times New Roman" w:hAnsi="Times New Roman" w:cs="Times New Roman"/>
          <w:sz w:val="24"/>
          <w:szCs w:val="24"/>
        </w:rPr>
        <w:t xml:space="preserve"> . </w:t>
      </w:r>
    </w:p>
    <w:p w14:paraId="68FAAAAC" w14:textId="77777777" w:rsidR="008619CD" w:rsidRDefault="008619CD">
      <w:pPr>
        <w:spacing w:line="360" w:lineRule="auto"/>
        <w:rPr>
          <w:rFonts w:ascii="Times New Roman" w:eastAsia="Times New Roman" w:hAnsi="Times New Roman" w:cs="Times New Roman"/>
          <w:sz w:val="24"/>
          <w:szCs w:val="24"/>
        </w:rPr>
      </w:pPr>
    </w:p>
    <w:p w14:paraId="73727AD2" w14:textId="6CCDBF9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both occurrence and abundance-based approaches have been used to characterize beta diversity, they can result in very different estimations even when applied to the same ecological units, leading to conflicting conclusions about patterns in biodiversity. An extreme example of this would be a comparison of two plots that contain the same number of individuals and the same number of species but at different levels of abundance between species. While occurrence-based metrics of beta diversity would quantify the similarity of these two plots as an index value of 1 (100 % similar), abundance metrics would quantify them substantially less similar (Figure 1). To get a clear and accurate picture of the extent to which biotic homogenization is occurring, we must first understand how frequent occurrence- and abundance-based calculations provide complementary or conflicting inference on patterns in beta diversity.</w:t>
      </w:r>
    </w:p>
    <w:p w14:paraId="09DED18A" w14:textId="77777777" w:rsidR="008619CD" w:rsidRDefault="008619CD">
      <w:pPr>
        <w:rPr>
          <w:rFonts w:ascii="Times New Roman" w:eastAsia="Times New Roman" w:hAnsi="Times New Roman" w:cs="Times New Roman"/>
          <w:sz w:val="24"/>
          <w:szCs w:val="24"/>
        </w:rPr>
      </w:pPr>
    </w:p>
    <w:p w14:paraId="4419495D" w14:textId="2C3C0808"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both a strong foundation of theory </w:t>
      </w:r>
      <w:hyperlink r:id="rId48">
        <w:r>
          <w:rPr>
            <w:rFonts w:ascii="Times New Roman" w:eastAsia="Times New Roman" w:hAnsi="Times New Roman" w:cs="Times New Roman"/>
            <w:sz w:val="24"/>
            <w:szCs w:val="24"/>
          </w:rPr>
          <w:t xml:space="preserve">(Rooney </w:t>
        </w:r>
      </w:hyperlink>
      <w:hyperlink r:id="rId49">
        <w:r>
          <w:rPr>
            <w:rFonts w:ascii="Times New Roman" w:eastAsia="Times New Roman" w:hAnsi="Times New Roman" w:cs="Times New Roman"/>
            <w:i/>
            <w:sz w:val="24"/>
            <w:szCs w:val="24"/>
          </w:rPr>
          <w:t>et al.</w:t>
        </w:r>
      </w:hyperlink>
      <w:hyperlink r:id="rId50">
        <w:r>
          <w:rPr>
            <w:rFonts w:ascii="Times New Roman" w:eastAsia="Times New Roman" w:hAnsi="Times New Roman" w:cs="Times New Roman"/>
            <w:sz w:val="24"/>
            <w:szCs w:val="24"/>
          </w:rPr>
          <w:t xml:space="preserve">, 2007; Cassey </w:t>
        </w:r>
      </w:hyperlink>
      <w:hyperlink r:id="rId51">
        <w:r>
          <w:rPr>
            <w:rFonts w:ascii="Times New Roman" w:eastAsia="Times New Roman" w:hAnsi="Times New Roman" w:cs="Times New Roman"/>
            <w:i/>
            <w:sz w:val="24"/>
            <w:szCs w:val="24"/>
          </w:rPr>
          <w:t>et al.</w:t>
        </w:r>
      </w:hyperlink>
      <w:hyperlink r:id="rId52">
        <w:r>
          <w:rPr>
            <w:rFonts w:ascii="Times New Roman" w:eastAsia="Times New Roman" w:hAnsi="Times New Roman" w:cs="Times New Roman"/>
            <w:sz w:val="24"/>
            <w:szCs w:val="24"/>
          </w:rPr>
          <w:t xml:space="preserve">, 2008; Anderson </w:t>
        </w:r>
      </w:hyperlink>
      <w:hyperlink r:id="rId53">
        <w:r>
          <w:rPr>
            <w:rFonts w:ascii="Times New Roman" w:eastAsia="Times New Roman" w:hAnsi="Times New Roman" w:cs="Times New Roman"/>
            <w:i/>
            <w:sz w:val="24"/>
            <w:szCs w:val="24"/>
          </w:rPr>
          <w:t>et al.</w:t>
        </w:r>
      </w:hyperlink>
      <w:hyperlink r:id="rId54">
        <w:r>
          <w:rPr>
            <w:rFonts w:ascii="Times New Roman" w:eastAsia="Times New Roman" w:hAnsi="Times New Roman" w:cs="Times New Roman"/>
            <w:sz w:val="24"/>
            <w:szCs w:val="24"/>
          </w:rPr>
          <w:t>, 2011)</w:t>
        </w:r>
      </w:hyperlink>
      <w:r>
        <w:rPr>
          <w:rFonts w:ascii="Times New Roman" w:eastAsia="Times New Roman" w:hAnsi="Times New Roman" w:cs="Times New Roman"/>
          <w:sz w:val="24"/>
          <w:szCs w:val="24"/>
        </w:rPr>
        <w:t xml:space="preserve">, and a growing empirical literature </w:t>
      </w:r>
      <w:hyperlink r:id="rId55">
        <w:r>
          <w:rPr>
            <w:rFonts w:ascii="Times New Roman" w:eastAsia="Times New Roman" w:hAnsi="Times New Roman" w:cs="Times New Roman"/>
            <w:sz w:val="24"/>
            <w:szCs w:val="24"/>
          </w:rPr>
          <w:t xml:space="preserve">(e.g., </w:t>
        </w:r>
        <w:proofErr w:type="spellStart"/>
        <w:r>
          <w:rPr>
            <w:rFonts w:ascii="Times New Roman" w:eastAsia="Times New Roman" w:hAnsi="Times New Roman" w:cs="Times New Roman"/>
            <w:sz w:val="24"/>
            <w:szCs w:val="24"/>
          </w:rPr>
          <w:t>Petsch</w:t>
        </w:r>
        <w:proofErr w:type="spellEnd"/>
        <w:r>
          <w:rPr>
            <w:rFonts w:ascii="Times New Roman" w:eastAsia="Times New Roman" w:hAnsi="Times New Roman" w:cs="Times New Roman"/>
            <w:sz w:val="24"/>
            <w:szCs w:val="24"/>
          </w:rPr>
          <w:t xml:space="preserve"> </w:t>
        </w:r>
      </w:hyperlink>
      <w:hyperlink r:id="rId56">
        <w:r>
          <w:rPr>
            <w:rFonts w:ascii="Times New Roman" w:eastAsia="Times New Roman" w:hAnsi="Times New Roman" w:cs="Times New Roman"/>
            <w:i/>
            <w:sz w:val="24"/>
            <w:szCs w:val="24"/>
          </w:rPr>
          <w:t>et al.</w:t>
        </w:r>
      </w:hyperlink>
      <w:hyperlink r:id="rId57">
        <w:r>
          <w:rPr>
            <w:rFonts w:ascii="Times New Roman" w:eastAsia="Times New Roman" w:hAnsi="Times New Roman" w:cs="Times New Roman"/>
            <w:sz w:val="24"/>
            <w:szCs w:val="24"/>
          </w:rPr>
          <w:t xml:space="preserve"> 2022</w:t>
        </w:r>
      </w:hyperlink>
      <w:r>
        <w:rPr>
          <w:rFonts w:ascii="Times New Roman" w:eastAsia="Times New Roman" w:hAnsi="Times New Roman" w:cs="Times New Roman"/>
          <w:sz w:val="24"/>
          <w:szCs w:val="24"/>
        </w:rPr>
        <w:t xml:space="preserve">) to provide a starting point for quantifying the differences between occurrence- and abundance-based calculations of beta diversity. Theoretical investigations highlight the potential for conflicts between these two types of beta diversity metrics. Cassey et al. (2008) used a simulation-based approach to assess the coherence between occurrence- and abundance-based calculations of beta </w:t>
      </w:r>
      <w:proofErr w:type="gramStart"/>
      <w:r>
        <w:rPr>
          <w:rFonts w:ascii="Times New Roman" w:eastAsia="Times New Roman" w:hAnsi="Times New Roman" w:cs="Times New Roman"/>
          <w:sz w:val="24"/>
          <w:szCs w:val="24"/>
        </w:rPr>
        <w:t>diversity, and</w:t>
      </w:r>
      <w:proofErr w:type="gramEnd"/>
      <w:r>
        <w:rPr>
          <w:rFonts w:ascii="Times New Roman" w:eastAsia="Times New Roman" w:hAnsi="Times New Roman" w:cs="Times New Roman"/>
          <w:sz w:val="24"/>
          <w:szCs w:val="24"/>
        </w:rPr>
        <w:t xml:space="preserve"> detailed the ecological conditions under which these two kinds of metrics are most likely to diverge. Their study found general agreement between occurrence- and abundance-based calculation of biotic homogenization, but in approximately a quarter of the cases one metric suggested homogenization and the other differentiation.</w:t>
      </w:r>
    </w:p>
    <w:p w14:paraId="19205166" w14:textId="77777777" w:rsidR="008619CD" w:rsidRDefault="008619CD">
      <w:pPr>
        <w:spacing w:line="360" w:lineRule="auto"/>
        <w:rPr>
          <w:rFonts w:ascii="Times New Roman" w:eastAsia="Times New Roman" w:hAnsi="Times New Roman" w:cs="Times New Roman"/>
          <w:sz w:val="24"/>
          <w:szCs w:val="24"/>
        </w:rPr>
      </w:pPr>
    </w:p>
    <w:p w14:paraId="07DF7D04"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reasons to believe that these scenarios are relatively uncommon in nature compared to simulated communities. This is because, in many cases, widespread species (those likely to occur across multiple locations) are also generally abundant, whereas rare species (those less likely to occur at multiple locations) are less abundant </w:t>
      </w:r>
      <w:hyperlink r:id="rId58">
        <w:r>
          <w:rPr>
            <w:rFonts w:ascii="Times New Roman" w:eastAsia="Times New Roman" w:hAnsi="Times New Roman" w:cs="Times New Roman"/>
            <w:sz w:val="24"/>
            <w:szCs w:val="24"/>
          </w:rPr>
          <w:t xml:space="preserve">(Brown, 1984; Fristoe </w:t>
        </w:r>
      </w:hyperlink>
      <w:hyperlink r:id="rId59">
        <w:r>
          <w:rPr>
            <w:rFonts w:ascii="Times New Roman" w:eastAsia="Times New Roman" w:hAnsi="Times New Roman" w:cs="Times New Roman"/>
            <w:i/>
            <w:sz w:val="24"/>
            <w:szCs w:val="24"/>
          </w:rPr>
          <w:t>et al.</w:t>
        </w:r>
      </w:hyperlink>
      <w:hyperlink r:id="rId60">
        <w:r>
          <w:rPr>
            <w:rFonts w:ascii="Times New Roman" w:eastAsia="Times New Roman" w:hAnsi="Times New Roman" w:cs="Times New Roman"/>
            <w:sz w:val="24"/>
            <w:szCs w:val="24"/>
          </w:rPr>
          <w:t>, 2021)</w:t>
        </w:r>
      </w:hyperlink>
      <w:r>
        <w:rPr>
          <w:rFonts w:ascii="Times New Roman" w:eastAsia="Times New Roman" w:hAnsi="Times New Roman" w:cs="Times New Roman"/>
          <w:sz w:val="24"/>
          <w:szCs w:val="24"/>
        </w:rPr>
        <w:t xml:space="preserve">. Therefore, the </w:t>
      </w:r>
      <w:r>
        <w:rPr>
          <w:rFonts w:ascii="Times New Roman" w:eastAsia="Times New Roman" w:hAnsi="Times New Roman" w:cs="Times New Roman"/>
          <w:sz w:val="24"/>
          <w:szCs w:val="24"/>
        </w:rPr>
        <w:lastRenderedPageBreak/>
        <w:t xml:space="preserve">processes of rare, native species becoming extirpated, or invasive species becoming widespread and abundant are likely to occur in each of the two plots. If changes in beta diversity are mainly driven by these two processes, then both abundance- and occurrence-based calculations of beta-diversity should estimate similar directional trends in beta diversity </w:t>
      </w:r>
      <w:hyperlink r:id="rId61">
        <w:r>
          <w:rPr>
            <w:rFonts w:ascii="Times New Roman" w:eastAsia="Times New Roman" w:hAnsi="Times New Roman" w:cs="Times New Roman"/>
            <w:sz w:val="24"/>
            <w:szCs w:val="24"/>
          </w:rPr>
          <w:t xml:space="preserve">(Cassey </w:t>
        </w:r>
      </w:hyperlink>
      <w:hyperlink r:id="rId62">
        <w:r>
          <w:rPr>
            <w:rFonts w:ascii="Times New Roman" w:eastAsia="Times New Roman" w:hAnsi="Times New Roman" w:cs="Times New Roman"/>
            <w:i/>
            <w:sz w:val="24"/>
            <w:szCs w:val="24"/>
          </w:rPr>
          <w:t>et al.</w:t>
        </w:r>
      </w:hyperlink>
      <w:hyperlink r:id="rId63">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w:t>
      </w:r>
    </w:p>
    <w:p w14:paraId="23CBB675" w14:textId="77777777" w:rsidR="008619CD" w:rsidRDefault="008619CD">
      <w:pPr>
        <w:rPr>
          <w:rFonts w:ascii="Times New Roman" w:eastAsia="Times New Roman" w:hAnsi="Times New Roman" w:cs="Times New Roman"/>
          <w:b/>
          <w:sz w:val="24"/>
          <w:szCs w:val="24"/>
        </w:rPr>
      </w:pPr>
    </w:p>
    <w:p w14:paraId="59235C3A"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Empirical studies that assess biotic homogenization among communities simultaneously with both occurrence- and abundance-based calculations of beta diversity are scarce and provide mixed results. One study in National Parks of the United States showed consistent estimations of abundance- and occurrence-based beta diversity </w:t>
      </w:r>
      <w:hyperlink r:id="rId64">
        <w:r>
          <w:rPr>
            <w:rFonts w:ascii="Times New Roman" w:eastAsia="Times New Roman" w:hAnsi="Times New Roman" w:cs="Times New Roman"/>
            <w:sz w:val="24"/>
            <w:szCs w:val="24"/>
          </w:rPr>
          <w:t>(McKinney &amp; Lockwood, 2005)</w:t>
        </w:r>
      </w:hyperlink>
      <w:r>
        <w:rPr>
          <w:rFonts w:ascii="Times New Roman" w:eastAsia="Times New Roman" w:hAnsi="Times New Roman" w:cs="Times New Roman"/>
          <w:sz w:val="24"/>
          <w:szCs w:val="24"/>
        </w:rPr>
        <w:t xml:space="preserve"> and suggest these metrics can be considered relatively interchangeable </w:t>
      </w:r>
      <w:hyperlink r:id="rId65">
        <w:r>
          <w:rPr>
            <w:rFonts w:ascii="Times New Roman" w:eastAsia="Times New Roman" w:hAnsi="Times New Roman" w:cs="Times New Roman"/>
            <w:sz w:val="24"/>
            <w:szCs w:val="24"/>
          </w:rPr>
          <w:t>(Olden &amp; Rooney, 2006)</w:t>
        </w:r>
      </w:hyperlink>
      <w:r>
        <w:rPr>
          <w:rFonts w:ascii="Times New Roman" w:eastAsia="Times New Roman" w:hAnsi="Times New Roman" w:cs="Times New Roman"/>
          <w:sz w:val="24"/>
          <w:szCs w:val="24"/>
        </w:rPr>
        <w:t xml:space="preserve">. However, several recent studies report conflicting trends between abundance- and occurrence-based metrics of beta diversity </w:t>
      </w:r>
      <w:hyperlink r:id="rId66">
        <w:r>
          <w:rPr>
            <w:rFonts w:ascii="Times New Roman" w:eastAsia="Times New Roman" w:hAnsi="Times New Roman" w:cs="Times New Roman"/>
            <w:sz w:val="24"/>
            <w:szCs w:val="24"/>
          </w:rPr>
          <w:t xml:space="preserve">(La </w:t>
        </w:r>
        <w:proofErr w:type="spellStart"/>
        <w:r>
          <w:rPr>
            <w:rFonts w:ascii="Times New Roman" w:eastAsia="Times New Roman" w:hAnsi="Times New Roman" w:cs="Times New Roman"/>
            <w:sz w:val="24"/>
            <w:szCs w:val="24"/>
          </w:rPr>
          <w:t>Sorte</w:t>
        </w:r>
        <w:proofErr w:type="spellEnd"/>
        <w:r>
          <w:rPr>
            <w:rFonts w:ascii="Times New Roman" w:eastAsia="Times New Roman" w:hAnsi="Times New Roman" w:cs="Times New Roman"/>
            <w:sz w:val="24"/>
            <w:szCs w:val="24"/>
          </w:rPr>
          <w:t xml:space="preserve"> &amp; McKinney, 2007; Yang </w:t>
        </w:r>
      </w:hyperlink>
      <w:hyperlink r:id="rId67">
        <w:r>
          <w:rPr>
            <w:rFonts w:ascii="Times New Roman" w:eastAsia="Times New Roman" w:hAnsi="Times New Roman" w:cs="Times New Roman"/>
            <w:i/>
            <w:sz w:val="24"/>
            <w:szCs w:val="24"/>
          </w:rPr>
          <w:t>et al.</w:t>
        </w:r>
      </w:hyperlink>
      <w:hyperlink r:id="rId68">
        <w:r>
          <w:rPr>
            <w:rFonts w:ascii="Times New Roman" w:eastAsia="Times New Roman" w:hAnsi="Times New Roman" w:cs="Times New Roman"/>
            <w:sz w:val="24"/>
            <w:szCs w:val="24"/>
          </w:rPr>
          <w:t xml:space="preserve">, 2015; Price </w:t>
        </w:r>
      </w:hyperlink>
      <w:hyperlink r:id="rId69">
        <w:r>
          <w:rPr>
            <w:rFonts w:ascii="Times New Roman" w:eastAsia="Times New Roman" w:hAnsi="Times New Roman" w:cs="Times New Roman"/>
            <w:i/>
            <w:sz w:val="24"/>
            <w:szCs w:val="24"/>
          </w:rPr>
          <w:t>et al.</w:t>
        </w:r>
      </w:hyperlink>
      <w:hyperlink r:id="rId70">
        <w:r>
          <w:rPr>
            <w:rFonts w:ascii="Times New Roman" w:eastAsia="Times New Roman" w:hAnsi="Times New Roman" w:cs="Times New Roman"/>
            <w:sz w:val="24"/>
            <w:szCs w:val="24"/>
          </w:rPr>
          <w:t xml:space="preserve">, 2018; Taylor </w:t>
        </w:r>
      </w:hyperlink>
      <w:hyperlink r:id="rId71">
        <w:r>
          <w:rPr>
            <w:rFonts w:ascii="Times New Roman" w:eastAsia="Times New Roman" w:hAnsi="Times New Roman" w:cs="Times New Roman"/>
            <w:i/>
            <w:sz w:val="24"/>
            <w:szCs w:val="24"/>
          </w:rPr>
          <w:t>et al.</w:t>
        </w:r>
      </w:hyperlink>
      <w:hyperlink r:id="rId72">
        <w:r>
          <w:rPr>
            <w:rFonts w:ascii="Times New Roman" w:eastAsia="Times New Roman" w:hAnsi="Times New Roman" w:cs="Times New Roman"/>
            <w:sz w:val="24"/>
            <w:szCs w:val="24"/>
          </w:rPr>
          <w:t xml:space="preserve">, 2019; Petersen </w:t>
        </w:r>
      </w:hyperlink>
      <w:hyperlink r:id="rId73">
        <w:r>
          <w:rPr>
            <w:rFonts w:ascii="Times New Roman" w:eastAsia="Times New Roman" w:hAnsi="Times New Roman" w:cs="Times New Roman"/>
            <w:i/>
            <w:sz w:val="24"/>
            <w:szCs w:val="24"/>
          </w:rPr>
          <w:t>et al.</w:t>
        </w:r>
      </w:hyperlink>
      <w:hyperlink r:id="rId74">
        <w:r>
          <w:rPr>
            <w:rFonts w:ascii="Times New Roman" w:eastAsia="Times New Roman" w:hAnsi="Times New Roman" w:cs="Times New Roman"/>
            <w:sz w:val="24"/>
            <w:szCs w:val="24"/>
          </w:rPr>
          <w:t xml:space="preserve">, 2021; Liu </w:t>
        </w:r>
      </w:hyperlink>
      <w:hyperlink r:id="rId75">
        <w:r>
          <w:rPr>
            <w:rFonts w:ascii="Times New Roman" w:eastAsia="Times New Roman" w:hAnsi="Times New Roman" w:cs="Times New Roman"/>
            <w:i/>
            <w:sz w:val="24"/>
            <w:szCs w:val="24"/>
          </w:rPr>
          <w:t>et al.</w:t>
        </w:r>
      </w:hyperlink>
      <w:hyperlink r:id="rId76">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Importantly, there is no consistent pattern to these discrepancies. For example, </w:t>
      </w:r>
      <w:hyperlink r:id="rId77">
        <w:r>
          <w:rPr>
            <w:rFonts w:ascii="Times New Roman" w:eastAsia="Times New Roman" w:hAnsi="Times New Roman" w:cs="Times New Roman"/>
            <w:sz w:val="24"/>
            <w:szCs w:val="24"/>
          </w:rPr>
          <w:t xml:space="preserve">Taylor </w:t>
        </w:r>
      </w:hyperlink>
      <w:hyperlink r:id="rId78">
        <w:r>
          <w:rPr>
            <w:rFonts w:ascii="Times New Roman" w:eastAsia="Times New Roman" w:hAnsi="Times New Roman" w:cs="Times New Roman"/>
            <w:i/>
            <w:sz w:val="24"/>
            <w:szCs w:val="24"/>
          </w:rPr>
          <w:t>et al.</w:t>
        </w:r>
      </w:hyperlink>
      <w:hyperlink r:id="rId79">
        <w:r>
          <w:rPr>
            <w:rFonts w:ascii="Times New Roman" w:eastAsia="Times New Roman" w:hAnsi="Times New Roman" w:cs="Times New Roman"/>
            <w:sz w:val="24"/>
            <w:szCs w:val="24"/>
          </w:rPr>
          <w:t xml:space="preserve"> (2019</w:t>
        </w:r>
      </w:hyperlink>
      <w:r>
        <w:rPr>
          <w:rFonts w:ascii="Times New Roman" w:eastAsia="Times New Roman" w:hAnsi="Times New Roman" w:cs="Times New Roman"/>
          <w:sz w:val="24"/>
          <w:szCs w:val="24"/>
        </w:rPr>
        <w:t xml:space="preserve">) investigated changes in beta diversity of fish assemblages in several river basins with both categories of metrics, and found that in some cases occurrence-based metrics indicated homogenization and abundance-based metrics indicated differentiation, while in others the opposite patterns were observed. Moreover, several studies have found that changes in beta diversity were larger when calculated with abundance-based metrics (e.g., </w:t>
      </w:r>
      <w:hyperlink r:id="rId80">
        <w:r>
          <w:rPr>
            <w:rFonts w:ascii="Times New Roman" w:eastAsia="Times New Roman" w:hAnsi="Times New Roman" w:cs="Times New Roman"/>
            <w:sz w:val="24"/>
            <w:szCs w:val="24"/>
          </w:rPr>
          <w:t xml:space="preserve">La </w:t>
        </w:r>
        <w:proofErr w:type="spellStart"/>
        <w:r>
          <w:rPr>
            <w:rFonts w:ascii="Times New Roman" w:eastAsia="Times New Roman" w:hAnsi="Times New Roman" w:cs="Times New Roman"/>
            <w:sz w:val="24"/>
            <w:szCs w:val="24"/>
          </w:rPr>
          <w:t>Sorte</w:t>
        </w:r>
        <w:proofErr w:type="spellEnd"/>
        <w:r>
          <w:rPr>
            <w:rFonts w:ascii="Times New Roman" w:eastAsia="Times New Roman" w:hAnsi="Times New Roman" w:cs="Times New Roman"/>
            <w:sz w:val="24"/>
            <w:szCs w:val="24"/>
          </w:rPr>
          <w:t xml:space="preserve"> &amp; McKinney 2007</w:t>
        </w:r>
      </w:hyperlink>
      <w:r>
        <w:rPr>
          <w:rFonts w:ascii="Times New Roman" w:eastAsia="Times New Roman" w:hAnsi="Times New Roman" w:cs="Times New Roman"/>
          <w:sz w:val="24"/>
          <w:szCs w:val="24"/>
        </w:rPr>
        <w:t xml:space="preserve">, </w:t>
      </w:r>
      <w:hyperlink r:id="rId81">
        <w:r>
          <w:rPr>
            <w:rFonts w:ascii="Times New Roman" w:eastAsia="Times New Roman" w:hAnsi="Times New Roman" w:cs="Times New Roman"/>
            <w:sz w:val="24"/>
            <w:szCs w:val="24"/>
          </w:rPr>
          <w:t xml:space="preserve">Price </w:t>
        </w:r>
      </w:hyperlink>
      <w:hyperlink r:id="rId82">
        <w:r>
          <w:rPr>
            <w:rFonts w:ascii="Times New Roman" w:eastAsia="Times New Roman" w:hAnsi="Times New Roman" w:cs="Times New Roman"/>
            <w:i/>
            <w:sz w:val="24"/>
            <w:szCs w:val="24"/>
          </w:rPr>
          <w:t>et al.</w:t>
        </w:r>
      </w:hyperlink>
      <w:hyperlink r:id="rId83">
        <w:r>
          <w:rPr>
            <w:rFonts w:ascii="Times New Roman" w:eastAsia="Times New Roman" w:hAnsi="Times New Roman" w:cs="Times New Roman"/>
            <w:sz w:val="24"/>
            <w:szCs w:val="24"/>
          </w:rPr>
          <w:t xml:space="preserve"> 2018</w:t>
        </w:r>
      </w:hyperlink>
      <w:r>
        <w:rPr>
          <w:rFonts w:ascii="Times New Roman" w:eastAsia="Times New Roman" w:hAnsi="Times New Roman" w:cs="Times New Roman"/>
          <w:sz w:val="24"/>
          <w:szCs w:val="24"/>
        </w:rPr>
        <w:t xml:space="preserve">), while others report a contrasting pattern with greater changes in beta diversity with occurrence-based metrics (e.g., </w:t>
      </w:r>
      <w:hyperlink r:id="rId84">
        <w:r>
          <w:rPr>
            <w:rFonts w:ascii="Times New Roman" w:eastAsia="Times New Roman" w:hAnsi="Times New Roman" w:cs="Times New Roman"/>
            <w:sz w:val="24"/>
            <w:szCs w:val="24"/>
          </w:rPr>
          <w:t xml:space="preserve">Liu </w:t>
        </w:r>
      </w:hyperlink>
      <w:hyperlink r:id="rId85">
        <w:r>
          <w:rPr>
            <w:rFonts w:ascii="Times New Roman" w:eastAsia="Times New Roman" w:hAnsi="Times New Roman" w:cs="Times New Roman"/>
            <w:i/>
            <w:sz w:val="24"/>
            <w:szCs w:val="24"/>
          </w:rPr>
          <w:t>et al.</w:t>
        </w:r>
      </w:hyperlink>
      <w:hyperlink r:id="rId86">
        <w:r>
          <w:rPr>
            <w:rFonts w:ascii="Times New Roman" w:eastAsia="Times New Roman" w:hAnsi="Times New Roman" w:cs="Times New Roman"/>
            <w:sz w:val="24"/>
            <w:szCs w:val="24"/>
          </w:rPr>
          <w:t xml:space="preserve"> 2022</w:t>
        </w:r>
      </w:hyperlink>
      <w:r>
        <w:rPr>
          <w:rFonts w:ascii="Times New Roman" w:eastAsia="Times New Roman" w:hAnsi="Times New Roman" w:cs="Times New Roman"/>
          <w:sz w:val="24"/>
          <w:szCs w:val="24"/>
        </w:rPr>
        <w:t xml:space="preserve">). </w:t>
      </w:r>
    </w:p>
    <w:p w14:paraId="3C95FFFA" w14:textId="77777777" w:rsidR="008619CD" w:rsidRDefault="008619CD">
      <w:pPr>
        <w:rPr>
          <w:rFonts w:ascii="Times New Roman" w:eastAsia="Times New Roman" w:hAnsi="Times New Roman" w:cs="Times New Roman"/>
          <w:sz w:val="24"/>
          <w:szCs w:val="24"/>
        </w:rPr>
      </w:pPr>
    </w:p>
    <w:p w14:paraId="6189EAAB"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 comparisons of beta diversity estimates using occurrence- vs. abundance-based metrics are typically restricted to relatively small, localized systems, meaning that large-scale, empirical comparisons across a range of environments and ecoregions are lacking. As such, it is difficult to assess whether conflicts in occurrence- vs. abundance-based measures of beta diversity are a rare peculiarity of a few ecological systems, or a general feature for measuring biotic homogenization and a consistent challenge for interpreting global change effects. </w:t>
      </w:r>
    </w:p>
    <w:p w14:paraId="02FC7B97" w14:textId="77777777" w:rsidR="008619CD" w:rsidRDefault="008619CD">
      <w:pPr>
        <w:spacing w:line="360" w:lineRule="auto"/>
        <w:rPr>
          <w:rFonts w:ascii="Times New Roman" w:eastAsia="Times New Roman" w:hAnsi="Times New Roman" w:cs="Times New Roman"/>
          <w:sz w:val="24"/>
          <w:szCs w:val="24"/>
        </w:rPr>
      </w:pPr>
    </w:p>
    <w:p w14:paraId="2B1DFEB0" w14:textId="224C1DBA"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we use a new database of standardized plant botanical surveys in the United States </w:t>
      </w:r>
      <w:hyperlink r:id="rId87">
        <w:r>
          <w:rPr>
            <w:rFonts w:ascii="Times New Roman" w:eastAsia="Times New Roman" w:hAnsi="Times New Roman" w:cs="Times New Roman"/>
            <w:sz w:val="24"/>
            <w:szCs w:val="24"/>
          </w:rPr>
          <w:t xml:space="preserve">(Petri </w:t>
        </w:r>
      </w:hyperlink>
      <w:hyperlink r:id="rId88">
        <w:r>
          <w:rPr>
            <w:rFonts w:ascii="Times New Roman" w:eastAsia="Times New Roman" w:hAnsi="Times New Roman" w:cs="Times New Roman"/>
            <w:i/>
            <w:sz w:val="24"/>
            <w:szCs w:val="24"/>
          </w:rPr>
          <w:t>et al.</w:t>
        </w:r>
      </w:hyperlink>
      <w:hyperlink r:id="rId89">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xml:space="preserve"> to conduct a large-scale, cross-system, empirical synthesis of biotic homogenization using occurrence and abundance-based approaches.  Across more than 2</w:t>
      </w:r>
      <w:r w:rsidR="00FE38E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,000 </w:t>
      </w:r>
      <w:r>
        <w:rPr>
          <w:rFonts w:ascii="Times New Roman" w:eastAsia="Times New Roman" w:hAnsi="Times New Roman" w:cs="Times New Roman"/>
          <w:sz w:val="24"/>
          <w:szCs w:val="24"/>
        </w:rPr>
        <w:lastRenderedPageBreak/>
        <w:t xml:space="preserve">plots and </w:t>
      </w:r>
      <w:r w:rsidR="00FE38E0">
        <w:rPr>
          <w:rFonts w:ascii="Times New Roman" w:eastAsia="Times New Roman" w:hAnsi="Times New Roman" w:cs="Times New Roman"/>
          <w:sz w:val="24"/>
          <w:szCs w:val="24"/>
        </w:rPr>
        <w:t>9</w:t>
      </w:r>
      <w:r>
        <w:rPr>
          <w:rFonts w:ascii="Times New Roman" w:eastAsia="Times New Roman" w:hAnsi="Times New Roman" w:cs="Times New Roman"/>
          <w:sz w:val="24"/>
          <w:szCs w:val="24"/>
        </w:rPr>
        <w:t>00,000 pairwise comparisons, we assessed differences in beta diversity among invaded and paired uninvaded plots to quantify how often—and by how much— occurrence and abundance-</w:t>
      </w:r>
      <w:proofErr w:type="gramStart"/>
      <w:r>
        <w:rPr>
          <w:rFonts w:ascii="Times New Roman" w:eastAsia="Times New Roman" w:hAnsi="Times New Roman" w:cs="Times New Roman"/>
          <w:sz w:val="24"/>
          <w:szCs w:val="24"/>
        </w:rPr>
        <w:t>based  metrics</w:t>
      </w:r>
      <w:proofErr w:type="gramEnd"/>
      <w:r>
        <w:rPr>
          <w:rFonts w:ascii="Times New Roman" w:eastAsia="Times New Roman" w:hAnsi="Times New Roman" w:cs="Times New Roman"/>
          <w:sz w:val="24"/>
          <w:szCs w:val="24"/>
        </w:rPr>
        <w:t xml:space="preserve"> produce conflicting evidence about patterns of biotic homogenization/differentiation. We also provide concrete guidelines for how to utilize these two related approaches for estimating beta diversity moving forward.</w:t>
      </w:r>
    </w:p>
    <w:p w14:paraId="38C06D92" w14:textId="77777777" w:rsidR="008619CD" w:rsidRDefault="008619CD">
      <w:pPr>
        <w:spacing w:line="360" w:lineRule="auto"/>
        <w:rPr>
          <w:rFonts w:ascii="Times New Roman" w:eastAsia="Times New Roman" w:hAnsi="Times New Roman" w:cs="Times New Roman"/>
          <w:sz w:val="24"/>
          <w:szCs w:val="24"/>
        </w:rPr>
      </w:pPr>
    </w:p>
    <w:p w14:paraId="49385D65"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we focus here on differences in taxonomic beta diversity associated with plant invasions, the comparisons between occurrence- vs. abundance-based calculations we make should also be relevant to other aspects of beta diversity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phylogenetic, functional or genetic beta diversity), in other study systems (e.g. aquatic, mammalian, etc.), or those investigating other drivers of biotic homogenization/differentiation (e.g. climate or land-use change).</w:t>
      </w:r>
    </w:p>
    <w:p w14:paraId="1263BFFD" w14:textId="77777777" w:rsidR="008619CD" w:rsidRDefault="008619CD">
      <w:pPr>
        <w:rPr>
          <w:rFonts w:ascii="Times New Roman" w:eastAsia="Times New Roman" w:hAnsi="Times New Roman" w:cs="Times New Roman"/>
          <w:sz w:val="24"/>
          <w:szCs w:val="24"/>
        </w:rPr>
      </w:pPr>
    </w:p>
    <w:p w14:paraId="17C90DA7" w14:textId="77777777" w:rsidR="008619CD" w:rsidRDefault="008619CD">
      <w:pPr>
        <w:rPr>
          <w:rFonts w:ascii="Times New Roman" w:eastAsia="Times New Roman" w:hAnsi="Times New Roman" w:cs="Times New Roman"/>
          <w:sz w:val="24"/>
          <w:szCs w:val="24"/>
        </w:rPr>
      </w:pPr>
    </w:p>
    <w:p w14:paraId="171D70C0" w14:textId="77777777" w:rsidR="008619CD" w:rsidRDefault="001827A8">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MATERIALS AND METHODS:</w:t>
      </w:r>
    </w:p>
    <w:p w14:paraId="5F7B2840" w14:textId="77777777" w:rsidR="008619CD" w:rsidRDefault="001827A8">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Space-for-time approach</w:t>
      </w:r>
    </w:p>
    <w:p w14:paraId="12C4096D"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compare beta diversity among plots that represent a control state (i.e., no non-native plant species present) and those that represent an altered state (</w:t>
      </w:r>
      <w:proofErr w:type="spellStart"/>
      <w:proofErr w:type="gram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w:t>
      </w:r>
      <w:proofErr w:type="gramEnd"/>
      <w:r>
        <w:rPr>
          <w:rFonts w:ascii="Times New Roman" w:eastAsia="Times New Roman" w:hAnsi="Times New Roman" w:cs="Times New Roman"/>
          <w:sz w:val="24"/>
          <w:szCs w:val="24"/>
        </w:rPr>
        <w:t xml:space="preserve">, relative cover of non-native species &gt;5%), across space. While this dataset does not allow for tracking of beta diversity over time (Olden &amp; Rooney 2006), a recent meta-analysis of biotic homogenization studies suggested that these kinds of space-for-time analyses are relatively conservative, often registering less extreme changes in beta-diversity than change over time approaches </w:t>
      </w:r>
      <w:hyperlink r:id="rId90">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Petsch</w:t>
        </w:r>
        <w:proofErr w:type="spellEnd"/>
        <w:r>
          <w:rPr>
            <w:rFonts w:ascii="Times New Roman" w:eastAsia="Times New Roman" w:hAnsi="Times New Roman" w:cs="Times New Roman"/>
            <w:sz w:val="24"/>
            <w:szCs w:val="24"/>
          </w:rPr>
          <w:t xml:space="preserve"> </w:t>
        </w:r>
      </w:hyperlink>
      <w:hyperlink r:id="rId91">
        <w:r>
          <w:rPr>
            <w:rFonts w:ascii="Times New Roman" w:eastAsia="Times New Roman" w:hAnsi="Times New Roman" w:cs="Times New Roman"/>
            <w:i/>
            <w:sz w:val="24"/>
            <w:szCs w:val="24"/>
          </w:rPr>
          <w:t>et al.</w:t>
        </w:r>
      </w:hyperlink>
      <w:hyperlink r:id="rId92">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Thus, in this study, we employ this space-for-time approach </w:t>
      </w:r>
      <w:hyperlink r:id="rId93">
        <w:r>
          <w:rPr>
            <w:rFonts w:ascii="Times New Roman" w:eastAsia="Times New Roman" w:hAnsi="Times New Roman" w:cs="Times New Roman"/>
            <w:sz w:val="24"/>
            <w:szCs w:val="24"/>
          </w:rPr>
          <w:t xml:space="preserve">(Lovell </w:t>
        </w:r>
      </w:hyperlink>
      <w:hyperlink r:id="rId94">
        <w:r>
          <w:rPr>
            <w:rFonts w:ascii="Times New Roman" w:eastAsia="Times New Roman" w:hAnsi="Times New Roman" w:cs="Times New Roman"/>
            <w:i/>
            <w:sz w:val="24"/>
            <w:szCs w:val="24"/>
          </w:rPr>
          <w:t>et al.</w:t>
        </w:r>
      </w:hyperlink>
      <w:hyperlink r:id="rId95">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comparing patterns of beta diversity between vegetation survey plots with only native species present and plots that have been invaded by non-native taxa.</w:t>
      </w:r>
    </w:p>
    <w:p w14:paraId="05AA5CD7" w14:textId="77777777" w:rsidR="008619CD" w:rsidRDefault="008619CD">
      <w:pPr>
        <w:spacing w:line="360" w:lineRule="auto"/>
        <w:rPr>
          <w:rFonts w:ascii="Times New Roman" w:eastAsia="Times New Roman" w:hAnsi="Times New Roman" w:cs="Times New Roman"/>
          <w:sz w:val="24"/>
          <w:szCs w:val="24"/>
          <w:u w:val="single"/>
        </w:rPr>
      </w:pPr>
    </w:p>
    <w:p w14:paraId="73B84718" w14:textId="77777777" w:rsidR="008619CD" w:rsidRDefault="001827A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Data preparation:</w:t>
      </w:r>
    </w:p>
    <w:p w14:paraId="7F8C5D40"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obtained plot data of plant species’ abundance and native status from the SPCIS database </w:t>
      </w:r>
      <w:hyperlink r:id="rId96">
        <w:r>
          <w:rPr>
            <w:rFonts w:ascii="Times New Roman" w:eastAsia="Times New Roman" w:hAnsi="Times New Roman" w:cs="Times New Roman"/>
            <w:sz w:val="24"/>
            <w:szCs w:val="24"/>
          </w:rPr>
          <w:t xml:space="preserve">(Petri </w:t>
        </w:r>
      </w:hyperlink>
      <w:hyperlink r:id="rId97">
        <w:r>
          <w:rPr>
            <w:rFonts w:ascii="Times New Roman" w:eastAsia="Times New Roman" w:hAnsi="Times New Roman" w:cs="Times New Roman"/>
            <w:i/>
            <w:sz w:val="24"/>
            <w:szCs w:val="24"/>
          </w:rPr>
          <w:t>et al.</w:t>
        </w:r>
      </w:hyperlink>
      <w:hyperlink r:id="rId98">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xml:space="preserve">, a standardized dataset of vegetation surveys for the United States. For each plot in the dataset, we also obtained environmental data from INHABIT </w:t>
      </w:r>
      <w:hyperlink r:id="rId99">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Engelstad</w:t>
        </w:r>
        <w:proofErr w:type="spellEnd"/>
        <w:r>
          <w:rPr>
            <w:rFonts w:ascii="Times New Roman" w:eastAsia="Times New Roman" w:hAnsi="Times New Roman" w:cs="Times New Roman"/>
            <w:sz w:val="24"/>
            <w:szCs w:val="24"/>
          </w:rPr>
          <w:t xml:space="preserve"> </w:t>
        </w:r>
      </w:hyperlink>
      <w:hyperlink r:id="rId100">
        <w:r>
          <w:rPr>
            <w:rFonts w:ascii="Times New Roman" w:eastAsia="Times New Roman" w:hAnsi="Times New Roman" w:cs="Times New Roman"/>
            <w:i/>
            <w:sz w:val="24"/>
            <w:szCs w:val="24"/>
          </w:rPr>
          <w:t>et al.</w:t>
        </w:r>
      </w:hyperlink>
      <w:hyperlink r:id="rId101">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a web-based decision support tool for modeling invasive plant habitat suitability. For the few plots that had been surveyed multiple times across years, we subset the dataset to include only the most recent survey.</w:t>
      </w:r>
    </w:p>
    <w:p w14:paraId="46E25211" w14:textId="77777777" w:rsidR="008619CD" w:rsidRDefault="008619CD">
      <w:pPr>
        <w:spacing w:line="360" w:lineRule="auto"/>
        <w:rPr>
          <w:rFonts w:ascii="Times New Roman" w:eastAsia="Times New Roman" w:hAnsi="Times New Roman" w:cs="Times New Roman"/>
          <w:sz w:val="24"/>
          <w:szCs w:val="24"/>
        </w:rPr>
      </w:pPr>
    </w:p>
    <w:p w14:paraId="73732CB7"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matched plots that had 0% non-native species cover (hereafter: uninvaded plots) to corresponding plots that had &gt;5% non-native species cover (hereafter: invaded plots) based on environmental similarity of uninvaded and invaded plots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control for the environmental differences between the invaded and uninvaded plots. We matched plots based on five environmental variables that a preliminary analysis found to be important predictors of non-native species cover: NDMI [Normalized Difference Moisture Index], total soil N at 0.05m depth, minimum temperature of the coldest month [°C], % tree cover, and human modification index. We matched plots within the US EPA’s Level IV Ecoregions </w:t>
      </w:r>
      <w:hyperlink r:id="rId102">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Omernik</w:t>
        </w:r>
        <w:proofErr w:type="spellEnd"/>
        <w:r>
          <w:rPr>
            <w:rFonts w:ascii="Times New Roman" w:eastAsia="Times New Roman" w:hAnsi="Times New Roman" w:cs="Times New Roman"/>
            <w:sz w:val="24"/>
            <w:szCs w:val="24"/>
          </w:rPr>
          <w:t xml:space="preserve"> &amp; Griffith 2014</w:t>
        </w:r>
      </w:hyperlink>
      <w:r>
        <w:rPr>
          <w:rFonts w:ascii="Times New Roman" w:eastAsia="Times New Roman" w:hAnsi="Times New Roman" w:cs="Times New Roman"/>
          <w:sz w:val="24"/>
          <w:szCs w:val="24"/>
        </w:rPr>
        <w:t xml:space="preserve">, the smallest scale ecoregion, of which there are 937 in the conterminous United States). Only plots that had complete environmental data were included. We used propensity score matching, a technique for increasing causal inference from statistical models </w:t>
      </w:r>
      <w:hyperlink r:id="rId103">
        <w:r>
          <w:rPr>
            <w:rFonts w:ascii="Times New Roman" w:eastAsia="Times New Roman" w:hAnsi="Times New Roman" w:cs="Times New Roman"/>
            <w:sz w:val="24"/>
            <w:szCs w:val="24"/>
          </w:rPr>
          <w:t xml:space="preserve">(Ramsey </w:t>
        </w:r>
      </w:hyperlink>
      <w:hyperlink r:id="rId104">
        <w:r>
          <w:rPr>
            <w:rFonts w:ascii="Times New Roman" w:eastAsia="Times New Roman" w:hAnsi="Times New Roman" w:cs="Times New Roman"/>
            <w:i/>
            <w:sz w:val="24"/>
            <w:szCs w:val="24"/>
          </w:rPr>
          <w:t>et al.</w:t>
        </w:r>
      </w:hyperlink>
      <w:hyperlink r:id="rId105">
        <w:r>
          <w:rPr>
            <w:rFonts w:ascii="Times New Roman" w:eastAsia="Times New Roman" w:hAnsi="Times New Roman" w:cs="Times New Roman"/>
            <w:sz w:val="24"/>
            <w:szCs w:val="24"/>
          </w:rPr>
          <w:t>, 2019)</w:t>
        </w:r>
      </w:hyperlink>
      <w:r>
        <w:rPr>
          <w:rFonts w:ascii="Times New Roman" w:eastAsia="Times New Roman" w:hAnsi="Times New Roman" w:cs="Times New Roman"/>
          <w:sz w:val="24"/>
          <w:szCs w:val="24"/>
        </w:rPr>
        <w:t xml:space="preserve"> to match uninvaded and invaded plots based on 1:1 nearest neighbor matching algorithm with the R package “</w:t>
      </w:r>
      <w:proofErr w:type="spellStart"/>
      <w:r>
        <w:rPr>
          <w:rFonts w:ascii="Times New Roman" w:eastAsia="Times New Roman" w:hAnsi="Times New Roman" w:cs="Times New Roman"/>
          <w:sz w:val="24"/>
          <w:szCs w:val="24"/>
        </w:rPr>
        <w:t>matchit</w:t>
      </w:r>
      <w:proofErr w:type="spellEnd"/>
      <w:r>
        <w:rPr>
          <w:rFonts w:ascii="Times New Roman" w:eastAsia="Times New Roman" w:hAnsi="Times New Roman" w:cs="Times New Roman"/>
          <w:sz w:val="24"/>
          <w:szCs w:val="24"/>
        </w:rPr>
        <w:t xml:space="preserve">” </w:t>
      </w:r>
      <w:hyperlink r:id="rId106">
        <w:r>
          <w:rPr>
            <w:rFonts w:ascii="Times New Roman" w:eastAsia="Times New Roman" w:hAnsi="Times New Roman" w:cs="Times New Roman"/>
            <w:sz w:val="24"/>
            <w:szCs w:val="24"/>
          </w:rPr>
          <w:t xml:space="preserve">(Ho </w:t>
        </w:r>
      </w:hyperlink>
      <w:hyperlink r:id="rId107">
        <w:r>
          <w:rPr>
            <w:rFonts w:ascii="Times New Roman" w:eastAsia="Times New Roman" w:hAnsi="Times New Roman" w:cs="Times New Roman"/>
            <w:i/>
            <w:sz w:val="24"/>
            <w:szCs w:val="24"/>
          </w:rPr>
          <w:t>et al.</w:t>
        </w:r>
      </w:hyperlink>
      <w:hyperlink r:id="rId108">
        <w:r>
          <w:rPr>
            <w:rFonts w:ascii="Times New Roman" w:eastAsia="Times New Roman" w:hAnsi="Times New Roman" w:cs="Times New Roman"/>
            <w:sz w:val="24"/>
            <w:szCs w:val="24"/>
          </w:rPr>
          <w:t>, 2011)</w:t>
        </w:r>
      </w:hyperlink>
      <w:r>
        <w:rPr>
          <w:rFonts w:ascii="Times New Roman" w:eastAsia="Times New Roman" w:hAnsi="Times New Roman" w:cs="Times New Roman"/>
          <w:sz w:val="24"/>
          <w:szCs w:val="24"/>
        </w:rPr>
        <w:t xml:space="preserve">. This resulted in a dataset of 22,572 pairwise matches of invaded and uninvaded plots with highly similar environmental conditions (Figure S1) to maximize the likelihood that their composition differences reflect biotic processes rather than environmental filtering. </w:t>
      </w:r>
    </w:p>
    <w:p w14:paraId="248760D1" w14:textId="77777777" w:rsidR="008619CD" w:rsidRDefault="008619CD">
      <w:pPr>
        <w:rPr>
          <w:rFonts w:ascii="Times New Roman" w:eastAsia="Times New Roman" w:hAnsi="Times New Roman" w:cs="Times New Roman"/>
          <w:sz w:val="24"/>
          <w:szCs w:val="24"/>
        </w:rPr>
      </w:pPr>
    </w:p>
    <w:p w14:paraId="789A00F9" w14:textId="77777777" w:rsidR="008619CD" w:rsidRDefault="001827A8">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Calculations of beta diversity and change:</w:t>
      </w:r>
    </w:p>
    <w:p w14:paraId="4724427F" w14:textId="084D1945"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calculated pairwise beta diversity among all invaded and uninvaded plots, respectively, within Level IV ecoregions, based on Hill Numbers </w:t>
      </w:r>
      <w:hyperlink r:id="rId109">
        <w:r>
          <w:rPr>
            <w:rFonts w:ascii="Times New Roman" w:eastAsia="Times New Roman" w:hAnsi="Times New Roman" w:cs="Times New Roman"/>
            <w:sz w:val="24"/>
            <w:szCs w:val="24"/>
          </w:rPr>
          <w:t xml:space="preserve">(Chao </w:t>
        </w:r>
      </w:hyperlink>
      <w:hyperlink r:id="rId110">
        <w:r>
          <w:rPr>
            <w:rFonts w:ascii="Times New Roman" w:eastAsia="Times New Roman" w:hAnsi="Times New Roman" w:cs="Times New Roman"/>
            <w:i/>
            <w:sz w:val="24"/>
            <w:szCs w:val="24"/>
          </w:rPr>
          <w:t>et al.</w:t>
        </w:r>
      </w:hyperlink>
      <w:hyperlink r:id="rId111">
        <w:r>
          <w:rPr>
            <w:rFonts w:ascii="Times New Roman" w:eastAsia="Times New Roman" w:hAnsi="Times New Roman" w:cs="Times New Roman"/>
            <w:sz w:val="24"/>
            <w:szCs w:val="24"/>
          </w:rPr>
          <w:t>, 2014)</w:t>
        </w:r>
      </w:hyperlink>
      <w:r>
        <w:rPr>
          <w:rFonts w:ascii="Times New Roman" w:eastAsia="Times New Roman" w:hAnsi="Times New Roman" w:cs="Times New Roman"/>
          <w:sz w:val="24"/>
          <w:szCs w:val="24"/>
        </w:rPr>
        <w:t xml:space="preserve"> using the R package “</w:t>
      </w:r>
      <w:proofErr w:type="spellStart"/>
      <w:r>
        <w:rPr>
          <w:rFonts w:ascii="Times New Roman" w:eastAsia="Times New Roman" w:hAnsi="Times New Roman" w:cs="Times New Roman"/>
          <w:i/>
          <w:sz w:val="24"/>
          <w:szCs w:val="24"/>
        </w:rPr>
        <w:t>hillR</w:t>
      </w:r>
      <w:proofErr w:type="spellEnd"/>
      <w:r>
        <w:rPr>
          <w:rFonts w:ascii="Times New Roman" w:eastAsia="Times New Roman" w:hAnsi="Times New Roman" w:cs="Times New Roman"/>
          <w:sz w:val="24"/>
          <w:szCs w:val="24"/>
        </w:rPr>
        <w:t xml:space="preserve">” </w:t>
      </w:r>
      <w:hyperlink r:id="rId112">
        <w:r>
          <w:rPr>
            <w:rFonts w:ascii="Times New Roman" w:eastAsia="Times New Roman" w:hAnsi="Times New Roman" w:cs="Times New Roman"/>
            <w:sz w:val="24"/>
            <w:szCs w:val="24"/>
          </w:rPr>
          <w:t>(Li, 2018)</w:t>
        </w:r>
      </w:hyperlink>
      <w:r>
        <w:rPr>
          <w:rFonts w:ascii="Times New Roman" w:eastAsia="Times New Roman" w:hAnsi="Times New Roman" w:cs="Times New Roman"/>
          <w:sz w:val="24"/>
          <w:szCs w:val="24"/>
        </w:rPr>
        <w:t xml:space="preserve">. For every plot pair, we computed beta diversity with two widely used metrics; the </w:t>
      </w:r>
      <w:proofErr w:type="spellStart"/>
      <w:r>
        <w:rPr>
          <w:rFonts w:ascii="Times New Roman" w:eastAsia="Times New Roman" w:hAnsi="Times New Roman" w:cs="Times New Roman"/>
          <w:sz w:val="24"/>
          <w:szCs w:val="24"/>
        </w:rPr>
        <w:t>Sørensen</w:t>
      </w:r>
      <w:proofErr w:type="spellEnd"/>
      <w:r>
        <w:rPr>
          <w:rFonts w:ascii="Times New Roman" w:eastAsia="Times New Roman" w:hAnsi="Times New Roman" w:cs="Times New Roman"/>
          <w:sz w:val="24"/>
          <w:szCs w:val="24"/>
        </w:rPr>
        <w:t xml:space="preserve"> (occurrence-based) and the Classic Horn (abundance-weighted) index (</w:t>
      </w:r>
      <w:r w:rsidR="00FE38E0">
        <w:rPr>
          <w:rFonts w:ascii="Times New Roman" w:eastAsia="Times New Roman" w:hAnsi="Times New Roman" w:cs="Times New Roman"/>
          <w:sz w:val="24"/>
          <w:szCs w:val="24"/>
        </w:rPr>
        <w:t>968</w:t>
      </w:r>
      <w:r>
        <w:rPr>
          <w:rFonts w:ascii="Times New Roman" w:eastAsia="Times New Roman" w:hAnsi="Times New Roman" w:cs="Times New Roman"/>
          <w:sz w:val="24"/>
          <w:szCs w:val="24"/>
        </w:rPr>
        <w:t>,</w:t>
      </w:r>
      <w:r w:rsidR="00FE38E0">
        <w:rPr>
          <w:rFonts w:ascii="Times New Roman" w:eastAsia="Times New Roman" w:hAnsi="Times New Roman" w:cs="Times New Roman"/>
          <w:sz w:val="24"/>
          <w:szCs w:val="24"/>
        </w:rPr>
        <w:t>388</w:t>
      </w:r>
      <w:r>
        <w:rPr>
          <w:rFonts w:ascii="Times New Roman" w:eastAsia="Times New Roman" w:hAnsi="Times New Roman" w:cs="Times New Roman"/>
          <w:sz w:val="24"/>
          <w:szCs w:val="24"/>
        </w:rPr>
        <w:t xml:space="preserve"> pairwise comparisons total). </w:t>
      </w:r>
    </w:p>
    <w:p w14:paraId="5517EDA8" w14:textId="77777777" w:rsidR="008619CD" w:rsidRDefault="008619CD">
      <w:pPr>
        <w:spacing w:line="360" w:lineRule="auto"/>
        <w:rPr>
          <w:rFonts w:ascii="Times New Roman" w:eastAsia="Times New Roman" w:hAnsi="Times New Roman" w:cs="Times New Roman"/>
          <w:sz w:val="24"/>
          <w:szCs w:val="24"/>
        </w:rPr>
      </w:pPr>
    </w:p>
    <w:p w14:paraId="120538F9"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differences in beta diversity among invaded and uninvaded plot combinations, our proxy for biotic homogenization, we adapted a homogenization index from </w:t>
      </w:r>
      <w:hyperlink r:id="rId113">
        <w:r>
          <w:rPr>
            <w:rFonts w:ascii="Times New Roman" w:eastAsia="Times New Roman" w:hAnsi="Times New Roman" w:cs="Times New Roman"/>
            <w:sz w:val="24"/>
            <w:szCs w:val="24"/>
          </w:rPr>
          <w:t>Qian &amp; Guo (2010)</w:t>
        </w:r>
      </w:hyperlink>
      <w:r>
        <w:rPr>
          <w:rFonts w:ascii="Times New Roman" w:eastAsia="Times New Roman" w:hAnsi="Times New Roman" w:cs="Times New Roman"/>
          <w:sz w:val="24"/>
          <w:szCs w:val="24"/>
        </w:rPr>
        <w:t xml:space="preserve"> where we subtracted the beta diversity estimate for a given native plot pair combination from the beta diversity of their corresponding invaded counterparts (Figure 2a):</w:t>
      </w:r>
    </w:p>
    <w:p w14:paraId="6D67745B" w14:textId="77777777" w:rsidR="008619CD" w:rsidRDefault="008619CD">
      <w:pPr>
        <w:spacing w:line="360" w:lineRule="auto"/>
        <w:rPr>
          <w:rFonts w:ascii="Times New Roman" w:eastAsia="Times New Roman" w:hAnsi="Times New Roman" w:cs="Times New Roman"/>
          <w:sz w:val="24"/>
          <w:szCs w:val="24"/>
        </w:rPr>
      </w:pPr>
    </w:p>
    <w:p w14:paraId="34E7C756" w14:textId="77777777" w:rsidR="008619CD" w:rsidRDefault="001827A8">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sz w:val="30"/>
          <w:szCs w:val="30"/>
        </w:rPr>
        <w:t>H= 𝛃</w:t>
      </w:r>
      <w:r>
        <w:rPr>
          <w:rFonts w:ascii="Times New Roman" w:eastAsia="Times New Roman" w:hAnsi="Times New Roman" w:cs="Times New Roman"/>
          <w:b/>
          <w:sz w:val="30"/>
          <w:szCs w:val="30"/>
          <w:vertAlign w:val="subscript"/>
        </w:rPr>
        <w:t>invaded</w:t>
      </w:r>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plotA</w:t>
      </w:r>
      <w:proofErr w:type="spellEnd"/>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plotB</w:t>
      </w:r>
      <w:proofErr w:type="spellEnd"/>
      <w:r>
        <w:rPr>
          <w:rFonts w:ascii="Times New Roman" w:eastAsia="Times New Roman" w:hAnsi="Times New Roman" w:cs="Times New Roman"/>
          <w:sz w:val="30"/>
          <w:szCs w:val="30"/>
          <w:vertAlign w:val="subscript"/>
        </w:rPr>
        <w:t>)</w:t>
      </w:r>
      <w:r>
        <w:rPr>
          <w:rFonts w:ascii="Times New Roman" w:eastAsia="Times New Roman" w:hAnsi="Times New Roman" w:cs="Times New Roman"/>
          <w:sz w:val="30"/>
          <w:szCs w:val="30"/>
        </w:rPr>
        <w:t xml:space="preserve"> - 𝛃</w:t>
      </w:r>
      <w:r>
        <w:rPr>
          <w:rFonts w:ascii="Times New Roman" w:eastAsia="Times New Roman" w:hAnsi="Times New Roman" w:cs="Times New Roman"/>
          <w:b/>
          <w:sz w:val="30"/>
          <w:szCs w:val="30"/>
          <w:vertAlign w:val="subscript"/>
        </w:rPr>
        <w:t>uninvaded</w:t>
      </w:r>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plota</w:t>
      </w:r>
      <w:proofErr w:type="spellEnd"/>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plotb</w:t>
      </w:r>
      <w:proofErr w:type="spellEnd"/>
      <w:r>
        <w:rPr>
          <w:rFonts w:ascii="Times New Roman" w:eastAsia="Times New Roman" w:hAnsi="Times New Roman" w:cs="Times New Roman"/>
          <w:sz w:val="30"/>
          <w:szCs w:val="30"/>
          <w:vertAlign w:val="subscript"/>
        </w:rPr>
        <w:t>)</w:t>
      </w:r>
    </w:p>
    <w:p w14:paraId="3AD706E2" w14:textId="77777777" w:rsidR="008619CD" w:rsidRDefault="008619CD">
      <w:pPr>
        <w:spacing w:line="360" w:lineRule="auto"/>
        <w:rPr>
          <w:rFonts w:ascii="Times New Roman" w:eastAsia="Times New Roman" w:hAnsi="Times New Roman" w:cs="Times New Roman"/>
          <w:b/>
          <w:sz w:val="30"/>
          <w:szCs w:val="30"/>
        </w:rPr>
      </w:pPr>
    </w:p>
    <w:p w14:paraId="662FE15E"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 H, or the homogenization index, is the difference in beta diversity ranging from -1 to 1, between any pair of uninvaded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b</w:t>
      </w:r>
      <w:proofErr w:type="spellEnd"/>
      <w:r>
        <w:rPr>
          <w:rFonts w:ascii="Times New Roman" w:eastAsia="Times New Roman" w:hAnsi="Times New Roman" w:cs="Times New Roman"/>
          <w:sz w:val="24"/>
          <w:szCs w:val="24"/>
        </w:rPr>
        <w:t>) and their environmentally corresponding pair of invaded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B</w:t>
      </w:r>
      <w:proofErr w:type="spellEnd"/>
      <w:r>
        <w:rPr>
          <w:rFonts w:ascii="Times New Roman" w:eastAsia="Times New Roman" w:hAnsi="Times New Roman" w:cs="Times New Roman"/>
          <w:sz w:val="24"/>
          <w:szCs w:val="24"/>
        </w:rPr>
        <w:t xml:space="preserve">) plots. Negative values of H indicate that the uninvaded plots are more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each other than their corresponding invaded plots are to each other (i.e., differentiation with invasion), while positive values of H indicate that uninvaded plots are less similar to each other than their corresponding invaded plots are to each other (i.e., homogenization with invasion).</w:t>
      </w:r>
    </w:p>
    <w:p w14:paraId="55E5C81C" w14:textId="77777777" w:rsidR="008619CD" w:rsidRDefault="008619CD">
      <w:pPr>
        <w:spacing w:line="360" w:lineRule="auto"/>
        <w:rPr>
          <w:rFonts w:ascii="Times New Roman" w:eastAsia="Times New Roman" w:hAnsi="Times New Roman" w:cs="Times New Roman"/>
          <w:sz w:val="24"/>
          <w:szCs w:val="24"/>
        </w:rPr>
      </w:pPr>
    </w:p>
    <w:p w14:paraId="6B3AC8C4"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quantified the number of pairs that fell into each one of the graphical quadrants (Figure 2b</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 2.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and calculated the mean absolute difference between the two metrics’ estimates. </w:t>
      </w:r>
    </w:p>
    <w:p w14:paraId="4934E4F0" w14:textId="77777777" w:rsidR="008619CD" w:rsidRDefault="008619CD">
      <w:pPr>
        <w:spacing w:line="360" w:lineRule="auto"/>
        <w:rPr>
          <w:rFonts w:ascii="Times New Roman" w:eastAsia="Times New Roman" w:hAnsi="Times New Roman" w:cs="Times New Roman"/>
          <w:sz w:val="24"/>
          <w:szCs w:val="24"/>
        </w:rPr>
      </w:pPr>
    </w:p>
    <w:p w14:paraId="0D3FAE05"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calculated the Pearson correlation coefficient and mean and standard deviation of the absolute differences between the occurrence- and abundance-based calculations of each pairwise plot combination. To better understand the frequency that metrics agreed in directionality of homogenization, we then divided the plot with the graphical quadrants in 0.1 x 0.1 grid cells and calculated the percentage of homogenization/differentiation estimates that occurred in each cell (see Figure 2b, 3).  </w:t>
      </w:r>
    </w:p>
    <w:p w14:paraId="5F03BFB2" w14:textId="77777777" w:rsidR="008619CD" w:rsidRDefault="008619CD">
      <w:pPr>
        <w:spacing w:line="360" w:lineRule="auto"/>
        <w:rPr>
          <w:rFonts w:ascii="Times New Roman" w:eastAsia="Times New Roman" w:hAnsi="Times New Roman" w:cs="Times New Roman"/>
          <w:sz w:val="24"/>
          <w:szCs w:val="24"/>
        </w:rPr>
      </w:pPr>
    </w:p>
    <w:p w14:paraId="2DDDED40" w14:textId="724494EE"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the SPCIS database combines vegetation surveys from different original datasets using different sampling methods, we also quantified how often the four plot combinations (matched uninvaded and invaded plot pairs) came from the same original data </w:t>
      </w:r>
      <w:r w:rsidR="00D070DE">
        <w:rPr>
          <w:rFonts w:ascii="Times New Roman" w:eastAsia="Times New Roman" w:hAnsi="Times New Roman" w:cs="Times New Roman"/>
          <w:sz w:val="24"/>
          <w:szCs w:val="24"/>
        </w:rPr>
        <w:t>set and</w:t>
      </w:r>
      <w:r>
        <w:rPr>
          <w:rFonts w:ascii="Times New Roman" w:eastAsia="Times New Roman" w:hAnsi="Times New Roman" w:cs="Times New Roman"/>
          <w:sz w:val="24"/>
          <w:szCs w:val="24"/>
        </w:rPr>
        <w:t xml:space="preserve"> plotted this relationship against both absolute differences between metrics and the frequency each category appeared in each graphical quadrant in Figure 3 (see Figure 4a, c). </w:t>
      </w:r>
    </w:p>
    <w:p w14:paraId="35E38512" w14:textId="77777777" w:rsidR="008619CD" w:rsidRDefault="008619CD">
      <w:pPr>
        <w:spacing w:line="360" w:lineRule="auto"/>
        <w:rPr>
          <w:rFonts w:ascii="Times New Roman" w:eastAsia="Times New Roman" w:hAnsi="Times New Roman" w:cs="Times New Roman"/>
          <w:sz w:val="24"/>
          <w:szCs w:val="24"/>
        </w:rPr>
      </w:pPr>
    </w:p>
    <w:p w14:paraId="7474CEB0" w14:textId="78DBF0B5"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gain a broad sense of how patterns of invasion affect the coherence of abundance- and occurrence-based calculations of beta diversity, we also quantified how many plot pairs had the same dominant invaders in each plot and plotted this relationship against both absolute differences between metrics and the frequency each category appeared in each graphical </w:t>
      </w:r>
      <w:r>
        <w:rPr>
          <w:rFonts w:ascii="Times New Roman" w:eastAsia="Times New Roman" w:hAnsi="Times New Roman" w:cs="Times New Roman"/>
          <w:sz w:val="24"/>
          <w:szCs w:val="24"/>
        </w:rPr>
        <w:lastRenderedPageBreak/>
        <w:t>quadrant in Figure 3 (see Figure 4 b, d). It should be noted that due to the complex patterns of non-independence of our data points (i.e., each measure of homogenization was derived from contrasts between four plots) we assess these relationships visually in general terms, rather than attempting to interpret them using statistical hypothesis testing.</w:t>
      </w:r>
    </w:p>
    <w:p w14:paraId="402A3D42" w14:textId="77777777" w:rsidR="008619CD" w:rsidRDefault="008619CD">
      <w:pPr>
        <w:rPr>
          <w:rFonts w:ascii="Times New Roman" w:eastAsia="Times New Roman" w:hAnsi="Times New Roman" w:cs="Times New Roman"/>
          <w:sz w:val="24"/>
          <w:szCs w:val="24"/>
        </w:rPr>
      </w:pPr>
    </w:p>
    <w:p w14:paraId="2F7CE89D" w14:textId="77777777" w:rsidR="008619CD" w:rsidRDefault="001827A8">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RESULTS</w:t>
      </w:r>
    </w:p>
    <w:p w14:paraId="65F4AE7E" w14:textId="2EBF016C" w:rsidR="008619CD" w:rsidRPr="00D070DE"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Broadly, occurrence- and abundance-based calculations of differences in beta diversity between corresponding uninvaded and invaded plot pairings agreed in direction (i.e., both methods either indicated homogenization or differentiation) in 78.6% of cases (41.</w:t>
      </w:r>
      <w:r w:rsidR="00674DB8">
        <w:rPr>
          <w:rFonts w:ascii="Times New Roman" w:eastAsia="Times New Roman" w:hAnsi="Times New Roman" w:cs="Times New Roman"/>
          <w:sz w:val="24"/>
          <w:szCs w:val="24"/>
        </w:rPr>
        <w:t>3</w:t>
      </w:r>
      <w:r>
        <w:rPr>
          <w:rFonts w:ascii="Times New Roman" w:eastAsia="Times New Roman" w:hAnsi="Times New Roman" w:cs="Times New Roman"/>
          <w:sz w:val="24"/>
          <w:szCs w:val="24"/>
        </w:rPr>
        <w:t>% homogenization and 3</w:t>
      </w:r>
      <w:r w:rsidR="00674DB8">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674D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differentiation;</w:t>
      </w:r>
      <w:proofErr w:type="gramEnd"/>
      <w:r>
        <w:rPr>
          <w:rFonts w:ascii="Times New Roman" w:eastAsia="Times New Roman" w:hAnsi="Times New Roman" w:cs="Times New Roman"/>
          <w:sz w:val="24"/>
          <w:szCs w:val="24"/>
        </w:rPr>
        <w:t xml:space="preserve"> Figure 3). The Pearson correlation coefficient between occurrence- and abundance-based calculation of homogenization was 0.73. The average absolute difference between metrics was 0.17</w:t>
      </w:r>
      <w:r w:rsidR="00674DB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 0.1</w:t>
      </w:r>
      <w:r w:rsidR="00674DB8">
        <w:rPr>
          <w:rFonts w:ascii="Times New Roman" w:eastAsia="Times New Roman" w:hAnsi="Times New Roman" w:cs="Times New Roman"/>
          <w:sz w:val="24"/>
          <w:szCs w:val="24"/>
        </w:rPr>
        <w:t>44</w:t>
      </w:r>
      <w:r>
        <w:rPr>
          <w:rFonts w:ascii="Gungsuh" w:eastAsia="Gungsuh" w:hAnsi="Gungsuh" w:cs="Gungsuh"/>
          <w:sz w:val="24"/>
          <w:szCs w:val="24"/>
        </w:rPr>
        <w:t xml:space="preserve"> </w:t>
      </w:r>
      <w:r w:rsidRPr="00D070DE">
        <w:rPr>
          <w:rFonts w:ascii="Times New Roman" w:eastAsia="Gungsuh" w:hAnsi="Times New Roman" w:cs="Times New Roman"/>
          <w:sz w:val="24"/>
          <w:szCs w:val="24"/>
        </w:rPr>
        <w:t xml:space="preserve">SD with </w:t>
      </w:r>
      <w:r w:rsidR="00674DB8">
        <w:rPr>
          <w:rFonts w:ascii="Times New Roman" w:eastAsia="Gungsuh" w:hAnsi="Times New Roman" w:cs="Times New Roman"/>
          <w:sz w:val="24"/>
          <w:szCs w:val="24"/>
        </w:rPr>
        <w:t>3</w:t>
      </w:r>
      <w:r w:rsidRPr="00D070DE">
        <w:rPr>
          <w:rFonts w:ascii="Times New Roman" w:eastAsia="Gungsuh" w:hAnsi="Times New Roman" w:cs="Times New Roman"/>
          <w:sz w:val="24"/>
          <w:szCs w:val="24"/>
        </w:rPr>
        <w:t xml:space="preserve">% of the observations having a difference of ≥ 0.5. Differences in beta diversity between invaded and uninvaded plot pairs were small with both metrics (&lt;0.1) in just 5% of the </w:t>
      </w:r>
      <w:r w:rsidRPr="00D070DE">
        <w:rPr>
          <w:rFonts w:ascii="Times New Roman" w:eastAsia="Times New Roman" w:hAnsi="Times New Roman" w:cs="Times New Roman"/>
          <w:sz w:val="24"/>
          <w:szCs w:val="24"/>
        </w:rPr>
        <w:t xml:space="preserve">cases (Figure 3, origin). </w:t>
      </w:r>
    </w:p>
    <w:p w14:paraId="76D70158" w14:textId="77777777" w:rsidR="008619CD" w:rsidRDefault="008619CD">
      <w:pPr>
        <w:spacing w:line="360" w:lineRule="auto"/>
        <w:rPr>
          <w:rFonts w:ascii="Times New Roman" w:eastAsia="Times New Roman" w:hAnsi="Times New Roman" w:cs="Times New Roman"/>
          <w:sz w:val="24"/>
          <w:szCs w:val="24"/>
        </w:rPr>
      </w:pPr>
    </w:p>
    <w:p w14:paraId="315B8A8D" w14:textId="6989A9A3"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Frequently, while one metric estimated </w:t>
      </w:r>
      <w:r w:rsidRPr="00D070DE">
        <w:rPr>
          <w:rFonts w:ascii="Times New Roman" w:eastAsia="Times New Roman" w:hAnsi="Times New Roman" w:cs="Times New Roman"/>
          <w:sz w:val="24"/>
          <w:szCs w:val="24"/>
        </w:rPr>
        <w:t>small</w:t>
      </w:r>
      <w:r w:rsidRPr="00D070DE">
        <w:rPr>
          <w:rFonts w:ascii="Times New Roman" w:eastAsia="Gungsuh" w:hAnsi="Times New Roman" w:cs="Times New Roman"/>
          <w:sz w:val="24"/>
          <w:szCs w:val="24"/>
        </w:rPr>
        <w:t xml:space="preserve"> (</w:t>
      </w:r>
      <w:r w:rsidRPr="00D070DE">
        <w:rPr>
          <w:rFonts w:ascii="Times New Roman" w:eastAsia="Gungsuh" w:hAnsi="Times New Roman" w:cs="Times New Roman"/>
          <w:sz w:val="24"/>
          <w:szCs w:val="24"/>
        </w:rPr>
        <w:t>＜</w:t>
      </w:r>
      <w:r w:rsidRPr="00D070DE">
        <w:rPr>
          <w:rFonts w:ascii="Times New Roman" w:eastAsia="Gungsuh" w:hAnsi="Times New Roman" w:cs="Times New Roman"/>
          <w:sz w:val="24"/>
          <w:szCs w:val="24"/>
        </w:rPr>
        <w:t xml:space="preserve">0.1) </w:t>
      </w:r>
      <w:r w:rsidRPr="00D070DE">
        <w:rPr>
          <w:rFonts w:ascii="Times New Roman" w:eastAsia="Times New Roman" w:hAnsi="Times New Roman" w:cs="Times New Roman"/>
          <w:sz w:val="24"/>
          <w:szCs w:val="24"/>
        </w:rPr>
        <w:t xml:space="preserve">differences in beta diversity, the other estimated homogenization or differentiation. In 8% of the cases, substantive </w:t>
      </w:r>
      <w:r w:rsidRPr="00D070DE">
        <w:rPr>
          <w:rFonts w:ascii="Times New Roman" w:eastAsia="Gungsuh" w:hAnsi="Times New Roman" w:cs="Times New Roman"/>
          <w:sz w:val="24"/>
          <w:szCs w:val="24"/>
        </w:rPr>
        <w:t>differences (</w:t>
      </w:r>
      <w:r w:rsidRPr="00D070DE">
        <w:rPr>
          <w:rFonts w:ascii="Times New Roman" w:eastAsia="Gungsuh" w:hAnsi="Times New Roman" w:cs="Times New Roman"/>
          <w:sz w:val="24"/>
          <w:szCs w:val="24"/>
        </w:rPr>
        <w:t>＞</w:t>
      </w:r>
      <w:r w:rsidRPr="00D070DE">
        <w:rPr>
          <w:rFonts w:ascii="Times New Roman" w:eastAsia="Gungsuh" w:hAnsi="Times New Roman" w:cs="Times New Roman"/>
          <w:sz w:val="24"/>
          <w:szCs w:val="24"/>
        </w:rPr>
        <w:t xml:space="preserve">0.1) in beta diversity between invaded and uninvaded plot pairs were observed with occurrence-based calculation, but not with the abundance-based calculation (Figure 3, points along the x-axis). In </w:t>
      </w:r>
      <w:r w:rsidRPr="00D070DE">
        <w:rPr>
          <w:rFonts w:ascii="Times New Roman" w:eastAsia="Times New Roman" w:hAnsi="Times New Roman" w:cs="Times New Roman"/>
          <w:sz w:val="24"/>
          <w:szCs w:val="24"/>
        </w:rPr>
        <w:t>1</w:t>
      </w:r>
      <w:r w:rsidR="008B1F62">
        <w:rPr>
          <w:rFonts w:ascii="Times New Roman" w:eastAsia="Times New Roman" w:hAnsi="Times New Roman" w:cs="Times New Roman"/>
          <w:sz w:val="24"/>
          <w:szCs w:val="24"/>
        </w:rPr>
        <w:t>2</w:t>
      </w:r>
      <w:r w:rsidRPr="00D070DE">
        <w:rPr>
          <w:rFonts w:ascii="Times New Roman" w:eastAsia="Times New Roman" w:hAnsi="Times New Roman" w:cs="Times New Roman"/>
          <w:sz w:val="24"/>
          <w:szCs w:val="24"/>
        </w:rPr>
        <w:t xml:space="preserve">% of cases, there was little difference </w:t>
      </w:r>
      <w:r w:rsidRPr="00D070DE">
        <w:rPr>
          <w:rFonts w:ascii="Times New Roman" w:eastAsia="Gungsuh" w:hAnsi="Times New Roman" w:cs="Times New Roman"/>
          <w:sz w:val="24"/>
          <w:szCs w:val="24"/>
        </w:rPr>
        <w:t>(</w:t>
      </w:r>
      <w:r w:rsidRPr="00D070DE">
        <w:rPr>
          <w:rFonts w:ascii="Times New Roman" w:eastAsia="Gungsuh" w:hAnsi="Times New Roman" w:cs="Times New Roman"/>
          <w:sz w:val="24"/>
          <w:szCs w:val="24"/>
        </w:rPr>
        <w:t>＜</w:t>
      </w:r>
      <w:r w:rsidRPr="00D070DE">
        <w:rPr>
          <w:rFonts w:ascii="Times New Roman" w:eastAsia="Gungsuh" w:hAnsi="Times New Roman" w:cs="Times New Roman"/>
          <w:sz w:val="24"/>
          <w:szCs w:val="24"/>
        </w:rPr>
        <w:t>0.1)</w:t>
      </w:r>
      <w:r>
        <w:rPr>
          <w:rFonts w:ascii="Times New Roman" w:eastAsia="Times New Roman" w:hAnsi="Times New Roman" w:cs="Times New Roman"/>
          <w:sz w:val="24"/>
          <w:szCs w:val="24"/>
        </w:rPr>
        <w:t xml:space="preserve"> in beta diversity between invaded and uninvaded plot pairs with the occurrence-based calculation, but substantial differences with the abundance-based calculation (Figure 3, points along the y-axis). </w:t>
      </w:r>
    </w:p>
    <w:p w14:paraId="1FDF072F" w14:textId="77777777" w:rsidR="008619CD" w:rsidRDefault="008619CD">
      <w:pPr>
        <w:spacing w:line="360" w:lineRule="auto"/>
        <w:rPr>
          <w:rFonts w:ascii="Times New Roman" w:eastAsia="Times New Roman" w:hAnsi="Times New Roman" w:cs="Times New Roman"/>
          <w:sz w:val="24"/>
          <w:szCs w:val="24"/>
        </w:rPr>
      </w:pPr>
    </w:p>
    <w:p w14:paraId="4A23663F" w14:textId="2914B508"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8B1F62">
        <w:rPr>
          <w:rFonts w:ascii="Times New Roman" w:eastAsia="Times New Roman" w:hAnsi="Times New Roman" w:cs="Times New Roman"/>
          <w:sz w:val="24"/>
          <w:szCs w:val="24"/>
        </w:rPr>
        <w:t>2</w:t>
      </w:r>
      <w:r>
        <w:rPr>
          <w:rFonts w:ascii="Times New Roman" w:eastAsia="Times New Roman" w:hAnsi="Times New Roman" w:cs="Times New Roman"/>
          <w:sz w:val="24"/>
          <w:szCs w:val="24"/>
        </w:rPr>
        <w:t>% percent of plot comparisons came from the same dataset, and those that came from multiple datasets did not visibly increase the absolute differences between metrics, nor the frequency that the directionality of abundance- and occurrence metrics conflicted (Figure 4a, c).</w:t>
      </w:r>
    </w:p>
    <w:p w14:paraId="4B16665D" w14:textId="77777777" w:rsidR="008619CD" w:rsidRDefault="008619CD">
      <w:pPr>
        <w:spacing w:line="360" w:lineRule="auto"/>
        <w:rPr>
          <w:rFonts w:ascii="Times New Roman" w:eastAsia="Times New Roman" w:hAnsi="Times New Roman" w:cs="Times New Roman"/>
          <w:sz w:val="24"/>
          <w:szCs w:val="24"/>
        </w:rPr>
      </w:pPr>
    </w:p>
    <w:p w14:paraId="3561D1B5"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Higher differences between abundance- and occurrence-based metrics, and more frequent directional differences between metrics occurred generally when plot comparisons were dominated by the same non-native species (Figure 4b, d). </w:t>
      </w:r>
    </w:p>
    <w:p w14:paraId="04B6D104" w14:textId="77777777" w:rsidR="008619CD" w:rsidRDefault="008619CD">
      <w:pPr>
        <w:rPr>
          <w:rFonts w:ascii="Times New Roman" w:eastAsia="Times New Roman" w:hAnsi="Times New Roman" w:cs="Times New Roman"/>
          <w:sz w:val="24"/>
          <w:szCs w:val="24"/>
        </w:rPr>
      </w:pPr>
    </w:p>
    <w:p w14:paraId="747D4C22"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DISCUSSION:</w:t>
      </w:r>
    </w:p>
    <w:p w14:paraId="05DEB1B6" w14:textId="601E4770"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 compared occurrence and abundance</w:t>
      </w:r>
      <w:r w:rsidR="00D070D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based beta diversity in </w:t>
      </w:r>
      <w:r w:rsidR="008B1F62">
        <w:rPr>
          <w:rFonts w:ascii="Times New Roman" w:eastAsia="Times New Roman" w:hAnsi="Times New Roman" w:cs="Times New Roman"/>
          <w:sz w:val="24"/>
          <w:szCs w:val="24"/>
        </w:rPr>
        <w:t>968</w:t>
      </w:r>
      <w:r>
        <w:rPr>
          <w:rFonts w:ascii="Times New Roman" w:eastAsia="Times New Roman" w:hAnsi="Times New Roman" w:cs="Times New Roman"/>
          <w:sz w:val="24"/>
          <w:szCs w:val="24"/>
        </w:rPr>
        <w:t>,</w:t>
      </w:r>
      <w:r w:rsidR="008B1F62">
        <w:rPr>
          <w:rFonts w:ascii="Times New Roman" w:eastAsia="Times New Roman" w:hAnsi="Times New Roman" w:cs="Times New Roman"/>
          <w:sz w:val="24"/>
          <w:szCs w:val="24"/>
        </w:rPr>
        <w:t>388</w:t>
      </w:r>
      <w:r>
        <w:rPr>
          <w:rFonts w:ascii="Times New Roman" w:eastAsia="Times New Roman" w:hAnsi="Times New Roman" w:cs="Times New Roman"/>
          <w:sz w:val="24"/>
          <w:szCs w:val="24"/>
        </w:rPr>
        <w:t xml:space="preserve"> contrasts between 2</w:t>
      </w:r>
      <w:r w:rsidR="008B1F62">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8B1F62">
        <w:rPr>
          <w:rFonts w:ascii="Times New Roman" w:eastAsia="Times New Roman" w:hAnsi="Times New Roman" w:cs="Times New Roman"/>
          <w:sz w:val="24"/>
          <w:szCs w:val="24"/>
        </w:rPr>
        <w:t>198</w:t>
      </w:r>
      <w:r>
        <w:rPr>
          <w:rFonts w:ascii="Times New Roman" w:eastAsia="Times New Roman" w:hAnsi="Times New Roman" w:cs="Times New Roman"/>
          <w:sz w:val="24"/>
          <w:szCs w:val="24"/>
        </w:rPr>
        <w:t xml:space="preserve"> pairs of invaded and uninvaded vegetation plots. To the best of our knowledge, this analysis offers the most extensive empirical comparison of these beta-diversity metrics to date.  </w:t>
      </w:r>
    </w:p>
    <w:p w14:paraId="4B54423F" w14:textId="77777777" w:rsidR="008619CD" w:rsidRDefault="008619CD">
      <w:pPr>
        <w:spacing w:line="360" w:lineRule="auto"/>
        <w:rPr>
          <w:rFonts w:ascii="Times New Roman" w:eastAsia="Times New Roman" w:hAnsi="Times New Roman" w:cs="Times New Roman"/>
          <w:sz w:val="24"/>
          <w:szCs w:val="24"/>
        </w:rPr>
      </w:pPr>
    </w:p>
    <w:p w14:paraId="7A7E4E63"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goal of this study was to compare the empirical differences of abundance- and occurrence-based calculations of biotic homogenization to the theoretical differences reported in Cassey et al. (2008).  We found that the occurrence- and abundance-based calculations were broadly complementary, agreeing in direction (i.e., both methods either indicating homogenization or differentiation) in 78.6% of the cases (Figure 3), and the metrics were moderately-well correlated. Yet, in 21.4% of the cases, abundance- and occurrence-based metrics disagreed on the direction of beta diversity differences (i.e., one metric indicating homogenization with the other indicating differentiation). The patterns we observed in our empirical data were strikingly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patterns simulated in Cassey et al. (2008, Table 1). This supports the utility of theory for understanding the implications of using these alternative methods, but not the prediction that discrepancies between these kinds of metrics should be less common in nature than in mathematical simulations </w:t>
      </w:r>
      <w:hyperlink r:id="rId114">
        <w:r>
          <w:rPr>
            <w:rFonts w:ascii="Times New Roman" w:eastAsia="Times New Roman" w:hAnsi="Times New Roman" w:cs="Times New Roman"/>
            <w:sz w:val="24"/>
            <w:szCs w:val="24"/>
          </w:rPr>
          <w:t xml:space="preserve">(Cassey </w:t>
        </w:r>
      </w:hyperlink>
      <w:hyperlink r:id="rId115">
        <w:r>
          <w:rPr>
            <w:rFonts w:ascii="Times New Roman" w:eastAsia="Times New Roman" w:hAnsi="Times New Roman" w:cs="Times New Roman"/>
            <w:i/>
            <w:sz w:val="24"/>
            <w:szCs w:val="24"/>
          </w:rPr>
          <w:t>et al.</w:t>
        </w:r>
      </w:hyperlink>
      <w:hyperlink r:id="rId116">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 The fact that increased discrepancies between metrics do not appear to be associated with differences in sampling protocols between datasets (Figure 4a, c) further suggests that the differences we found in our empirical study reflect the biology of the study system rather than any methodological issues.</w:t>
      </w:r>
    </w:p>
    <w:p w14:paraId="5A92348F" w14:textId="77777777" w:rsidR="008619CD" w:rsidRDefault="008619CD">
      <w:pPr>
        <w:spacing w:line="360" w:lineRule="auto"/>
        <w:rPr>
          <w:rFonts w:ascii="Times New Roman" w:eastAsia="Times New Roman" w:hAnsi="Times New Roman" w:cs="Times New Roman"/>
          <w:sz w:val="24"/>
          <w:szCs w:val="24"/>
        </w:rPr>
      </w:pPr>
    </w:p>
    <w:p w14:paraId="35F730E2" w14:textId="4C3A0F14" w:rsidR="008619CD" w:rsidRDefault="00D070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w:t>
      </w:r>
      <w:r w:rsidR="001827A8">
        <w:rPr>
          <w:rFonts w:ascii="Times New Roman" w:eastAsia="Times New Roman" w:hAnsi="Times New Roman" w:cs="Times New Roman"/>
          <w:sz w:val="24"/>
          <w:szCs w:val="24"/>
        </w:rPr>
        <w:t xml:space="preserve"> one out of every five pairwise comparisons in our study produced contradictions between the metrics, the difference in general frequencies of homogenization/differentiation we estimated with each metric was small— we detected homogenization in 49.</w:t>
      </w:r>
      <w:r w:rsidR="008B1F62">
        <w:rPr>
          <w:rFonts w:ascii="Times New Roman" w:eastAsia="Times New Roman" w:hAnsi="Times New Roman" w:cs="Times New Roman"/>
          <w:sz w:val="24"/>
          <w:szCs w:val="24"/>
        </w:rPr>
        <w:t>5</w:t>
      </w:r>
      <w:r w:rsidR="001827A8">
        <w:rPr>
          <w:rFonts w:ascii="Times New Roman" w:eastAsia="Times New Roman" w:hAnsi="Times New Roman" w:cs="Times New Roman"/>
          <w:sz w:val="24"/>
          <w:szCs w:val="24"/>
        </w:rPr>
        <w:t>% of cases with abundance-based metrics and 5</w:t>
      </w:r>
      <w:r w:rsidR="008B1F62">
        <w:rPr>
          <w:rFonts w:ascii="Times New Roman" w:eastAsia="Times New Roman" w:hAnsi="Times New Roman" w:cs="Times New Roman"/>
          <w:sz w:val="24"/>
          <w:szCs w:val="24"/>
        </w:rPr>
        <w:t>4</w:t>
      </w:r>
      <w:r w:rsidR="001827A8">
        <w:rPr>
          <w:rFonts w:ascii="Times New Roman" w:eastAsia="Times New Roman" w:hAnsi="Times New Roman" w:cs="Times New Roman"/>
          <w:sz w:val="24"/>
          <w:szCs w:val="24"/>
        </w:rPr>
        <w:t>.</w:t>
      </w:r>
      <w:r w:rsidR="008B1F62">
        <w:rPr>
          <w:rFonts w:ascii="Times New Roman" w:eastAsia="Times New Roman" w:hAnsi="Times New Roman" w:cs="Times New Roman"/>
          <w:sz w:val="24"/>
          <w:szCs w:val="24"/>
        </w:rPr>
        <w:t>5</w:t>
      </w:r>
      <w:r w:rsidR="001827A8">
        <w:rPr>
          <w:rFonts w:ascii="Times New Roman" w:eastAsia="Times New Roman" w:hAnsi="Times New Roman" w:cs="Times New Roman"/>
          <w:sz w:val="24"/>
          <w:szCs w:val="24"/>
        </w:rPr>
        <w:t xml:space="preserve"> % of cases with occurrence-based metrics (Figure 3). This suggests that while it is not uncommon for these metrics to disagree on </w:t>
      </w:r>
      <w:r w:rsidR="001827A8">
        <w:rPr>
          <w:rFonts w:ascii="Times New Roman" w:eastAsia="Times New Roman" w:hAnsi="Times New Roman" w:cs="Times New Roman"/>
          <w:i/>
          <w:sz w:val="24"/>
          <w:szCs w:val="24"/>
        </w:rPr>
        <w:t xml:space="preserve">which </w:t>
      </w:r>
      <w:r w:rsidR="001827A8">
        <w:rPr>
          <w:rFonts w:ascii="Times New Roman" w:eastAsia="Times New Roman" w:hAnsi="Times New Roman" w:cs="Times New Roman"/>
          <w:sz w:val="24"/>
          <w:szCs w:val="24"/>
        </w:rPr>
        <w:t xml:space="preserve">plot pairs have become more homogeneous or differentiated, there does not appear to be major systematic bias in metrics (i.e., one does not more frequently detect homogenization than the other).  Consequently, the scale and application of biotic homogenization studies should be considered when determining whether to use abundance- or occurrence-based metrics. For example, our </w:t>
      </w:r>
      <w:r w:rsidR="001827A8">
        <w:rPr>
          <w:rFonts w:ascii="Times New Roman" w:eastAsia="Times New Roman" w:hAnsi="Times New Roman" w:cs="Times New Roman"/>
          <w:sz w:val="24"/>
          <w:szCs w:val="24"/>
        </w:rPr>
        <w:lastRenderedPageBreak/>
        <w:t>results indicate that when assessing general trends in homogenization/differentiation, these metrics could be relatively interchangeable, but for understanding processes and magnitude of change at more local levels (e.g., for applications in conservation or landscape planning) assessments of homogenization may be highly sensitive to which metrics are used.</w:t>
      </w:r>
    </w:p>
    <w:p w14:paraId="671B2D42" w14:textId="77777777" w:rsidR="008619CD" w:rsidRDefault="008619CD">
      <w:pPr>
        <w:spacing w:line="360" w:lineRule="auto"/>
        <w:rPr>
          <w:rFonts w:ascii="Times New Roman" w:eastAsia="Times New Roman" w:hAnsi="Times New Roman" w:cs="Times New Roman"/>
          <w:sz w:val="24"/>
          <w:szCs w:val="24"/>
        </w:rPr>
      </w:pPr>
    </w:p>
    <w:p w14:paraId="18A4310B"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 considerations regarding these metrics come from general discussion about the use of occurrence- and abundance- based data in biogeography.  Abundance data are generally more informative </w:t>
      </w:r>
      <w:hyperlink r:id="rId117">
        <w:r>
          <w:rPr>
            <w:rFonts w:ascii="Times New Roman" w:eastAsia="Times New Roman" w:hAnsi="Times New Roman" w:cs="Times New Roman"/>
            <w:sz w:val="24"/>
            <w:szCs w:val="24"/>
          </w:rPr>
          <w:t xml:space="preserve">(Barwell </w:t>
        </w:r>
      </w:hyperlink>
      <w:hyperlink r:id="rId118">
        <w:r>
          <w:rPr>
            <w:rFonts w:ascii="Times New Roman" w:eastAsia="Times New Roman" w:hAnsi="Times New Roman" w:cs="Times New Roman"/>
            <w:i/>
            <w:sz w:val="24"/>
            <w:szCs w:val="24"/>
          </w:rPr>
          <w:t>et al.</w:t>
        </w:r>
      </w:hyperlink>
      <w:hyperlink r:id="rId119">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xml:space="preserve">, better for assessing the link between the function and composition of ecological communities </w:t>
      </w:r>
      <w:hyperlink r:id="rId120">
        <w:r>
          <w:rPr>
            <w:rFonts w:ascii="Times New Roman" w:eastAsia="Times New Roman" w:hAnsi="Times New Roman" w:cs="Times New Roman"/>
            <w:sz w:val="24"/>
            <w:szCs w:val="24"/>
          </w:rPr>
          <w:t xml:space="preserve">(Waldock </w:t>
        </w:r>
      </w:hyperlink>
      <w:hyperlink r:id="rId121">
        <w:r>
          <w:rPr>
            <w:rFonts w:ascii="Times New Roman" w:eastAsia="Times New Roman" w:hAnsi="Times New Roman" w:cs="Times New Roman"/>
            <w:i/>
            <w:sz w:val="24"/>
            <w:szCs w:val="24"/>
          </w:rPr>
          <w:t>et al.</w:t>
        </w:r>
      </w:hyperlink>
      <w:hyperlink r:id="rId122">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and less sensitive to under-sampling </w:t>
      </w:r>
      <w:hyperlink r:id="rId123">
        <w:r>
          <w:rPr>
            <w:rFonts w:ascii="Times New Roman" w:eastAsia="Times New Roman" w:hAnsi="Times New Roman" w:cs="Times New Roman"/>
            <w:sz w:val="24"/>
            <w:szCs w:val="24"/>
          </w:rPr>
          <w:t xml:space="preserve">(Beck </w:t>
        </w:r>
      </w:hyperlink>
      <w:hyperlink r:id="rId124">
        <w:r>
          <w:rPr>
            <w:rFonts w:ascii="Times New Roman" w:eastAsia="Times New Roman" w:hAnsi="Times New Roman" w:cs="Times New Roman"/>
            <w:i/>
            <w:sz w:val="24"/>
            <w:szCs w:val="24"/>
          </w:rPr>
          <w:t>et al.</w:t>
        </w:r>
      </w:hyperlink>
      <w:hyperlink r:id="rId125">
        <w:r>
          <w:rPr>
            <w:rFonts w:ascii="Times New Roman" w:eastAsia="Times New Roman" w:hAnsi="Times New Roman" w:cs="Times New Roman"/>
            <w:sz w:val="24"/>
            <w:szCs w:val="24"/>
          </w:rPr>
          <w:t>, 2013)</w:t>
        </w:r>
      </w:hyperlink>
      <w:r>
        <w:rPr>
          <w:rFonts w:ascii="Times New Roman" w:eastAsia="Times New Roman" w:hAnsi="Times New Roman" w:cs="Times New Roman"/>
          <w:sz w:val="24"/>
          <w:szCs w:val="24"/>
        </w:rPr>
        <w:t xml:space="preserve">. At the same time, occurrence data are easier to collect and more widely available than abundance data </w:t>
      </w:r>
      <w:hyperlink r:id="rId126">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Engelstad</w:t>
        </w:r>
        <w:proofErr w:type="spellEnd"/>
        <w:r>
          <w:rPr>
            <w:rFonts w:ascii="Times New Roman" w:eastAsia="Times New Roman" w:hAnsi="Times New Roman" w:cs="Times New Roman"/>
            <w:sz w:val="24"/>
            <w:szCs w:val="24"/>
          </w:rPr>
          <w:t xml:space="preserve"> </w:t>
        </w:r>
      </w:hyperlink>
      <w:hyperlink r:id="rId127">
        <w:r>
          <w:rPr>
            <w:rFonts w:ascii="Times New Roman" w:eastAsia="Times New Roman" w:hAnsi="Times New Roman" w:cs="Times New Roman"/>
            <w:i/>
            <w:sz w:val="24"/>
            <w:szCs w:val="24"/>
          </w:rPr>
          <w:t>et al.</w:t>
        </w:r>
      </w:hyperlink>
      <w:hyperlink r:id="rId128">
        <w:r>
          <w:rPr>
            <w:rFonts w:ascii="Times New Roman" w:eastAsia="Times New Roman" w:hAnsi="Times New Roman" w:cs="Times New Roman"/>
            <w:sz w:val="24"/>
            <w:szCs w:val="24"/>
          </w:rPr>
          <w:t xml:space="preserve"> 2022; P</w:t>
        </w:r>
      </w:hyperlink>
      <w:hyperlink r:id="rId129">
        <w:r>
          <w:rPr>
            <w:rFonts w:ascii="Times New Roman" w:eastAsia="Times New Roman" w:hAnsi="Times New Roman" w:cs="Times New Roman"/>
            <w:sz w:val="24"/>
            <w:szCs w:val="24"/>
          </w:rPr>
          <w:t>earce</w:t>
        </w:r>
      </w:hyperlink>
      <w:hyperlink r:id="rId130">
        <w:r>
          <w:rPr>
            <w:rFonts w:ascii="Times New Roman" w:eastAsia="Times New Roman" w:hAnsi="Times New Roman" w:cs="Times New Roman"/>
            <w:sz w:val="24"/>
            <w:szCs w:val="24"/>
          </w:rPr>
          <w:t xml:space="preserve"> &amp; </w:t>
        </w:r>
      </w:hyperlink>
      <w:hyperlink r:id="rId131">
        <w:r>
          <w:rPr>
            <w:rFonts w:ascii="Times New Roman" w:eastAsia="Times New Roman" w:hAnsi="Times New Roman" w:cs="Times New Roman"/>
            <w:sz w:val="24"/>
            <w:szCs w:val="24"/>
          </w:rPr>
          <w:t>Boyce</w:t>
        </w:r>
      </w:hyperlink>
      <w:hyperlink r:id="rId132">
        <w:r>
          <w:rPr>
            <w:rFonts w:ascii="Times New Roman" w:eastAsia="Times New Roman" w:hAnsi="Times New Roman" w:cs="Times New Roman"/>
            <w:sz w:val="24"/>
            <w:szCs w:val="24"/>
          </w:rPr>
          <w:t xml:space="preserve"> 2006; Yin &amp; He 2014)</w:t>
        </w:r>
      </w:hyperlink>
      <w:r>
        <w:rPr>
          <w:rFonts w:ascii="Times New Roman" w:eastAsia="Times New Roman" w:hAnsi="Times New Roman" w:cs="Times New Roman"/>
          <w:sz w:val="24"/>
          <w:szCs w:val="24"/>
        </w:rPr>
        <w:t>.</w:t>
      </w:r>
    </w:p>
    <w:p w14:paraId="6DFA3455" w14:textId="77777777" w:rsidR="008619CD" w:rsidRDefault="008619CD">
      <w:pPr>
        <w:spacing w:line="360" w:lineRule="auto"/>
        <w:rPr>
          <w:rFonts w:ascii="Times New Roman" w:eastAsia="Times New Roman" w:hAnsi="Times New Roman" w:cs="Times New Roman"/>
          <w:sz w:val="24"/>
          <w:szCs w:val="24"/>
        </w:rPr>
      </w:pPr>
    </w:p>
    <w:p w14:paraId="32B689B4"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each metric has its strengths and weaknesses, our comparative analysis suggests that when used together, they can provide a </w:t>
      </w:r>
      <w:proofErr w:type="gramStart"/>
      <w:r>
        <w:rPr>
          <w:rFonts w:ascii="Times New Roman" w:eastAsia="Times New Roman" w:hAnsi="Times New Roman" w:cs="Times New Roman"/>
          <w:sz w:val="24"/>
          <w:szCs w:val="24"/>
        </w:rPr>
        <w:t>more complete and accurate</w:t>
      </w:r>
      <w:proofErr w:type="gramEnd"/>
      <w:r>
        <w:rPr>
          <w:rFonts w:ascii="Times New Roman" w:eastAsia="Times New Roman" w:hAnsi="Times New Roman" w:cs="Times New Roman"/>
          <w:sz w:val="24"/>
          <w:szCs w:val="24"/>
        </w:rPr>
        <w:t xml:space="preserve"> picture of beta diversity change.  For example, little or no change in beta diversity with occurrence- based metrics might </w:t>
      </w:r>
      <w:proofErr w:type="gramStart"/>
      <w:r>
        <w:rPr>
          <w:rFonts w:ascii="Times New Roman" w:eastAsia="Times New Roman" w:hAnsi="Times New Roman" w:cs="Times New Roman"/>
          <w:sz w:val="24"/>
          <w:szCs w:val="24"/>
        </w:rPr>
        <w:t>in itself indicate</w:t>
      </w:r>
      <w:proofErr w:type="gramEnd"/>
      <w:r>
        <w:rPr>
          <w:rFonts w:ascii="Times New Roman" w:eastAsia="Times New Roman" w:hAnsi="Times New Roman" w:cs="Times New Roman"/>
          <w:sz w:val="24"/>
          <w:szCs w:val="24"/>
        </w:rPr>
        <w:t xml:space="preserve"> community stability, but a contradictory assessment with an abundance-based metrics would suggest large changes in the abundance of common species, a case in which the function of these communities may be altered. By contrast, little or no change in beta diversity with abundance- based metrics and large changes with occurrence-based ones could suggest that uncommon species are being extirpated from sites or multiple new species are arriving (a potential indicator of future invasion). </w:t>
      </w:r>
    </w:p>
    <w:p w14:paraId="1FCD9CBA" w14:textId="77777777" w:rsidR="008619CD" w:rsidRDefault="008619CD">
      <w:pPr>
        <w:spacing w:line="360" w:lineRule="auto"/>
        <w:rPr>
          <w:rFonts w:ascii="Times New Roman" w:eastAsia="Times New Roman" w:hAnsi="Times New Roman" w:cs="Times New Roman"/>
          <w:sz w:val="24"/>
          <w:szCs w:val="24"/>
        </w:rPr>
      </w:pPr>
    </w:p>
    <w:p w14:paraId="2E025959" w14:textId="2727736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Abundance- and occurrence-based metrics are most likely to both report homogenization when widespread species are also the most abundant species and report differentiation in systems with multiple invaders and/or when widespread species are more strongly impacted by drivers of change and face declines/extirpation (e.g., Figure 5; quadrants A, C). Discrepancies between occurrence- and abundance-based calculations of biotic homogenization are more likely when native communities are changing rapidly in concert with the arrival of novel species </w:t>
      </w:r>
      <w:hyperlink r:id="rId133">
        <w:r>
          <w:rPr>
            <w:rFonts w:ascii="Times New Roman" w:eastAsia="Times New Roman" w:hAnsi="Times New Roman" w:cs="Times New Roman"/>
            <w:sz w:val="24"/>
            <w:szCs w:val="24"/>
          </w:rPr>
          <w:t xml:space="preserve">(Cassey </w:t>
        </w:r>
      </w:hyperlink>
      <w:hyperlink r:id="rId134">
        <w:r>
          <w:rPr>
            <w:rFonts w:ascii="Times New Roman" w:eastAsia="Times New Roman" w:hAnsi="Times New Roman" w:cs="Times New Roman"/>
            <w:i/>
            <w:sz w:val="24"/>
            <w:szCs w:val="24"/>
          </w:rPr>
          <w:t>et al.</w:t>
        </w:r>
      </w:hyperlink>
      <w:hyperlink r:id="rId135">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 The addition of novel species at multiple sites at contrasting abundance levels can lead to homogenization with occurrence-based beta diversity and differentiation with abundance-</w:t>
      </w:r>
      <w:r>
        <w:rPr>
          <w:rFonts w:ascii="Times New Roman" w:eastAsia="Times New Roman" w:hAnsi="Times New Roman" w:cs="Times New Roman"/>
          <w:sz w:val="24"/>
          <w:szCs w:val="24"/>
        </w:rPr>
        <w:lastRenderedPageBreak/>
        <w:t xml:space="preserve">based metrics (e.g., Figure 5; quadrant D). This is consistent with our findings that conflicts between metrics where occurrence-based metrics showed homogenization and abundance-based metrics differentiation were more frequent when plots had the same dominant invader (Figure 4d). This scenario could arise early in the invasion process, or with the introduction of one or more non-native species that establish but do not become abundant and invasive. It could also arise with the local extinction of one or more rare native species as invaders become more abundant (e.g., </w:t>
      </w:r>
      <w:hyperlink r:id="rId136">
        <w:proofErr w:type="spellStart"/>
        <w:r>
          <w:rPr>
            <w:rFonts w:ascii="Times New Roman" w:eastAsia="Times New Roman" w:hAnsi="Times New Roman" w:cs="Times New Roman"/>
            <w:sz w:val="24"/>
            <w:szCs w:val="24"/>
          </w:rPr>
          <w:t>Beaury</w:t>
        </w:r>
        <w:proofErr w:type="spellEnd"/>
        <w:r>
          <w:rPr>
            <w:rFonts w:ascii="Times New Roman" w:eastAsia="Times New Roman" w:hAnsi="Times New Roman" w:cs="Times New Roman"/>
            <w:sz w:val="24"/>
            <w:szCs w:val="24"/>
          </w:rPr>
          <w:t xml:space="preserve"> </w:t>
        </w:r>
      </w:hyperlink>
      <w:hyperlink r:id="rId137">
        <w:r>
          <w:rPr>
            <w:rFonts w:ascii="Times New Roman" w:eastAsia="Times New Roman" w:hAnsi="Times New Roman" w:cs="Times New Roman"/>
            <w:i/>
            <w:sz w:val="24"/>
            <w:szCs w:val="24"/>
          </w:rPr>
          <w:t>et al.</w:t>
        </w:r>
      </w:hyperlink>
      <w:hyperlink r:id="rId138">
        <w:r>
          <w:rPr>
            <w:rFonts w:ascii="Times New Roman" w:eastAsia="Times New Roman" w:hAnsi="Times New Roman" w:cs="Times New Roman"/>
            <w:sz w:val="24"/>
            <w:szCs w:val="24"/>
          </w:rPr>
          <w:t xml:space="preserve"> 2023)</w:t>
        </w:r>
      </w:hyperlink>
      <w:r>
        <w:rPr>
          <w:rFonts w:ascii="Times New Roman" w:eastAsia="Times New Roman" w:hAnsi="Times New Roman" w:cs="Times New Roman"/>
          <w:sz w:val="24"/>
          <w:szCs w:val="24"/>
        </w:rPr>
        <w:t xml:space="preserve">. In contrast, the decline of widespread, native species due to invasions (e.g., </w:t>
      </w:r>
      <w:hyperlink r:id="rId139">
        <w:r>
          <w:rPr>
            <w:rFonts w:ascii="Times New Roman" w:eastAsia="Times New Roman" w:hAnsi="Times New Roman" w:cs="Times New Roman"/>
            <w:sz w:val="24"/>
            <w:szCs w:val="24"/>
          </w:rPr>
          <w:t xml:space="preserve">Powell </w:t>
        </w:r>
      </w:hyperlink>
      <w:hyperlink r:id="rId140">
        <w:r>
          <w:rPr>
            <w:rFonts w:ascii="Times New Roman" w:eastAsia="Times New Roman" w:hAnsi="Times New Roman" w:cs="Times New Roman"/>
            <w:i/>
            <w:sz w:val="24"/>
            <w:szCs w:val="24"/>
          </w:rPr>
          <w:t>et al.</w:t>
        </w:r>
      </w:hyperlink>
      <w:hyperlink r:id="rId141">
        <w:r>
          <w:rPr>
            <w:rFonts w:ascii="Times New Roman" w:eastAsia="Times New Roman" w:hAnsi="Times New Roman" w:cs="Times New Roman"/>
            <w:sz w:val="24"/>
            <w:szCs w:val="24"/>
          </w:rPr>
          <w:t>, 2013)</w:t>
        </w:r>
      </w:hyperlink>
      <w:r>
        <w:rPr>
          <w:rFonts w:ascii="Times New Roman" w:eastAsia="Times New Roman" w:hAnsi="Times New Roman" w:cs="Times New Roman"/>
          <w:sz w:val="24"/>
          <w:szCs w:val="24"/>
        </w:rPr>
        <w:t xml:space="preserve"> that results in local extirpation at only one plot could lead to strong homogenization with abundance-based beta diversity and differentiation with occurrence-based metrics, especially if the invader reaches high abundance in both plots (e.g., Figure 5, quadrant C). This scenario is also more likely when plots share the same dominant invader (Figure 4d) because at high abundances of invasion the impacts on native populations are likely to be similar across plots. </w:t>
      </w:r>
    </w:p>
    <w:p w14:paraId="2B2A73A4" w14:textId="77777777" w:rsidR="008619CD" w:rsidRDefault="008619CD">
      <w:pPr>
        <w:spacing w:line="360" w:lineRule="auto"/>
        <w:rPr>
          <w:rFonts w:ascii="Times New Roman" w:eastAsia="Times New Roman" w:hAnsi="Times New Roman" w:cs="Times New Roman"/>
          <w:sz w:val="24"/>
          <w:szCs w:val="24"/>
        </w:rPr>
      </w:pPr>
    </w:p>
    <w:p w14:paraId="16A318EC" w14:textId="238ABF2E"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course, biotic homogenization is the result of complex patterns of </w:t>
      </w:r>
      <w:proofErr w:type="spellStart"/>
      <w:r>
        <w:rPr>
          <w:rFonts w:ascii="Times New Roman" w:eastAsia="Times New Roman" w:hAnsi="Times New Roman" w:cs="Times New Roman"/>
          <w:sz w:val="24"/>
          <w:szCs w:val="24"/>
        </w:rPr>
        <w:t>colonizations</w:t>
      </w:r>
      <w:proofErr w:type="spellEnd"/>
      <w:r>
        <w:rPr>
          <w:rFonts w:ascii="Times New Roman" w:eastAsia="Times New Roman" w:hAnsi="Times New Roman" w:cs="Times New Roman"/>
          <w:sz w:val="24"/>
          <w:szCs w:val="24"/>
        </w:rPr>
        <w:t>, population growth, decline and extirpations and many different scenarios of change in community dynamics can converge to the same estimates of homogenization, so the scenarios presented in Figure 5 are certainly not the only ones that can result in complementary and contradictory patterns of homogenization and differentiation. Further, vegetation communities may be invaded by many non</w:t>
      </w:r>
      <w:r w:rsidR="001217F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native species, and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these patterns of gain, change and loss may occur simultaneously. Indeed, all of these scenarios (i.e.,  the addition of rare vs. common non-native species and the reduction of rare vs. common native species) have been observed in invasion ecology </w:t>
      </w:r>
      <w:hyperlink r:id="rId142">
        <w:r>
          <w:rPr>
            <w:rFonts w:ascii="Times New Roman" w:eastAsia="Times New Roman" w:hAnsi="Times New Roman" w:cs="Times New Roman"/>
            <w:sz w:val="24"/>
            <w:szCs w:val="24"/>
          </w:rPr>
          <w:t xml:space="preserve">(Powell </w:t>
        </w:r>
      </w:hyperlink>
      <w:hyperlink r:id="rId143">
        <w:r>
          <w:rPr>
            <w:rFonts w:ascii="Times New Roman" w:eastAsia="Times New Roman" w:hAnsi="Times New Roman" w:cs="Times New Roman"/>
            <w:i/>
            <w:sz w:val="24"/>
            <w:szCs w:val="24"/>
          </w:rPr>
          <w:t>et al.</w:t>
        </w:r>
      </w:hyperlink>
      <w:hyperlink r:id="rId144">
        <w:r>
          <w:rPr>
            <w:rFonts w:ascii="Times New Roman" w:eastAsia="Times New Roman" w:hAnsi="Times New Roman" w:cs="Times New Roman"/>
            <w:sz w:val="24"/>
            <w:szCs w:val="24"/>
          </w:rPr>
          <w:t>, 20</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3; Fristoe </w:t>
        </w:r>
      </w:hyperlink>
      <w:hyperlink r:id="rId145">
        <w:r>
          <w:rPr>
            <w:rFonts w:ascii="Times New Roman" w:eastAsia="Times New Roman" w:hAnsi="Times New Roman" w:cs="Times New Roman"/>
            <w:i/>
            <w:sz w:val="24"/>
            <w:szCs w:val="24"/>
          </w:rPr>
          <w:t>et al.</w:t>
        </w:r>
      </w:hyperlink>
      <w:hyperlink r:id="rId146">
        <w:r>
          <w:rPr>
            <w:rFonts w:ascii="Times New Roman" w:eastAsia="Times New Roman" w:hAnsi="Times New Roman" w:cs="Times New Roman"/>
            <w:sz w:val="24"/>
            <w:szCs w:val="24"/>
          </w:rPr>
          <w:t xml:space="preserve">, 2021; </w:t>
        </w:r>
        <w:proofErr w:type="spellStart"/>
        <w:r>
          <w:rPr>
            <w:rFonts w:ascii="Times New Roman" w:eastAsia="Times New Roman" w:hAnsi="Times New Roman" w:cs="Times New Roman"/>
            <w:sz w:val="24"/>
            <w:szCs w:val="24"/>
          </w:rPr>
          <w:t>Beaury</w:t>
        </w:r>
        <w:proofErr w:type="spellEnd"/>
        <w:r>
          <w:rPr>
            <w:rFonts w:ascii="Times New Roman" w:eastAsia="Times New Roman" w:hAnsi="Times New Roman" w:cs="Times New Roman"/>
            <w:sz w:val="24"/>
            <w:szCs w:val="24"/>
          </w:rPr>
          <w:t xml:space="preserve"> </w:t>
        </w:r>
      </w:hyperlink>
      <w:hyperlink r:id="rId147">
        <w:r>
          <w:rPr>
            <w:rFonts w:ascii="Times New Roman" w:eastAsia="Times New Roman" w:hAnsi="Times New Roman" w:cs="Times New Roman"/>
            <w:i/>
            <w:sz w:val="24"/>
            <w:szCs w:val="24"/>
          </w:rPr>
          <w:t>et al.</w:t>
        </w:r>
      </w:hyperlink>
      <w:hyperlink r:id="rId148">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xml:space="preserve"> further suggesting that there is no single mechanism by which introduced species alter beta-diversity. Thus, studying the multiple causes of differences between occurrence- and abundance-based calculations offers great potential insight into how ecological communities are shifting in response to global change.</w:t>
      </w:r>
    </w:p>
    <w:p w14:paraId="09FFCE02" w14:textId="77777777" w:rsidR="008619CD" w:rsidRDefault="008619CD">
      <w:pPr>
        <w:rPr>
          <w:rFonts w:ascii="Times New Roman" w:eastAsia="Times New Roman" w:hAnsi="Times New Roman" w:cs="Times New Roman"/>
          <w:sz w:val="24"/>
          <w:szCs w:val="24"/>
        </w:rPr>
      </w:pPr>
    </w:p>
    <w:p w14:paraId="358EE603" w14:textId="7B9F578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we assessed the differences between abundance- and occurrence-based metrics of biotic homogenization in relation to plant invasions. </w:t>
      </w:r>
      <w:proofErr w:type="gramStart"/>
      <w:r>
        <w:rPr>
          <w:rFonts w:ascii="Times New Roman" w:eastAsia="Times New Roman" w:hAnsi="Times New Roman" w:cs="Times New Roman"/>
          <w:sz w:val="24"/>
          <w:szCs w:val="24"/>
        </w:rPr>
        <w:t>Overall</w:t>
      </w:r>
      <w:proofErr w:type="gramEnd"/>
      <w:r>
        <w:rPr>
          <w:rFonts w:ascii="Times New Roman" w:eastAsia="Times New Roman" w:hAnsi="Times New Roman" w:cs="Times New Roman"/>
          <w:sz w:val="24"/>
          <w:szCs w:val="24"/>
        </w:rPr>
        <w:t xml:space="preserve"> we found broad congruence in direction between abundance- and occurrence-based metrics, but 1 in 5 cases disagreed in direction (homogenization vs. differentiation) when evaluated with abundance- vs. occurrence-</w:t>
      </w:r>
      <w:r>
        <w:rPr>
          <w:rFonts w:ascii="Times New Roman" w:eastAsia="Times New Roman" w:hAnsi="Times New Roman" w:cs="Times New Roman"/>
          <w:sz w:val="24"/>
          <w:szCs w:val="24"/>
        </w:rPr>
        <w:lastRenderedPageBreak/>
        <w:t>based metrics of beta diversity. Harmonizing these approaches will require continued research to understand the ecological factors that inflate the differences between abundance- and occurrence</w:t>
      </w:r>
      <w:r w:rsidR="00D070DE">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metrics and whether these differences can be predicted.</w:t>
      </w:r>
    </w:p>
    <w:p w14:paraId="09319E03" w14:textId="77777777" w:rsidR="008619CD" w:rsidRDefault="008619CD">
      <w:pPr>
        <w:rPr>
          <w:rFonts w:ascii="Times New Roman" w:eastAsia="Times New Roman" w:hAnsi="Times New Roman" w:cs="Times New Roman"/>
          <w:sz w:val="24"/>
          <w:szCs w:val="24"/>
        </w:rPr>
      </w:pPr>
    </w:p>
    <w:p w14:paraId="4F879867" w14:textId="77777777" w:rsidR="008619CD" w:rsidRDefault="001827A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References</w:t>
      </w:r>
    </w:p>
    <w:p w14:paraId="1FEE93EB"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49">
        <w:r w:rsidR="001827A8">
          <w:rPr>
            <w:rFonts w:ascii="Times New Roman" w:eastAsia="Times New Roman" w:hAnsi="Times New Roman" w:cs="Times New Roman"/>
            <w:sz w:val="24"/>
            <w:szCs w:val="24"/>
          </w:rPr>
          <w:t xml:space="preserve">Anderson, M.J., Crist, T.O., Chase, J.M., </w:t>
        </w:r>
        <w:proofErr w:type="spellStart"/>
        <w:r w:rsidR="001827A8">
          <w:rPr>
            <w:rFonts w:ascii="Times New Roman" w:eastAsia="Times New Roman" w:hAnsi="Times New Roman" w:cs="Times New Roman"/>
            <w:sz w:val="24"/>
            <w:szCs w:val="24"/>
          </w:rPr>
          <w:t>Vellend</w:t>
        </w:r>
        <w:proofErr w:type="spellEnd"/>
        <w:r w:rsidR="001827A8">
          <w:rPr>
            <w:rFonts w:ascii="Times New Roman" w:eastAsia="Times New Roman" w:hAnsi="Times New Roman" w:cs="Times New Roman"/>
            <w:sz w:val="24"/>
            <w:szCs w:val="24"/>
          </w:rPr>
          <w:t xml:space="preserve">, M., Inouye, B.D., Freestone, A.L., Sanders, N.J., Cornell, H.V., </w:t>
        </w:r>
        <w:proofErr w:type="spellStart"/>
        <w:r w:rsidR="001827A8">
          <w:rPr>
            <w:rFonts w:ascii="Times New Roman" w:eastAsia="Times New Roman" w:hAnsi="Times New Roman" w:cs="Times New Roman"/>
            <w:sz w:val="24"/>
            <w:szCs w:val="24"/>
          </w:rPr>
          <w:t>Comita</w:t>
        </w:r>
        <w:proofErr w:type="spellEnd"/>
        <w:r w:rsidR="001827A8">
          <w:rPr>
            <w:rFonts w:ascii="Times New Roman" w:eastAsia="Times New Roman" w:hAnsi="Times New Roman" w:cs="Times New Roman"/>
            <w:sz w:val="24"/>
            <w:szCs w:val="24"/>
          </w:rPr>
          <w:t xml:space="preserve">, L.S., Davies, K.F., Harrison, S.P., Kraft, N.J.B., </w:t>
        </w:r>
        <w:proofErr w:type="spellStart"/>
        <w:r w:rsidR="001827A8">
          <w:rPr>
            <w:rFonts w:ascii="Times New Roman" w:eastAsia="Times New Roman" w:hAnsi="Times New Roman" w:cs="Times New Roman"/>
            <w:sz w:val="24"/>
            <w:szCs w:val="24"/>
          </w:rPr>
          <w:t>Stegen</w:t>
        </w:r>
        <w:proofErr w:type="spellEnd"/>
        <w:r w:rsidR="001827A8">
          <w:rPr>
            <w:rFonts w:ascii="Times New Roman" w:eastAsia="Times New Roman" w:hAnsi="Times New Roman" w:cs="Times New Roman"/>
            <w:sz w:val="24"/>
            <w:szCs w:val="24"/>
          </w:rPr>
          <w:t xml:space="preserve">, J.C. &amp; Swenson, N.G. (2011) Navigating the multiple meanings of β diversity: a roadmap for the practicing ecologist. </w:t>
        </w:r>
      </w:hyperlink>
      <w:hyperlink r:id="rId150">
        <w:r w:rsidR="001827A8">
          <w:rPr>
            <w:rFonts w:ascii="Times New Roman" w:eastAsia="Times New Roman" w:hAnsi="Times New Roman" w:cs="Times New Roman"/>
            <w:i/>
            <w:sz w:val="24"/>
            <w:szCs w:val="24"/>
          </w:rPr>
          <w:t>Ecology Letters</w:t>
        </w:r>
      </w:hyperlink>
      <w:hyperlink r:id="rId151">
        <w:r w:rsidR="001827A8">
          <w:rPr>
            <w:rFonts w:ascii="Times New Roman" w:eastAsia="Times New Roman" w:hAnsi="Times New Roman" w:cs="Times New Roman"/>
            <w:sz w:val="24"/>
            <w:szCs w:val="24"/>
          </w:rPr>
          <w:t xml:space="preserve">, </w:t>
        </w:r>
      </w:hyperlink>
      <w:hyperlink r:id="rId152">
        <w:r w:rsidR="001827A8">
          <w:rPr>
            <w:rFonts w:ascii="Times New Roman" w:eastAsia="Times New Roman" w:hAnsi="Times New Roman" w:cs="Times New Roman"/>
            <w:b/>
            <w:sz w:val="24"/>
            <w:szCs w:val="24"/>
          </w:rPr>
          <w:t>14</w:t>
        </w:r>
      </w:hyperlink>
      <w:hyperlink r:id="rId153">
        <w:r w:rsidR="001827A8">
          <w:rPr>
            <w:rFonts w:ascii="Times New Roman" w:eastAsia="Times New Roman" w:hAnsi="Times New Roman" w:cs="Times New Roman"/>
            <w:sz w:val="24"/>
            <w:szCs w:val="24"/>
          </w:rPr>
          <w:t>, 19–28.</w:t>
        </w:r>
      </w:hyperlink>
    </w:p>
    <w:p w14:paraId="1EAD5273"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54">
        <w:r w:rsidR="001827A8">
          <w:rPr>
            <w:rFonts w:ascii="Times New Roman" w:eastAsia="Times New Roman" w:hAnsi="Times New Roman" w:cs="Times New Roman"/>
            <w:sz w:val="24"/>
            <w:szCs w:val="24"/>
          </w:rPr>
          <w:t xml:space="preserve">Barwell, L.J., Isaac, N.J.B. &amp; </w:t>
        </w:r>
        <w:proofErr w:type="spellStart"/>
        <w:r w:rsidR="001827A8">
          <w:rPr>
            <w:rFonts w:ascii="Times New Roman" w:eastAsia="Times New Roman" w:hAnsi="Times New Roman" w:cs="Times New Roman"/>
            <w:sz w:val="24"/>
            <w:szCs w:val="24"/>
          </w:rPr>
          <w:t>Kunin</w:t>
        </w:r>
        <w:proofErr w:type="spellEnd"/>
        <w:r w:rsidR="001827A8">
          <w:rPr>
            <w:rFonts w:ascii="Times New Roman" w:eastAsia="Times New Roman" w:hAnsi="Times New Roman" w:cs="Times New Roman"/>
            <w:sz w:val="24"/>
            <w:szCs w:val="24"/>
          </w:rPr>
          <w:t xml:space="preserve">, W.E. (2015) Measuring β-diversity with species abundance data. </w:t>
        </w:r>
      </w:hyperlink>
      <w:hyperlink r:id="rId155">
        <w:r w:rsidR="001827A8">
          <w:rPr>
            <w:rFonts w:ascii="Times New Roman" w:eastAsia="Times New Roman" w:hAnsi="Times New Roman" w:cs="Times New Roman"/>
            <w:i/>
            <w:sz w:val="24"/>
            <w:szCs w:val="24"/>
          </w:rPr>
          <w:t>Journal of Animal Ecology</w:t>
        </w:r>
      </w:hyperlink>
      <w:hyperlink r:id="rId156">
        <w:r w:rsidR="001827A8">
          <w:rPr>
            <w:rFonts w:ascii="Times New Roman" w:eastAsia="Times New Roman" w:hAnsi="Times New Roman" w:cs="Times New Roman"/>
            <w:sz w:val="24"/>
            <w:szCs w:val="24"/>
          </w:rPr>
          <w:t xml:space="preserve">, </w:t>
        </w:r>
      </w:hyperlink>
      <w:hyperlink r:id="rId157">
        <w:r w:rsidR="001827A8">
          <w:rPr>
            <w:rFonts w:ascii="Times New Roman" w:eastAsia="Times New Roman" w:hAnsi="Times New Roman" w:cs="Times New Roman"/>
            <w:b/>
            <w:sz w:val="24"/>
            <w:szCs w:val="24"/>
          </w:rPr>
          <w:t>84</w:t>
        </w:r>
      </w:hyperlink>
      <w:hyperlink r:id="rId158">
        <w:r w:rsidR="001827A8">
          <w:rPr>
            <w:rFonts w:ascii="Times New Roman" w:eastAsia="Times New Roman" w:hAnsi="Times New Roman" w:cs="Times New Roman"/>
            <w:sz w:val="24"/>
            <w:szCs w:val="24"/>
          </w:rPr>
          <w:t>, 1112–1122.</w:t>
        </w:r>
      </w:hyperlink>
    </w:p>
    <w:p w14:paraId="7A40C277"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59">
        <w:proofErr w:type="spellStart"/>
        <w:r w:rsidR="001827A8">
          <w:rPr>
            <w:rFonts w:ascii="Times New Roman" w:eastAsia="Times New Roman" w:hAnsi="Times New Roman" w:cs="Times New Roman"/>
            <w:sz w:val="24"/>
            <w:szCs w:val="24"/>
          </w:rPr>
          <w:t>Beaury</w:t>
        </w:r>
        <w:proofErr w:type="spellEnd"/>
        <w:r w:rsidR="001827A8">
          <w:rPr>
            <w:rFonts w:ascii="Times New Roman" w:eastAsia="Times New Roman" w:hAnsi="Times New Roman" w:cs="Times New Roman"/>
            <w:sz w:val="24"/>
            <w:szCs w:val="24"/>
          </w:rPr>
          <w:t xml:space="preserve">, E.M., </w:t>
        </w:r>
        <w:proofErr w:type="spellStart"/>
        <w:r w:rsidR="001827A8">
          <w:rPr>
            <w:rFonts w:ascii="Times New Roman" w:eastAsia="Times New Roman" w:hAnsi="Times New Roman" w:cs="Times New Roman"/>
            <w:sz w:val="24"/>
            <w:szCs w:val="24"/>
          </w:rPr>
          <w:t>Sofaer</w:t>
        </w:r>
        <w:proofErr w:type="spellEnd"/>
        <w:r w:rsidR="001827A8">
          <w:rPr>
            <w:rFonts w:ascii="Times New Roman" w:eastAsia="Times New Roman" w:hAnsi="Times New Roman" w:cs="Times New Roman"/>
            <w:sz w:val="24"/>
            <w:szCs w:val="24"/>
          </w:rPr>
          <w:t xml:space="preserve">, H.R., Early, R., Pearse, I.S., Blumenthal, D.M., Corbin, J.D., Diez, J., Dukes, J.S., Barnett, D.T., Ibáñez, I., Petri, L., </w:t>
        </w:r>
        <w:proofErr w:type="spellStart"/>
        <w:r w:rsidR="001827A8">
          <w:rPr>
            <w:rFonts w:ascii="Times New Roman" w:eastAsia="Times New Roman" w:hAnsi="Times New Roman" w:cs="Times New Roman"/>
            <w:sz w:val="24"/>
            <w:szCs w:val="24"/>
          </w:rPr>
          <w:t>Vilà</w:t>
        </w:r>
        <w:proofErr w:type="spellEnd"/>
        <w:r w:rsidR="001827A8">
          <w:rPr>
            <w:rFonts w:ascii="Times New Roman" w:eastAsia="Times New Roman" w:hAnsi="Times New Roman" w:cs="Times New Roman"/>
            <w:sz w:val="24"/>
            <w:szCs w:val="24"/>
          </w:rPr>
          <w:t xml:space="preserve">, M. &amp; Bradley, B.A. (2023) Macroscale analyses suggest invasive plant impacts depend more on the composition of invading plants than on environmental context. </w:t>
        </w:r>
      </w:hyperlink>
      <w:hyperlink r:id="rId160">
        <w:r w:rsidR="001827A8">
          <w:rPr>
            <w:rFonts w:ascii="Times New Roman" w:eastAsia="Times New Roman" w:hAnsi="Times New Roman" w:cs="Times New Roman"/>
            <w:i/>
            <w:sz w:val="24"/>
            <w:szCs w:val="24"/>
          </w:rPr>
          <w:t>Global Ecology and Biogeography</w:t>
        </w:r>
      </w:hyperlink>
      <w:hyperlink r:id="rId161">
        <w:r w:rsidR="001827A8">
          <w:rPr>
            <w:rFonts w:ascii="Times New Roman" w:eastAsia="Times New Roman" w:hAnsi="Times New Roman" w:cs="Times New Roman"/>
            <w:sz w:val="24"/>
            <w:szCs w:val="24"/>
          </w:rPr>
          <w:t xml:space="preserve">, </w:t>
        </w:r>
      </w:hyperlink>
      <w:hyperlink r:id="rId162">
        <w:r w:rsidR="001827A8">
          <w:rPr>
            <w:rFonts w:ascii="Times New Roman" w:eastAsia="Times New Roman" w:hAnsi="Times New Roman" w:cs="Times New Roman"/>
            <w:b/>
            <w:sz w:val="24"/>
            <w:szCs w:val="24"/>
          </w:rPr>
          <w:t>32</w:t>
        </w:r>
      </w:hyperlink>
      <w:hyperlink r:id="rId163">
        <w:r w:rsidR="001827A8">
          <w:rPr>
            <w:rFonts w:ascii="Times New Roman" w:eastAsia="Times New Roman" w:hAnsi="Times New Roman" w:cs="Times New Roman"/>
            <w:sz w:val="24"/>
            <w:szCs w:val="24"/>
          </w:rPr>
          <w:t>, 1964–1976.</w:t>
        </w:r>
      </w:hyperlink>
    </w:p>
    <w:p w14:paraId="21715461"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64">
        <w:r w:rsidR="001827A8">
          <w:rPr>
            <w:rFonts w:ascii="Times New Roman" w:eastAsia="Times New Roman" w:hAnsi="Times New Roman" w:cs="Times New Roman"/>
            <w:sz w:val="24"/>
            <w:szCs w:val="24"/>
          </w:rPr>
          <w:t xml:space="preserve">Beck, J., Holloway, J.D. &amp; </w:t>
        </w:r>
        <w:proofErr w:type="spellStart"/>
        <w:r w:rsidR="001827A8">
          <w:rPr>
            <w:rFonts w:ascii="Times New Roman" w:eastAsia="Times New Roman" w:hAnsi="Times New Roman" w:cs="Times New Roman"/>
            <w:sz w:val="24"/>
            <w:szCs w:val="24"/>
          </w:rPr>
          <w:t>Schwanghart</w:t>
        </w:r>
        <w:proofErr w:type="spellEnd"/>
        <w:r w:rsidR="001827A8">
          <w:rPr>
            <w:rFonts w:ascii="Times New Roman" w:eastAsia="Times New Roman" w:hAnsi="Times New Roman" w:cs="Times New Roman"/>
            <w:sz w:val="24"/>
            <w:szCs w:val="24"/>
          </w:rPr>
          <w:t xml:space="preserve">, W. (2013) </w:t>
        </w:r>
        <w:proofErr w:type="spellStart"/>
        <w:r w:rsidR="001827A8">
          <w:rPr>
            <w:rFonts w:ascii="Times New Roman" w:eastAsia="Times New Roman" w:hAnsi="Times New Roman" w:cs="Times New Roman"/>
            <w:sz w:val="24"/>
            <w:szCs w:val="24"/>
          </w:rPr>
          <w:t>Undersampling</w:t>
        </w:r>
        <w:proofErr w:type="spellEnd"/>
        <w:r w:rsidR="001827A8">
          <w:rPr>
            <w:rFonts w:ascii="Times New Roman" w:eastAsia="Times New Roman" w:hAnsi="Times New Roman" w:cs="Times New Roman"/>
            <w:sz w:val="24"/>
            <w:szCs w:val="24"/>
          </w:rPr>
          <w:t xml:space="preserve"> and the measurement of beta diversity. </w:t>
        </w:r>
      </w:hyperlink>
      <w:hyperlink r:id="rId165">
        <w:r w:rsidR="001827A8">
          <w:rPr>
            <w:rFonts w:ascii="Times New Roman" w:eastAsia="Times New Roman" w:hAnsi="Times New Roman" w:cs="Times New Roman"/>
            <w:i/>
            <w:sz w:val="24"/>
            <w:szCs w:val="24"/>
          </w:rPr>
          <w:t>Methods in Ecology and Evolution</w:t>
        </w:r>
      </w:hyperlink>
      <w:hyperlink r:id="rId166">
        <w:r w:rsidR="001827A8">
          <w:rPr>
            <w:rFonts w:ascii="Times New Roman" w:eastAsia="Times New Roman" w:hAnsi="Times New Roman" w:cs="Times New Roman"/>
            <w:sz w:val="24"/>
            <w:szCs w:val="24"/>
          </w:rPr>
          <w:t xml:space="preserve">, </w:t>
        </w:r>
      </w:hyperlink>
      <w:hyperlink r:id="rId167">
        <w:r w:rsidR="001827A8">
          <w:rPr>
            <w:rFonts w:ascii="Times New Roman" w:eastAsia="Times New Roman" w:hAnsi="Times New Roman" w:cs="Times New Roman"/>
            <w:b/>
            <w:sz w:val="24"/>
            <w:szCs w:val="24"/>
          </w:rPr>
          <w:t>4</w:t>
        </w:r>
      </w:hyperlink>
      <w:hyperlink r:id="rId168">
        <w:r w:rsidR="001827A8">
          <w:rPr>
            <w:rFonts w:ascii="Times New Roman" w:eastAsia="Times New Roman" w:hAnsi="Times New Roman" w:cs="Times New Roman"/>
            <w:sz w:val="24"/>
            <w:szCs w:val="24"/>
          </w:rPr>
          <w:t>, 370–382.</w:t>
        </w:r>
      </w:hyperlink>
    </w:p>
    <w:p w14:paraId="13BEDE8A"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69">
        <w:r w:rsidR="001827A8">
          <w:rPr>
            <w:rFonts w:ascii="Times New Roman" w:eastAsia="Times New Roman" w:hAnsi="Times New Roman" w:cs="Times New Roman"/>
            <w:sz w:val="24"/>
            <w:szCs w:val="24"/>
          </w:rPr>
          <w:t xml:space="preserve">Branco, C.C.Z., </w:t>
        </w:r>
        <w:proofErr w:type="spellStart"/>
        <w:r w:rsidR="001827A8">
          <w:rPr>
            <w:rFonts w:ascii="Times New Roman" w:eastAsia="Times New Roman" w:hAnsi="Times New Roman" w:cs="Times New Roman"/>
            <w:sz w:val="24"/>
            <w:szCs w:val="24"/>
          </w:rPr>
          <w:t>Bispo</w:t>
        </w:r>
        <w:proofErr w:type="spellEnd"/>
        <w:r w:rsidR="001827A8">
          <w:rPr>
            <w:rFonts w:ascii="Times New Roman" w:eastAsia="Times New Roman" w:hAnsi="Times New Roman" w:cs="Times New Roman"/>
            <w:sz w:val="24"/>
            <w:szCs w:val="24"/>
          </w:rPr>
          <w:t xml:space="preserve">, P.C., Peres, C.K., </w:t>
        </w:r>
        <w:proofErr w:type="spellStart"/>
        <w:r w:rsidR="001827A8">
          <w:rPr>
            <w:rFonts w:ascii="Times New Roman" w:eastAsia="Times New Roman" w:hAnsi="Times New Roman" w:cs="Times New Roman"/>
            <w:sz w:val="24"/>
            <w:szCs w:val="24"/>
          </w:rPr>
          <w:t>Tonetto</w:t>
        </w:r>
        <w:proofErr w:type="spellEnd"/>
        <w:r w:rsidR="001827A8">
          <w:rPr>
            <w:rFonts w:ascii="Times New Roman" w:eastAsia="Times New Roman" w:hAnsi="Times New Roman" w:cs="Times New Roman"/>
            <w:sz w:val="24"/>
            <w:szCs w:val="24"/>
          </w:rPr>
          <w:t xml:space="preserve">, A.F., </w:t>
        </w:r>
        <w:proofErr w:type="spellStart"/>
        <w:r w:rsidR="001827A8">
          <w:rPr>
            <w:rFonts w:ascii="Times New Roman" w:eastAsia="Times New Roman" w:hAnsi="Times New Roman" w:cs="Times New Roman"/>
            <w:sz w:val="24"/>
            <w:szCs w:val="24"/>
          </w:rPr>
          <w:t>Krupek</w:t>
        </w:r>
        <w:proofErr w:type="spellEnd"/>
        <w:r w:rsidR="001827A8">
          <w:rPr>
            <w:rFonts w:ascii="Times New Roman" w:eastAsia="Times New Roman" w:hAnsi="Times New Roman" w:cs="Times New Roman"/>
            <w:sz w:val="24"/>
            <w:szCs w:val="24"/>
          </w:rPr>
          <w:t xml:space="preserve">, R.A., Barfield, M. &amp; Holt, R.D. (2020) Partitioning multiple facets of beta diversity in a tropical stream macroalgal metacommunity. </w:t>
        </w:r>
      </w:hyperlink>
      <w:hyperlink r:id="rId170">
        <w:r w:rsidR="001827A8">
          <w:rPr>
            <w:rFonts w:ascii="Times New Roman" w:eastAsia="Times New Roman" w:hAnsi="Times New Roman" w:cs="Times New Roman"/>
            <w:i/>
            <w:sz w:val="24"/>
            <w:szCs w:val="24"/>
          </w:rPr>
          <w:t>Journal of Biogeography</w:t>
        </w:r>
      </w:hyperlink>
      <w:hyperlink r:id="rId171">
        <w:r w:rsidR="001827A8">
          <w:rPr>
            <w:rFonts w:ascii="Times New Roman" w:eastAsia="Times New Roman" w:hAnsi="Times New Roman" w:cs="Times New Roman"/>
            <w:sz w:val="24"/>
            <w:szCs w:val="24"/>
          </w:rPr>
          <w:t xml:space="preserve">, </w:t>
        </w:r>
      </w:hyperlink>
      <w:hyperlink r:id="rId172">
        <w:r w:rsidR="001827A8">
          <w:rPr>
            <w:rFonts w:ascii="Times New Roman" w:eastAsia="Times New Roman" w:hAnsi="Times New Roman" w:cs="Times New Roman"/>
            <w:b/>
            <w:sz w:val="24"/>
            <w:szCs w:val="24"/>
          </w:rPr>
          <w:t>47</w:t>
        </w:r>
      </w:hyperlink>
      <w:hyperlink r:id="rId173">
        <w:r w:rsidR="001827A8">
          <w:rPr>
            <w:rFonts w:ascii="Times New Roman" w:eastAsia="Times New Roman" w:hAnsi="Times New Roman" w:cs="Times New Roman"/>
            <w:sz w:val="24"/>
            <w:szCs w:val="24"/>
          </w:rPr>
          <w:t>, 1765–1780.</w:t>
        </w:r>
      </w:hyperlink>
    </w:p>
    <w:p w14:paraId="1C6C0AAF"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74">
        <w:r w:rsidR="001827A8">
          <w:rPr>
            <w:rFonts w:ascii="Times New Roman" w:eastAsia="Times New Roman" w:hAnsi="Times New Roman" w:cs="Times New Roman"/>
            <w:sz w:val="24"/>
            <w:szCs w:val="24"/>
          </w:rPr>
          <w:t xml:space="preserve">Brown, J.H. (1984) On the Relationship between Abundance and Distribution of Species. </w:t>
        </w:r>
      </w:hyperlink>
      <w:hyperlink r:id="rId175">
        <w:r w:rsidR="001827A8">
          <w:rPr>
            <w:rFonts w:ascii="Times New Roman" w:eastAsia="Times New Roman" w:hAnsi="Times New Roman" w:cs="Times New Roman"/>
            <w:i/>
            <w:sz w:val="24"/>
            <w:szCs w:val="24"/>
          </w:rPr>
          <w:t>The American Naturalist</w:t>
        </w:r>
      </w:hyperlink>
      <w:hyperlink r:id="rId176">
        <w:r w:rsidR="001827A8">
          <w:rPr>
            <w:rFonts w:ascii="Times New Roman" w:eastAsia="Times New Roman" w:hAnsi="Times New Roman" w:cs="Times New Roman"/>
            <w:sz w:val="24"/>
            <w:szCs w:val="24"/>
          </w:rPr>
          <w:t xml:space="preserve">, </w:t>
        </w:r>
      </w:hyperlink>
      <w:hyperlink r:id="rId177">
        <w:r w:rsidR="001827A8">
          <w:rPr>
            <w:rFonts w:ascii="Times New Roman" w:eastAsia="Times New Roman" w:hAnsi="Times New Roman" w:cs="Times New Roman"/>
            <w:b/>
            <w:sz w:val="24"/>
            <w:szCs w:val="24"/>
          </w:rPr>
          <w:t>124</w:t>
        </w:r>
      </w:hyperlink>
      <w:hyperlink r:id="rId178">
        <w:r w:rsidR="001827A8">
          <w:rPr>
            <w:rFonts w:ascii="Times New Roman" w:eastAsia="Times New Roman" w:hAnsi="Times New Roman" w:cs="Times New Roman"/>
            <w:sz w:val="24"/>
            <w:szCs w:val="24"/>
          </w:rPr>
          <w:t>, 255–279.</w:t>
        </w:r>
      </w:hyperlink>
    </w:p>
    <w:p w14:paraId="77E2980A"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79">
        <w:r w:rsidR="001827A8">
          <w:rPr>
            <w:rFonts w:ascii="Times New Roman" w:eastAsia="Times New Roman" w:hAnsi="Times New Roman" w:cs="Times New Roman"/>
            <w:sz w:val="24"/>
            <w:szCs w:val="24"/>
          </w:rPr>
          <w:t xml:space="preserve">Cassey, P., Lockwood, J.L., Olden, J.D. &amp; Blackburn, T.M. (2008) The varying role of population abundance in structuring indices of biotic homogenization. </w:t>
        </w:r>
      </w:hyperlink>
      <w:hyperlink r:id="rId180">
        <w:r w:rsidR="001827A8">
          <w:rPr>
            <w:rFonts w:ascii="Times New Roman" w:eastAsia="Times New Roman" w:hAnsi="Times New Roman" w:cs="Times New Roman"/>
            <w:i/>
            <w:sz w:val="24"/>
            <w:szCs w:val="24"/>
          </w:rPr>
          <w:t>Journal of Biogeography</w:t>
        </w:r>
      </w:hyperlink>
      <w:hyperlink r:id="rId181">
        <w:r w:rsidR="001827A8">
          <w:rPr>
            <w:rFonts w:ascii="Times New Roman" w:eastAsia="Times New Roman" w:hAnsi="Times New Roman" w:cs="Times New Roman"/>
            <w:sz w:val="24"/>
            <w:szCs w:val="24"/>
          </w:rPr>
          <w:t xml:space="preserve">, </w:t>
        </w:r>
      </w:hyperlink>
      <w:hyperlink r:id="rId182">
        <w:r w:rsidR="001827A8">
          <w:rPr>
            <w:rFonts w:ascii="Times New Roman" w:eastAsia="Times New Roman" w:hAnsi="Times New Roman" w:cs="Times New Roman"/>
            <w:b/>
            <w:sz w:val="24"/>
            <w:szCs w:val="24"/>
          </w:rPr>
          <w:t>35</w:t>
        </w:r>
      </w:hyperlink>
      <w:hyperlink r:id="rId183">
        <w:r w:rsidR="001827A8">
          <w:rPr>
            <w:rFonts w:ascii="Times New Roman" w:eastAsia="Times New Roman" w:hAnsi="Times New Roman" w:cs="Times New Roman"/>
            <w:sz w:val="24"/>
            <w:szCs w:val="24"/>
          </w:rPr>
          <w:t>, 884–892.</w:t>
        </w:r>
      </w:hyperlink>
    </w:p>
    <w:p w14:paraId="4AEFA7E0"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84">
        <w:r w:rsidR="001827A8">
          <w:rPr>
            <w:rFonts w:ascii="Times New Roman" w:eastAsia="Times New Roman" w:hAnsi="Times New Roman" w:cs="Times New Roman"/>
            <w:sz w:val="24"/>
            <w:szCs w:val="24"/>
          </w:rPr>
          <w:t xml:space="preserve">Chao, A., Chiu, C.-H. &amp; </w:t>
        </w:r>
        <w:proofErr w:type="spellStart"/>
        <w:r w:rsidR="001827A8">
          <w:rPr>
            <w:rFonts w:ascii="Times New Roman" w:eastAsia="Times New Roman" w:hAnsi="Times New Roman" w:cs="Times New Roman"/>
            <w:sz w:val="24"/>
            <w:szCs w:val="24"/>
          </w:rPr>
          <w:t>Jost</w:t>
        </w:r>
        <w:proofErr w:type="spellEnd"/>
        <w:r w:rsidR="001827A8">
          <w:rPr>
            <w:rFonts w:ascii="Times New Roman" w:eastAsia="Times New Roman" w:hAnsi="Times New Roman" w:cs="Times New Roman"/>
            <w:sz w:val="24"/>
            <w:szCs w:val="24"/>
          </w:rPr>
          <w:t xml:space="preserve">, L. (2014) Unifying Species Diversity, Phylogenetic Diversity, Functional Diversity, and Related Similarity and Differentiation Measures Through Hill Numbers. </w:t>
        </w:r>
      </w:hyperlink>
      <w:hyperlink r:id="rId185">
        <w:r w:rsidR="001827A8">
          <w:rPr>
            <w:rFonts w:ascii="Times New Roman" w:eastAsia="Times New Roman" w:hAnsi="Times New Roman" w:cs="Times New Roman"/>
            <w:i/>
            <w:sz w:val="24"/>
            <w:szCs w:val="24"/>
          </w:rPr>
          <w:t>Annual Review of Ecology, Evolution, and Systematics</w:t>
        </w:r>
      </w:hyperlink>
      <w:hyperlink r:id="rId186">
        <w:r w:rsidR="001827A8">
          <w:rPr>
            <w:rFonts w:ascii="Times New Roman" w:eastAsia="Times New Roman" w:hAnsi="Times New Roman" w:cs="Times New Roman"/>
            <w:sz w:val="24"/>
            <w:szCs w:val="24"/>
          </w:rPr>
          <w:t xml:space="preserve">, </w:t>
        </w:r>
      </w:hyperlink>
      <w:hyperlink r:id="rId187">
        <w:r w:rsidR="001827A8">
          <w:rPr>
            <w:rFonts w:ascii="Times New Roman" w:eastAsia="Times New Roman" w:hAnsi="Times New Roman" w:cs="Times New Roman"/>
            <w:b/>
            <w:sz w:val="24"/>
            <w:szCs w:val="24"/>
          </w:rPr>
          <w:t>45</w:t>
        </w:r>
      </w:hyperlink>
      <w:hyperlink r:id="rId188">
        <w:r w:rsidR="001827A8">
          <w:rPr>
            <w:rFonts w:ascii="Times New Roman" w:eastAsia="Times New Roman" w:hAnsi="Times New Roman" w:cs="Times New Roman"/>
            <w:sz w:val="24"/>
            <w:szCs w:val="24"/>
          </w:rPr>
          <w:t>, 297–324.</w:t>
        </w:r>
      </w:hyperlink>
    </w:p>
    <w:p w14:paraId="67081A1C"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89">
        <w:proofErr w:type="spellStart"/>
        <w:r w:rsidR="001827A8">
          <w:rPr>
            <w:rFonts w:ascii="Times New Roman" w:eastAsia="Times New Roman" w:hAnsi="Times New Roman" w:cs="Times New Roman"/>
            <w:sz w:val="24"/>
            <w:szCs w:val="24"/>
          </w:rPr>
          <w:t>Dornelas</w:t>
        </w:r>
        <w:proofErr w:type="spellEnd"/>
        <w:r w:rsidR="001827A8">
          <w:rPr>
            <w:rFonts w:ascii="Times New Roman" w:eastAsia="Times New Roman" w:hAnsi="Times New Roman" w:cs="Times New Roman"/>
            <w:sz w:val="24"/>
            <w:szCs w:val="24"/>
          </w:rPr>
          <w:t xml:space="preserve">, M., </w:t>
        </w:r>
        <w:proofErr w:type="spellStart"/>
        <w:r w:rsidR="001827A8">
          <w:rPr>
            <w:rFonts w:ascii="Times New Roman" w:eastAsia="Times New Roman" w:hAnsi="Times New Roman" w:cs="Times New Roman"/>
            <w:sz w:val="24"/>
            <w:szCs w:val="24"/>
          </w:rPr>
          <w:t>Gotelli</w:t>
        </w:r>
        <w:proofErr w:type="spellEnd"/>
        <w:r w:rsidR="001827A8">
          <w:rPr>
            <w:rFonts w:ascii="Times New Roman" w:eastAsia="Times New Roman" w:hAnsi="Times New Roman" w:cs="Times New Roman"/>
            <w:sz w:val="24"/>
            <w:szCs w:val="24"/>
          </w:rPr>
          <w:t xml:space="preserve">, N.J., Shimadzu, H., Moyes, F., </w:t>
        </w:r>
        <w:proofErr w:type="spellStart"/>
        <w:r w:rsidR="001827A8">
          <w:rPr>
            <w:rFonts w:ascii="Times New Roman" w:eastAsia="Times New Roman" w:hAnsi="Times New Roman" w:cs="Times New Roman"/>
            <w:sz w:val="24"/>
            <w:szCs w:val="24"/>
          </w:rPr>
          <w:t>Magurran</w:t>
        </w:r>
        <w:proofErr w:type="spellEnd"/>
        <w:r w:rsidR="001827A8">
          <w:rPr>
            <w:rFonts w:ascii="Times New Roman" w:eastAsia="Times New Roman" w:hAnsi="Times New Roman" w:cs="Times New Roman"/>
            <w:sz w:val="24"/>
            <w:szCs w:val="24"/>
          </w:rPr>
          <w:t xml:space="preserve">, A.E. &amp; McGill, B.J. (2019) A balance of winners and losers in the Anthropocene. </w:t>
        </w:r>
      </w:hyperlink>
      <w:hyperlink r:id="rId190">
        <w:r w:rsidR="001827A8">
          <w:rPr>
            <w:rFonts w:ascii="Times New Roman" w:eastAsia="Times New Roman" w:hAnsi="Times New Roman" w:cs="Times New Roman"/>
            <w:i/>
            <w:sz w:val="24"/>
            <w:szCs w:val="24"/>
          </w:rPr>
          <w:t>Ecology Letters</w:t>
        </w:r>
      </w:hyperlink>
      <w:hyperlink r:id="rId191">
        <w:r w:rsidR="001827A8">
          <w:rPr>
            <w:rFonts w:ascii="Times New Roman" w:eastAsia="Times New Roman" w:hAnsi="Times New Roman" w:cs="Times New Roman"/>
            <w:sz w:val="24"/>
            <w:szCs w:val="24"/>
          </w:rPr>
          <w:t xml:space="preserve">, </w:t>
        </w:r>
      </w:hyperlink>
      <w:hyperlink r:id="rId192">
        <w:r w:rsidR="001827A8">
          <w:rPr>
            <w:rFonts w:ascii="Times New Roman" w:eastAsia="Times New Roman" w:hAnsi="Times New Roman" w:cs="Times New Roman"/>
            <w:b/>
            <w:sz w:val="24"/>
            <w:szCs w:val="24"/>
          </w:rPr>
          <w:t>22</w:t>
        </w:r>
      </w:hyperlink>
      <w:hyperlink r:id="rId193">
        <w:r w:rsidR="001827A8">
          <w:rPr>
            <w:rFonts w:ascii="Times New Roman" w:eastAsia="Times New Roman" w:hAnsi="Times New Roman" w:cs="Times New Roman"/>
            <w:sz w:val="24"/>
            <w:szCs w:val="24"/>
          </w:rPr>
          <w:t>, 847–854.</w:t>
        </w:r>
      </w:hyperlink>
    </w:p>
    <w:p w14:paraId="3CDE86EE"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94">
        <w:proofErr w:type="spellStart"/>
        <w:r w:rsidR="001827A8">
          <w:rPr>
            <w:rFonts w:ascii="Times New Roman" w:eastAsia="Times New Roman" w:hAnsi="Times New Roman" w:cs="Times New Roman"/>
            <w:sz w:val="24"/>
            <w:szCs w:val="24"/>
          </w:rPr>
          <w:t>Engelstad</w:t>
        </w:r>
        <w:proofErr w:type="spellEnd"/>
        <w:r w:rsidR="001827A8">
          <w:rPr>
            <w:rFonts w:ascii="Times New Roman" w:eastAsia="Times New Roman" w:hAnsi="Times New Roman" w:cs="Times New Roman"/>
            <w:sz w:val="24"/>
            <w:szCs w:val="24"/>
          </w:rPr>
          <w:t xml:space="preserve">, P., </w:t>
        </w:r>
        <w:proofErr w:type="spellStart"/>
        <w:r w:rsidR="001827A8">
          <w:rPr>
            <w:rFonts w:ascii="Times New Roman" w:eastAsia="Times New Roman" w:hAnsi="Times New Roman" w:cs="Times New Roman"/>
            <w:sz w:val="24"/>
            <w:szCs w:val="24"/>
          </w:rPr>
          <w:t>Jarnevich</w:t>
        </w:r>
        <w:proofErr w:type="spellEnd"/>
        <w:r w:rsidR="001827A8">
          <w:rPr>
            <w:rFonts w:ascii="Times New Roman" w:eastAsia="Times New Roman" w:hAnsi="Times New Roman" w:cs="Times New Roman"/>
            <w:sz w:val="24"/>
            <w:szCs w:val="24"/>
          </w:rPr>
          <w:t xml:space="preserve">, C.S., Hogan, T., </w:t>
        </w:r>
        <w:proofErr w:type="spellStart"/>
        <w:r w:rsidR="001827A8">
          <w:rPr>
            <w:rFonts w:ascii="Times New Roman" w:eastAsia="Times New Roman" w:hAnsi="Times New Roman" w:cs="Times New Roman"/>
            <w:sz w:val="24"/>
            <w:szCs w:val="24"/>
          </w:rPr>
          <w:t>Sofaer</w:t>
        </w:r>
        <w:proofErr w:type="spellEnd"/>
        <w:r w:rsidR="001827A8">
          <w:rPr>
            <w:rFonts w:ascii="Times New Roman" w:eastAsia="Times New Roman" w:hAnsi="Times New Roman" w:cs="Times New Roman"/>
            <w:sz w:val="24"/>
            <w:szCs w:val="24"/>
          </w:rPr>
          <w:t xml:space="preserve">, H.R., Pearse, I.S., </w:t>
        </w:r>
        <w:proofErr w:type="spellStart"/>
        <w:r w:rsidR="001827A8">
          <w:rPr>
            <w:rFonts w:ascii="Times New Roman" w:eastAsia="Times New Roman" w:hAnsi="Times New Roman" w:cs="Times New Roman"/>
            <w:sz w:val="24"/>
            <w:szCs w:val="24"/>
          </w:rPr>
          <w:t>Sieracki</w:t>
        </w:r>
        <w:proofErr w:type="spellEnd"/>
        <w:r w:rsidR="001827A8">
          <w:rPr>
            <w:rFonts w:ascii="Times New Roman" w:eastAsia="Times New Roman" w:hAnsi="Times New Roman" w:cs="Times New Roman"/>
            <w:sz w:val="24"/>
            <w:szCs w:val="24"/>
          </w:rPr>
          <w:t xml:space="preserve">, J.L., </w:t>
        </w:r>
        <w:proofErr w:type="spellStart"/>
        <w:r w:rsidR="001827A8">
          <w:rPr>
            <w:rFonts w:ascii="Times New Roman" w:eastAsia="Times New Roman" w:hAnsi="Times New Roman" w:cs="Times New Roman"/>
            <w:sz w:val="24"/>
            <w:szCs w:val="24"/>
          </w:rPr>
          <w:t>Frakes</w:t>
        </w:r>
        <w:proofErr w:type="spellEnd"/>
        <w:r w:rsidR="001827A8">
          <w:rPr>
            <w:rFonts w:ascii="Times New Roman" w:eastAsia="Times New Roman" w:hAnsi="Times New Roman" w:cs="Times New Roman"/>
            <w:sz w:val="24"/>
            <w:szCs w:val="24"/>
          </w:rPr>
          <w:t xml:space="preserve">, N., Sullivan, J., Young, N.E., </w:t>
        </w:r>
        <w:proofErr w:type="spellStart"/>
        <w:r w:rsidR="001827A8">
          <w:rPr>
            <w:rFonts w:ascii="Times New Roman" w:eastAsia="Times New Roman" w:hAnsi="Times New Roman" w:cs="Times New Roman"/>
            <w:sz w:val="24"/>
            <w:szCs w:val="24"/>
          </w:rPr>
          <w:t>Prevéy</w:t>
        </w:r>
        <w:proofErr w:type="spellEnd"/>
        <w:r w:rsidR="001827A8">
          <w:rPr>
            <w:rFonts w:ascii="Times New Roman" w:eastAsia="Times New Roman" w:hAnsi="Times New Roman" w:cs="Times New Roman"/>
            <w:sz w:val="24"/>
            <w:szCs w:val="24"/>
          </w:rPr>
          <w:t xml:space="preserve">, J.S., </w:t>
        </w:r>
        <w:proofErr w:type="spellStart"/>
        <w:r w:rsidR="001827A8">
          <w:rPr>
            <w:rFonts w:ascii="Times New Roman" w:eastAsia="Times New Roman" w:hAnsi="Times New Roman" w:cs="Times New Roman"/>
            <w:sz w:val="24"/>
            <w:szCs w:val="24"/>
          </w:rPr>
          <w:t>Belamaric</w:t>
        </w:r>
        <w:proofErr w:type="spellEnd"/>
        <w:r w:rsidR="001827A8">
          <w:rPr>
            <w:rFonts w:ascii="Times New Roman" w:eastAsia="Times New Roman" w:hAnsi="Times New Roman" w:cs="Times New Roman"/>
            <w:sz w:val="24"/>
            <w:szCs w:val="24"/>
          </w:rPr>
          <w:t xml:space="preserve">, P. &amp; </w:t>
        </w:r>
        <w:proofErr w:type="spellStart"/>
        <w:r w:rsidR="001827A8">
          <w:rPr>
            <w:rFonts w:ascii="Times New Roman" w:eastAsia="Times New Roman" w:hAnsi="Times New Roman" w:cs="Times New Roman"/>
            <w:sz w:val="24"/>
            <w:szCs w:val="24"/>
          </w:rPr>
          <w:t>LaRoe</w:t>
        </w:r>
        <w:proofErr w:type="spellEnd"/>
        <w:r w:rsidR="001827A8">
          <w:rPr>
            <w:rFonts w:ascii="Times New Roman" w:eastAsia="Times New Roman" w:hAnsi="Times New Roman" w:cs="Times New Roman"/>
            <w:sz w:val="24"/>
            <w:szCs w:val="24"/>
          </w:rPr>
          <w:t xml:space="preserve">, J. (2022) INHABIT: A web-based decision support tool for invasive plant species habitat visualization and assessment across the contiguous United States. </w:t>
        </w:r>
      </w:hyperlink>
      <w:hyperlink r:id="rId195">
        <w:r w:rsidR="001827A8">
          <w:rPr>
            <w:rFonts w:ascii="Times New Roman" w:eastAsia="Times New Roman" w:hAnsi="Times New Roman" w:cs="Times New Roman"/>
            <w:i/>
            <w:sz w:val="24"/>
            <w:szCs w:val="24"/>
          </w:rPr>
          <w:t>PLOS ONE</w:t>
        </w:r>
      </w:hyperlink>
      <w:hyperlink r:id="rId196">
        <w:r w:rsidR="001827A8">
          <w:rPr>
            <w:rFonts w:ascii="Times New Roman" w:eastAsia="Times New Roman" w:hAnsi="Times New Roman" w:cs="Times New Roman"/>
            <w:sz w:val="24"/>
            <w:szCs w:val="24"/>
          </w:rPr>
          <w:t xml:space="preserve">, </w:t>
        </w:r>
      </w:hyperlink>
      <w:hyperlink r:id="rId197">
        <w:r w:rsidR="001827A8">
          <w:rPr>
            <w:rFonts w:ascii="Times New Roman" w:eastAsia="Times New Roman" w:hAnsi="Times New Roman" w:cs="Times New Roman"/>
            <w:b/>
            <w:sz w:val="24"/>
            <w:szCs w:val="24"/>
          </w:rPr>
          <w:t>17</w:t>
        </w:r>
      </w:hyperlink>
      <w:hyperlink r:id="rId198">
        <w:r w:rsidR="001827A8">
          <w:rPr>
            <w:rFonts w:ascii="Times New Roman" w:eastAsia="Times New Roman" w:hAnsi="Times New Roman" w:cs="Times New Roman"/>
            <w:sz w:val="24"/>
            <w:szCs w:val="24"/>
          </w:rPr>
          <w:t>, e0263056.</w:t>
        </w:r>
      </w:hyperlink>
    </w:p>
    <w:p w14:paraId="3FEB1B5F"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99">
        <w:r w:rsidR="001827A8">
          <w:rPr>
            <w:rFonts w:ascii="Times New Roman" w:eastAsia="Times New Roman" w:hAnsi="Times New Roman" w:cs="Times New Roman"/>
            <w:sz w:val="24"/>
            <w:szCs w:val="24"/>
          </w:rPr>
          <w:t xml:space="preserve">Fristoe, T.S., </w:t>
        </w:r>
        <w:proofErr w:type="spellStart"/>
        <w:r w:rsidR="001827A8">
          <w:rPr>
            <w:rFonts w:ascii="Times New Roman" w:eastAsia="Times New Roman" w:hAnsi="Times New Roman" w:cs="Times New Roman"/>
            <w:sz w:val="24"/>
            <w:szCs w:val="24"/>
          </w:rPr>
          <w:t>Chytrý</w:t>
        </w:r>
        <w:proofErr w:type="spellEnd"/>
        <w:r w:rsidR="001827A8">
          <w:rPr>
            <w:rFonts w:ascii="Times New Roman" w:eastAsia="Times New Roman" w:hAnsi="Times New Roman" w:cs="Times New Roman"/>
            <w:sz w:val="24"/>
            <w:szCs w:val="24"/>
          </w:rPr>
          <w:t xml:space="preserve">, M., Dawson, W., </w:t>
        </w:r>
        <w:proofErr w:type="spellStart"/>
        <w:r w:rsidR="001827A8">
          <w:rPr>
            <w:rFonts w:ascii="Times New Roman" w:eastAsia="Times New Roman" w:hAnsi="Times New Roman" w:cs="Times New Roman"/>
            <w:sz w:val="24"/>
            <w:szCs w:val="24"/>
          </w:rPr>
          <w:t>Essl</w:t>
        </w:r>
        <w:proofErr w:type="spellEnd"/>
        <w:r w:rsidR="001827A8">
          <w:rPr>
            <w:rFonts w:ascii="Times New Roman" w:eastAsia="Times New Roman" w:hAnsi="Times New Roman" w:cs="Times New Roman"/>
            <w:sz w:val="24"/>
            <w:szCs w:val="24"/>
          </w:rPr>
          <w:t xml:space="preserve">, F., </w:t>
        </w:r>
        <w:proofErr w:type="spellStart"/>
        <w:r w:rsidR="001827A8">
          <w:rPr>
            <w:rFonts w:ascii="Times New Roman" w:eastAsia="Times New Roman" w:hAnsi="Times New Roman" w:cs="Times New Roman"/>
            <w:sz w:val="24"/>
            <w:szCs w:val="24"/>
          </w:rPr>
          <w:t>Heleno</w:t>
        </w:r>
        <w:proofErr w:type="spellEnd"/>
        <w:r w:rsidR="001827A8">
          <w:rPr>
            <w:rFonts w:ascii="Times New Roman" w:eastAsia="Times New Roman" w:hAnsi="Times New Roman" w:cs="Times New Roman"/>
            <w:sz w:val="24"/>
            <w:szCs w:val="24"/>
          </w:rPr>
          <w:t xml:space="preserve">, R., </w:t>
        </w:r>
        <w:proofErr w:type="spellStart"/>
        <w:r w:rsidR="001827A8">
          <w:rPr>
            <w:rFonts w:ascii="Times New Roman" w:eastAsia="Times New Roman" w:hAnsi="Times New Roman" w:cs="Times New Roman"/>
            <w:sz w:val="24"/>
            <w:szCs w:val="24"/>
          </w:rPr>
          <w:t>Kreft</w:t>
        </w:r>
        <w:proofErr w:type="spellEnd"/>
        <w:r w:rsidR="001827A8">
          <w:rPr>
            <w:rFonts w:ascii="Times New Roman" w:eastAsia="Times New Roman" w:hAnsi="Times New Roman" w:cs="Times New Roman"/>
            <w:sz w:val="24"/>
            <w:szCs w:val="24"/>
          </w:rPr>
          <w:t xml:space="preserve">, H., </w:t>
        </w:r>
        <w:proofErr w:type="spellStart"/>
        <w:r w:rsidR="001827A8">
          <w:rPr>
            <w:rFonts w:ascii="Times New Roman" w:eastAsia="Times New Roman" w:hAnsi="Times New Roman" w:cs="Times New Roman"/>
            <w:sz w:val="24"/>
            <w:szCs w:val="24"/>
          </w:rPr>
          <w:t>Maurel</w:t>
        </w:r>
        <w:proofErr w:type="spellEnd"/>
        <w:r w:rsidR="001827A8">
          <w:rPr>
            <w:rFonts w:ascii="Times New Roman" w:eastAsia="Times New Roman" w:hAnsi="Times New Roman" w:cs="Times New Roman"/>
            <w:sz w:val="24"/>
            <w:szCs w:val="24"/>
          </w:rPr>
          <w:t xml:space="preserve">, N., </w:t>
        </w:r>
        <w:proofErr w:type="spellStart"/>
        <w:r w:rsidR="001827A8">
          <w:rPr>
            <w:rFonts w:ascii="Times New Roman" w:eastAsia="Times New Roman" w:hAnsi="Times New Roman" w:cs="Times New Roman"/>
            <w:sz w:val="24"/>
            <w:szCs w:val="24"/>
          </w:rPr>
          <w:t>Pergl</w:t>
        </w:r>
        <w:proofErr w:type="spellEnd"/>
        <w:r w:rsidR="001827A8">
          <w:rPr>
            <w:rFonts w:ascii="Times New Roman" w:eastAsia="Times New Roman" w:hAnsi="Times New Roman" w:cs="Times New Roman"/>
            <w:sz w:val="24"/>
            <w:szCs w:val="24"/>
          </w:rPr>
          <w:t xml:space="preserve">, J., </w:t>
        </w:r>
        <w:proofErr w:type="spellStart"/>
        <w:r w:rsidR="001827A8">
          <w:rPr>
            <w:rFonts w:ascii="Times New Roman" w:eastAsia="Times New Roman" w:hAnsi="Times New Roman" w:cs="Times New Roman"/>
            <w:sz w:val="24"/>
            <w:szCs w:val="24"/>
          </w:rPr>
          <w:t>Pyšek</w:t>
        </w:r>
        <w:proofErr w:type="spellEnd"/>
        <w:r w:rsidR="001827A8">
          <w:rPr>
            <w:rFonts w:ascii="Times New Roman" w:eastAsia="Times New Roman" w:hAnsi="Times New Roman" w:cs="Times New Roman"/>
            <w:sz w:val="24"/>
            <w:szCs w:val="24"/>
          </w:rPr>
          <w:t xml:space="preserve">, P., </w:t>
        </w:r>
        <w:proofErr w:type="spellStart"/>
        <w:r w:rsidR="001827A8">
          <w:rPr>
            <w:rFonts w:ascii="Times New Roman" w:eastAsia="Times New Roman" w:hAnsi="Times New Roman" w:cs="Times New Roman"/>
            <w:sz w:val="24"/>
            <w:szCs w:val="24"/>
          </w:rPr>
          <w:t>Seebens</w:t>
        </w:r>
        <w:proofErr w:type="spellEnd"/>
        <w:r w:rsidR="001827A8">
          <w:rPr>
            <w:rFonts w:ascii="Times New Roman" w:eastAsia="Times New Roman" w:hAnsi="Times New Roman" w:cs="Times New Roman"/>
            <w:sz w:val="24"/>
            <w:szCs w:val="24"/>
          </w:rPr>
          <w:t xml:space="preserve">, H., </w:t>
        </w:r>
        <w:proofErr w:type="spellStart"/>
        <w:r w:rsidR="001827A8">
          <w:rPr>
            <w:rFonts w:ascii="Times New Roman" w:eastAsia="Times New Roman" w:hAnsi="Times New Roman" w:cs="Times New Roman"/>
            <w:sz w:val="24"/>
            <w:szCs w:val="24"/>
          </w:rPr>
          <w:t>Weigelt</w:t>
        </w:r>
        <w:proofErr w:type="spellEnd"/>
        <w:r w:rsidR="001827A8">
          <w:rPr>
            <w:rFonts w:ascii="Times New Roman" w:eastAsia="Times New Roman" w:hAnsi="Times New Roman" w:cs="Times New Roman"/>
            <w:sz w:val="24"/>
            <w:szCs w:val="24"/>
          </w:rPr>
          <w:t xml:space="preserve">, P., Vargas, P., Yang, Q., </w:t>
        </w:r>
        <w:proofErr w:type="spellStart"/>
        <w:r w:rsidR="001827A8">
          <w:rPr>
            <w:rFonts w:ascii="Times New Roman" w:eastAsia="Times New Roman" w:hAnsi="Times New Roman" w:cs="Times New Roman"/>
            <w:sz w:val="24"/>
            <w:szCs w:val="24"/>
          </w:rPr>
          <w:t>Attorre</w:t>
        </w:r>
        <w:proofErr w:type="spellEnd"/>
        <w:r w:rsidR="001827A8">
          <w:rPr>
            <w:rFonts w:ascii="Times New Roman" w:eastAsia="Times New Roman" w:hAnsi="Times New Roman" w:cs="Times New Roman"/>
            <w:sz w:val="24"/>
            <w:szCs w:val="24"/>
          </w:rPr>
          <w:t xml:space="preserve">, F., </w:t>
        </w:r>
        <w:proofErr w:type="spellStart"/>
        <w:r w:rsidR="001827A8">
          <w:rPr>
            <w:rFonts w:ascii="Times New Roman" w:eastAsia="Times New Roman" w:hAnsi="Times New Roman" w:cs="Times New Roman"/>
            <w:sz w:val="24"/>
            <w:szCs w:val="24"/>
          </w:rPr>
          <w:t>Bergmeier</w:t>
        </w:r>
        <w:proofErr w:type="spellEnd"/>
        <w:r w:rsidR="001827A8">
          <w:rPr>
            <w:rFonts w:ascii="Times New Roman" w:eastAsia="Times New Roman" w:hAnsi="Times New Roman" w:cs="Times New Roman"/>
            <w:sz w:val="24"/>
            <w:szCs w:val="24"/>
          </w:rPr>
          <w:t>, E., Bernhardt-</w:t>
        </w:r>
        <w:proofErr w:type="spellStart"/>
        <w:r w:rsidR="001827A8">
          <w:rPr>
            <w:rFonts w:ascii="Times New Roman" w:eastAsia="Times New Roman" w:hAnsi="Times New Roman" w:cs="Times New Roman"/>
            <w:sz w:val="24"/>
            <w:szCs w:val="24"/>
          </w:rPr>
          <w:t>Römermann</w:t>
        </w:r>
        <w:proofErr w:type="spellEnd"/>
        <w:r w:rsidR="001827A8">
          <w:rPr>
            <w:rFonts w:ascii="Times New Roman" w:eastAsia="Times New Roman" w:hAnsi="Times New Roman" w:cs="Times New Roman"/>
            <w:sz w:val="24"/>
            <w:szCs w:val="24"/>
          </w:rPr>
          <w:t xml:space="preserve">, M., </w:t>
        </w:r>
        <w:proofErr w:type="spellStart"/>
        <w:r w:rsidR="001827A8">
          <w:rPr>
            <w:rFonts w:ascii="Times New Roman" w:eastAsia="Times New Roman" w:hAnsi="Times New Roman" w:cs="Times New Roman"/>
            <w:sz w:val="24"/>
            <w:szCs w:val="24"/>
          </w:rPr>
          <w:t>Biurrun</w:t>
        </w:r>
        <w:proofErr w:type="spellEnd"/>
        <w:r w:rsidR="001827A8">
          <w:rPr>
            <w:rFonts w:ascii="Times New Roman" w:eastAsia="Times New Roman" w:hAnsi="Times New Roman" w:cs="Times New Roman"/>
            <w:sz w:val="24"/>
            <w:szCs w:val="24"/>
          </w:rPr>
          <w:t xml:space="preserve">, I., </w:t>
        </w:r>
        <w:proofErr w:type="spellStart"/>
        <w:r w:rsidR="001827A8">
          <w:rPr>
            <w:rFonts w:ascii="Times New Roman" w:eastAsia="Times New Roman" w:hAnsi="Times New Roman" w:cs="Times New Roman"/>
            <w:sz w:val="24"/>
            <w:szCs w:val="24"/>
          </w:rPr>
          <w:t>Boch</w:t>
        </w:r>
        <w:proofErr w:type="spellEnd"/>
        <w:r w:rsidR="001827A8">
          <w:rPr>
            <w:rFonts w:ascii="Times New Roman" w:eastAsia="Times New Roman" w:hAnsi="Times New Roman" w:cs="Times New Roman"/>
            <w:sz w:val="24"/>
            <w:szCs w:val="24"/>
          </w:rPr>
          <w:t xml:space="preserve">, S., </w:t>
        </w:r>
        <w:proofErr w:type="spellStart"/>
        <w:r w:rsidR="001827A8">
          <w:rPr>
            <w:rFonts w:ascii="Times New Roman" w:eastAsia="Times New Roman" w:hAnsi="Times New Roman" w:cs="Times New Roman"/>
            <w:sz w:val="24"/>
            <w:szCs w:val="24"/>
          </w:rPr>
          <w:t>Bonari</w:t>
        </w:r>
        <w:proofErr w:type="spellEnd"/>
        <w:r w:rsidR="001827A8">
          <w:rPr>
            <w:rFonts w:ascii="Times New Roman" w:eastAsia="Times New Roman" w:hAnsi="Times New Roman" w:cs="Times New Roman"/>
            <w:sz w:val="24"/>
            <w:szCs w:val="24"/>
          </w:rPr>
          <w:t xml:space="preserve">, G., </w:t>
        </w:r>
        <w:proofErr w:type="spellStart"/>
        <w:r w:rsidR="001827A8">
          <w:rPr>
            <w:rFonts w:ascii="Times New Roman" w:eastAsia="Times New Roman" w:hAnsi="Times New Roman" w:cs="Times New Roman"/>
            <w:sz w:val="24"/>
            <w:szCs w:val="24"/>
          </w:rPr>
          <w:t>Botta-Dukát</w:t>
        </w:r>
        <w:proofErr w:type="spellEnd"/>
        <w:r w:rsidR="001827A8">
          <w:rPr>
            <w:rFonts w:ascii="Times New Roman" w:eastAsia="Times New Roman" w:hAnsi="Times New Roman" w:cs="Times New Roman"/>
            <w:sz w:val="24"/>
            <w:szCs w:val="24"/>
          </w:rPr>
          <w:t xml:space="preserve">, Z., </w:t>
        </w:r>
        <w:proofErr w:type="spellStart"/>
        <w:r w:rsidR="001827A8">
          <w:rPr>
            <w:rFonts w:ascii="Times New Roman" w:eastAsia="Times New Roman" w:hAnsi="Times New Roman" w:cs="Times New Roman"/>
            <w:sz w:val="24"/>
            <w:szCs w:val="24"/>
          </w:rPr>
          <w:t>Bruun</w:t>
        </w:r>
        <w:proofErr w:type="spellEnd"/>
        <w:r w:rsidR="001827A8">
          <w:rPr>
            <w:rFonts w:ascii="Times New Roman" w:eastAsia="Times New Roman" w:hAnsi="Times New Roman" w:cs="Times New Roman"/>
            <w:sz w:val="24"/>
            <w:szCs w:val="24"/>
          </w:rPr>
          <w:t xml:space="preserve">, H.H., Byun, C., </w:t>
        </w:r>
        <w:proofErr w:type="spellStart"/>
        <w:r w:rsidR="001827A8">
          <w:rPr>
            <w:rFonts w:ascii="Times New Roman" w:eastAsia="Times New Roman" w:hAnsi="Times New Roman" w:cs="Times New Roman"/>
            <w:sz w:val="24"/>
            <w:szCs w:val="24"/>
          </w:rPr>
          <w:t>Čarni</w:t>
        </w:r>
        <w:proofErr w:type="spellEnd"/>
        <w:r w:rsidR="001827A8">
          <w:rPr>
            <w:rFonts w:ascii="Times New Roman" w:eastAsia="Times New Roman" w:hAnsi="Times New Roman" w:cs="Times New Roman"/>
            <w:sz w:val="24"/>
            <w:szCs w:val="24"/>
          </w:rPr>
          <w:t xml:space="preserve">, A., Carranza, M.L., Catford, J.A., </w:t>
        </w:r>
        <w:proofErr w:type="spellStart"/>
        <w:r w:rsidR="001827A8">
          <w:rPr>
            <w:rFonts w:ascii="Times New Roman" w:eastAsia="Times New Roman" w:hAnsi="Times New Roman" w:cs="Times New Roman"/>
            <w:sz w:val="24"/>
            <w:szCs w:val="24"/>
          </w:rPr>
          <w:t>Cerabolini</w:t>
        </w:r>
        <w:proofErr w:type="spellEnd"/>
        <w:r w:rsidR="001827A8">
          <w:rPr>
            <w:rFonts w:ascii="Times New Roman" w:eastAsia="Times New Roman" w:hAnsi="Times New Roman" w:cs="Times New Roman"/>
            <w:sz w:val="24"/>
            <w:szCs w:val="24"/>
          </w:rPr>
          <w:t xml:space="preserve">, B.E.L., </w:t>
        </w:r>
        <w:proofErr w:type="spellStart"/>
        <w:r w:rsidR="001827A8">
          <w:rPr>
            <w:rFonts w:ascii="Times New Roman" w:eastAsia="Times New Roman" w:hAnsi="Times New Roman" w:cs="Times New Roman"/>
            <w:sz w:val="24"/>
            <w:szCs w:val="24"/>
          </w:rPr>
          <w:t>Chacón</w:t>
        </w:r>
        <w:proofErr w:type="spellEnd"/>
        <w:r w:rsidR="001827A8">
          <w:rPr>
            <w:rFonts w:ascii="Times New Roman" w:eastAsia="Times New Roman" w:hAnsi="Times New Roman" w:cs="Times New Roman"/>
            <w:sz w:val="24"/>
            <w:szCs w:val="24"/>
          </w:rPr>
          <w:t xml:space="preserve">-Madrigal, E., Ciccarelli, D., </w:t>
        </w:r>
        <w:proofErr w:type="spellStart"/>
        <w:r w:rsidR="001827A8">
          <w:rPr>
            <w:rFonts w:ascii="Times New Roman" w:eastAsia="Times New Roman" w:hAnsi="Times New Roman" w:cs="Times New Roman"/>
            <w:sz w:val="24"/>
            <w:szCs w:val="24"/>
          </w:rPr>
          <w:t>Ćušterevska</w:t>
        </w:r>
        <w:proofErr w:type="spellEnd"/>
        <w:r w:rsidR="001827A8">
          <w:rPr>
            <w:rFonts w:ascii="Times New Roman" w:eastAsia="Times New Roman" w:hAnsi="Times New Roman" w:cs="Times New Roman"/>
            <w:sz w:val="24"/>
            <w:szCs w:val="24"/>
          </w:rPr>
          <w:t xml:space="preserve">, R., de Ronde, I., </w:t>
        </w:r>
        <w:proofErr w:type="spellStart"/>
        <w:r w:rsidR="001827A8">
          <w:rPr>
            <w:rFonts w:ascii="Times New Roman" w:eastAsia="Times New Roman" w:hAnsi="Times New Roman" w:cs="Times New Roman"/>
            <w:sz w:val="24"/>
            <w:szCs w:val="24"/>
          </w:rPr>
          <w:t>Dengler</w:t>
        </w:r>
        <w:proofErr w:type="spellEnd"/>
        <w:r w:rsidR="001827A8">
          <w:rPr>
            <w:rFonts w:ascii="Times New Roman" w:eastAsia="Times New Roman" w:hAnsi="Times New Roman" w:cs="Times New Roman"/>
            <w:sz w:val="24"/>
            <w:szCs w:val="24"/>
          </w:rPr>
          <w:t xml:space="preserve">, J., Golub, V., </w:t>
        </w:r>
        <w:proofErr w:type="spellStart"/>
        <w:r w:rsidR="001827A8">
          <w:rPr>
            <w:rFonts w:ascii="Times New Roman" w:eastAsia="Times New Roman" w:hAnsi="Times New Roman" w:cs="Times New Roman"/>
            <w:sz w:val="24"/>
            <w:szCs w:val="24"/>
          </w:rPr>
          <w:t>Haveman</w:t>
        </w:r>
        <w:proofErr w:type="spellEnd"/>
        <w:r w:rsidR="001827A8">
          <w:rPr>
            <w:rFonts w:ascii="Times New Roman" w:eastAsia="Times New Roman" w:hAnsi="Times New Roman" w:cs="Times New Roman"/>
            <w:sz w:val="24"/>
            <w:szCs w:val="24"/>
          </w:rPr>
          <w:t>, R., Hough-</w:t>
        </w:r>
        <w:proofErr w:type="spellStart"/>
        <w:r w:rsidR="001827A8">
          <w:rPr>
            <w:rFonts w:ascii="Times New Roman" w:eastAsia="Times New Roman" w:hAnsi="Times New Roman" w:cs="Times New Roman"/>
            <w:sz w:val="24"/>
            <w:szCs w:val="24"/>
          </w:rPr>
          <w:t>Snee</w:t>
        </w:r>
        <w:proofErr w:type="spellEnd"/>
        <w:r w:rsidR="001827A8">
          <w:rPr>
            <w:rFonts w:ascii="Times New Roman" w:eastAsia="Times New Roman" w:hAnsi="Times New Roman" w:cs="Times New Roman"/>
            <w:sz w:val="24"/>
            <w:szCs w:val="24"/>
          </w:rPr>
          <w:t xml:space="preserve">, N., </w:t>
        </w:r>
        <w:proofErr w:type="spellStart"/>
        <w:r w:rsidR="001827A8">
          <w:rPr>
            <w:rFonts w:ascii="Times New Roman" w:eastAsia="Times New Roman" w:hAnsi="Times New Roman" w:cs="Times New Roman"/>
            <w:sz w:val="24"/>
            <w:szCs w:val="24"/>
          </w:rPr>
          <w:t>Jandt</w:t>
        </w:r>
        <w:proofErr w:type="spellEnd"/>
        <w:r w:rsidR="001827A8">
          <w:rPr>
            <w:rFonts w:ascii="Times New Roman" w:eastAsia="Times New Roman" w:hAnsi="Times New Roman" w:cs="Times New Roman"/>
            <w:sz w:val="24"/>
            <w:szCs w:val="24"/>
          </w:rPr>
          <w:t xml:space="preserve">, U., Jansen, F., </w:t>
        </w:r>
        <w:proofErr w:type="spellStart"/>
        <w:r w:rsidR="001827A8">
          <w:rPr>
            <w:rFonts w:ascii="Times New Roman" w:eastAsia="Times New Roman" w:hAnsi="Times New Roman" w:cs="Times New Roman"/>
            <w:sz w:val="24"/>
            <w:szCs w:val="24"/>
          </w:rPr>
          <w:t>Kuzemko</w:t>
        </w:r>
        <w:proofErr w:type="spellEnd"/>
        <w:r w:rsidR="001827A8">
          <w:rPr>
            <w:rFonts w:ascii="Times New Roman" w:eastAsia="Times New Roman" w:hAnsi="Times New Roman" w:cs="Times New Roman"/>
            <w:sz w:val="24"/>
            <w:szCs w:val="24"/>
          </w:rPr>
          <w:t xml:space="preserve">, A., </w:t>
        </w:r>
        <w:proofErr w:type="spellStart"/>
        <w:r w:rsidR="001827A8">
          <w:rPr>
            <w:rFonts w:ascii="Times New Roman" w:eastAsia="Times New Roman" w:hAnsi="Times New Roman" w:cs="Times New Roman"/>
            <w:sz w:val="24"/>
            <w:szCs w:val="24"/>
          </w:rPr>
          <w:t>Küzmič</w:t>
        </w:r>
        <w:proofErr w:type="spellEnd"/>
        <w:r w:rsidR="001827A8">
          <w:rPr>
            <w:rFonts w:ascii="Times New Roman" w:eastAsia="Times New Roman" w:hAnsi="Times New Roman" w:cs="Times New Roman"/>
            <w:sz w:val="24"/>
            <w:szCs w:val="24"/>
          </w:rPr>
          <w:t xml:space="preserve">, F., Lenoir, J., </w:t>
        </w:r>
        <w:proofErr w:type="spellStart"/>
        <w:r w:rsidR="001827A8">
          <w:rPr>
            <w:rFonts w:ascii="Times New Roman" w:eastAsia="Times New Roman" w:hAnsi="Times New Roman" w:cs="Times New Roman"/>
            <w:sz w:val="24"/>
            <w:szCs w:val="24"/>
          </w:rPr>
          <w:t>Macanović</w:t>
        </w:r>
        <w:proofErr w:type="spellEnd"/>
        <w:r w:rsidR="001827A8">
          <w:rPr>
            <w:rFonts w:ascii="Times New Roman" w:eastAsia="Times New Roman" w:hAnsi="Times New Roman" w:cs="Times New Roman"/>
            <w:sz w:val="24"/>
            <w:szCs w:val="24"/>
          </w:rPr>
          <w:t xml:space="preserve">, A., </w:t>
        </w:r>
        <w:proofErr w:type="spellStart"/>
        <w:r w:rsidR="001827A8">
          <w:rPr>
            <w:rFonts w:ascii="Times New Roman" w:eastAsia="Times New Roman" w:hAnsi="Times New Roman" w:cs="Times New Roman"/>
            <w:sz w:val="24"/>
            <w:szCs w:val="24"/>
          </w:rPr>
          <w:t>Marcenò</w:t>
        </w:r>
        <w:proofErr w:type="spellEnd"/>
        <w:r w:rsidR="001827A8">
          <w:rPr>
            <w:rFonts w:ascii="Times New Roman" w:eastAsia="Times New Roman" w:hAnsi="Times New Roman" w:cs="Times New Roman"/>
            <w:sz w:val="24"/>
            <w:szCs w:val="24"/>
          </w:rPr>
          <w:t xml:space="preserve">, C., Martin, A.R., </w:t>
        </w:r>
        <w:proofErr w:type="spellStart"/>
        <w:r w:rsidR="001827A8">
          <w:rPr>
            <w:rFonts w:ascii="Times New Roman" w:eastAsia="Times New Roman" w:hAnsi="Times New Roman" w:cs="Times New Roman"/>
            <w:sz w:val="24"/>
            <w:szCs w:val="24"/>
          </w:rPr>
          <w:t>Michaletz</w:t>
        </w:r>
        <w:proofErr w:type="spellEnd"/>
        <w:r w:rsidR="001827A8">
          <w:rPr>
            <w:rFonts w:ascii="Times New Roman" w:eastAsia="Times New Roman" w:hAnsi="Times New Roman" w:cs="Times New Roman"/>
            <w:sz w:val="24"/>
            <w:szCs w:val="24"/>
          </w:rPr>
          <w:t xml:space="preserve">, S.T., Mori, A.S., </w:t>
        </w:r>
        <w:proofErr w:type="spellStart"/>
        <w:r w:rsidR="001827A8">
          <w:rPr>
            <w:rFonts w:ascii="Times New Roman" w:eastAsia="Times New Roman" w:hAnsi="Times New Roman" w:cs="Times New Roman"/>
            <w:sz w:val="24"/>
            <w:szCs w:val="24"/>
          </w:rPr>
          <w:t>Niinemets</w:t>
        </w:r>
        <w:proofErr w:type="spellEnd"/>
        <w:r w:rsidR="001827A8">
          <w:rPr>
            <w:rFonts w:ascii="Times New Roman" w:eastAsia="Times New Roman" w:hAnsi="Times New Roman" w:cs="Times New Roman"/>
            <w:sz w:val="24"/>
            <w:szCs w:val="24"/>
          </w:rPr>
          <w:t xml:space="preserve">, Ü., Peterka, T., </w:t>
        </w:r>
        <w:proofErr w:type="spellStart"/>
        <w:r w:rsidR="001827A8">
          <w:rPr>
            <w:rFonts w:ascii="Times New Roman" w:eastAsia="Times New Roman" w:hAnsi="Times New Roman" w:cs="Times New Roman"/>
            <w:sz w:val="24"/>
            <w:szCs w:val="24"/>
          </w:rPr>
          <w:t>Pielech</w:t>
        </w:r>
        <w:proofErr w:type="spellEnd"/>
        <w:r w:rsidR="001827A8">
          <w:rPr>
            <w:rFonts w:ascii="Times New Roman" w:eastAsia="Times New Roman" w:hAnsi="Times New Roman" w:cs="Times New Roman"/>
            <w:sz w:val="24"/>
            <w:szCs w:val="24"/>
          </w:rPr>
          <w:t xml:space="preserve">, R., </w:t>
        </w:r>
        <w:proofErr w:type="spellStart"/>
        <w:r w:rsidR="001827A8">
          <w:rPr>
            <w:rFonts w:ascii="Times New Roman" w:eastAsia="Times New Roman" w:hAnsi="Times New Roman" w:cs="Times New Roman"/>
            <w:sz w:val="24"/>
            <w:szCs w:val="24"/>
          </w:rPr>
          <w:t>Rašomavičius</w:t>
        </w:r>
        <w:proofErr w:type="spellEnd"/>
        <w:r w:rsidR="001827A8">
          <w:rPr>
            <w:rFonts w:ascii="Times New Roman" w:eastAsia="Times New Roman" w:hAnsi="Times New Roman" w:cs="Times New Roman"/>
            <w:sz w:val="24"/>
            <w:szCs w:val="24"/>
          </w:rPr>
          <w:t xml:space="preserve">, V., </w:t>
        </w:r>
        <w:proofErr w:type="spellStart"/>
        <w:r w:rsidR="001827A8">
          <w:rPr>
            <w:rFonts w:ascii="Times New Roman" w:eastAsia="Times New Roman" w:hAnsi="Times New Roman" w:cs="Times New Roman"/>
            <w:sz w:val="24"/>
            <w:szCs w:val="24"/>
          </w:rPr>
          <w:t>Rūsiņa</w:t>
        </w:r>
        <w:proofErr w:type="spellEnd"/>
        <w:r w:rsidR="001827A8">
          <w:rPr>
            <w:rFonts w:ascii="Times New Roman" w:eastAsia="Times New Roman" w:hAnsi="Times New Roman" w:cs="Times New Roman"/>
            <w:sz w:val="24"/>
            <w:szCs w:val="24"/>
          </w:rPr>
          <w:t xml:space="preserve">, S., Dias, A.S., </w:t>
        </w:r>
        <w:proofErr w:type="spellStart"/>
        <w:r w:rsidR="001827A8">
          <w:rPr>
            <w:rFonts w:ascii="Times New Roman" w:eastAsia="Times New Roman" w:hAnsi="Times New Roman" w:cs="Times New Roman"/>
            <w:sz w:val="24"/>
            <w:szCs w:val="24"/>
          </w:rPr>
          <w:t>Šibíková</w:t>
        </w:r>
        <w:proofErr w:type="spellEnd"/>
        <w:r w:rsidR="001827A8">
          <w:rPr>
            <w:rFonts w:ascii="Times New Roman" w:eastAsia="Times New Roman" w:hAnsi="Times New Roman" w:cs="Times New Roman"/>
            <w:sz w:val="24"/>
            <w:szCs w:val="24"/>
          </w:rPr>
          <w:t xml:space="preserve">, M., </w:t>
        </w:r>
        <w:proofErr w:type="spellStart"/>
        <w:r w:rsidR="001827A8">
          <w:rPr>
            <w:rFonts w:ascii="Times New Roman" w:eastAsia="Times New Roman" w:hAnsi="Times New Roman" w:cs="Times New Roman"/>
            <w:sz w:val="24"/>
            <w:szCs w:val="24"/>
          </w:rPr>
          <w:t>Šilc</w:t>
        </w:r>
        <w:proofErr w:type="spellEnd"/>
        <w:r w:rsidR="001827A8">
          <w:rPr>
            <w:rFonts w:ascii="Times New Roman" w:eastAsia="Times New Roman" w:hAnsi="Times New Roman" w:cs="Times New Roman"/>
            <w:sz w:val="24"/>
            <w:szCs w:val="24"/>
          </w:rPr>
          <w:t xml:space="preserve">, U., </w:t>
        </w:r>
        <w:proofErr w:type="spellStart"/>
        <w:r w:rsidR="001827A8">
          <w:rPr>
            <w:rFonts w:ascii="Times New Roman" w:eastAsia="Times New Roman" w:hAnsi="Times New Roman" w:cs="Times New Roman"/>
            <w:sz w:val="24"/>
            <w:szCs w:val="24"/>
          </w:rPr>
          <w:t>Stanisci</w:t>
        </w:r>
        <w:proofErr w:type="spellEnd"/>
        <w:r w:rsidR="001827A8">
          <w:rPr>
            <w:rFonts w:ascii="Times New Roman" w:eastAsia="Times New Roman" w:hAnsi="Times New Roman" w:cs="Times New Roman"/>
            <w:sz w:val="24"/>
            <w:szCs w:val="24"/>
          </w:rPr>
          <w:t xml:space="preserve">, A., Jansen, S., </w:t>
        </w:r>
        <w:proofErr w:type="spellStart"/>
        <w:r w:rsidR="001827A8">
          <w:rPr>
            <w:rFonts w:ascii="Times New Roman" w:eastAsia="Times New Roman" w:hAnsi="Times New Roman" w:cs="Times New Roman"/>
            <w:sz w:val="24"/>
            <w:szCs w:val="24"/>
          </w:rPr>
          <w:t>Svenning</w:t>
        </w:r>
        <w:proofErr w:type="spellEnd"/>
        <w:r w:rsidR="001827A8">
          <w:rPr>
            <w:rFonts w:ascii="Times New Roman" w:eastAsia="Times New Roman" w:hAnsi="Times New Roman" w:cs="Times New Roman"/>
            <w:sz w:val="24"/>
            <w:szCs w:val="24"/>
          </w:rPr>
          <w:t xml:space="preserve">, J.-C., </w:t>
        </w:r>
        <w:proofErr w:type="spellStart"/>
        <w:r w:rsidR="001827A8">
          <w:rPr>
            <w:rFonts w:ascii="Times New Roman" w:eastAsia="Times New Roman" w:hAnsi="Times New Roman" w:cs="Times New Roman"/>
            <w:sz w:val="24"/>
            <w:szCs w:val="24"/>
          </w:rPr>
          <w:t>Swacha</w:t>
        </w:r>
        <w:proofErr w:type="spellEnd"/>
        <w:r w:rsidR="001827A8">
          <w:rPr>
            <w:rFonts w:ascii="Times New Roman" w:eastAsia="Times New Roman" w:hAnsi="Times New Roman" w:cs="Times New Roman"/>
            <w:sz w:val="24"/>
            <w:szCs w:val="24"/>
          </w:rPr>
          <w:t xml:space="preserve">, G., van der </w:t>
        </w:r>
        <w:proofErr w:type="spellStart"/>
        <w:r w:rsidR="001827A8">
          <w:rPr>
            <w:rFonts w:ascii="Times New Roman" w:eastAsia="Times New Roman" w:hAnsi="Times New Roman" w:cs="Times New Roman"/>
            <w:sz w:val="24"/>
            <w:szCs w:val="24"/>
          </w:rPr>
          <w:t>Plas</w:t>
        </w:r>
        <w:proofErr w:type="spellEnd"/>
        <w:r w:rsidR="001827A8">
          <w:rPr>
            <w:rFonts w:ascii="Times New Roman" w:eastAsia="Times New Roman" w:hAnsi="Times New Roman" w:cs="Times New Roman"/>
            <w:sz w:val="24"/>
            <w:szCs w:val="24"/>
          </w:rPr>
          <w:t xml:space="preserve">, F., </w:t>
        </w:r>
        <w:proofErr w:type="spellStart"/>
        <w:r w:rsidR="001827A8">
          <w:rPr>
            <w:rFonts w:ascii="Times New Roman" w:eastAsia="Times New Roman" w:hAnsi="Times New Roman" w:cs="Times New Roman"/>
            <w:sz w:val="24"/>
            <w:szCs w:val="24"/>
          </w:rPr>
          <w:t>Vassilev</w:t>
        </w:r>
        <w:proofErr w:type="spellEnd"/>
        <w:r w:rsidR="001827A8">
          <w:rPr>
            <w:rFonts w:ascii="Times New Roman" w:eastAsia="Times New Roman" w:hAnsi="Times New Roman" w:cs="Times New Roman"/>
            <w:sz w:val="24"/>
            <w:szCs w:val="24"/>
          </w:rPr>
          <w:t xml:space="preserve">, K. &amp; van </w:t>
        </w:r>
        <w:proofErr w:type="spellStart"/>
        <w:r w:rsidR="001827A8">
          <w:rPr>
            <w:rFonts w:ascii="Times New Roman" w:eastAsia="Times New Roman" w:hAnsi="Times New Roman" w:cs="Times New Roman"/>
            <w:sz w:val="24"/>
            <w:szCs w:val="24"/>
          </w:rPr>
          <w:t>Kleunen</w:t>
        </w:r>
        <w:proofErr w:type="spellEnd"/>
        <w:r w:rsidR="001827A8">
          <w:rPr>
            <w:rFonts w:ascii="Times New Roman" w:eastAsia="Times New Roman" w:hAnsi="Times New Roman" w:cs="Times New Roman"/>
            <w:sz w:val="24"/>
            <w:szCs w:val="24"/>
          </w:rPr>
          <w:t xml:space="preserve">, M. (2021) Dimensions of invasiveness: Links between local abundance, </w:t>
        </w:r>
        <w:r w:rsidR="001827A8">
          <w:rPr>
            <w:rFonts w:ascii="Times New Roman" w:eastAsia="Times New Roman" w:hAnsi="Times New Roman" w:cs="Times New Roman"/>
            <w:sz w:val="24"/>
            <w:szCs w:val="24"/>
          </w:rPr>
          <w:lastRenderedPageBreak/>
          <w:t xml:space="preserve">geographic range size, and habitat breadth in Europe’s alien and native floras. </w:t>
        </w:r>
      </w:hyperlink>
      <w:hyperlink r:id="rId200">
        <w:r w:rsidR="001827A8">
          <w:rPr>
            <w:rFonts w:ascii="Times New Roman" w:eastAsia="Times New Roman" w:hAnsi="Times New Roman" w:cs="Times New Roman"/>
            <w:i/>
            <w:sz w:val="24"/>
            <w:szCs w:val="24"/>
          </w:rPr>
          <w:t>Proceedings of the National Academy of Sciences</w:t>
        </w:r>
      </w:hyperlink>
      <w:hyperlink r:id="rId201">
        <w:r w:rsidR="001827A8">
          <w:rPr>
            <w:rFonts w:ascii="Times New Roman" w:eastAsia="Times New Roman" w:hAnsi="Times New Roman" w:cs="Times New Roman"/>
            <w:sz w:val="24"/>
            <w:szCs w:val="24"/>
          </w:rPr>
          <w:t xml:space="preserve">, </w:t>
        </w:r>
      </w:hyperlink>
      <w:hyperlink r:id="rId202">
        <w:r w:rsidR="001827A8">
          <w:rPr>
            <w:rFonts w:ascii="Times New Roman" w:eastAsia="Times New Roman" w:hAnsi="Times New Roman" w:cs="Times New Roman"/>
            <w:b/>
            <w:sz w:val="24"/>
            <w:szCs w:val="24"/>
          </w:rPr>
          <w:t>118</w:t>
        </w:r>
      </w:hyperlink>
      <w:hyperlink r:id="rId203">
        <w:r w:rsidR="001827A8">
          <w:rPr>
            <w:rFonts w:ascii="Times New Roman" w:eastAsia="Times New Roman" w:hAnsi="Times New Roman" w:cs="Times New Roman"/>
            <w:sz w:val="24"/>
            <w:szCs w:val="24"/>
          </w:rPr>
          <w:t>, e2021173118.</w:t>
        </w:r>
      </w:hyperlink>
    </w:p>
    <w:p w14:paraId="3985ED38"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04">
        <w:r w:rsidR="001827A8">
          <w:rPr>
            <w:rFonts w:ascii="Times New Roman" w:eastAsia="Times New Roman" w:hAnsi="Times New Roman" w:cs="Times New Roman"/>
            <w:sz w:val="24"/>
            <w:szCs w:val="24"/>
          </w:rPr>
          <w:t xml:space="preserve">Ho, D.E., Imai, K., King, G. &amp; Stuart, E.A. (2011) </w:t>
        </w:r>
        <w:proofErr w:type="spellStart"/>
        <w:r w:rsidR="001827A8">
          <w:rPr>
            <w:rFonts w:ascii="Times New Roman" w:eastAsia="Times New Roman" w:hAnsi="Times New Roman" w:cs="Times New Roman"/>
            <w:sz w:val="24"/>
            <w:szCs w:val="24"/>
          </w:rPr>
          <w:t>MatchIt</w:t>
        </w:r>
        <w:proofErr w:type="spellEnd"/>
        <w:r w:rsidR="001827A8">
          <w:rPr>
            <w:rFonts w:ascii="Times New Roman" w:eastAsia="Times New Roman" w:hAnsi="Times New Roman" w:cs="Times New Roman"/>
            <w:sz w:val="24"/>
            <w:szCs w:val="24"/>
          </w:rPr>
          <w:t xml:space="preserve">: Nonparametric Preprocessing for Parametric Causal Inference. </w:t>
        </w:r>
      </w:hyperlink>
      <w:hyperlink r:id="rId205">
        <w:r w:rsidR="001827A8">
          <w:rPr>
            <w:rFonts w:ascii="Times New Roman" w:eastAsia="Times New Roman" w:hAnsi="Times New Roman" w:cs="Times New Roman"/>
            <w:i/>
            <w:sz w:val="24"/>
            <w:szCs w:val="24"/>
          </w:rPr>
          <w:t>Journal of Statistical Software</w:t>
        </w:r>
      </w:hyperlink>
      <w:hyperlink r:id="rId206">
        <w:r w:rsidR="001827A8">
          <w:rPr>
            <w:rFonts w:ascii="Times New Roman" w:eastAsia="Times New Roman" w:hAnsi="Times New Roman" w:cs="Times New Roman"/>
            <w:sz w:val="24"/>
            <w:szCs w:val="24"/>
          </w:rPr>
          <w:t xml:space="preserve">, </w:t>
        </w:r>
      </w:hyperlink>
      <w:hyperlink r:id="rId207">
        <w:r w:rsidR="001827A8">
          <w:rPr>
            <w:rFonts w:ascii="Times New Roman" w:eastAsia="Times New Roman" w:hAnsi="Times New Roman" w:cs="Times New Roman"/>
            <w:b/>
            <w:sz w:val="24"/>
            <w:szCs w:val="24"/>
          </w:rPr>
          <w:t>42</w:t>
        </w:r>
      </w:hyperlink>
      <w:hyperlink r:id="rId208">
        <w:r w:rsidR="001827A8">
          <w:rPr>
            <w:rFonts w:ascii="Times New Roman" w:eastAsia="Times New Roman" w:hAnsi="Times New Roman" w:cs="Times New Roman"/>
            <w:sz w:val="24"/>
            <w:szCs w:val="24"/>
          </w:rPr>
          <w:t>, 1–28.</w:t>
        </w:r>
      </w:hyperlink>
    </w:p>
    <w:p w14:paraId="61EA51C9"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09">
        <w:proofErr w:type="spellStart"/>
        <w:r w:rsidR="001827A8">
          <w:rPr>
            <w:rFonts w:ascii="Times New Roman" w:eastAsia="Times New Roman" w:hAnsi="Times New Roman" w:cs="Times New Roman"/>
            <w:sz w:val="24"/>
            <w:szCs w:val="24"/>
          </w:rPr>
          <w:t>Koleff</w:t>
        </w:r>
        <w:proofErr w:type="spellEnd"/>
        <w:r w:rsidR="001827A8">
          <w:rPr>
            <w:rFonts w:ascii="Times New Roman" w:eastAsia="Times New Roman" w:hAnsi="Times New Roman" w:cs="Times New Roman"/>
            <w:sz w:val="24"/>
            <w:szCs w:val="24"/>
          </w:rPr>
          <w:t xml:space="preserve">, P., Gaston, K.J. &amp; Lennon, J.J. (2003) Measuring beta diversity for presence–absence data. </w:t>
        </w:r>
      </w:hyperlink>
      <w:hyperlink r:id="rId210">
        <w:r w:rsidR="001827A8">
          <w:rPr>
            <w:rFonts w:ascii="Times New Roman" w:eastAsia="Times New Roman" w:hAnsi="Times New Roman" w:cs="Times New Roman"/>
            <w:i/>
            <w:sz w:val="24"/>
            <w:szCs w:val="24"/>
          </w:rPr>
          <w:t>Journal of Animal Ecology</w:t>
        </w:r>
      </w:hyperlink>
      <w:hyperlink r:id="rId211">
        <w:r w:rsidR="001827A8">
          <w:rPr>
            <w:rFonts w:ascii="Times New Roman" w:eastAsia="Times New Roman" w:hAnsi="Times New Roman" w:cs="Times New Roman"/>
            <w:sz w:val="24"/>
            <w:szCs w:val="24"/>
          </w:rPr>
          <w:t xml:space="preserve">, </w:t>
        </w:r>
      </w:hyperlink>
      <w:hyperlink r:id="rId212">
        <w:r w:rsidR="001827A8">
          <w:rPr>
            <w:rFonts w:ascii="Times New Roman" w:eastAsia="Times New Roman" w:hAnsi="Times New Roman" w:cs="Times New Roman"/>
            <w:b/>
            <w:sz w:val="24"/>
            <w:szCs w:val="24"/>
          </w:rPr>
          <w:t>72</w:t>
        </w:r>
      </w:hyperlink>
      <w:hyperlink r:id="rId213">
        <w:r w:rsidR="001827A8">
          <w:rPr>
            <w:rFonts w:ascii="Times New Roman" w:eastAsia="Times New Roman" w:hAnsi="Times New Roman" w:cs="Times New Roman"/>
            <w:sz w:val="24"/>
            <w:szCs w:val="24"/>
          </w:rPr>
          <w:t>, 367–382.</w:t>
        </w:r>
      </w:hyperlink>
    </w:p>
    <w:p w14:paraId="7550810E"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14">
        <w:r w:rsidR="001827A8">
          <w:rPr>
            <w:rFonts w:ascii="Times New Roman" w:eastAsia="Times New Roman" w:hAnsi="Times New Roman" w:cs="Times New Roman"/>
            <w:sz w:val="24"/>
            <w:szCs w:val="24"/>
          </w:rPr>
          <w:t xml:space="preserve">La </w:t>
        </w:r>
        <w:proofErr w:type="spellStart"/>
        <w:r w:rsidR="001827A8">
          <w:rPr>
            <w:rFonts w:ascii="Times New Roman" w:eastAsia="Times New Roman" w:hAnsi="Times New Roman" w:cs="Times New Roman"/>
            <w:sz w:val="24"/>
            <w:szCs w:val="24"/>
          </w:rPr>
          <w:t>Sorte</w:t>
        </w:r>
        <w:proofErr w:type="spellEnd"/>
        <w:r w:rsidR="001827A8">
          <w:rPr>
            <w:rFonts w:ascii="Times New Roman" w:eastAsia="Times New Roman" w:hAnsi="Times New Roman" w:cs="Times New Roman"/>
            <w:sz w:val="24"/>
            <w:szCs w:val="24"/>
          </w:rPr>
          <w:t xml:space="preserve">, F.A. &amp; McKinney, M.L. (2007) Compositional changes over space and time along an occurrence–abundance continuum: anthropogenic homogenization of the North American avifauna. </w:t>
        </w:r>
      </w:hyperlink>
      <w:hyperlink r:id="rId215">
        <w:r w:rsidR="001827A8">
          <w:rPr>
            <w:rFonts w:ascii="Times New Roman" w:eastAsia="Times New Roman" w:hAnsi="Times New Roman" w:cs="Times New Roman"/>
            <w:i/>
            <w:sz w:val="24"/>
            <w:szCs w:val="24"/>
          </w:rPr>
          <w:t>Journal of Biogeography</w:t>
        </w:r>
      </w:hyperlink>
      <w:hyperlink r:id="rId216">
        <w:r w:rsidR="001827A8">
          <w:rPr>
            <w:rFonts w:ascii="Times New Roman" w:eastAsia="Times New Roman" w:hAnsi="Times New Roman" w:cs="Times New Roman"/>
            <w:sz w:val="24"/>
            <w:szCs w:val="24"/>
          </w:rPr>
          <w:t xml:space="preserve">, </w:t>
        </w:r>
      </w:hyperlink>
      <w:hyperlink r:id="rId217">
        <w:r w:rsidR="001827A8">
          <w:rPr>
            <w:rFonts w:ascii="Times New Roman" w:eastAsia="Times New Roman" w:hAnsi="Times New Roman" w:cs="Times New Roman"/>
            <w:b/>
            <w:sz w:val="24"/>
            <w:szCs w:val="24"/>
          </w:rPr>
          <w:t>34</w:t>
        </w:r>
      </w:hyperlink>
      <w:hyperlink r:id="rId218">
        <w:r w:rsidR="001827A8">
          <w:rPr>
            <w:rFonts w:ascii="Times New Roman" w:eastAsia="Times New Roman" w:hAnsi="Times New Roman" w:cs="Times New Roman"/>
            <w:sz w:val="24"/>
            <w:szCs w:val="24"/>
          </w:rPr>
          <w:t>, 2159–2167.</w:t>
        </w:r>
      </w:hyperlink>
    </w:p>
    <w:p w14:paraId="2C73EBA6"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19">
        <w:r w:rsidR="001827A8">
          <w:rPr>
            <w:rFonts w:ascii="Times New Roman" w:eastAsia="Times New Roman" w:hAnsi="Times New Roman" w:cs="Times New Roman"/>
            <w:sz w:val="24"/>
            <w:szCs w:val="24"/>
          </w:rPr>
          <w:t xml:space="preserve">Li, D. (2018) </w:t>
        </w:r>
        <w:proofErr w:type="spellStart"/>
        <w:r w:rsidR="001827A8">
          <w:rPr>
            <w:rFonts w:ascii="Times New Roman" w:eastAsia="Times New Roman" w:hAnsi="Times New Roman" w:cs="Times New Roman"/>
            <w:sz w:val="24"/>
            <w:szCs w:val="24"/>
          </w:rPr>
          <w:t>hillR</w:t>
        </w:r>
        <w:proofErr w:type="spellEnd"/>
        <w:r w:rsidR="001827A8">
          <w:rPr>
            <w:rFonts w:ascii="Times New Roman" w:eastAsia="Times New Roman" w:hAnsi="Times New Roman" w:cs="Times New Roman"/>
            <w:sz w:val="24"/>
            <w:szCs w:val="24"/>
          </w:rPr>
          <w:t xml:space="preserve">: taxonomic, functional, and phylogenetic diversity and similarity through Hill Numbers. </w:t>
        </w:r>
      </w:hyperlink>
      <w:hyperlink r:id="rId220">
        <w:r w:rsidR="001827A8">
          <w:rPr>
            <w:rFonts w:ascii="Times New Roman" w:eastAsia="Times New Roman" w:hAnsi="Times New Roman" w:cs="Times New Roman"/>
            <w:i/>
            <w:sz w:val="24"/>
            <w:szCs w:val="24"/>
          </w:rPr>
          <w:t>Journal of Open Source Software</w:t>
        </w:r>
      </w:hyperlink>
      <w:hyperlink r:id="rId221">
        <w:r w:rsidR="001827A8">
          <w:rPr>
            <w:rFonts w:ascii="Times New Roman" w:eastAsia="Times New Roman" w:hAnsi="Times New Roman" w:cs="Times New Roman"/>
            <w:sz w:val="24"/>
            <w:szCs w:val="24"/>
          </w:rPr>
          <w:t xml:space="preserve">, </w:t>
        </w:r>
      </w:hyperlink>
      <w:hyperlink r:id="rId222">
        <w:r w:rsidR="001827A8">
          <w:rPr>
            <w:rFonts w:ascii="Times New Roman" w:eastAsia="Times New Roman" w:hAnsi="Times New Roman" w:cs="Times New Roman"/>
            <w:b/>
            <w:sz w:val="24"/>
            <w:szCs w:val="24"/>
          </w:rPr>
          <w:t>3</w:t>
        </w:r>
      </w:hyperlink>
      <w:hyperlink r:id="rId223">
        <w:r w:rsidR="001827A8">
          <w:rPr>
            <w:rFonts w:ascii="Times New Roman" w:eastAsia="Times New Roman" w:hAnsi="Times New Roman" w:cs="Times New Roman"/>
            <w:sz w:val="24"/>
            <w:szCs w:val="24"/>
          </w:rPr>
          <w:t>, 1041.</w:t>
        </w:r>
      </w:hyperlink>
    </w:p>
    <w:p w14:paraId="762418FE"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24">
        <w:r w:rsidR="001827A8">
          <w:rPr>
            <w:rFonts w:ascii="Times New Roman" w:eastAsia="Times New Roman" w:hAnsi="Times New Roman" w:cs="Times New Roman"/>
            <w:sz w:val="24"/>
            <w:szCs w:val="24"/>
          </w:rPr>
          <w:t xml:space="preserve">Liu, Z., </w:t>
        </w:r>
        <w:proofErr w:type="spellStart"/>
        <w:r w:rsidR="001827A8">
          <w:rPr>
            <w:rFonts w:ascii="Times New Roman" w:eastAsia="Times New Roman" w:hAnsi="Times New Roman" w:cs="Times New Roman"/>
            <w:sz w:val="24"/>
            <w:szCs w:val="24"/>
          </w:rPr>
          <w:t>Heino</w:t>
        </w:r>
        <w:proofErr w:type="spellEnd"/>
        <w:r w:rsidR="001827A8">
          <w:rPr>
            <w:rFonts w:ascii="Times New Roman" w:eastAsia="Times New Roman" w:hAnsi="Times New Roman" w:cs="Times New Roman"/>
            <w:sz w:val="24"/>
            <w:szCs w:val="24"/>
          </w:rPr>
          <w:t xml:space="preserve">, J., </w:t>
        </w:r>
        <w:proofErr w:type="spellStart"/>
        <w:r w:rsidR="001827A8">
          <w:rPr>
            <w:rFonts w:ascii="Times New Roman" w:eastAsia="Times New Roman" w:hAnsi="Times New Roman" w:cs="Times New Roman"/>
            <w:sz w:val="24"/>
            <w:szCs w:val="24"/>
          </w:rPr>
          <w:t>Soininen</w:t>
        </w:r>
        <w:proofErr w:type="spellEnd"/>
        <w:r w:rsidR="001827A8">
          <w:rPr>
            <w:rFonts w:ascii="Times New Roman" w:eastAsia="Times New Roman" w:hAnsi="Times New Roman" w:cs="Times New Roman"/>
            <w:sz w:val="24"/>
            <w:szCs w:val="24"/>
          </w:rPr>
          <w:t xml:space="preserve">, J., Zhou, T., Wang, W., Cui, Y., Chen, Y., Li, Z., Zhang, J. &amp; </w:t>
        </w:r>
        <w:proofErr w:type="spellStart"/>
        <w:r w:rsidR="001827A8">
          <w:rPr>
            <w:rFonts w:ascii="Times New Roman" w:eastAsia="Times New Roman" w:hAnsi="Times New Roman" w:cs="Times New Roman"/>
            <w:sz w:val="24"/>
            <w:szCs w:val="24"/>
          </w:rPr>
          <w:t>Xie</w:t>
        </w:r>
        <w:proofErr w:type="spellEnd"/>
        <w:r w:rsidR="001827A8">
          <w:rPr>
            <w:rFonts w:ascii="Times New Roman" w:eastAsia="Times New Roman" w:hAnsi="Times New Roman" w:cs="Times New Roman"/>
            <w:sz w:val="24"/>
            <w:szCs w:val="24"/>
          </w:rPr>
          <w:t xml:space="preserve">, Z. (2022) Different responses of incidence-weighted and abundance-weighted multiple facets of macroinvertebrate beta diversity to urbanization in a subtropical river system. </w:t>
        </w:r>
      </w:hyperlink>
      <w:hyperlink r:id="rId225">
        <w:r w:rsidR="001827A8">
          <w:rPr>
            <w:rFonts w:ascii="Times New Roman" w:eastAsia="Times New Roman" w:hAnsi="Times New Roman" w:cs="Times New Roman"/>
            <w:i/>
            <w:sz w:val="24"/>
            <w:szCs w:val="24"/>
          </w:rPr>
          <w:t>Ecological Indicators</w:t>
        </w:r>
      </w:hyperlink>
      <w:hyperlink r:id="rId226">
        <w:r w:rsidR="001827A8">
          <w:rPr>
            <w:rFonts w:ascii="Times New Roman" w:eastAsia="Times New Roman" w:hAnsi="Times New Roman" w:cs="Times New Roman"/>
            <w:sz w:val="24"/>
            <w:szCs w:val="24"/>
          </w:rPr>
          <w:t xml:space="preserve">, </w:t>
        </w:r>
      </w:hyperlink>
      <w:hyperlink r:id="rId227">
        <w:r w:rsidR="001827A8">
          <w:rPr>
            <w:rFonts w:ascii="Times New Roman" w:eastAsia="Times New Roman" w:hAnsi="Times New Roman" w:cs="Times New Roman"/>
            <w:b/>
            <w:sz w:val="24"/>
            <w:szCs w:val="24"/>
          </w:rPr>
          <w:t>143</w:t>
        </w:r>
      </w:hyperlink>
      <w:hyperlink r:id="rId228">
        <w:r w:rsidR="001827A8">
          <w:rPr>
            <w:rFonts w:ascii="Times New Roman" w:eastAsia="Times New Roman" w:hAnsi="Times New Roman" w:cs="Times New Roman"/>
            <w:sz w:val="24"/>
            <w:szCs w:val="24"/>
          </w:rPr>
          <w:t>, 109357.</w:t>
        </w:r>
      </w:hyperlink>
    </w:p>
    <w:p w14:paraId="61DFB25F"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29">
        <w:r w:rsidR="001827A8">
          <w:rPr>
            <w:rFonts w:ascii="Times New Roman" w:eastAsia="Times New Roman" w:hAnsi="Times New Roman" w:cs="Times New Roman"/>
            <w:sz w:val="24"/>
            <w:szCs w:val="24"/>
          </w:rPr>
          <w:t xml:space="preserve">Lovell, R.S.L., Collins, S., Martin, S.H., </w:t>
        </w:r>
        <w:proofErr w:type="spellStart"/>
        <w:r w:rsidR="001827A8">
          <w:rPr>
            <w:rFonts w:ascii="Times New Roman" w:eastAsia="Times New Roman" w:hAnsi="Times New Roman" w:cs="Times New Roman"/>
            <w:sz w:val="24"/>
            <w:szCs w:val="24"/>
          </w:rPr>
          <w:t>Pigot</w:t>
        </w:r>
        <w:proofErr w:type="spellEnd"/>
        <w:r w:rsidR="001827A8">
          <w:rPr>
            <w:rFonts w:ascii="Times New Roman" w:eastAsia="Times New Roman" w:hAnsi="Times New Roman" w:cs="Times New Roman"/>
            <w:sz w:val="24"/>
            <w:szCs w:val="24"/>
          </w:rPr>
          <w:t xml:space="preserve">, A.L. &amp; Phillimore, A.B. (2023) Space-for-time substitutions in climate change ecology and evolution. </w:t>
        </w:r>
      </w:hyperlink>
      <w:hyperlink r:id="rId230">
        <w:r w:rsidR="001827A8">
          <w:rPr>
            <w:rFonts w:ascii="Times New Roman" w:eastAsia="Times New Roman" w:hAnsi="Times New Roman" w:cs="Times New Roman"/>
            <w:i/>
            <w:sz w:val="24"/>
            <w:szCs w:val="24"/>
          </w:rPr>
          <w:t>Biological Reviews</w:t>
        </w:r>
      </w:hyperlink>
      <w:hyperlink r:id="rId231">
        <w:r w:rsidR="001827A8">
          <w:rPr>
            <w:rFonts w:ascii="Times New Roman" w:eastAsia="Times New Roman" w:hAnsi="Times New Roman" w:cs="Times New Roman"/>
            <w:sz w:val="24"/>
            <w:szCs w:val="24"/>
          </w:rPr>
          <w:t xml:space="preserve">, </w:t>
        </w:r>
      </w:hyperlink>
      <w:hyperlink r:id="rId232">
        <w:r w:rsidR="001827A8">
          <w:rPr>
            <w:rFonts w:ascii="Times New Roman" w:eastAsia="Times New Roman" w:hAnsi="Times New Roman" w:cs="Times New Roman"/>
            <w:b/>
            <w:sz w:val="24"/>
            <w:szCs w:val="24"/>
          </w:rPr>
          <w:t>98</w:t>
        </w:r>
      </w:hyperlink>
      <w:hyperlink r:id="rId233">
        <w:r w:rsidR="001827A8">
          <w:rPr>
            <w:rFonts w:ascii="Times New Roman" w:eastAsia="Times New Roman" w:hAnsi="Times New Roman" w:cs="Times New Roman"/>
            <w:sz w:val="24"/>
            <w:szCs w:val="24"/>
          </w:rPr>
          <w:t>, 2243–2270.</w:t>
        </w:r>
      </w:hyperlink>
    </w:p>
    <w:p w14:paraId="5DCAC824"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34">
        <w:proofErr w:type="spellStart"/>
        <w:r w:rsidR="001827A8">
          <w:rPr>
            <w:rFonts w:ascii="Times New Roman" w:eastAsia="Times New Roman" w:hAnsi="Times New Roman" w:cs="Times New Roman"/>
            <w:sz w:val="24"/>
            <w:szCs w:val="24"/>
          </w:rPr>
          <w:t>Magurran</w:t>
        </w:r>
        <w:proofErr w:type="spellEnd"/>
        <w:r w:rsidR="001827A8">
          <w:rPr>
            <w:rFonts w:ascii="Times New Roman" w:eastAsia="Times New Roman" w:hAnsi="Times New Roman" w:cs="Times New Roman"/>
            <w:sz w:val="24"/>
            <w:szCs w:val="24"/>
          </w:rPr>
          <w:t xml:space="preserve">, A.E., </w:t>
        </w:r>
        <w:proofErr w:type="spellStart"/>
        <w:r w:rsidR="001827A8">
          <w:rPr>
            <w:rFonts w:ascii="Times New Roman" w:eastAsia="Times New Roman" w:hAnsi="Times New Roman" w:cs="Times New Roman"/>
            <w:sz w:val="24"/>
            <w:szCs w:val="24"/>
          </w:rPr>
          <w:t>Dornelas</w:t>
        </w:r>
        <w:proofErr w:type="spellEnd"/>
        <w:r w:rsidR="001827A8">
          <w:rPr>
            <w:rFonts w:ascii="Times New Roman" w:eastAsia="Times New Roman" w:hAnsi="Times New Roman" w:cs="Times New Roman"/>
            <w:sz w:val="24"/>
            <w:szCs w:val="24"/>
          </w:rPr>
          <w:t xml:space="preserve">, M., Moyes, F., </w:t>
        </w:r>
        <w:proofErr w:type="spellStart"/>
        <w:r w:rsidR="001827A8">
          <w:rPr>
            <w:rFonts w:ascii="Times New Roman" w:eastAsia="Times New Roman" w:hAnsi="Times New Roman" w:cs="Times New Roman"/>
            <w:sz w:val="24"/>
            <w:szCs w:val="24"/>
          </w:rPr>
          <w:t>Gotelli</w:t>
        </w:r>
        <w:proofErr w:type="spellEnd"/>
        <w:r w:rsidR="001827A8">
          <w:rPr>
            <w:rFonts w:ascii="Times New Roman" w:eastAsia="Times New Roman" w:hAnsi="Times New Roman" w:cs="Times New Roman"/>
            <w:sz w:val="24"/>
            <w:szCs w:val="24"/>
          </w:rPr>
          <w:t xml:space="preserve">, N.J. &amp; McGill, B. (2015) Rapid biotic homogenization of marine fish assemblages. </w:t>
        </w:r>
      </w:hyperlink>
      <w:hyperlink r:id="rId235">
        <w:r w:rsidR="001827A8">
          <w:rPr>
            <w:rFonts w:ascii="Times New Roman" w:eastAsia="Times New Roman" w:hAnsi="Times New Roman" w:cs="Times New Roman"/>
            <w:i/>
            <w:sz w:val="24"/>
            <w:szCs w:val="24"/>
          </w:rPr>
          <w:t>Nature Communications</w:t>
        </w:r>
      </w:hyperlink>
      <w:hyperlink r:id="rId236">
        <w:r w:rsidR="001827A8">
          <w:rPr>
            <w:rFonts w:ascii="Times New Roman" w:eastAsia="Times New Roman" w:hAnsi="Times New Roman" w:cs="Times New Roman"/>
            <w:sz w:val="24"/>
            <w:szCs w:val="24"/>
          </w:rPr>
          <w:t xml:space="preserve">, </w:t>
        </w:r>
      </w:hyperlink>
      <w:hyperlink r:id="rId237">
        <w:r w:rsidR="001827A8">
          <w:rPr>
            <w:rFonts w:ascii="Times New Roman" w:eastAsia="Times New Roman" w:hAnsi="Times New Roman" w:cs="Times New Roman"/>
            <w:b/>
            <w:sz w:val="24"/>
            <w:szCs w:val="24"/>
          </w:rPr>
          <w:t>6</w:t>
        </w:r>
      </w:hyperlink>
      <w:hyperlink r:id="rId238">
        <w:r w:rsidR="001827A8">
          <w:rPr>
            <w:rFonts w:ascii="Times New Roman" w:eastAsia="Times New Roman" w:hAnsi="Times New Roman" w:cs="Times New Roman"/>
            <w:sz w:val="24"/>
            <w:szCs w:val="24"/>
          </w:rPr>
          <w:t>, 8405.</w:t>
        </w:r>
      </w:hyperlink>
    </w:p>
    <w:p w14:paraId="476D00EB"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39">
        <w:r w:rsidR="001827A8">
          <w:rPr>
            <w:rFonts w:ascii="Times New Roman" w:eastAsia="Times New Roman" w:hAnsi="Times New Roman" w:cs="Times New Roman"/>
            <w:sz w:val="24"/>
            <w:szCs w:val="24"/>
          </w:rPr>
          <w:t xml:space="preserve">McKinney, M. (2008) Do humans homogenize or differentiate biotas? It depends. </w:t>
        </w:r>
      </w:hyperlink>
      <w:hyperlink r:id="rId240">
        <w:r w:rsidR="001827A8">
          <w:rPr>
            <w:rFonts w:ascii="Times New Roman" w:eastAsia="Times New Roman" w:hAnsi="Times New Roman" w:cs="Times New Roman"/>
            <w:i/>
            <w:sz w:val="24"/>
            <w:szCs w:val="24"/>
          </w:rPr>
          <w:t>Journal of Biogeography</w:t>
        </w:r>
      </w:hyperlink>
      <w:hyperlink r:id="rId241">
        <w:r w:rsidR="001827A8">
          <w:rPr>
            <w:rFonts w:ascii="Times New Roman" w:eastAsia="Times New Roman" w:hAnsi="Times New Roman" w:cs="Times New Roman"/>
            <w:sz w:val="24"/>
            <w:szCs w:val="24"/>
          </w:rPr>
          <w:t xml:space="preserve">, </w:t>
        </w:r>
      </w:hyperlink>
      <w:hyperlink r:id="rId242">
        <w:r w:rsidR="001827A8">
          <w:rPr>
            <w:rFonts w:ascii="Times New Roman" w:eastAsia="Times New Roman" w:hAnsi="Times New Roman" w:cs="Times New Roman"/>
            <w:b/>
            <w:sz w:val="24"/>
            <w:szCs w:val="24"/>
          </w:rPr>
          <w:t>35</w:t>
        </w:r>
      </w:hyperlink>
      <w:hyperlink r:id="rId243">
        <w:r w:rsidR="001827A8">
          <w:rPr>
            <w:rFonts w:ascii="Times New Roman" w:eastAsia="Times New Roman" w:hAnsi="Times New Roman" w:cs="Times New Roman"/>
            <w:sz w:val="24"/>
            <w:szCs w:val="24"/>
          </w:rPr>
          <w:t>, 1960–1961.</w:t>
        </w:r>
      </w:hyperlink>
    </w:p>
    <w:p w14:paraId="3BC90A2B"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44">
        <w:r w:rsidR="001827A8">
          <w:rPr>
            <w:rFonts w:ascii="Times New Roman" w:eastAsia="Times New Roman" w:hAnsi="Times New Roman" w:cs="Times New Roman"/>
            <w:sz w:val="24"/>
            <w:szCs w:val="24"/>
          </w:rPr>
          <w:t xml:space="preserve">McKinney, M.L. &amp; Lockwood, J.L. (2005) </w:t>
        </w:r>
      </w:hyperlink>
      <w:hyperlink r:id="rId245">
        <w:r w:rsidR="001827A8">
          <w:rPr>
            <w:rFonts w:ascii="Times New Roman" w:eastAsia="Times New Roman" w:hAnsi="Times New Roman" w:cs="Times New Roman"/>
            <w:i/>
            <w:sz w:val="24"/>
            <w:szCs w:val="24"/>
          </w:rPr>
          <w:t>Community composition and homogenization: evenness and abundance of native and exotic species</w:t>
        </w:r>
      </w:hyperlink>
      <w:hyperlink r:id="rId246">
        <w:r w:rsidR="001827A8">
          <w:rPr>
            <w:rFonts w:ascii="Times New Roman" w:eastAsia="Times New Roman" w:hAnsi="Times New Roman" w:cs="Times New Roman"/>
            <w:sz w:val="24"/>
            <w:szCs w:val="24"/>
          </w:rPr>
          <w:t xml:space="preserve">. </w:t>
        </w:r>
      </w:hyperlink>
      <w:hyperlink r:id="rId247">
        <w:r w:rsidR="001827A8">
          <w:rPr>
            <w:rFonts w:ascii="Times New Roman" w:eastAsia="Times New Roman" w:hAnsi="Times New Roman" w:cs="Times New Roman"/>
            <w:i/>
            <w:sz w:val="24"/>
            <w:szCs w:val="24"/>
          </w:rPr>
          <w:t xml:space="preserve">Species invasions – insights into ecology, </w:t>
        </w:r>
        <w:proofErr w:type="gramStart"/>
        <w:r w:rsidR="001827A8">
          <w:rPr>
            <w:rFonts w:ascii="Times New Roman" w:eastAsia="Times New Roman" w:hAnsi="Times New Roman" w:cs="Times New Roman"/>
            <w:i/>
            <w:sz w:val="24"/>
            <w:szCs w:val="24"/>
          </w:rPr>
          <w:t>evolution</w:t>
        </w:r>
        <w:proofErr w:type="gramEnd"/>
        <w:r w:rsidR="001827A8">
          <w:rPr>
            <w:rFonts w:ascii="Times New Roman" w:eastAsia="Times New Roman" w:hAnsi="Times New Roman" w:cs="Times New Roman"/>
            <w:i/>
            <w:sz w:val="24"/>
            <w:szCs w:val="24"/>
          </w:rPr>
          <w:t xml:space="preserve"> and biogeography</w:t>
        </w:r>
      </w:hyperlink>
      <w:hyperlink r:id="rId248">
        <w:r w:rsidR="001827A8">
          <w:rPr>
            <w:rFonts w:ascii="Times New Roman" w:eastAsia="Times New Roman" w:hAnsi="Times New Roman" w:cs="Times New Roman"/>
            <w:sz w:val="24"/>
            <w:szCs w:val="24"/>
          </w:rPr>
          <w:t>, pp. 365–381. Sinauer Press, Sunderland, MA.</w:t>
        </w:r>
      </w:hyperlink>
    </w:p>
    <w:p w14:paraId="2A97E273"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49">
        <w:r w:rsidR="001827A8">
          <w:rPr>
            <w:rFonts w:ascii="Times New Roman" w:eastAsia="Times New Roman" w:hAnsi="Times New Roman" w:cs="Times New Roman"/>
            <w:sz w:val="24"/>
            <w:szCs w:val="24"/>
          </w:rPr>
          <w:t xml:space="preserve">Olden, J.D. &amp; Rooney, T.P. (2006) On defining and quantifying biotic homogenization. </w:t>
        </w:r>
      </w:hyperlink>
      <w:hyperlink r:id="rId250">
        <w:r w:rsidR="001827A8">
          <w:rPr>
            <w:rFonts w:ascii="Times New Roman" w:eastAsia="Times New Roman" w:hAnsi="Times New Roman" w:cs="Times New Roman"/>
            <w:i/>
            <w:sz w:val="24"/>
            <w:szCs w:val="24"/>
          </w:rPr>
          <w:t>Global Ecology and Biogeography</w:t>
        </w:r>
      </w:hyperlink>
      <w:hyperlink r:id="rId251">
        <w:r w:rsidR="001827A8">
          <w:rPr>
            <w:rFonts w:ascii="Times New Roman" w:eastAsia="Times New Roman" w:hAnsi="Times New Roman" w:cs="Times New Roman"/>
            <w:sz w:val="24"/>
            <w:szCs w:val="24"/>
          </w:rPr>
          <w:t xml:space="preserve">, </w:t>
        </w:r>
      </w:hyperlink>
      <w:hyperlink r:id="rId252">
        <w:r w:rsidR="001827A8">
          <w:rPr>
            <w:rFonts w:ascii="Times New Roman" w:eastAsia="Times New Roman" w:hAnsi="Times New Roman" w:cs="Times New Roman"/>
            <w:b/>
            <w:sz w:val="24"/>
            <w:szCs w:val="24"/>
          </w:rPr>
          <w:t>15</w:t>
        </w:r>
      </w:hyperlink>
      <w:hyperlink r:id="rId253">
        <w:r w:rsidR="001827A8">
          <w:rPr>
            <w:rFonts w:ascii="Times New Roman" w:eastAsia="Times New Roman" w:hAnsi="Times New Roman" w:cs="Times New Roman"/>
            <w:sz w:val="24"/>
            <w:szCs w:val="24"/>
          </w:rPr>
          <w:t>, 113–120.</w:t>
        </w:r>
      </w:hyperlink>
    </w:p>
    <w:p w14:paraId="1FD70C8D"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54">
        <w:proofErr w:type="spellStart"/>
        <w:r w:rsidR="001827A8">
          <w:rPr>
            <w:rFonts w:ascii="Times New Roman" w:eastAsia="Times New Roman" w:hAnsi="Times New Roman" w:cs="Times New Roman"/>
            <w:sz w:val="24"/>
            <w:szCs w:val="24"/>
          </w:rPr>
          <w:t>Omernik</w:t>
        </w:r>
        <w:proofErr w:type="spellEnd"/>
        <w:r w:rsidR="001827A8">
          <w:rPr>
            <w:rFonts w:ascii="Times New Roman" w:eastAsia="Times New Roman" w:hAnsi="Times New Roman" w:cs="Times New Roman"/>
            <w:sz w:val="24"/>
            <w:szCs w:val="24"/>
          </w:rPr>
          <w:t xml:space="preserve">, J.M. &amp; Griffith, G.E. (2014) Ecoregions of the Conterminous United States: Evolution of a Hierarchical Spatial Framework. </w:t>
        </w:r>
      </w:hyperlink>
      <w:hyperlink r:id="rId255">
        <w:r w:rsidR="001827A8">
          <w:rPr>
            <w:rFonts w:ascii="Times New Roman" w:eastAsia="Times New Roman" w:hAnsi="Times New Roman" w:cs="Times New Roman"/>
            <w:i/>
            <w:sz w:val="24"/>
            <w:szCs w:val="24"/>
          </w:rPr>
          <w:t>Environmental Management</w:t>
        </w:r>
      </w:hyperlink>
      <w:hyperlink r:id="rId256">
        <w:r w:rsidR="001827A8">
          <w:rPr>
            <w:rFonts w:ascii="Times New Roman" w:eastAsia="Times New Roman" w:hAnsi="Times New Roman" w:cs="Times New Roman"/>
            <w:sz w:val="24"/>
            <w:szCs w:val="24"/>
          </w:rPr>
          <w:t xml:space="preserve">, </w:t>
        </w:r>
      </w:hyperlink>
      <w:hyperlink r:id="rId257">
        <w:r w:rsidR="001827A8">
          <w:rPr>
            <w:rFonts w:ascii="Times New Roman" w:eastAsia="Times New Roman" w:hAnsi="Times New Roman" w:cs="Times New Roman"/>
            <w:b/>
            <w:sz w:val="24"/>
            <w:szCs w:val="24"/>
          </w:rPr>
          <w:t>54</w:t>
        </w:r>
      </w:hyperlink>
      <w:hyperlink r:id="rId258">
        <w:r w:rsidR="001827A8">
          <w:rPr>
            <w:rFonts w:ascii="Times New Roman" w:eastAsia="Times New Roman" w:hAnsi="Times New Roman" w:cs="Times New Roman"/>
            <w:sz w:val="24"/>
            <w:szCs w:val="24"/>
          </w:rPr>
          <w:t>, 1249–1266.</w:t>
        </w:r>
      </w:hyperlink>
    </w:p>
    <w:p w14:paraId="18094E99"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59">
        <w:r w:rsidR="001827A8">
          <w:rPr>
            <w:rFonts w:ascii="Times New Roman" w:eastAsia="Times New Roman" w:hAnsi="Times New Roman" w:cs="Times New Roman"/>
            <w:sz w:val="24"/>
            <w:szCs w:val="24"/>
          </w:rPr>
          <w:t xml:space="preserve">PEARCE, J.L. &amp; BOYCE, M.S. (2006) Modelling distribution and abundance with presence-only data. </w:t>
        </w:r>
      </w:hyperlink>
      <w:hyperlink r:id="rId260">
        <w:r w:rsidR="001827A8">
          <w:rPr>
            <w:rFonts w:ascii="Times New Roman" w:eastAsia="Times New Roman" w:hAnsi="Times New Roman" w:cs="Times New Roman"/>
            <w:i/>
            <w:sz w:val="24"/>
            <w:szCs w:val="24"/>
          </w:rPr>
          <w:t>Journal of Applied Ecology</w:t>
        </w:r>
      </w:hyperlink>
      <w:hyperlink r:id="rId261">
        <w:r w:rsidR="001827A8">
          <w:rPr>
            <w:rFonts w:ascii="Times New Roman" w:eastAsia="Times New Roman" w:hAnsi="Times New Roman" w:cs="Times New Roman"/>
            <w:sz w:val="24"/>
            <w:szCs w:val="24"/>
          </w:rPr>
          <w:t xml:space="preserve">, </w:t>
        </w:r>
      </w:hyperlink>
      <w:hyperlink r:id="rId262">
        <w:r w:rsidR="001827A8">
          <w:rPr>
            <w:rFonts w:ascii="Times New Roman" w:eastAsia="Times New Roman" w:hAnsi="Times New Roman" w:cs="Times New Roman"/>
            <w:b/>
            <w:sz w:val="24"/>
            <w:szCs w:val="24"/>
          </w:rPr>
          <w:t>43</w:t>
        </w:r>
      </w:hyperlink>
      <w:hyperlink r:id="rId263">
        <w:r w:rsidR="001827A8">
          <w:rPr>
            <w:rFonts w:ascii="Times New Roman" w:eastAsia="Times New Roman" w:hAnsi="Times New Roman" w:cs="Times New Roman"/>
            <w:sz w:val="24"/>
            <w:szCs w:val="24"/>
          </w:rPr>
          <w:t>, 405–412.</w:t>
        </w:r>
      </w:hyperlink>
    </w:p>
    <w:p w14:paraId="38190119"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64">
        <w:proofErr w:type="spellStart"/>
        <w:r w:rsidR="001827A8">
          <w:rPr>
            <w:rFonts w:ascii="Times New Roman" w:eastAsia="Times New Roman" w:hAnsi="Times New Roman" w:cs="Times New Roman"/>
            <w:sz w:val="24"/>
            <w:szCs w:val="24"/>
          </w:rPr>
          <w:t>Pecl</w:t>
        </w:r>
        <w:proofErr w:type="spellEnd"/>
        <w:r w:rsidR="001827A8">
          <w:rPr>
            <w:rFonts w:ascii="Times New Roman" w:eastAsia="Times New Roman" w:hAnsi="Times New Roman" w:cs="Times New Roman"/>
            <w:sz w:val="24"/>
            <w:szCs w:val="24"/>
          </w:rPr>
          <w:t xml:space="preserve">, G., Araújo, M., Bell, J., Blanchard, J., </w:t>
        </w:r>
        <w:proofErr w:type="spellStart"/>
        <w:r w:rsidR="001827A8">
          <w:rPr>
            <w:rFonts w:ascii="Times New Roman" w:eastAsia="Times New Roman" w:hAnsi="Times New Roman" w:cs="Times New Roman"/>
            <w:sz w:val="24"/>
            <w:szCs w:val="24"/>
          </w:rPr>
          <w:t>Bonebrake</w:t>
        </w:r>
        <w:proofErr w:type="spellEnd"/>
        <w:r w:rsidR="001827A8">
          <w:rPr>
            <w:rFonts w:ascii="Times New Roman" w:eastAsia="Times New Roman" w:hAnsi="Times New Roman" w:cs="Times New Roman"/>
            <w:sz w:val="24"/>
            <w:szCs w:val="24"/>
          </w:rPr>
          <w:t xml:space="preserve">, T., Chen, I., Clark, T., Colwell, R., Danielsen, F., </w:t>
        </w:r>
        <w:proofErr w:type="spellStart"/>
        <w:r w:rsidR="001827A8">
          <w:rPr>
            <w:rFonts w:ascii="Times New Roman" w:eastAsia="Times New Roman" w:hAnsi="Times New Roman" w:cs="Times New Roman"/>
            <w:sz w:val="24"/>
            <w:szCs w:val="24"/>
          </w:rPr>
          <w:t>Evengård</w:t>
        </w:r>
        <w:proofErr w:type="spellEnd"/>
        <w:r w:rsidR="001827A8">
          <w:rPr>
            <w:rFonts w:ascii="Times New Roman" w:eastAsia="Times New Roman" w:hAnsi="Times New Roman" w:cs="Times New Roman"/>
            <w:sz w:val="24"/>
            <w:szCs w:val="24"/>
          </w:rPr>
          <w:t xml:space="preserve">, B., </w:t>
        </w:r>
        <w:proofErr w:type="spellStart"/>
        <w:r w:rsidR="001827A8">
          <w:rPr>
            <w:rFonts w:ascii="Times New Roman" w:eastAsia="Times New Roman" w:hAnsi="Times New Roman" w:cs="Times New Roman"/>
            <w:sz w:val="24"/>
            <w:szCs w:val="24"/>
          </w:rPr>
          <w:t>Falconi</w:t>
        </w:r>
        <w:proofErr w:type="spellEnd"/>
        <w:r w:rsidR="001827A8">
          <w:rPr>
            <w:rFonts w:ascii="Times New Roman" w:eastAsia="Times New Roman" w:hAnsi="Times New Roman" w:cs="Times New Roman"/>
            <w:sz w:val="24"/>
            <w:szCs w:val="24"/>
          </w:rPr>
          <w:t xml:space="preserve">, L., Ferrier, S., </w:t>
        </w:r>
        <w:proofErr w:type="spellStart"/>
        <w:r w:rsidR="001827A8">
          <w:rPr>
            <w:rFonts w:ascii="Times New Roman" w:eastAsia="Times New Roman" w:hAnsi="Times New Roman" w:cs="Times New Roman"/>
            <w:sz w:val="24"/>
            <w:szCs w:val="24"/>
          </w:rPr>
          <w:t>Frusher</w:t>
        </w:r>
        <w:proofErr w:type="spellEnd"/>
        <w:r w:rsidR="001827A8">
          <w:rPr>
            <w:rFonts w:ascii="Times New Roman" w:eastAsia="Times New Roman" w:hAnsi="Times New Roman" w:cs="Times New Roman"/>
            <w:sz w:val="24"/>
            <w:szCs w:val="24"/>
          </w:rPr>
          <w:t xml:space="preserve">, S., Garcia, R., </w:t>
        </w:r>
        <w:proofErr w:type="spellStart"/>
        <w:r w:rsidR="001827A8">
          <w:rPr>
            <w:rFonts w:ascii="Times New Roman" w:eastAsia="Times New Roman" w:hAnsi="Times New Roman" w:cs="Times New Roman"/>
            <w:sz w:val="24"/>
            <w:szCs w:val="24"/>
          </w:rPr>
          <w:t>Griffis</w:t>
        </w:r>
        <w:proofErr w:type="spellEnd"/>
        <w:r w:rsidR="001827A8">
          <w:rPr>
            <w:rFonts w:ascii="Times New Roman" w:eastAsia="Times New Roman" w:hAnsi="Times New Roman" w:cs="Times New Roman"/>
            <w:sz w:val="24"/>
            <w:szCs w:val="24"/>
          </w:rPr>
          <w:t xml:space="preserve">, R., Hobday, A., </w:t>
        </w:r>
        <w:proofErr w:type="spellStart"/>
        <w:r w:rsidR="001827A8">
          <w:rPr>
            <w:rFonts w:ascii="Times New Roman" w:eastAsia="Times New Roman" w:hAnsi="Times New Roman" w:cs="Times New Roman"/>
            <w:sz w:val="24"/>
            <w:szCs w:val="24"/>
          </w:rPr>
          <w:t>Janion</w:t>
        </w:r>
        <w:proofErr w:type="spellEnd"/>
        <w:r w:rsidR="001827A8">
          <w:rPr>
            <w:rFonts w:ascii="Times New Roman" w:eastAsia="Times New Roman" w:hAnsi="Times New Roman" w:cs="Times New Roman"/>
            <w:sz w:val="24"/>
            <w:szCs w:val="24"/>
          </w:rPr>
          <w:t xml:space="preserve">-Scheepers, C., </w:t>
        </w:r>
        <w:proofErr w:type="spellStart"/>
        <w:r w:rsidR="001827A8">
          <w:rPr>
            <w:rFonts w:ascii="Times New Roman" w:eastAsia="Times New Roman" w:hAnsi="Times New Roman" w:cs="Times New Roman"/>
            <w:sz w:val="24"/>
            <w:szCs w:val="24"/>
          </w:rPr>
          <w:t>Jarzyna</w:t>
        </w:r>
        <w:proofErr w:type="spellEnd"/>
        <w:r w:rsidR="001827A8">
          <w:rPr>
            <w:rFonts w:ascii="Times New Roman" w:eastAsia="Times New Roman" w:hAnsi="Times New Roman" w:cs="Times New Roman"/>
            <w:sz w:val="24"/>
            <w:szCs w:val="24"/>
          </w:rPr>
          <w:t xml:space="preserve">, M., Jennings, S., Lenoir, J., </w:t>
        </w:r>
        <w:proofErr w:type="spellStart"/>
        <w:r w:rsidR="001827A8">
          <w:rPr>
            <w:rFonts w:ascii="Times New Roman" w:eastAsia="Times New Roman" w:hAnsi="Times New Roman" w:cs="Times New Roman"/>
            <w:sz w:val="24"/>
            <w:szCs w:val="24"/>
          </w:rPr>
          <w:t>Linnetved</w:t>
        </w:r>
        <w:proofErr w:type="spellEnd"/>
        <w:r w:rsidR="001827A8">
          <w:rPr>
            <w:rFonts w:ascii="Times New Roman" w:eastAsia="Times New Roman" w:hAnsi="Times New Roman" w:cs="Times New Roman"/>
            <w:sz w:val="24"/>
            <w:szCs w:val="24"/>
          </w:rPr>
          <w:t xml:space="preserve">, H., Martin, V., McCormack, P., McDonald, J., Mitchell, N., </w:t>
        </w:r>
        <w:proofErr w:type="spellStart"/>
        <w:r w:rsidR="001827A8">
          <w:rPr>
            <w:rFonts w:ascii="Times New Roman" w:eastAsia="Times New Roman" w:hAnsi="Times New Roman" w:cs="Times New Roman"/>
            <w:sz w:val="24"/>
            <w:szCs w:val="24"/>
          </w:rPr>
          <w:t>Mustonen</w:t>
        </w:r>
        <w:proofErr w:type="spellEnd"/>
        <w:r w:rsidR="001827A8">
          <w:rPr>
            <w:rFonts w:ascii="Times New Roman" w:eastAsia="Times New Roman" w:hAnsi="Times New Roman" w:cs="Times New Roman"/>
            <w:sz w:val="24"/>
            <w:szCs w:val="24"/>
          </w:rPr>
          <w:t xml:space="preserve">, T., </w:t>
        </w:r>
        <w:proofErr w:type="spellStart"/>
        <w:r w:rsidR="001827A8">
          <w:rPr>
            <w:rFonts w:ascii="Times New Roman" w:eastAsia="Times New Roman" w:hAnsi="Times New Roman" w:cs="Times New Roman"/>
            <w:sz w:val="24"/>
            <w:szCs w:val="24"/>
          </w:rPr>
          <w:t>Pandolfi</w:t>
        </w:r>
        <w:proofErr w:type="spellEnd"/>
        <w:r w:rsidR="001827A8">
          <w:rPr>
            <w:rFonts w:ascii="Times New Roman" w:eastAsia="Times New Roman" w:hAnsi="Times New Roman" w:cs="Times New Roman"/>
            <w:sz w:val="24"/>
            <w:szCs w:val="24"/>
          </w:rPr>
          <w:t xml:space="preserve">, J., </w:t>
        </w:r>
        <w:proofErr w:type="spellStart"/>
        <w:r w:rsidR="001827A8">
          <w:rPr>
            <w:rFonts w:ascii="Times New Roman" w:eastAsia="Times New Roman" w:hAnsi="Times New Roman" w:cs="Times New Roman"/>
            <w:sz w:val="24"/>
            <w:szCs w:val="24"/>
          </w:rPr>
          <w:t>Pettorelli</w:t>
        </w:r>
        <w:proofErr w:type="spellEnd"/>
        <w:r w:rsidR="001827A8">
          <w:rPr>
            <w:rFonts w:ascii="Times New Roman" w:eastAsia="Times New Roman" w:hAnsi="Times New Roman" w:cs="Times New Roman"/>
            <w:sz w:val="24"/>
            <w:szCs w:val="24"/>
          </w:rPr>
          <w:t xml:space="preserve">, N., Popova, E., Robinson, S., </w:t>
        </w:r>
        <w:proofErr w:type="spellStart"/>
        <w:r w:rsidR="001827A8">
          <w:rPr>
            <w:rFonts w:ascii="Times New Roman" w:eastAsia="Times New Roman" w:hAnsi="Times New Roman" w:cs="Times New Roman"/>
            <w:sz w:val="24"/>
            <w:szCs w:val="24"/>
          </w:rPr>
          <w:t>Scheffers</w:t>
        </w:r>
        <w:proofErr w:type="spellEnd"/>
        <w:r w:rsidR="001827A8">
          <w:rPr>
            <w:rFonts w:ascii="Times New Roman" w:eastAsia="Times New Roman" w:hAnsi="Times New Roman" w:cs="Times New Roman"/>
            <w:sz w:val="24"/>
            <w:szCs w:val="24"/>
          </w:rPr>
          <w:t xml:space="preserve">, B., Shaw, J., </w:t>
        </w:r>
        <w:proofErr w:type="spellStart"/>
        <w:r w:rsidR="001827A8">
          <w:rPr>
            <w:rFonts w:ascii="Times New Roman" w:eastAsia="Times New Roman" w:hAnsi="Times New Roman" w:cs="Times New Roman"/>
            <w:sz w:val="24"/>
            <w:szCs w:val="24"/>
          </w:rPr>
          <w:t>Sorte</w:t>
        </w:r>
        <w:proofErr w:type="spellEnd"/>
        <w:r w:rsidR="001827A8">
          <w:rPr>
            <w:rFonts w:ascii="Times New Roman" w:eastAsia="Times New Roman" w:hAnsi="Times New Roman" w:cs="Times New Roman"/>
            <w:sz w:val="24"/>
            <w:szCs w:val="24"/>
          </w:rPr>
          <w:t xml:space="preserve">, C., </w:t>
        </w:r>
        <w:proofErr w:type="spellStart"/>
        <w:r w:rsidR="001827A8">
          <w:rPr>
            <w:rFonts w:ascii="Times New Roman" w:eastAsia="Times New Roman" w:hAnsi="Times New Roman" w:cs="Times New Roman"/>
            <w:sz w:val="24"/>
            <w:szCs w:val="24"/>
          </w:rPr>
          <w:t>Strugnell</w:t>
        </w:r>
        <w:proofErr w:type="spellEnd"/>
        <w:r w:rsidR="001827A8">
          <w:rPr>
            <w:rFonts w:ascii="Times New Roman" w:eastAsia="Times New Roman" w:hAnsi="Times New Roman" w:cs="Times New Roman"/>
            <w:sz w:val="24"/>
            <w:szCs w:val="24"/>
          </w:rPr>
          <w:t xml:space="preserve">, J., Sunday, J., </w:t>
        </w:r>
        <w:proofErr w:type="spellStart"/>
        <w:r w:rsidR="001827A8">
          <w:rPr>
            <w:rFonts w:ascii="Times New Roman" w:eastAsia="Times New Roman" w:hAnsi="Times New Roman" w:cs="Times New Roman"/>
            <w:sz w:val="24"/>
            <w:szCs w:val="24"/>
          </w:rPr>
          <w:t>Tuanmu</w:t>
        </w:r>
        <w:proofErr w:type="spellEnd"/>
        <w:r w:rsidR="001827A8">
          <w:rPr>
            <w:rFonts w:ascii="Times New Roman" w:eastAsia="Times New Roman" w:hAnsi="Times New Roman" w:cs="Times New Roman"/>
            <w:sz w:val="24"/>
            <w:szCs w:val="24"/>
          </w:rPr>
          <w:t xml:space="preserve">, M., </w:t>
        </w:r>
        <w:proofErr w:type="spellStart"/>
        <w:r w:rsidR="001827A8">
          <w:rPr>
            <w:rFonts w:ascii="Times New Roman" w:eastAsia="Times New Roman" w:hAnsi="Times New Roman" w:cs="Times New Roman"/>
            <w:sz w:val="24"/>
            <w:szCs w:val="24"/>
          </w:rPr>
          <w:t>Vergés</w:t>
        </w:r>
        <w:proofErr w:type="spellEnd"/>
        <w:r w:rsidR="001827A8">
          <w:rPr>
            <w:rFonts w:ascii="Times New Roman" w:eastAsia="Times New Roman" w:hAnsi="Times New Roman" w:cs="Times New Roman"/>
            <w:sz w:val="24"/>
            <w:szCs w:val="24"/>
          </w:rPr>
          <w:t xml:space="preserve">, A., Villanueva, C., </w:t>
        </w:r>
        <w:proofErr w:type="spellStart"/>
        <w:r w:rsidR="001827A8">
          <w:rPr>
            <w:rFonts w:ascii="Times New Roman" w:eastAsia="Times New Roman" w:hAnsi="Times New Roman" w:cs="Times New Roman"/>
            <w:sz w:val="24"/>
            <w:szCs w:val="24"/>
          </w:rPr>
          <w:t>Wernberg</w:t>
        </w:r>
        <w:proofErr w:type="spellEnd"/>
        <w:r w:rsidR="001827A8">
          <w:rPr>
            <w:rFonts w:ascii="Times New Roman" w:eastAsia="Times New Roman" w:hAnsi="Times New Roman" w:cs="Times New Roman"/>
            <w:sz w:val="24"/>
            <w:szCs w:val="24"/>
          </w:rPr>
          <w:t xml:space="preserve">, T., </w:t>
        </w:r>
        <w:proofErr w:type="spellStart"/>
        <w:r w:rsidR="001827A8">
          <w:rPr>
            <w:rFonts w:ascii="Times New Roman" w:eastAsia="Times New Roman" w:hAnsi="Times New Roman" w:cs="Times New Roman"/>
            <w:sz w:val="24"/>
            <w:szCs w:val="24"/>
          </w:rPr>
          <w:t>Wapstra</w:t>
        </w:r>
        <w:proofErr w:type="spellEnd"/>
        <w:r w:rsidR="001827A8">
          <w:rPr>
            <w:rFonts w:ascii="Times New Roman" w:eastAsia="Times New Roman" w:hAnsi="Times New Roman" w:cs="Times New Roman"/>
            <w:sz w:val="24"/>
            <w:szCs w:val="24"/>
          </w:rPr>
          <w:t xml:space="preserve">, E. &amp; Williams, S. (2017) Biodiversity redistribution under climate change: Impacts on ecosystems and human well-being. </w:t>
        </w:r>
      </w:hyperlink>
      <w:hyperlink r:id="rId265">
        <w:r w:rsidR="001827A8">
          <w:rPr>
            <w:rFonts w:ascii="Times New Roman" w:eastAsia="Times New Roman" w:hAnsi="Times New Roman" w:cs="Times New Roman"/>
            <w:i/>
            <w:sz w:val="24"/>
            <w:szCs w:val="24"/>
          </w:rPr>
          <w:t>SCIENCE</w:t>
        </w:r>
      </w:hyperlink>
      <w:hyperlink r:id="rId266">
        <w:r w:rsidR="001827A8">
          <w:rPr>
            <w:rFonts w:ascii="Times New Roman" w:eastAsia="Times New Roman" w:hAnsi="Times New Roman" w:cs="Times New Roman"/>
            <w:sz w:val="24"/>
            <w:szCs w:val="24"/>
          </w:rPr>
          <w:t xml:space="preserve">, </w:t>
        </w:r>
      </w:hyperlink>
      <w:hyperlink r:id="rId267">
        <w:r w:rsidR="001827A8">
          <w:rPr>
            <w:rFonts w:ascii="Times New Roman" w:eastAsia="Times New Roman" w:hAnsi="Times New Roman" w:cs="Times New Roman"/>
            <w:b/>
            <w:sz w:val="24"/>
            <w:szCs w:val="24"/>
          </w:rPr>
          <w:t>355</w:t>
        </w:r>
      </w:hyperlink>
      <w:hyperlink r:id="rId268">
        <w:r w:rsidR="001827A8">
          <w:rPr>
            <w:rFonts w:ascii="Times New Roman" w:eastAsia="Times New Roman" w:hAnsi="Times New Roman" w:cs="Times New Roman"/>
            <w:sz w:val="24"/>
            <w:szCs w:val="24"/>
          </w:rPr>
          <w:t>.</w:t>
        </w:r>
      </w:hyperlink>
    </w:p>
    <w:p w14:paraId="324BFACB"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69">
        <w:r w:rsidR="001827A8">
          <w:rPr>
            <w:rFonts w:ascii="Times New Roman" w:eastAsia="Times New Roman" w:hAnsi="Times New Roman" w:cs="Times New Roman"/>
            <w:sz w:val="24"/>
            <w:szCs w:val="24"/>
          </w:rPr>
          <w:t xml:space="preserve">Petersen, K.N., Freeman, M.C., Kirsch, J.E., McLarney, W.O., Scott, M.C. &amp; Wenger, S.J. (2021) Mixed evidence for biotic homogenization of Southern Appalachian fish communities. </w:t>
        </w:r>
      </w:hyperlink>
      <w:hyperlink r:id="rId270">
        <w:r w:rsidR="001827A8">
          <w:rPr>
            <w:rFonts w:ascii="Times New Roman" w:eastAsia="Times New Roman" w:hAnsi="Times New Roman" w:cs="Times New Roman"/>
            <w:i/>
            <w:sz w:val="24"/>
            <w:szCs w:val="24"/>
          </w:rPr>
          <w:t>Canadian Journal of Fisheries and Aquatic Sciences</w:t>
        </w:r>
      </w:hyperlink>
      <w:hyperlink r:id="rId271">
        <w:r w:rsidR="001827A8">
          <w:rPr>
            <w:rFonts w:ascii="Times New Roman" w:eastAsia="Times New Roman" w:hAnsi="Times New Roman" w:cs="Times New Roman"/>
            <w:sz w:val="24"/>
            <w:szCs w:val="24"/>
          </w:rPr>
          <w:t xml:space="preserve">, </w:t>
        </w:r>
      </w:hyperlink>
      <w:hyperlink r:id="rId272">
        <w:r w:rsidR="001827A8">
          <w:rPr>
            <w:rFonts w:ascii="Times New Roman" w:eastAsia="Times New Roman" w:hAnsi="Times New Roman" w:cs="Times New Roman"/>
            <w:b/>
            <w:sz w:val="24"/>
            <w:szCs w:val="24"/>
          </w:rPr>
          <w:t>78</w:t>
        </w:r>
      </w:hyperlink>
      <w:hyperlink r:id="rId273">
        <w:r w:rsidR="001827A8">
          <w:rPr>
            <w:rFonts w:ascii="Times New Roman" w:eastAsia="Times New Roman" w:hAnsi="Times New Roman" w:cs="Times New Roman"/>
            <w:sz w:val="24"/>
            <w:szCs w:val="24"/>
          </w:rPr>
          <w:t>, 1397–1406.</w:t>
        </w:r>
      </w:hyperlink>
    </w:p>
    <w:p w14:paraId="27E10800"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74">
        <w:r w:rsidR="001827A8">
          <w:rPr>
            <w:rFonts w:ascii="Times New Roman" w:eastAsia="Times New Roman" w:hAnsi="Times New Roman" w:cs="Times New Roman"/>
            <w:sz w:val="24"/>
            <w:szCs w:val="24"/>
          </w:rPr>
          <w:t xml:space="preserve">Petri, L., </w:t>
        </w:r>
        <w:proofErr w:type="spellStart"/>
        <w:r w:rsidR="001827A8">
          <w:rPr>
            <w:rFonts w:ascii="Times New Roman" w:eastAsia="Times New Roman" w:hAnsi="Times New Roman" w:cs="Times New Roman"/>
            <w:sz w:val="24"/>
            <w:szCs w:val="24"/>
          </w:rPr>
          <w:t>Beaury</w:t>
        </w:r>
        <w:proofErr w:type="spellEnd"/>
        <w:r w:rsidR="001827A8">
          <w:rPr>
            <w:rFonts w:ascii="Times New Roman" w:eastAsia="Times New Roman" w:hAnsi="Times New Roman" w:cs="Times New Roman"/>
            <w:sz w:val="24"/>
            <w:szCs w:val="24"/>
          </w:rPr>
          <w:t xml:space="preserve">, E.M., Corbin, J., Peach, K., </w:t>
        </w:r>
        <w:proofErr w:type="spellStart"/>
        <w:r w:rsidR="001827A8">
          <w:rPr>
            <w:rFonts w:ascii="Times New Roman" w:eastAsia="Times New Roman" w:hAnsi="Times New Roman" w:cs="Times New Roman"/>
            <w:sz w:val="24"/>
            <w:szCs w:val="24"/>
          </w:rPr>
          <w:t>Sofaer</w:t>
        </w:r>
        <w:proofErr w:type="spellEnd"/>
        <w:r w:rsidR="001827A8">
          <w:rPr>
            <w:rFonts w:ascii="Times New Roman" w:eastAsia="Times New Roman" w:hAnsi="Times New Roman" w:cs="Times New Roman"/>
            <w:sz w:val="24"/>
            <w:szCs w:val="24"/>
          </w:rPr>
          <w:t xml:space="preserve">, H., Pearse, I.S., Early, R., Barnett, D.T., Ibáñez, I., Peet, R.K., </w:t>
        </w:r>
        <w:proofErr w:type="spellStart"/>
        <w:r w:rsidR="001827A8">
          <w:rPr>
            <w:rFonts w:ascii="Times New Roman" w:eastAsia="Times New Roman" w:hAnsi="Times New Roman" w:cs="Times New Roman"/>
            <w:sz w:val="24"/>
            <w:szCs w:val="24"/>
          </w:rPr>
          <w:t>Schafale</w:t>
        </w:r>
        <w:proofErr w:type="spellEnd"/>
        <w:r w:rsidR="001827A8">
          <w:rPr>
            <w:rFonts w:ascii="Times New Roman" w:eastAsia="Times New Roman" w:hAnsi="Times New Roman" w:cs="Times New Roman"/>
            <w:sz w:val="24"/>
            <w:szCs w:val="24"/>
          </w:rPr>
          <w:t xml:space="preserve">, M., Wentworth, T.R., </w:t>
        </w:r>
        <w:proofErr w:type="spellStart"/>
        <w:r w:rsidR="001827A8">
          <w:rPr>
            <w:rFonts w:ascii="Times New Roman" w:eastAsia="Times New Roman" w:hAnsi="Times New Roman" w:cs="Times New Roman"/>
            <w:sz w:val="24"/>
            <w:szCs w:val="24"/>
          </w:rPr>
          <w:t>Vanderhorst</w:t>
        </w:r>
        <w:proofErr w:type="spellEnd"/>
        <w:r w:rsidR="001827A8">
          <w:rPr>
            <w:rFonts w:ascii="Times New Roman" w:eastAsia="Times New Roman" w:hAnsi="Times New Roman" w:cs="Times New Roman"/>
            <w:sz w:val="24"/>
            <w:szCs w:val="24"/>
          </w:rPr>
          <w:t xml:space="preserve">, J.P., Zaya, D.N., </w:t>
        </w:r>
        <w:proofErr w:type="spellStart"/>
        <w:r w:rsidR="001827A8">
          <w:rPr>
            <w:rFonts w:ascii="Times New Roman" w:eastAsia="Times New Roman" w:hAnsi="Times New Roman" w:cs="Times New Roman"/>
            <w:sz w:val="24"/>
            <w:szCs w:val="24"/>
          </w:rPr>
          <w:t>Spyreas</w:t>
        </w:r>
        <w:proofErr w:type="spellEnd"/>
        <w:r w:rsidR="001827A8">
          <w:rPr>
            <w:rFonts w:ascii="Times New Roman" w:eastAsia="Times New Roman" w:hAnsi="Times New Roman" w:cs="Times New Roman"/>
            <w:sz w:val="24"/>
            <w:szCs w:val="24"/>
          </w:rPr>
          <w:t xml:space="preserve">, G. &amp; Bradley, B.A. (2023) SPCIS: Standardized Plant Community with Introduced Status database. </w:t>
        </w:r>
      </w:hyperlink>
      <w:hyperlink r:id="rId275">
        <w:r w:rsidR="001827A8">
          <w:rPr>
            <w:rFonts w:ascii="Times New Roman" w:eastAsia="Times New Roman" w:hAnsi="Times New Roman" w:cs="Times New Roman"/>
            <w:i/>
            <w:sz w:val="24"/>
            <w:szCs w:val="24"/>
          </w:rPr>
          <w:t>Ecology</w:t>
        </w:r>
      </w:hyperlink>
      <w:hyperlink r:id="rId276">
        <w:r w:rsidR="001827A8">
          <w:rPr>
            <w:rFonts w:ascii="Times New Roman" w:eastAsia="Times New Roman" w:hAnsi="Times New Roman" w:cs="Times New Roman"/>
            <w:sz w:val="24"/>
            <w:szCs w:val="24"/>
          </w:rPr>
          <w:t xml:space="preserve">, </w:t>
        </w:r>
      </w:hyperlink>
      <w:hyperlink r:id="rId277">
        <w:r w:rsidR="001827A8">
          <w:rPr>
            <w:rFonts w:ascii="Times New Roman" w:eastAsia="Times New Roman" w:hAnsi="Times New Roman" w:cs="Times New Roman"/>
            <w:b/>
            <w:sz w:val="24"/>
            <w:szCs w:val="24"/>
          </w:rPr>
          <w:t>104</w:t>
        </w:r>
      </w:hyperlink>
      <w:hyperlink r:id="rId278">
        <w:r w:rsidR="001827A8">
          <w:rPr>
            <w:rFonts w:ascii="Times New Roman" w:eastAsia="Times New Roman" w:hAnsi="Times New Roman" w:cs="Times New Roman"/>
            <w:sz w:val="24"/>
            <w:szCs w:val="24"/>
          </w:rPr>
          <w:t>, e3947.</w:t>
        </w:r>
      </w:hyperlink>
    </w:p>
    <w:p w14:paraId="7EFCC20F"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79">
        <w:proofErr w:type="spellStart"/>
        <w:r w:rsidR="001827A8">
          <w:rPr>
            <w:rFonts w:ascii="Times New Roman" w:eastAsia="Times New Roman" w:hAnsi="Times New Roman" w:cs="Times New Roman"/>
            <w:sz w:val="24"/>
            <w:szCs w:val="24"/>
          </w:rPr>
          <w:t>Petsch</w:t>
        </w:r>
        <w:proofErr w:type="spellEnd"/>
        <w:r w:rsidR="001827A8">
          <w:rPr>
            <w:rFonts w:ascii="Times New Roman" w:eastAsia="Times New Roman" w:hAnsi="Times New Roman" w:cs="Times New Roman"/>
            <w:sz w:val="24"/>
            <w:szCs w:val="24"/>
          </w:rPr>
          <w:t xml:space="preserve">, D.K. (2016) Causes and consequences of biotic homogenization in freshwater ecosystems. </w:t>
        </w:r>
      </w:hyperlink>
      <w:hyperlink r:id="rId280">
        <w:r w:rsidR="001827A8">
          <w:rPr>
            <w:rFonts w:ascii="Times New Roman" w:eastAsia="Times New Roman" w:hAnsi="Times New Roman" w:cs="Times New Roman"/>
            <w:i/>
            <w:sz w:val="24"/>
            <w:szCs w:val="24"/>
          </w:rPr>
          <w:t>International Review of Hydrobiology</w:t>
        </w:r>
      </w:hyperlink>
      <w:hyperlink r:id="rId281">
        <w:r w:rsidR="001827A8">
          <w:rPr>
            <w:rFonts w:ascii="Times New Roman" w:eastAsia="Times New Roman" w:hAnsi="Times New Roman" w:cs="Times New Roman"/>
            <w:sz w:val="24"/>
            <w:szCs w:val="24"/>
          </w:rPr>
          <w:t xml:space="preserve">, </w:t>
        </w:r>
      </w:hyperlink>
      <w:hyperlink r:id="rId282">
        <w:r w:rsidR="001827A8">
          <w:rPr>
            <w:rFonts w:ascii="Times New Roman" w:eastAsia="Times New Roman" w:hAnsi="Times New Roman" w:cs="Times New Roman"/>
            <w:b/>
            <w:sz w:val="24"/>
            <w:szCs w:val="24"/>
          </w:rPr>
          <w:t>101</w:t>
        </w:r>
      </w:hyperlink>
      <w:hyperlink r:id="rId283">
        <w:r w:rsidR="001827A8">
          <w:rPr>
            <w:rFonts w:ascii="Times New Roman" w:eastAsia="Times New Roman" w:hAnsi="Times New Roman" w:cs="Times New Roman"/>
            <w:sz w:val="24"/>
            <w:szCs w:val="24"/>
          </w:rPr>
          <w:t>, 113–122.</w:t>
        </w:r>
      </w:hyperlink>
    </w:p>
    <w:p w14:paraId="41ADC664"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84">
        <w:proofErr w:type="spellStart"/>
        <w:r w:rsidR="001827A8">
          <w:rPr>
            <w:rFonts w:ascii="Times New Roman" w:eastAsia="Times New Roman" w:hAnsi="Times New Roman" w:cs="Times New Roman"/>
            <w:sz w:val="24"/>
            <w:szCs w:val="24"/>
          </w:rPr>
          <w:t>Petsch</w:t>
        </w:r>
        <w:proofErr w:type="spellEnd"/>
        <w:r w:rsidR="001827A8">
          <w:rPr>
            <w:rFonts w:ascii="Times New Roman" w:eastAsia="Times New Roman" w:hAnsi="Times New Roman" w:cs="Times New Roman"/>
            <w:sz w:val="24"/>
            <w:szCs w:val="24"/>
          </w:rPr>
          <w:t xml:space="preserve">, D.K., </w:t>
        </w:r>
        <w:proofErr w:type="spellStart"/>
        <w:r w:rsidR="001827A8">
          <w:rPr>
            <w:rFonts w:ascii="Times New Roman" w:eastAsia="Times New Roman" w:hAnsi="Times New Roman" w:cs="Times New Roman"/>
            <w:sz w:val="24"/>
            <w:szCs w:val="24"/>
          </w:rPr>
          <w:t>Bertoncin</w:t>
        </w:r>
        <w:proofErr w:type="spellEnd"/>
        <w:r w:rsidR="001827A8">
          <w:rPr>
            <w:rFonts w:ascii="Times New Roman" w:eastAsia="Times New Roman" w:hAnsi="Times New Roman" w:cs="Times New Roman"/>
            <w:sz w:val="24"/>
            <w:szCs w:val="24"/>
          </w:rPr>
          <w:t xml:space="preserve">, A.P. dos S., Ortega, J.C.G. &amp; </w:t>
        </w:r>
        <w:proofErr w:type="spellStart"/>
        <w:r w:rsidR="001827A8">
          <w:rPr>
            <w:rFonts w:ascii="Times New Roman" w:eastAsia="Times New Roman" w:hAnsi="Times New Roman" w:cs="Times New Roman"/>
            <w:sz w:val="24"/>
            <w:szCs w:val="24"/>
          </w:rPr>
          <w:t>Thomaz</w:t>
        </w:r>
        <w:proofErr w:type="spellEnd"/>
        <w:r w:rsidR="001827A8">
          <w:rPr>
            <w:rFonts w:ascii="Times New Roman" w:eastAsia="Times New Roman" w:hAnsi="Times New Roman" w:cs="Times New Roman"/>
            <w:sz w:val="24"/>
            <w:szCs w:val="24"/>
          </w:rPr>
          <w:t xml:space="preserve">, S.M. (2022) Non-native species drive biotic homogenization, but it depends on the realm, beta diversity facet and study design: a meta-analytic systematic review. </w:t>
        </w:r>
      </w:hyperlink>
      <w:hyperlink r:id="rId285">
        <w:r w:rsidR="001827A8">
          <w:rPr>
            <w:rFonts w:ascii="Times New Roman" w:eastAsia="Times New Roman" w:hAnsi="Times New Roman" w:cs="Times New Roman"/>
            <w:i/>
            <w:sz w:val="24"/>
            <w:szCs w:val="24"/>
          </w:rPr>
          <w:t>Oikos</w:t>
        </w:r>
      </w:hyperlink>
      <w:hyperlink r:id="rId286">
        <w:r w:rsidR="001827A8">
          <w:rPr>
            <w:rFonts w:ascii="Times New Roman" w:eastAsia="Times New Roman" w:hAnsi="Times New Roman" w:cs="Times New Roman"/>
            <w:sz w:val="24"/>
            <w:szCs w:val="24"/>
          </w:rPr>
          <w:t xml:space="preserve">, </w:t>
        </w:r>
      </w:hyperlink>
      <w:hyperlink r:id="rId287">
        <w:r w:rsidR="001827A8">
          <w:rPr>
            <w:rFonts w:ascii="Times New Roman" w:eastAsia="Times New Roman" w:hAnsi="Times New Roman" w:cs="Times New Roman"/>
            <w:b/>
            <w:sz w:val="24"/>
            <w:szCs w:val="24"/>
          </w:rPr>
          <w:t>2022</w:t>
        </w:r>
      </w:hyperlink>
      <w:hyperlink r:id="rId288">
        <w:r w:rsidR="001827A8">
          <w:rPr>
            <w:rFonts w:ascii="Times New Roman" w:eastAsia="Times New Roman" w:hAnsi="Times New Roman" w:cs="Times New Roman"/>
            <w:sz w:val="24"/>
            <w:szCs w:val="24"/>
          </w:rPr>
          <w:t>.</w:t>
        </w:r>
      </w:hyperlink>
    </w:p>
    <w:p w14:paraId="42A0B76E"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89">
        <w:r w:rsidR="001827A8">
          <w:rPr>
            <w:rFonts w:ascii="Times New Roman" w:eastAsia="Times New Roman" w:hAnsi="Times New Roman" w:cs="Times New Roman"/>
            <w:sz w:val="24"/>
            <w:szCs w:val="24"/>
          </w:rPr>
          <w:t xml:space="preserve">Powell, K.I., Chase, J.M. &amp; Knight, T.M. (2013) Invasive Plants Have Scale-Dependent Effects on Diversity by Altering Species-Area Relationships. </w:t>
        </w:r>
      </w:hyperlink>
      <w:hyperlink r:id="rId290">
        <w:r w:rsidR="001827A8">
          <w:rPr>
            <w:rFonts w:ascii="Times New Roman" w:eastAsia="Times New Roman" w:hAnsi="Times New Roman" w:cs="Times New Roman"/>
            <w:i/>
            <w:sz w:val="24"/>
            <w:szCs w:val="24"/>
          </w:rPr>
          <w:t>Science</w:t>
        </w:r>
      </w:hyperlink>
      <w:hyperlink r:id="rId291">
        <w:r w:rsidR="001827A8">
          <w:rPr>
            <w:rFonts w:ascii="Times New Roman" w:eastAsia="Times New Roman" w:hAnsi="Times New Roman" w:cs="Times New Roman"/>
            <w:sz w:val="24"/>
            <w:szCs w:val="24"/>
          </w:rPr>
          <w:t xml:space="preserve">, </w:t>
        </w:r>
      </w:hyperlink>
      <w:hyperlink r:id="rId292">
        <w:r w:rsidR="001827A8">
          <w:rPr>
            <w:rFonts w:ascii="Times New Roman" w:eastAsia="Times New Roman" w:hAnsi="Times New Roman" w:cs="Times New Roman"/>
            <w:b/>
            <w:sz w:val="24"/>
            <w:szCs w:val="24"/>
          </w:rPr>
          <w:t>339</w:t>
        </w:r>
      </w:hyperlink>
      <w:hyperlink r:id="rId293">
        <w:r w:rsidR="001827A8">
          <w:rPr>
            <w:rFonts w:ascii="Times New Roman" w:eastAsia="Times New Roman" w:hAnsi="Times New Roman" w:cs="Times New Roman"/>
            <w:sz w:val="24"/>
            <w:szCs w:val="24"/>
          </w:rPr>
          <w:t>, 316–318.</w:t>
        </w:r>
      </w:hyperlink>
    </w:p>
    <w:p w14:paraId="2AA9CD48"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94">
        <w:r w:rsidR="001827A8">
          <w:rPr>
            <w:rFonts w:ascii="Times New Roman" w:eastAsia="Times New Roman" w:hAnsi="Times New Roman" w:cs="Times New Roman"/>
            <w:sz w:val="24"/>
            <w:szCs w:val="24"/>
          </w:rPr>
          <w:t xml:space="preserve">Price, E.P.F., </w:t>
        </w:r>
        <w:proofErr w:type="spellStart"/>
        <w:r w:rsidR="001827A8">
          <w:rPr>
            <w:rFonts w:ascii="Times New Roman" w:eastAsia="Times New Roman" w:hAnsi="Times New Roman" w:cs="Times New Roman"/>
            <w:sz w:val="24"/>
            <w:szCs w:val="24"/>
          </w:rPr>
          <w:t>Spyreas</w:t>
        </w:r>
        <w:proofErr w:type="spellEnd"/>
        <w:r w:rsidR="001827A8">
          <w:rPr>
            <w:rFonts w:ascii="Times New Roman" w:eastAsia="Times New Roman" w:hAnsi="Times New Roman" w:cs="Times New Roman"/>
            <w:sz w:val="24"/>
            <w:szCs w:val="24"/>
          </w:rPr>
          <w:t xml:space="preserve">, G. &amp; Matthews, J.W. (2018) Biotic homogenization of regional wetland plant communities within short </w:t>
        </w:r>
        <w:proofErr w:type="gramStart"/>
        <w:r w:rsidR="001827A8">
          <w:rPr>
            <w:rFonts w:ascii="Times New Roman" w:eastAsia="Times New Roman" w:hAnsi="Times New Roman" w:cs="Times New Roman"/>
            <w:sz w:val="24"/>
            <w:szCs w:val="24"/>
          </w:rPr>
          <w:t>time-scales</w:t>
        </w:r>
        <w:proofErr w:type="gramEnd"/>
        <w:r w:rsidR="001827A8">
          <w:rPr>
            <w:rFonts w:ascii="Times New Roman" w:eastAsia="Times New Roman" w:hAnsi="Times New Roman" w:cs="Times New Roman"/>
            <w:sz w:val="24"/>
            <w:szCs w:val="24"/>
          </w:rPr>
          <w:t xml:space="preserve"> in the presence of an aggressive invader. </w:t>
        </w:r>
      </w:hyperlink>
      <w:hyperlink r:id="rId295">
        <w:r w:rsidR="001827A8">
          <w:rPr>
            <w:rFonts w:ascii="Times New Roman" w:eastAsia="Times New Roman" w:hAnsi="Times New Roman" w:cs="Times New Roman"/>
            <w:i/>
            <w:sz w:val="24"/>
            <w:szCs w:val="24"/>
          </w:rPr>
          <w:t>Journal of Ecology</w:t>
        </w:r>
      </w:hyperlink>
      <w:hyperlink r:id="rId296">
        <w:r w:rsidR="001827A8">
          <w:rPr>
            <w:rFonts w:ascii="Times New Roman" w:eastAsia="Times New Roman" w:hAnsi="Times New Roman" w:cs="Times New Roman"/>
            <w:sz w:val="24"/>
            <w:szCs w:val="24"/>
          </w:rPr>
          <w:t xml:space="preserve">, </w:t>
        </w:r>
      </w:hyperlink>
      <w:hyperlink r:id="rId297">
        <w:r w:rsidR="001827A8">
          <w:rPr>
            <w:rFonts w:ascii="Times New Roman" w:eastAsia="Times New Roman" w:hAnsi="Times New Roman" w:cs="Times New Roman"/>
            <w:b/>
            <w:sz w:val="24"/>
            <w:szCs w:val="24"/>
          </w:rPr>
          <w:t>106</w:t>
        </w:r>
      </w:hyperlink>
      <w:hyperlink r:id="rId298">
        <w:r w:rsidR="001827A8">
          <w:rPr>
            <w:rFonts w:ascii="Times New Roman" w:eastAsia="Times New Roman" w:hAnsi="Times New Roman" w:cs="Times New Roman"/>
            <w:sz w:val="24"/>
            <w:szCs w:val="24"/>
          </w:rPr>
          <w:t>, 1180–1190.</w:t>
        </w:r>
      </w:hyperlink>
    </w:p>
    <w:p w14:paraId="4F350039"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99">
        <w:r w:rsidR="001827A8">
          <w:rPr>
            <w:rFonts w:ascii="Times New Roman" w:eastAsia="Times New Roman" w:hAnsi="Times New Roman" w:cs="Times New Roman"/>
            <w:sz w:val="24"/>
            <w:szCs w:val="24"/>
          </w:rPr>
          <w:t xml:space="preserve">Qian, H. &amp; Guo, Q. (2010) Linking biotic homogenization to habitat type, </w:t>
        </w:r>
        <w:proofErr w:type="gramStart"/>
        <w:r w:rsidR="001827A8">
          <w:rPr>
            <w:rFonts w:ascii="Times New Roman" w:eastAsia="Times New Roman" w:hAnsi="Times New Roman" w:cs="Times New Roman"/>
            <w:sz w:val="24"/>
            <w:szCs w:val="24"/>
          </w:rPr>
          <w:t>invasiveness</w:t>
        </w:r>
        <w:proofErr w:type="gramEnd"/>
        <w:r w:rsidR="001827A8">
          <w:rPr>
            <w:rFonts w:ascii="Times New Roman" w:eastAsia="Times New Roman" w:hAnsi="Times New Roman" w:cs="Times New Roman"/>
            <w:sz w:val="24"/>
            <w:szCs w:val="24"/>
          </w:rPr>
          <w:t xml:space="preserve"> and growth form of naturalized alien plants in North America. </w:t>
        </w:r>
      </w:hyperlink>
      <w:hyperlink r:id="rId300">
        <w:r w:rsidR="001827A8">
          <w:rPr>
            <w:rFonts w:ascii="Times New Roman" w:eastAsia="Times New Roman" w:hAnsi="Times New Roman" w:cs="Times New Roman"/>
            <w:i/>
            <w:sz w:val="24"/>
            <w:szCs w:val="24"/>
          </w:rPr>
          <w:t>Diversity and Distributions</w:t>
        </w:r>
      </w:hyperlink>
      <w:hyperlink r:id="rId301">
        <w:r w:rsidR="001827A8">
          <w:rPr>
            <w:rFonts w:ascii="Times New Roman" w:eastAsia="Times New Roman" w:hAnsi="Times New Roman" w:cs="Times New Roman"/>
            <w:sz w:val="24"/>
            <w:szCs w:val="24"/>
          </w:rPr>
          <w:t xml:space="preserve">, </w:t>
        </w:r>
      </w:hyperlink>
      <w:hyperlink r:id="rId302">
        <w:r w:rsidR="001827A8">
          <w:rPr>
            <w:rFonts w:ascii="Times New Roman" w:eastAsia="Times New Roman" w:hAnsi="Times New Roman" w:cs="Times New Roman"/>
            <w:b/>
            <w:sz w:val="24"/>
            <w:szCs w:val="24"/>
          </w:rPr>
          <w:t>16</w:t>
        </w:r>
      </w:hyperlink>
      <w:hyperlink r:id="rId303">
        <w:r w:rsidR="001827A8">
          <w:rPr>
            <w:rFonts w:ascii="Times New Roman" w:eastAsia="Times New Roman" w:hAnsi="Times New Roman" w:cs="Times New Roman"/>
            <w:sz w:val="24"/>
            <w:szCs w:val="24"/>
          </w:rPr>
          <w:t>, 119–125.</w:t>
        </w:r>
      </w:hyperlink>
    </w:p>
    <w:p w14:paraId="3F5665F8"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04">
        <w:r w:rsidR="001827A8">
          <w:rPr>
            <w:rFonts w:ascii="Times New Roman" w:eastAsia="Times New Roman" w:hAnsi="Times New Roman" w:cs="Times New Roman"/>
            <w:sz w:val="24"/>
            <w:szCs w:val="24"/>
          </w:rPr>
          <w:t xml:space="preserve">Ramsey, D.S.L., Forsyth, </w:t>
        </w:r>
        <w:proofErr w:type="spellStart"/>
        <w:r w:rsidR="001827A8">
          <w:rPr>
            <w:rFonts w:ascii="Times New Roman" w:eastAsia="Times New Roman" w:hAnsi="Times New Roman" w:cs="Times New Roman"/>
            <w:sz w:val="24"/>
            <w:szCs w:val="24"/>
          </w:rPr>
          <w:t>David.M</w:t>
        </w:r>
        <w:proofErr w:type="spellEnd"/>
        <w:r w:rsidR="001827A8">
          <w:rPr>
            <w:rFonts w:ascii="Times New Roman" w:eastAsia="Times New Roman" w:hAnsi="Times New Roman" w:cs="Times New Roman"/>
            <w:sz w:val="24"/>
            <w:szCs w:val="24"/>
          </w:rPr>
          <w:t xml:space="preserve">., Wright, E., McKay, M. &amp; </w:t>
        </w:r>
        <w:proofErr w:type="spellStart"/>
        <w:r w:rsidR="001827A8">
          <w:rPr>
            <w:rFonts w:ascii="Times New Roman" w:eastAsia="Times New Roman" w:hAnsi="Times New Roman" w:cs="Times New Roman"/>
            <w:sz w:val="24"/>
            <w:szCs w:val="24"/>
          </w:rPr>
          <w:t>Westbrooke</w:t>
        </w:r>
        <w:proofErr w:type="spellEnd"/>
        <w:r w:rsidR="001827A8">
          <w:rPr>
            <w:rFonts w:ascii="Times New Roman" w:eastAsia="Times New Roman" w:hAnsi="Times New Roman" w:cs="Times New Roman"/>
            <w:sz w:val="24"/>
            <w:szCs w:val="24"/>
          </w:rPr>
          <w:t xml:space="preserve">, I. (2019) Using propensity scores for causal inference in ecology: Options, considerations, and a case study. </w:t>
        </w:r>
      </w:hyperlink>
      <w:hyperlink r:id="rId305">
        <w:r w:rsidR="001827A8">
          <w:rPr>
            <w:rFonts w:ascii="Times New Roman" w:eastAsia="Times New Roman" w:hAnsi="Times New Roman" w:cs="Times New Roman"/>
            <w:i/>
            <w:sz w:val="24"/>
            <w:szCs w:val="24"/>
          </w:rPr>
          <w:t>Methods in Ecology and Evolution</w:t>
        </w:r>
      </w:hyperlink>
      <w:hyperlink r:id="rId306">
        <w:r w:rsidR="001827A8">
          <w:rPr>
            <w:rFonts w:ascii="Times New Roman" w:eastAsia="Times New Roman" w:hAnsi="Times New Roman" w:cs="Times New Roman"/>
            <w:sz w:val="24"/>
            <w:szCs w:val="24"/>
          </w:rPr>
          <w:t xml:space="preserve">, </w:t>
        </w:r>
      </w:hyperlink>
      <w:hyperlink r:id="rId307">
        <w:r w:rsidR="001827A8">
          <w:rPr>
            <w:rFonts w:ascii="Times New Roman" w:eastAsia="Times New Roman" w:hAnsi="Times New Roman" w:cs="Times New Roman"/>
            <w:b/>
            <w:sz w:val="24"/>
            <w:szCs w:val="24"/>
          </w:rPr>
          <w:t>10</w:t>
        </w:r>
      </w:hyperlink>
      <w:hyperlink r:id="rId308">
        <w:r w:rsidR="001827A8">
          <w:rPr>
            <w:rFonts w:ascii="Times New Roman" w:eastAsia="Times New Roman" w:hAnsi="Times New Roman" w:cs="Times New Roman"/>
            <w:sz w:val="24"/>
            <w:szCs w:val="24"/>
          </w:rPr>
          <w:t>, 320–331.</w:t>
        </w:r>
      </w:hyperlink>
    </w:p>
    <w:p w14:paraId="7092BE12"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09">
        <w:r w:rsidR="001827A8">
          <w:rPr>
            <w:rFonts w:ascii="Times New Roman" w:eastAsia="Times New Roman" w:hAnsi="Times New Roman" w:cs="Times New Roman"/>
            <w:sz w:val="24"/>
            <w:szCs w:val="24"/>
          </w:rPr>
          <w:t xml:space="preserve">Rooney, T.P., Olden, J.D., Leach, M.K. &amp; Rogers, D.A. (2007) Biotic homogenization and conservation prioritization. </w:t>
        </w:r>
      </w:hyperlink>
      <w:hyperlink r:id="rId310">
        <w:r w:rsidR="001827A8">
          <w:rPr>
            <w:rFonts w:ascii="Times New Roman" w:eastAsia="Times New Roman" w:hAnsi="Times New Roman" w:cs="Times New Roman"/>
            <w:i/>
            <w:sz w:val="24"/>
            <w:szCs w:val="24"/>
          </w:rPr>
          <w:t>Biological Conservation</w:t>
        </w:r>
      </w:hyperlink>
      <w:hyperlink r:id="rId311">
        <w:r w:rsidR="001827A8">
          <w:rPr>
            <w:rFonts w:ascii="Times New Roman" w:eastAsia="Times New Roman" w:hAnsi="Times New Roman" w:cs="Times New Roman"/>
            <w:sz w:val="24"/>
            <w:szCs w:val="24"/>
          </w:rPr>
          <w:t xml:space="preserve">, </w:t>
        </w:r>
      </w:hyperlink>
      <w:hyperlink r:id="rId312">
        <w:r w:rsidR="001827A8">
          <w:rPr>
            <w:rFonts w:ascii="Times New Roman" w:eastAsia="Times New Roman" w:hAnsi="Times New Roman" w:cs="Times New Roman"/>
            <w:b/>
            <w:sz w:val="24"/>
            <w:szCs w:val="24"/>
          </w:rPr>
          <w:t>134</w:t>
        </w:r>
      </w:hyperlink>
      <w:hyperlink r:id="rId313">
        <w:r w:rsidR="001827A8">
          <w:rPr>
            <w:rFonts w:ascii="Times New Roman" w:eastAsia="Times New Roman" w:hAnsi="Times New Roman" w:cs="Times New Roman"/>
            <w:sz w:val="24"/>
            <w:szCs w:val="24"/>
          </w:rPr>
          <w:t>, 447–450.</w:t>
        </w:r>
      </w:hyperlink>
    </w:p>
    <w:p w14:paraId="4892B6B8"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14">
        <w:r w:rsidR="001827A8">
          <w:rPr>
            <w:rFonts w:ascii="Times New Roman" w:eastAsia="Times New Roman" w:hAnsi="Times New Roman" w:cs="Times New Roman"/>
            <w:sz w:val="24"/>
            <w:szCs w:val="24"/>
          </w:rPr>
          <w:t xml:space="preserve">Taylor, C.M., Miyazono, S., Cheek, C.A., Edwards, R.J. &amp; </w:t>
        </w:r>
        <w:proofErr w:type="spellStart"/>
        <w:r w:rsidR="001827A8">
          <w:rPr>
            <w:rFonts w:ascii="Times New Roman" w:eastAsia="Times New Roman" w:hAnsi="Times New Roman" w:cs="Times New Roman"/>
            <w:sz w:val="24"/>
            <w:szCs w:val="24"/>
          </w:rPr>
          <w:t>Patiño</w:t>
        </w:r>
        <w:proofErr w:type="spellEnd"/>
        <w:r w:rsidR="001827A8">
          <w:rPr>
            <w:rFonts w:ascii="Times New Roman" w:eastAsia="Times New Roman" w:hAnsi="Times New Roman" w:cs="Times New Roman"/>
            <w:sz w:val="24"/>
            <w:szCs w:val="24"/>
          </w:rPr>
          <w:t xml:space="preserve">, R. (2019) The spatial scale of </w:t>
        </w:r>
        <w:proofErr w:type="spellStart"/>
        <w:r w:rsidR="001827A8">
          <w:rPr>
            <w:rFonts w:ascii="Times New Roman" w:eastAsia="Times New Roman" w:hAnsi="Times New Roman" w:cs="Times New Roman"/>
            <w:sz w:val="24"/>
            <w:szCs w:val="24"/>
          </w:rPr>
          <w:t>homogenisation</w:t>
        </w:r>
        <w:proofErr w:type="spellEnd"/>
        <w:r w:rsidR="001827A8">
          <w:rPr>
            <w:rFonts w:ascii="Times New Roman" w:eastAsia="Times New Roman" w:hAnsi="Times New Roman" w:cs="Times New Roman"/>
            <w:sz w:val="24"/>
            <w:szCs w:val="24"/>
          </w:rPr>
          <w:t xml:space="preserve"> and differentiation in </w:t>
        </w:r>
        <w:proofErr w:type="spellStart"/>
        <w:r w:rsidR="001827A8">
          <w:rPr>
            <w:rFonts w:ascii="Times New Roman" w:eastAsia="Times New Roman" w:hAnsi="Times New Roman" w:cs="Times New Roman"/>
            <w:sz w:val="24"/>
            <w:szCs w:val="24"/>
          </w:rPr>
          <w:t>Chihuahuan</w:t>
        </w:r>
        <w:proofErr w:type="spellEnd"/>
        <w:r w:rsidR="001827A8">
          <w:rPr>
            <w:rFonts w:ascii="Times New Roman" w:eastAsia="Times New Roman" w:hAnsi="Times New Roman" w:cs="Times New Roman"/>
            <w:sz w:val="24"/>
            <w:szCs w:val="24"/>
          </w:rPr>
          <w:t xml:space="preserve"> Desert fish assemblages. </w:t>
        </w:r>
      </w:hyperlink>
      <w:hyperlink r:id="rId315">
        <w:r w:rsidR="001827A8">
          <w:rPr>
            <w:rFonts w:ascii="Times New Roman" w:eastAsia="Times New Roman" w:hAnsi="Times New Roman" w:cs="Times New Roman"/>
            <w:i/>
            <w:sz w:val="24"/>
            <w:szCs w:val="24"/>
          </w:rPr>
          <w:t>Freshwater Biology</w:t>
        </w:r>
      </w:hyperlink>
      <w:hyperlink r:id="rId316">
        <w:r w:rsidR="001827A8">
          <w:rPr>
            <w:rFonts w:ascii="Times New Roman" w:eastAsia="Times New Roman" w:hAnsi="Times New Roman" w:cs="Times New Roman"/>
            <w:sz w:val="24"/>
            <w:szCs w:val="24"/>
          </w:rPr>
          <w:t xml:space="preserve">, </w:t>
        </w:r>
      </w:hyperlink>
      <w:hyperlink r:id="rId317">
        <w:r w:rsidR="001827A8">
          <w:rPr>
            <w:rFonts w:ascii="Times New Roman" w:eastAsia="Times New Roman" w:hAnsi="Times New Roman" w:cs="Times New Roman"/>
            <w:b/>
            <w:sz w:val="24"/>
            <w:szCs w:val="24"/>
          </w:rPr>
          <w:t>64</w:t>
        </w:r>
      </w:hyperlink>
      <w:hyperlink r:id="rId318">
        <w:r w:rsidR="001827A8">
          <w:rPr>
            <w:rFonts w:ascii="Times New Roman" w:eastAsia="Times New Roman" w:hAnsi="Times New Roman" w:cs="Times New Roman"/>
            <w:sz w:val="24"/>
            <w:szCs w:val="24"/>
          </w:rPr>
          <w:t>, 222–232.</w:t>
        </w:r>
      </w:hyperlink>
    </w:p>
    <w:p w14:paraId="3F788630"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19">
        <w:proofErr w:type="spellStart"/>
        <w:r w:rsidR="001827A8">
          <w:rPr>
            <w:rFonts w:ascii="Times New Roman" w:eastAsia="Times New Roman" w:hAnsi="Times New Roman" w:cs="Times New Roman"/>
            <w:sz w:val="24"/>
            <w:szCs w:val="24"/>
          </w:rPr>
          <w:t>Vitousek</w:t>
        </w:r>
        <w:proofErr w:type="spellEnd"/>
        <w:r w:rsidR="001827A8">
          <w:rPr>
            <w:rFonts w:ascii="Times New Roman" w:eastAsia="Times New Roman" w:hAnsi="Times New Roman" w:cs="Times New Roman"/>
            <w:sz w:val="24"/>
            <w:szCs w:val="24"/>
          </w:rPr>
          <w:t xml:space="preserve">, P., Mooney, H., Lubchenco, J. &amp; Melillo, J. (1997) Human domination of Earth’s ecosystems. </w:t>
        </w:r>
      </w:hyperlink>
      <w:hyperlink r:id="rId320">
        <w:r w:rsidR="001827A8">
          <w:rPr>
            <w:rFonts w:ascii="Times New Roman" w:eastAsia="Times New Roman" w:hAnsi="Times New Roman" w:cs="Times New Roman"/>
            <w:i/>
            <w:sz w:val="24"/>
            <w:szCs w:val="24"/>
          </w:rPr>
          <w:t>SCIENCE</w:t>
        </w:r>
      </w:hyperlink>
      <w:hyperlink r:id="rId321">
        <w:r w:rsidR="001827A8">
          <w:rPr>
            <w:rFonts w:ascii="Times New Roman" w:eastAsia="Times New Roman" w:hAnsi="Times New Roman" w:cs="Times New Roman"/>
            <w:sz w:val="24"/>
            <w:szCs w:val="24"/>
          </w:rPr>
          <w:t xml:space="preserve">, </w:t>
        </w:r>
      </w:hyperlink>
      <w:hyperlink r:id="rId322">
        <w:r w:rsidR="001827A8">
          <w:rPr>
            <w:rFonts w:ascii="Times New Roman" w:eastAsia="Times New Roman" w:hAnsi="Times New Roman" w:cs="Times New Roman"/>
            <w:b/>
            <w:sz w:val="24"/>
            <w:szCs w:val="24"/>
          </w:rPr>
          <w:t>277</w:t>
        </w:r>
      </w:hyperlink>
      <w:hyperlink r:id="rId323">
        <w:r w:rsidR="001827A8">
          <w:rPr>
            <w:rFonts w:ascii="Times New Roman" w:eastAsia="Times New Roman" w:hAnsi="Times New Roman" w:cs="Times New Roman"/>
            <w:sz w:val="24"/>
            <w:szCs w:val="24"/>
          </w:rPr>
          <w:t>, 494–499.</w:t>
        </w:r>
      </w:hyperlink>
    </w:p>
    <w:p w14:paraId="0DC0B502"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24">
        <w:r w:rsidR="001827A8">
          <w:rPr>
            <w:rFonts w:ascii="Times New Roman" w:eastAsia="Times New Roman" w:hAnsi="Times New Roman" w:cs="Times New Roman"/>
            <w:sz w:val="24"/>
            <w:szCs w:val="24"/>
          </w:rPr>
          <w:t xml:space="preserve">Waldock, C., Stuart-Smith, R.D., </w:t>
        </w:r>
        <w:proofErr w:type="spellStart"/>
        <w:r w:rsidR="001827A8">
          <w:rPr>
            <w:rFonts w:ascii="Times New Roman" w:eastAsia="Times New Roman" w:hAnsi="Times New Roman" w:cs="Times New Roman"/>
            <w:sz w:val="24"/>
            <w:szCs w:val="24"/>
          </w:rPr>
          <w:t>Albouy</w:t>
        </w:r>
        <w:proofErr w:type="spellEnd"/>
        <w:r w:rsidR="001827A8">
          <w:rPr>
            <w:rFonts w:ascii="Times New Roman" w:eastAsia="Times New Roman" w:hAnsi="Times New Roman" w:cs="Times New Roman"/>
            <w:sz w:val="24"/>
            <w:szCs w:val="24"/>
          </w:rPr>
          <w:t xml:space="preserve">, C., Cheung, W.W.L., Edgar, G.J., </w:t>
        </w:r>
        <w:proofErr w:type="spellStart"/>
        <w:r w:rsidR="001827A8">
          <w:rPr>
            <w:rFonts w:ascii="Times New Roman" w:eastAsia="Times New Roman" w:hAnsi="Times New Roman" w:cs="Times New Roman"/>
            <w:sz w:val="24"/>
            <w:szCs w:val="24"/>
          </w:rPr>
          <w:t>Mouillot</w:t>
        </w:r>
        <w:proofErr w:type="spellEnd"/>
        <w:r w:rsidR="001827A8">
          <w:rPr>
            <w:rFonts w:ascii="Times New Roman" w:eastAsia="Times New Roman" w:hAnsi="Times New Roman" w:cs="Times New Roman"/>
            <w:sz w:val="24"/>
            <w:szCs w:val="24"/>
          </w:rPr>
          <w:t xml:space="preserve">, D., </w:t>
        </w:r>
        <w:proofErr w:type="spellStart"/>
        <w:r w:rsidR="001827A8">
          <w:rPr>
            <w:rFonts w:ascii="Times New Roman" w:eastAsia="Times New Roman" w:hAnsi="Times New Roman" w:cs="Times New Roman"/>
            <w:sz w:val="24"/>
            <w:szCs w:val="24"/>
          </w:rPr>
          <w:t>Tjiputra</w:t>
        </w:r>
        <w:proofErr w:type="spellEnd"/>
        <w:r w:rsidR="001827A8">
          <w:rPr>
            <w:rFonts w:ascii="Times New Roman" w:eastAsia="Times New Roman" w:hAnsi="Times New Roman" w:cs="Times New Roman"/>
            <w:sz w:val="24"/>
            <w:szCs w:val="24"/>
          </w:rPr>
          <w:t xml:space="preserve">, J. &amp; </w:t>
        </w:r>
        <w:proofErr w:type="spellStart"/>
        <w:r w:rsidR="001827A8">
          <w:rPr>
            <w:rFonts w:ascii="Times New Roman" w:eastAsia="Times New Roman" w:hAnsi="Times New Roman" w:cs="Times New Roman"/>
            <w:sz w:val="24"/>
            <w:szCs w:val="24"/>
          </w:rPr>
          <w:t>Pellissier</w:t>
        </w:r>
        <w:proofErr w:type="spellEnd"/>
        <w:r w:rsidR="001827A8">
          <w:rPr>
            <w:rFonts w:ascii="Times New Roman" w:eastAsia="Times New Roman" w:hAnsi="Times New Roman" w:cs="Times New Roman"/>
            <w:sz w:val="24"/>
            <w:szCs w:val="24"/>
          </w:rPr>
          <w:t xml:space="preserve">, L. (2022) A quantitative review of abundance-based species distribution models. </w:t>
        </w:r>
      </w:hyperlink>
      <w:hyperlink r:id="rId325">
        <w:proofErr w:type="spellStart"/>
        <w:r w:rsidR="001827A8">
          <w:rPr>
            <w:rFonts w:ascii="Times New Roman" w:eastAsia="Times New Roman" w:hAnsi="Times New Roman" w:cs="Times New Roman"/>
            <w:i/>
            <w:sz w:val="24"/>
            <w:szCs w:val="24"/>
          </w:rPr>
          <w:t>Ecography</w:t>
        </w:r>
        <w:proofErr w:type="spellEnd"/>
      </w:hyperlink>
      <w:hyperlink r:id="rId326">
        <w:r w:rsidR="001827A8">
          <w:rPr>
            <w:rFonts w:ascii="Times New Roman" w:eastAsia="Times New Roman" w:hAnsi="Times New Roman" w:cs="Times New Roman"/>
            <w:sz w:val="24"/>
            <w:szCs w:val="24"/>
          </w:rPr>
          <w:t xml:space="preserve">, </w:t>
        </w:r>
      </w:hyperlink>
      <w:hyperlink r:id="rId327">
        <w:r w:rsidR="001827A8">
          <w:rPr>
            <w:rFonts w:ascii="Times New Roman" w:eastAsia="Times New Roman" w:hAnsi="Times New Roman" w:cs="Times New Roman"/>
            <w:b/>
            <w:sz w:val="24"/>
            <w:szCs w:val="24"/>
          </w:rPr>
          <w:t>2022</w:t>
        </w:r>
      </w:hyperlink>
      <w:hyperlink r:id="rId328">
        <w:r w:rsidR="001827A8">
          <w:rPr>
            <w:rFonts w:ascii="Times New Roman" w:eastAsia="Times New Roman" w:hAnsi="Times New Roman" w:cs="Times New Roman"/>
            <w:sz w:val="24"/>
            <w:szCs w:val="24"/>
          </w:rPr>
          <w:t>.</w:t>
        </w:r>
      </w:hyperlink>
    </w:p>
    <w:p w14:paraId="34ECD1D6"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29">
        <w:r w:rsidR="001827A8">
          <w:rPr>
            <w:rFonts w:ascii="Times New Roman" w:eastAsia="Times New Roman" w:hAnsi="Times New Roman" w:cs="Times New Roman"/>
            <w:sz w:val="24"/>
            <w:szCs w:val="24"/>
          </w:rPr>
          <w:t xml:space="preserve">Winter, M., Schweiger, O., Klotz, S., Nentwig, W., </w:t>
        </w:r>
        <w:proofErr w:type="spellStart"/>
        <w:r w:rsidR="001827A8">
          <w:rPr>
            <w:rFonts w:ascii="Times New Roman" w:eastAsia="Times New Roman" w:hAnsi="Times New Roman" w:cs="Times New Roman"/>
            <w:sz w:val="24"/>
            <w:szCs w:val="24"/>
          </w:rPr>
          <w:t>Andriopoulos</w:t>
        </w:r>
        <w:proofErr w:type="spellEnd"/>
        <w:r w:rsidR="001827A8">
          <w:rPr>
            <w:rFonts w:ascii="Times New Roman" w:eastAsia="Times New Roman" w:hAnsi="Times New Roman" w:cs="Times New Roman"/>
            <w:sz w:val="24"/>
            <w:szCs w:val="24"/>
          </w:rPr>
          <w:t xml:space="preserve">, P., </w:t>
        </w:r>
        <w:proofErr w:type="spellStart"/>
        <w:r w:rsidR="001827A8">
          <w:rPr>
            <w:rFonts w:ascii="Times New Roman" w:eastAsia="Times New Roman" w:hAnsi="Times New Roman" w:cs="Times New Roman"/>
            <w:sz w:val="24"/>
            <w:szCs w:val="24"/>
          </w:rPr>
          <w:t>Arianoutsou</w:t>
        </w:r>
        <w:proofErr w:type="spellEnd"/>
        <w:r w:rsidR="001827A8">
          <w:rPr>
            <w:rFonts w:ascii="Times New Roman" w:eastAsia="Times New Roman" w:hAnsi="Times New Roman" w:cs="Times New Roman"/>
            <w:sz w:val="24"/>
            <w:szCs w:val="24"/>
          </w:rPr>
          <w:t xml:space="preserve">, M., </w:t>
        </w:r>
        <w:proofErr w:type="spellStart"/>
        <w:r w:rsidR="001827A8">
          <w:rPr>
            <w:rFonts w:ascii="Times New Roman" w:eastAsia="Times New Roman" w:hAnsi="Times New Roman" w:cs="Times New Roman"/>
            <w:sz w:val="24"/>
            <w:szCs w:val="24"/>
          </w:rPr>
          <w:t>Basnou</w:t>
        </w:r>
        <w:proofErr w:type="spellEnd"/>
        <w:r w:rsidR="001827A8">
          <w:rPr>
            <w:rFonts w:ascii="Times New Roman" w:eastAsia="Times New Roman" w:hAnsi="Times New Roman" w:cs="Times New Roman"/>
            <w:sz w:val="24"/>
            <w:szCs w:val="24"/>
          </w:rPr>
          <w:t xml:space="preserve">, C., </w:t>
        </w:r>
        <w:proofErr w:type="spellStart"/>
        <w:r w:rsidR="001827A8">
          <w:rPr>
            <w:rFonts w:ascii="Times New Roman" w:eastAsia="Times New Roman" w:hAnsi="Times New Roman" w:cs="Times New Roman"/>
            <w:sz w:val="24"/>
            <w:szCs w:val="24"/>
          </w:rPr>
          <w:t>Delipetrou</w:t>
        </w:r>
        <w:proofErr w:type="spellEnd"/>
        <w:r w:rsidR="001827A8">
          <w:rPr>
            <w:rFonts w:ascii="Times New Roman" w:eastAsia="Times New Roman" w:hAnsi="Times New Roman" w:cs="Times New Roman"/>
            <w:sz w:val="24"/>
            <w:szCs w:val="24"/>
          </w:rPr>
          <w:t xml:space="preserve">, P., </w:t>
        </w:r>
        <w:proofErr w:type="spellStart"/>
        <w:r w:rsidR="001827A8">
          <w:rPr>
            <w:rFonts w:ascii="Times New Roman" w:eastAsia="Times New Roman" w:hAnsi="Times New Roman" w:cs="Times New Roman"/>
            <w:sz w:val="24"/>
            <w:szCs w:val="24"/>
          </w:rPr>
          <w:t>Didziulis</w:t>
        </w:r>
        <w:proofErr w:type="spellEnd"/>
        <w:r w:rsidR="001827A8">
          <w:rPr>
            <w:rFonts w:ascii="Times New Roman" w:eastAsia="Times New Roman" w:hAnsi="Times New Roman" w:cs="Times New Roman"/>
            <w:sz w:val="24"/>
            <w:szCs w:val="24"/>
          </w:rPr>
          <w:t xml:space="preserve">, V., </w:t>
        </w:r>
        <w:proofErr w:type="spellStart"/>
        <w:r w:rsidR="001827A8">
          <w:rPr>
            <w:rFonts w:ascii="Times New Roman" w:eastAsia="Times New Roman" w:hAnsi="Times New Roman" w:cs="Times New Roman"/>
            <w:sz w:val="24"/>
            <w:szCs w:val="24"/>
          </w:rPr>
          <w:t>Hejda</w:t>
        </w:r>
        <w:proofErr w:type="spellEnd"/>
        <w:r w:rsidR="001827A8">
          <w:rPr>
            <w:rFonts w:ascii="Times New Roman" w:eastAsia="Times New Roman" w:hAnsi="Times New Roman" w:cs="Times New Roman"/>
            <w:sz w:val="24"/>
            <w:szCs w:val="24"/>
          </w:rPr>
          <w:t xml:space="preserve">, M., Hulme, P., </w:t>
        </w:r>
        <w:proofErr w:type="spellStart"/>
        <w:r w:rsidR="001827A8">
          <w:rPr>
            <w:rFonts w:ascii="Times New Roman" w:eastAsia="Times New Roman" w:hAnsi="Times New Roman" w:cs="Times New Roman"/>
            <w:sz w:val="24"/>
            <w:szCs w:val="24"/>
          </w:rPr>
          <w:t>Lambdon</w:t>
        </w:r>
        <w:proofErr w:type="spellEnd"/>
        <w:r w:rsidR="001827A8">
          <w:rPr>
            <w:rFonts w:ascii="Times New Roman" w:eastAsia="Times New Roman" w:hAnsi="Times New Roman" w:cs="Times New Roman"/>
            <w:sz w:val="24"/>
            <w:szCs w:val="24"/>
          </w:rPr>
          <w:t xml:space="preserve">, P., </w:t>
        </w:r>
        <w:proofErr w:type="spellStart"/>
        <w:r w:rsidR="001827A8">
          <w:rPr>
            <w:rFonts w:ascii="Times New Roman" w:eastAsia="Times New Roman" w:hAnsi="Times New Roman" w:cs="Times New Roman"/>
            <w:sz w:val="24"/>
            <w:szCs w:val="24"/>
          </w:rPr>
          <w:t>Pergl</w:t>
        </w:r>
        <w:proofErr w:type="spellEnd"/>
        <w:r w:rsidR="001827A8">
          <w:rPr>
            <w:rFonts w:ascii="Times New Roman" w:eastAsia="Times New Roman" w:hAnsi="Times New Roman" w:cs="Times New Roman"/>
            <w:sz w:val="24"/>
            <w:szCs w:val="24"/>
          </w:rPr>
          <w:t xml:space="preserve">, J., </w:t>
        </w:r>
        <w:proofErr w:type="spellStart"/>
        <w:r w:rsidR="001827A8">
          <w:rPr>
            <w:rFonts w:ascii="Times New Roman" w:eastAsia="Times New Roman" w:hAnsi="Times New Roman" w:cs="Times New Roman"/>
            <w:sz w:val="24"/>
            <w:szCs w:val="24"/>
          </w:rPr>
          <w:t>Pysek</w:t>
        </w:r>
        <w:proofErr w:type="spellEnd"/>
        <w:r w:rsidR="001827A8">
          <w:rPr>
            <w:rFonts w:ascii="Times New Roman" w:eastAsia="Times New Roman" w:hAnsi="Times New Roman" w:cs="Times New Roman"/>
            <w:sz w:val="24"/>
            <w:szCs w:val="24"/>
          </w:rPr>
          <w:t xml:space="preserve">, P., Roy, D. &amp; </w:t>
        </w:r>
        <w:proofErr w:type="spellStart"/>
        <w:r w:rsidR="001827A8">
          <w:rPr>
            <w:rFonts w:ascii="Times New Roman" w:eastAsia="Times New Roman" w:hAnsi="Times New Roman" w:cs="Times New Roman"/>
            <w:sz w:val="24"/>
            <w:szCs w:val="24"/>
          </w:rPr>
          <w:t>Kühn</w:t>
        </w:r>
        <w:proofErr w:type="spellEnd"/>
        <w:r w:rsidR="001827A8">
          <w:rPr>
            <w:rFonts w:ascii="Times New Roman" w:eastAsia="Times New Roman" w:hAnsi="Times New Roman" w:cs="Times New Roman"/>
            <w:sz w:val="24"/>
            <w:szCs w:val="24"/>
          </w:rPr>
          <w:t xml:space="preserve">, I. (2009) Plant extinctions and introductions lead to phylogenetic and taxonomic homogenization of the European flora. </w:t>
        </w:r>
      </w:hyperlink>
      <w:hyperlink r:id="rId330">
        <w:r w:rsidR="001827A8">
          <w:rPr>
            <w:rFonts w:ascii="Times New Roman" w:eastAsia="Times New Roman" w:hAnsi="Times New Roman" w:cs="Times New Roman"/>
            <w:i/>
            <w:sz w:val="24"/>
            <w:szCs w:val="24"/>
          </w:rPr>
          <w:t>PROCEEDINGS OF THE NATIONAL ACADEMY OF SCIENCES OF THE UNITED STATES OF AMERICA</w:t>
        </w:r>
      </w:hyperlink>
      <w:hyperlink r:id="rId331">
        <w:r w:rsidR="001827A8">
          <w:rPr>
            <w:rFonts w:ascii="Times New Roman" w:eastAsia="Times New Roman" w:hAnsi="Times New Roman" w:cs="Times New Roman"/>
            <w:sz w:val="24"/>
            <w:szCs w:val="24"/>
          </w:rPr>
          <w:t xml:space="preserve">, </w:t>
        </w:r>
      </w:hyperlink>
      <w:hyperlink r:id="rId332">
        <w:r w:rsidR="001827A8">
          <w:rPr>
            <w:rFonts w:ascii="Times New Roman" w:eastAsia="Times New Roman" w:hAnsi="Times New Roman" w:cs="Times New Roman"/>
            <w:b/>
            <w:sz w:val="24"/>
            <w:szCs w:val="24"/>
          </w:rPr>
          <w:t>106</w:t>
        </w:r>
      </w:hyperlink>
      <w:hyperlink r:id="rId333">
        <w:r w:rsidR="001827A8">
          <w:rPr>
            <w:rFonts w:ascii="Times New Roman" w:eastAsia="Times New Roman" w:hAnsi="Times New Roman" w:cs="Times New Roman"/>
            <w:sz w:val="24"/>
            <w:szCs w:val="24"/>
          </w:rPr>
          <w:t>, 21721–21725.</w:t>
        </w:r>
      </w:hyperlink>
    </w:p>
    <w:p w14:paraId="7C3ADCD9"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34">
        <w:r w:rsidR="001827A8">
          <w:rPr>
            <w:rFonts w:ascii="Times New Roman" w:eastAsia="Times New Roman" w:hAnsi="Times New Roman" w:cs="Times New Roman"/>
            <w:sz w:val="24"/>
            <w:szCs w:val="24"/>
          </w:rPr>
          <w:t xml:space="preserve">Yang, J., La </w:t>
        </w:r>
        <w:proofErr w:type="spellStart"/>
        <w:r w:rsidR="001827A8">
          <w:rPr>
            <w:rFonts w:ascii="Times New Roman" w:eastAsia="Times New Roman" w:hAnsi="Times New Roman" w:cs="Times New Roman"/>
            <w:sz w:val="24"/>
            <w:szCs w:val="24"/>
          </w:rPr>
          <w:t>Sorte</w:t>
        </w:r>
        <w:proofErr w:type="spellEnd"/>
        <w:r w:rsidR="001827A8">
          <w:rPr>
            <w:rFonts w:ascii="Times New Roman" w:eastAsia="Times New Roman" w:hAnsi="Times New Roman" w:cs="Times New Roman"/>
            <w:sz w:val="24"/>
            <w:szCs w:val="24"/>
          </w:rPr>
          <w:t xml:space="preserve">, F.A., </w:t>
        </w:r>
        <w:proofErr w:type="spellStart"/>
        <w:r w:rsidR="001827A8">
          <w:rPr>
            <w:rFonts w:ascii="Times New Roman" w:eastAsia="Times New Roman" w:hAnsi="Times New Roman" w:cs="Times New Roman"/>
            <w:sz w:val="24"/>
            <w:szCs w:val="24"/>
          </w:rPr>
          <w:t>Pyšek</w:t>
        </w:r>
        <w:proofErr w:type="spellEnd"/>
        <w:r w:rsidR="001827A8">
          <w:rPr>
            <w:rFonts w:ascii="Times New Roman" w:eastAsia="Times New Roman" w:hAnsi="Times New Roman" w:cs="Times New Roman"/>
            <w:sz w:val="24"/>
            <w:szCs w:val="24"/>
          </w:rPr>
          <w:t xml:space="preserve">, P., Yan, P., Nowak, D. &amp; McBride, J. (2015) The compositional similarity of urban forests among the world’s cities is scale dependent. </w:t>
        </w:r>
      </w:hyperlink>
      <w:hyperlink r:id="rId335">
        <w:r w:rsidR="001827A8">
          <w:rPr>
            <w:rFonts w:ascii="Times New Roman" w:eastAsia="Times New Roman" w:hAnsi="Times New Roman" w:cs="Times New Roman"/>
            <w:i/>
            <w:sz w:val="24"/>
            <w:szCs w:val="24"/>
          </w:rPr>
          <w:t>Global Ecology and Biogeography</w:t>
        </w:r>
      </w:hyperlink>
      <w:hyperlink r:id="rId336">
        <w:r w:rsidR="001827A8">
          <w:rPr>
            <w:rFonts w:ascii="Times New Roman" w:eastAsia="Times New Roman" w:hAnsi="Times New Roman" w:cs="Times New Roman"/>
            <w:sz w:val="24"/>
            <w:szCs w:val="24"/>
          </w:rPr>
          <w:t xml:space="preserve">, </w:t>
        </w:r>
      </w:hyperlink>
      <w:hyperlink r:id="rId337">
        <w:r w:rsidR="001827A8">
          <w:rPr>
            <w:rFonts w:ascii="Times New Roman" w:eastAsia="Times New Roman" w:hAnsi="Times New Roman" w:cs="Times New Roman"/>
            <w:b/>
            <w:sz w:val="24"/>
            <w:szCs w:val="24"/>
          </w:rPr>
          <w:t>24</w:t>
        </w:r>
      </w:hyperlink>
      <w:hyperlink r:id="rId338">
        <w:r w:rsidR="001827A8">
          <w:rPr>
            <w:rFonts w:ascii="Times New Roman" w:eastAsia="Times New Roman" w:hAnsi="Times New Roman" w:cs="Times New Roman"/>
            <w:sz w:val="24"/>
            <w:szCs w:val="24"/>
          </w:rPr>
          <w:t>, 1413–1423.</w:t>
        </w:r>
      </w:hyperlink>
    </w:p>
    <w:p w14:paraId="7937766D" w14:textId="77777777" w:rsidR="008619CD" w:rsidRDefault="008E50B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39">
        <w:r w:rsidR="001827A8">
          <w:rPr>
            <w:rFonts w:ascii="Times New Roman" w:eastAsia="Times New Roman" w:hAnsi="Times New Roman" w:cs="Times New Roman"/>
            <w:sz w:val="24"/>
            <w:szCs w:val="24"/>
          </w:rPr>
          <w:t xml:space="preserve">Yin, D. &amp; He, F. (2014) A simple method for estimating species abundance from occurrence maps. </w:t>
        </w:r>
      </w:hyperlink>
      <w:hyperlink r:id="rId340">
        <w:r w:rsidR="001827A8">
          <w:rPr>
            <w:rFonts w:ascii="Times New Roman" w:eastAsia="Times New Roman" w:hAnsi="Times New Roman" w:cs="Times New Roman"/>
            <w:i/>
            <w:sz w:val="24"/>
            <w:szCs w:val="24"/>
          </w:rPr>
          <w:t>Methods in Ecology and Evolution</w:t>
        </w:r>
      </w:hyperlink>
      <w:hyperlink r:id="rId341">
        <w:r w:rsidR="001827A8">
          <w:rPr>
            <w:rFonts w:ascii="Times New Roman" w:eastAsia="Times New Roman" w:hAnsi="Times New Roman" w:cs="Times New Roman"/>
            <w:sz w:val="24"/>
            <w:szCs w:val="24"/>
          </w:rPr>
          <w:t xml:space="preserve">, </w:t>
        </w:r>
      </w:hyperlink>
      <w:hyperlink r:id="rId342">
        <w:r w:rsidR="001827A8">
          <w:rPr>
            <w:rFonts w:ascii="Times New Roman" w:eastAsia="Times New Roman" w:hAnsi="Times New Roman" w:cs="Times New Roman"/>
            <w:b/>
            <w:sz w:val="24"/>
            <w:szCs w:val="24"/>
          </w:rPr>
          <w:t>5</w:t>
        </w:r>
      </w:hyperlink>
      <w:hyperlink r:id="rId343">
        <w:r w:rsidR="001827A8">
          <w:rPr>
            <w:rFonts w:ascii="Times New Roman" w:eastAsia="Times New Roman" w:hAnsi="Times New Roman" w:cs="Times New Roman"/>
            <w:sz w:val="24"/>
            <w:szCs w:val="24"/>
          </w:rPr>
          <w:t>, 336–343.</w:t>
        </w:r>
      </w:hyperlink>
    </w:p>
    <w:p w14:paraId="5FC72EB4" w14:textId="77777777" w:rsidR="008619CD" w:rsidRDefault="008619CD">
      <w:pPr>
        <w:rPr>
          <w:rFonts w:ascii="Times New Roman" w:eastAsia="Times New Roman" w:hAnsi="Times New Roman" w:cs="Times New Roman"/>
          <w:sz w:val="24"/>
          <w:szCs w:val="24"/>
        </w:rPr>
      </w:pPr>
    </w:p>
    <w:p w14:paraId="3A8FC5A6" w14:textId="2AEDDDAA" w:rsidR="008619CD" w:rsidRDefault="001827A8" w:rsidP="00D070D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564508" w14:textId="77777777" w:rsidR="00B26D45" w:rsidRDefault="00B26D45" w:rsidP="00B26D4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 Availability Statement:</w:t>
      </w:r>
    </w:p>
    <w:p w14:paraId="01A32D2F" w14:textId="4E0C9ADB" w:rsidR="00B26D45" w:rsidRDefault="00B26D45" w:rsidP="00B26D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are available from </w:t>
      </w:r>
      <w:hyperlink r:id="rId344">
        <w:r>
          <w:rPr>
            <w:rFonts w:ascii="Times New Roman" w:eastAsia="Times New Roman" w:hAnsi="Times New Roman" w:cs="Times New Roman"/>
            <w:color w:val="0B57D0"/>
            <w:sz w:val="24"/>
            <w:szCs w:val="24"/>
            <w:highlight w:val="white"/>
          </w:rPr>
          <w:t>https://esajournals.onlinelibrary.wiley.com/doi/10.1002/ecy.3947</w:t>
        </w:r>
      </w:hyperlink>
      <w:r>
        <w:rPr>
          <w:rFonts w:ascii="Times New Roman" w:eastAsia="Times New Roman" w:hAnsi="Times New Roman" w:cs="Times New Roman"/>
          <w:sz w:val="24"/>
          <w:szCs w:val="24"/>
        </w:rPr>
        <w:t xml:space="preserve">, and the code used for data preparation and analysis is currently available on </w:t>
      </w:r>
      <w:proofErr w:type="spellStart"/>
      <w:r>
        <w:rPr>
          <w:rFonts w:ascii="Times New Roman" w:eastAsia="Times New Roman" w:hAnsi="Times New Roman" w:cs="Times New Roman"/>
          <w:sz w:val="24"/>
          <w:szCs w:val="24"/>
        </w:rPr>
        <w:t>github</w:t>
      </w:r>
      <w:proofErr w:type="spellEnd"/>
      <w:r w:rsidR="001217FD">
        <w:rPr>
          <w:rFonts w:ascii="Times New Roman" w:eastAsia="Times New Roman" w:hAnsi="Times New Roman" w:cs="Times New Roman"/>
          <w:sz w:val="24"/>
          <w:szCs w:val="24"/>
        </w:rPr>
        <w:t xml:space="preserve"> </w:t>
      </w:r>
      <w:r w:rsidR="001217FD">
        <w:rPr>
          <w:rFonts w:ascii="Times New Roman" w:eastAsia="Times New Roman" w:hAnsi="Times New Roman" w:cs="Times New Roman"/>
          <w:sz w:val="24"/>
          <w:szCs w:val="24"/>
        </w:rPr>
        <w:t>(</w:t>
      </w:r>
      <w:hyperlink r:id="rId345" w:history="1">
        <w:r w:rsidR="00166053" w:rsidRPr="004E5238">
          <w:rPr>
            <w:rStyle w:val="Hyperlink"/>
            <w:rFonts w:ascii="Times New Roman" w:eastAsia="Times New Roman" w:hAnsi="Times New Roman" w:cs="Times New Roman"/>
            <w:sz w:val="24"/>
            <w:szCs w:val="24"/>
          </w:rPr>
          <w:t>https://github.com/dbuona/bioticHogs/tree/main/Analyses/AbnOcc/GEB</w:t>
        </w:r>
      </w:hyperlink>
      <w:r w:rsidR="001217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will be publicly archived at UMass </w:t>
      </w:r>
      <w:proofErr w:type="spellStart"/>
      <w:r>
        <w:rPr>
          <w:rFonts w:ascii="Times New Roman" w:eastAsia="Times New Roman" w:hAnsi="Times New Roman" w:cs="Times New Roman"/>
          <w:sz w:val="24"/>
          <w:szCs w:val="24"/>
        </w:rPr>
        <w:t>Scholarworks</w:t>
      </w:r>
      <w:proofErr w:type="spellEnd"/>
      <w:r>
        <w:rPr>
          <w:rFonts w:ascii="Times New Roman" w:eastAsia="Times New Roman" w:hAnsi="Times New Roman" w:cs="Times New Roman"/>
          <w:sz w:val="24"/>
          <w:szCs w:val="24"/>
        </w:rPr>
        <w:t xml:space="preserve"> </w:t>
      </w:r>
      <w:r w:rsidR="001217FD">
        <w:rPr>
          <w:rFonts w:ascii="Times New Roman" w:eastAsia="Times New Roman" w:hAnsi="Times New Roman" w:cs="Times New Roman"/>
          <w:sz w:val="24"/>
          <w:szCs w:val="24"/>
        </w:rPr>
        <w:t>(</w:t>
      </w:r>
      <w:hyperlink r:id="rId346" w:history="1">
        <w:r w:rsidR="001217FD" w:rsidRPr="004E5238">
          <w:rPr>
            <w:rStyle w:val="Hyperlink"/>
            <w:rFonts w:ascii="Times New Roman" w:eastAsia="Times New Roman" w:hAnsi="Times New Roman" w:cs="Times New Roman"/>
            <w:sz w:val="24"/>
            <w:szCs w:val="24"/>
          </w:rPr>
          <w:t>https://scholarworks.umass.edu/</w:t>
        </w:r>
      </w:hyperlink>
      <w:r w:rsidR="001217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 the time of publication.</w:t>
      </w:r>
    </w:p>
    <w:p w14:paraId="389E344B" w14:textId="6C091F6A" w:rsidR="008619CD" w:rsidRDefault="008619CD">
      <w:pPr>
        <w:spacing w:line="360" w:lineRule="auto"/>
        <w:rPr>
          <w:rFonts w:ascii="Times New Roman" w:eastAsia="Times New Roman" w:hAnsi="Times New Roman" w:cs="Times New Roman"/>
          <w:sz w:val="24"/>
          <w:szCs w:val="24"/>
        </w:rPr>
      </w:pPr>
    </w:p>
    <w:p w14:paraId="35072051" w14:textId="77777777" w:rsidR="00B26D45" w:rsidRDefault="00B26D45">
      <w:pPr>
        <w:spacing w:line="360" w:lineRule="auto"/>
        <w:rPr>
          <w:rFonts w:ascii="Times New Roman" w:eastAsia="Times New Roman" w:hAnsi="Times New Roman" w:cs="Times New Roman"/>
          <w:sz w:val="24"/>
          <w:szCs w:val="24"/>
        </w:rPr>
      </w:pPr>
    </w:p>
    <w:p w14:paraId="2848E38F"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2160"/>
        <w:gridCol w:w="1860"/>
      </w:tblGrid>
      <w:tr w:rsidR="008619CD" w14:paraId="3D66FBCB" w14:textId="77777777">
        <w:tc>
          <w:tcPr>
            <w:tcW w:w="5340" w:type="dxa"/>
            <w:shd w:val="clear" w:color="auto" w:fill="auto"/>
            <w:tcMar>
              <w:top w:w="100" w:type="dxa"/>
              <w:left w:w="100" w:type="dxa"/>
              <w:bottom w:w="100" w:type="dxa"/>
              <w:right w:w="100" w:type="dxa"/>
            </w:tcMar>
          </w:tcPr>
          <w:p w14:paraId="0F4EB547" w14:textId="77777777" w:rsidR="008619CD" w:rsidRDefault="008619CD">
            <w:pPr>
              <w:widowControl w:val="0"/>
              <w:spacing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598D0D7A"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Theoretical</w:t>
            </w:r>
          </w:p>
        </w:tc>
        <w:tc>
          <w:tcPr>
            <w:tcW w:w="1860" w:type="dxa"/>
            <w:shd w:val="clear" w:color="auto" w:fill="auto"/>
            <w:tcMar>
              <w:top w:w="100" w:type="dxa"/>
              <w:left w:w="100" w:type="dxa"/>
              <w:bottom w:w="100" w:type="dxa"/>
              <w:right w:w="100" w:type="dxa"/>
            </w:tcMar>
          </w:tcPr>
          <w:p w14:paraId="134AF35D"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Empirical</w:t>
            </w:r>
          </w:p>
        </w:tc>
      </w:tr>
      <w:tr w:rsidR="008619CD" w14:paraId="6A7F60BD" w14:textId="77777777">
        <w:tc>
          <w:tcPr>
            <w:tcW w:w="5340" w:type="dxa"/>
            <w:shd w:val="clear" w:color="auto" w:fill="auto"/>
            <w:tcMar>
              <w:top w:w="100" w:type="dxa"/>
              <w:left w:w="100" w:type="dxa"/>
              <w:bottom w:w="100" w:type="dxa"/>
              <w:right w:w="100" w:type="dxa"/>
            </w:tcMar>
          </w:tcPr>
          <w:p w14:paraId="32D67FC0"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that abundance and occurrence metrics disagree in the direction of homogenization/differentiation</w:t>
            </w:r>
          </w:p>
        </w:tc>
        <w:tc>
          <w:tcPr>
            <w:tcW w:w="2160" w:type="dxa"/>
            <w:shd w:val="clear" w:color="auto" w:fill="auto"/>
            <w:tcMar>
              <w:top w:w="100" w:type="dxa"/>
              <w:left w:w="100" w:type="dxa"/>
              <w:bottom w:w="100" w:type="dxa"/>
              <w:right w:w="100" w:type="dxa"/>
            </w:tcMar>
          </w:tcPr>
          <w:p w14:paraId="69EFBCE4"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22.1%</w:t>
            </w:r>
          </w:p>
        </w:tc>
        <w:tc>
          <w:tcPr>
            <w:tcW w:w="1860" w:type="dxa"/>
            <w:shd w:val="clear" w:color="auto" w:fill="auto"/>
            <w:tcMar>
              <w:top w:w="100" w:type="dxa"/>
              <w:left w:w="100" w:type="dxa"/>
              <w:bottom w:w="100" w:type="dxa"/>
              <w:right w:w="100" w:type="dxa"/>
            </w:tcMar>
          </w:tcPr>
          <w:p w14:paraId="2D2E765C"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21.4%</w:t>
            </w:r>
          </w:p>
        </w:tc>
      </w:tr>
      <w:tr w:rsidR="008619CD" w14:paraId="0DEE54C2" w14:textId="77777777">
        <w:tc>
          <w:tcPr>
            <w:tcW w:w="5340" w:type="dxa"/>
            <w:shd w:val="clear" w:color="auto" w:fill="auto"/>
            <w:tcMar>
              <w:top w:w="100" w:type="dxa"/>
              <w:left w:w="100" w:type="dxa"/>
              <w:bottom w:w="100" w:type="dxa"/>
              <w:right w:w="100" w:type="dxa"/>
            </w:tcMar>
          </w:tcPr>
          <w:p w14:paraId="33AF3124"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w:t>
            </w:r>
          </w:p>
          <w:p w14:paraId="62FCFCEE"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SD) absolute difference between metrics</w:t>
            </w:r>
          </w:p>
        </w:tc>
        <w:tc>
          <w:tcPr>
            <w:tcW w:w="2160" w:type="dxa"/>
            <w:shd w:val="clear" w:color="auto" w:fill="auto"/>
            <w:tcMar>
              <w:top w:w="100" w:type="dxa"/>
              <w:left w:w="100" w:type="dxa"/>
              <w:bottom w:w="100" w:type="dxa"/>
              <w:right w:w="100" w:type="dxa"/>
            </w:tcMar>
          </w:tcPr>
          <w:p w14:paraId="1E8021E9"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24.4±13.6%</w:t>
            </w:r>
          </w:p>
          <w:p w14:paraId="34A1AD41" w14:textId="77777777" w:rsidR="008619CD" w:rsidRDefault="008619CD">
            <w:pPr>
              <w:widowControl w:val="0"/>
              <w:spacing w:line="240" w:lineRule="auto"/>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14:paraId="398066A3" w14:textId="614F33AE"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sidR="00C328DF">
              <w:rPr>
                <w:rFonts w:ascii="Times New Roman" w:eastAsia="Times New Roman" w:hAnsi="Times New Roman" w:cs="Times New Roman"/>
                <w:sz w:val="24"/>
                <w:szCs w:val="24"/>
              </w:rPr>
              <w:t>5</w:t>
            </w:r>
            <w:r>
              <w:rPr>
                <w:rFonts w:ascii="Times New Roman" w:eastAsia="Times New Roman" w:hAnsi="Times New Roman" w:cs="Times New Roman"/>
                <w:sz w:val="24"/>
                <w:szCs w:val="24"/>
              </w:rPr>
              <w:t>±1</w:t>
            </w:r>
            <w:r w:rsidR="00C328DF">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C328DF">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
        </w:tc>
      </w:tr>
      <w:tr w:rsidR="008619CD" w14:paraId="425D03A7" w14:textId="77777777">
        <w:tc>
          <w:tcPr>
            <w:tcW w:w="5340" w:type="dxa"/>
            <w:shd w:val="clear" w:color="auto" w:fill="auto"/>
            <w:tcMar>
              <w:top w:w="100" w:type="dxa"/>
              <w:left w:w="100" w:type="dxa"/>
              <w:bottom w:w="100" w:type="dxa"/>
              <w:right w:w="100" w:type="dxa"/>
            </w:tcMar>
          </w:tcPr>
          <w:p w14:paraId="0B364C47"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Frequency that absolute differences </w:t>
            </w:r>
            <w:proofErr w:type="gramStart"/>
            <w:r>
              <w:rPr>
                <w:rFonts w:ascii="Times New Roman" w:eastAsia="Times New Roman" w:hAnsi="Times New Roman" w:cs="Times New Roman"/>
                <w:sz w:val="24"/>
                <w:szCs w:val="24"/>
              </w:rPr>
              <w:t>were  &gt;</w:t>
            </w:r>
            <w:proofErr w:type="gramEnd"/>
            <w:r>
              <w:rPr>
                <w:rFonts w:ascii="Times New Roman" w:eastAsia="Times New Roman" w:hAnsi="Times New Roman" w:cs="Times New Roman"/>
                <w:sz w:val="24"/>
                <w:szCs w:val="24"/>
              </w:rPr>
              <w:t>50%</w:t>
            </w:r>
          </w:p>
        </w:tc>
        <w:tc>
          <w:tcPr>
            <w:tcW w:w="2160" w:type="dxa"/>
            <w:shd w:val="clear" w:color="auto" w:fill="auto"/>
            <w:tcMar>
              <w:top w:w="100" w:type="dxa"/>
              <w:left w:w="100" w:type="dxa"/>
              <w:bottom w:w="100" w:type="dxa"/>
              <w:right w:w="100" w:type="dxa"/>
            </w:tcMar>
          </w:tcPr>
          <w:p w14:paraId="3D19034E"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tcPr>
          <w:p w14:paraId="03A09411" w14:textId="705ED81E" w:rsidR="008619CD" w:rsidRDefault="008B1F6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827A8">
              <w:rPr>
                <w:rFonts w:ascii="Times New Roman" w:eastAsia="Times New Roman" w:hAnsi="Times New Roman" w:cs="Times New Roman"/>
                <w:sz w:val="24"/>
                <w:szCs w:val="24"/>
              </w:rPr>
              <w:t>%</w:t>
            </w:r>
          </w:p>
        </w:tc>
      </w:tr>
      <w:tr w:rsidR="008619CD" w14:paraId="2B1C7B0A" w14:textId="77777777">
        <w:tc>
          <w:tcPr>
            <w:tcW w:w="5340" w:type="dxa"/>
            <w:shd w:val="clear" w:color="auto" w:fill="auto"/>
            <w:tcMar>
              <w:top w:w="100" w:type="dxa"/>
              <w:left w:w="100" w:type="dxa"/>
              <w:bottom w:w="100" w:type="dxa"/>
              <w:right w:w="100" w:type="dxa"/>
            </w:tcMar>
          </w:tcPr>
          <w:p w14:paraId="0561EF58"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Pearson correlation coefficient between metrics</w:t>
            </w:r>
          </w:p>
        </w:tc>
        <w:tc>
          <w:tcPr>
            <w:tcW w:w="2160" w:type="dxa"/>
            <w:shd w:val="clear" w:color="auto" w:fill="auto"/>
            <w:tcMar>
              <w:top w:w="100" w:type="dxa"/>
              <w:left w:w="100" w:type="dxa"/>
              <w:bottom w:w="100" w:type="dxa"/>
              <w:right w:w="100" w:type="dxa"/>
            </w:tcMar>
          </w:tcPr>
          <w:p w14:paraId="1927B5FF"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0.62</w:t>
            </w:r>
          </w:p>
        </w:tc>
        <w:tc>
          <w:tcPr>
            <w:tcW w:w="1860" w:type="dxa"/>
            <w:shd w:val="clear" w:color="auto" w:fill="auto"/>
            <w:tcMar>
              <w:top w:w="100" w:type="dxa"/>
              <w:left w:w="100" w:type="dxa"/>
              <w:bottom w:w="100" w:type="dxa"/>
              <w:right w:w="100" w:type="dxa"/>
            </w:tcMar>
          </w:tcPr>
          <w:p w14:paraId="237DC5DD"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r>
    </w:tbl>
    <w:p w14:paraId="7EA8FA9B" w14:textId="77777777" w:rsidR="008619CD" w:rsidRDefault="001827A8">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1: A comparison of the theoretical expectations for the relationship between abundance- and occurrence-based calculations of biotic homogenization from Cassey et al. (2008) with the patterns of homogenization/differentiation calculated in this study for the SPCIS database </w:t>
      </w:r>
      <w:hyperlink r:id="rId347">
        <w:r>
          <w:rPr>
            <w:rFonts w:ascii="Times New Roman" w:eastAsia="Times New Roman" w:hAnsi="Times New Roman" w:cs="Times New Roman"/>
            <w:sz w:val="24"/>
            <w:szCs w:val="24"/>
          </w:rPr>
          <w:t xml:space="preserve">(Petri </w:t>
        </w:r>
      </w:hyperlink>
      <w:hyperlink r:id="rId348">
        <w:r>
          <w:rPr>
            <w:rFonts w:ascii="Times New Roman" w:eastAsia="Times New Roman" w:hAnsi="Times New Roman" w:cs="Times New Roman"/>
            <w:i/>
            <w:sz w:val="24"/>
            <w:szCs w:val="24"/>
          </w:rPr>
          <w:t>et al.</w:t>
        </w:r>
      </w:hyperlink>
      <w:hyperlink r:id="rId349">
        <w:r>
          <w:rPr>
            <w:rFonts w:ascii="Times New Roman" w:eastAsia="Times New Roman" w:hAnsi="Times New Roman" w:cs="Times New Roman"/>
            <w:sz w:val="24"/>
            <w:szCs w:val="24"/>
          </w:rPr>
          <w:t xml:space="preserve"> 2023</w:t>
        </w:r>
      </w:hyperlink>
      <w:r>
        <w:rPr>
          <w:rFonts w:ascii="Times New Roman" w:eastAsia="Times New Roman" w:hAnsi="Times New Roman" w:cs="Times New Roman"/>
          <w:sz w:val="24"/>
          <w:szCs w:val="24"/>
        </w:rPr>
        <w:t>).</w:t>
      </w:r>
    </w:p>
    <w:p w14:paraId="33A3138E" w14:textId="77777777" w:rsidR="008619CD" w:rsidRDefault="008619CD">
      <w:pPr>
        <w:rPr>
          <w:rFonts w:ascii="Times New Roman" w:eastAsia="Times New Roman" w:hAnsi="Times New Roman" w:cs="Times New Roman"/>
          <w:sz w:val="24"/>
          <w:szCs w:val="24"/>
        </w:rPr>
      </w:pPr>
    </w:p>
    <w:p w14:paraId="1232032F" w14:textId="77777777" w:rsidR="008619CD" w:rsidRDefault="008619CD">
      <w:pPr>
        <w:rPr>
          <w:rFonts w:ascii="Times New Roman" w:eastAsia="Times New Roman" w:hAnsi="Times New Roman" w:cs="Times New Roman"/>
          <w:sz w:val="24"/>
          <w:szCs w:val="24"/>
        </w:rPr>
      </w:pPr>
    </w:p>
    <w:p w14:paraId="23B0D853"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FIGURES:</w:t>
      </w:r>
    </w:p>
    <w:p w14:paraId="5267AF1C" w14:textId="77777777" w:rsidR="008619CD" w:rsidRDefault="008619CD">
      <w:pPr>
        <w:rPr>
          <w:rFonts w:ascii="Times New Roman" w:eastAsia="Times New Roman" w:hAnsi="Times New Roman" w:cs="Times New Roman"/>
          <w:sz w:val="24"/>
          <w:szCs w:val="24"/>
        </w:rPr>
      </w:pPr>
    </w:p>
    <w:p w14:paraId="6EB59F88"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3372EF" wp14:editId="03CD2B38">
            <wp:extent cx="5943600" cy="3467100"/>
            <wp:effectExtent l="12700" t="12700" r="12700" b="127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0"/>
                    <a:srcRect t="-1543" b="4804"/>
                    <a:stretch>
                      <a:fillRect/>
                    </a:stretch>
                  </pic:blipFill>
                  <pic:spPr>
                    <a:xfrm>
                      <a:off x="0" y="0"/>
                      <a:ext cx="5943600" cy="3467100"/>
                    </a:xfrm>
                    <a:prstGeom prst="rect">
                      <a:avLst/>
                    </a:prstGeom>
                    <a:ln w="12700">
                      <a:solidFill>
                        <a:srgbClr val="000000"/>
                      </a:solidFill>
                      <a:prstDash val="solid"/>
                    </a:ln>
                  </pic:spPr>
                </pic:pic>
              </a:graphicData>
            </a:graphic>
          </wp:inline>
        </w:drawing>
      </w:r>
    </w:p>
    <w:p w14:paraId="48B626DB"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 Occurrence and abundance-based metrics can generate substantially different estimates of beta diversity.</w:t>
      </w:r>
    </w:p>
    <w:p w14:paraId="0EFD828B" w14:textId="77777777" w:rsidR="008619CD" w:rsidRDefault="008619CD">
      <w:pPr>
        <w:rPr>
          <w:rFonts w:ascii="Times New Roman" w:eastAsia="Times New Roman" w:hAnsi="Times New Roman" w:cs="Times New Roman"/>
          <w:sz w:val="24"/>
          <w:szCs w:val="24"/>
        </w:rPr>
      </w:pPr>
    </w:p>
    <w:p w14:paraId="2E85BFF3"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FFC880" wp14:editId="1FBBC971">
            <wp:extent cx="5943600" cy="2844800"/>
            <wp:effectExtent l="12700" t="12700" r="12700" b="127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1"/>
                    <a:srcRect b="34451"/>
                    <a:stretch>
                      <a:fillRect/>
                    </a:stretch>
                  </pic:blipFill>
                  <pic:spPr>
                    <a:xfrm>
                      <a:off x="0" y="0"/>
                      <a:ext cx="5943600" cy="2844800"/>
                    </a:xfrm>
                    <a:prstGeom prst="rect">
                      <a:avLst/>
                    </a:prstGeom>
                    <a:ln w="12700">
                      <a:solidFill>
                        <a:srgbClr val="000000"/>
                      </a:solidFill>
                      <a:prstDash val="solid"/>
                    </a:ln>
                  </pic:spPr>
                </pic:pic>
              </a:graphicData>
            </a:graphic>
          </wp:inline>
        </w:drawing>
      </w:r>
    </w:p>
    <w:p w14:paraId="5C21A29F" w14:textId="5AFFFA41"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 A conceptual diagram detailing a) the plot matching procedure for space-for-time calculations of beta diversity differences between corresponding invaded and uninvaded plot pairs, respectively, and b) interpreting differences between abundance- and occurrence-based calculations of homogenization.</w:t>
      </w:r>
      <w:r>
        <w:rPr>
          <w:rFonts w:ascii="Times New Roman" w:eastAsia="Times New Roman" w:hAnsi="Times New Roman" w:cs="Times New Roman"/>
          <w:sz w:val="24"/>
          <w:szCs w:val="24"/>
        </w:rPr>
        <w:t xml:space="preserve">  In a) the homogenization Index (H) measures whether invaded plots are more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each other than matched uninvaded plots.  First, individual invaded and uninvaded plots were matched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Plot A to Plot a, and Plot B to Plot b) based on environmental similarity. Beta diversity was then calculated among all pairs of invaded and uninvaded plots respectively (i.e., Plot A to Plot B, and Plot a to Plot b), using both a </w:t>
      </w:r>
      <w:proofErr w:type="spellStart"/>
      <w:r>
        <w:rPr>
          <w:rFonts w:ascii="Times New Roman" w:eastAsia="Times New Roman" w:hAnsi="Times New Roman" w:cs="Times New Roman"/>
          <w:sz w:val="24"/>
          <w:szCs w:val="24"/>
        </w:rPr>
        <w:t>Sørensen</w:t>
      </w:r>
      <w:proofErr w:type="spellEnd"/>
      <w:r>
        <w:rPr>
          <w:rFonts w:ascii="Times New Roman" w:eastAsia="Times New Roman" w:hAnsi="Times New Roman" w:cs="Times New Roman"/>
          <w:sz w:val="24"/>
          <w:szCs w:val="24"/>
        </w:rPr>
        <w:t xml:space="preserve"> (presence/absence-based) and the Classic Horn (abundance-based) index. For each pairwise plot comparison, a homogenization index score (-1 to 1) was calculated by subtracting the beta diversity measures of the pair of uninvaded plots from their environmentally corresponding pair of invaded plots. Estimates of </w:t>
      </w:r>
      <w:proofErr w:type="spell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vs. </w:t>
      </w:r>
      <w:proofErr w:type="spell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were then plotted on </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xml:space="preserve"> coordinates as in b), and the percentage of comparisons that fell into each quadrant were tallied.</w:t>
      </w:r>
    </w:p>
    <w:p w14:paraId="11688355" w14:textId="77777777" w:rsidR="008619CD" w:rsidRDefault="008619CD">
      <w:pPr>
        <w:rPr>
          <w:rFonts w:ascii="Times New Roman" w:eastAsia="Times New Roman" w:hAnsi="Times New Roman" w:cs="Times New Roman"/>
          <w:sz w:val="24"/>
          <w:szCs w:val="24"/>
        </w:rPr>
      </w:pPr>
    </w:p>
    <w:p w14:paraId="718317FC"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2BC01B" wp14:editId="377D6FE9">
            <wp:extent cx="5405438" cy="5364175"/>
            <wp:effectExtent l="12700" t="12700" r="17780" b="8255"/>
            <wp:docPr id="3" name="image6.jpg"/>
            <wp:cNvGraphicFramePr/>
            <a:graphic xmlns:a="http://schemas.openxmlformats.org/drawingml/2006/main">
              <a:graphicData uri="http://schemas.openxmlformats.org/drawingml/2006/picture">
                <pic:pic xmlns:pic="http://schemas.openxmlformats.org/drawingml/2006/picture">
                  <pic:nvPicPr>
                    <pic:cNvPr id="3" name="image6.jpg"/>
                    <pic:cNvPicPr preferRelativeResize="0"/>
                  </pic:nvPicPr>
                  <pic:blipFill>
                    <a:blip r:embed="rId352" cstate="print">
                      <a:extLst>
                        <a:ext uri="{28A0092B-C50C-407E-A947-70E740481C1C}">
                          <a14:useLocalDpi xmlns:a14="http://schemas.microsoft.com/office/drawing/2010/main" val="0"/>
                        </a:ext>
                      </a:extLst>
                    </a:blip>
                    <a:srcRect t="382" b="382"/>
                    <a:stretch>
                      <a:fillRect/>
                    </a:stretch>
                  </pic:blipFill>
                  <pic:spPr>
                    <a:xfrm>
                      <a:off x="0" y="0"/>
                      <a:ext cx="5405438" cy="5364175"/>
                    </a:xfrm>
                    <a:prstGeom prst="rect">
                      <a:avLst/>
                    </a:prstGeom>
                    <a:ln w="12700">
                      <a:solidFill>
                        <a:srgbClr val="000000"/>
                      </a:solidFill>
                      <a:prstDash val="solid"/>
                    </a:ln>
                  </pic:spPr>
                </pic:pic>
              </a:graphicData>
            </a:graphic>
          </wp:inline>
        </w:drawing>
      </w:r>
    </w:p>
    <w:p w14:paraId="4D3C2305" w14:textId="29307AB1" w:rsidR="008619CD" w:rsidRDefault="001827A8">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 Frequency of pairwise relationships between occurrence and abundance-based calculations of change in beta diversity among corresponding invaded and uninvaded plots of the SPCIS database.</w:t>
      </w:r>
      <w:r>
        <w:rPr>
          <w:rFonts w:ascii="Times New Roman" w:eastAsia="Times New Roman" w:hAnsi="Times New Roman" w:cs="Times New Roman"/>
          <w:sz w:val="24"/>
          <w:szCs w:val="24"/>
        </w:rPr>
        <w:t xml:space="preserve"> Percentages on the heatmaps describe the number of plot comparisons that fall into each bin. The percentages in the blue box on the plots represent the percentage of points that fall into each graphical quadrant.</w:t>
      </w:r>
    </w:p>
    <w:p w14:paraId="1718560E" w14:textId="77777777" w:rsidR="008619CD" w:rsidRDefault="008619CD">
      <w:pPr>
        <w:rPr>
          <w:rFonts w:ascii="Times New Roman" w:eastAsia="Times New Roman" w:hAnsi="Times New Roman" w:cs="Times New Roman"/>
          <w:sz w:val="24"/>
          <w:szCs w:val="24"/>
        </w:rPr>
      </w:pPr>
    </w:p>
    <w:p w14:paraId="1BAA0565" w14:textId="77777777" w:rsidR="008619CD" w:rsidRDefault="008619CD">
      <w:pPr>
        <w:rPr>
          <w:rFonts w:ascii="Times New Roman" w:eastAsia="Times New Roman" w:hAnsi="Times New Roman" w:cs="Times New Roman"/>
          <w:sz w:val="24"/>
          <w:szCs w:val="24"/>
        </w:rPr>
      </w:pPr>
    </w:p>
    <w:p w14:paraId="649DB0E8" w14:textId="77777777" w:rsidR="008619CD" w:rsidRDefault="008619CD">
      <w:pPr>
        <w:rPr>
          <w:rFonts w:ascii="Times New Roman" w:eastAsia="Times New Roman" w:hAnsi="Times New Roman" w:cs="Times New Roman"/>
          <w:sz w:val="24"/>
          <w:szCs w:val="24"/>
        </w:rPr>
      </w:pPr>
    </w:p>
    <w:p w14:paraId="10989D7C" w14:textId="77777777" w:rsidR="008619CD" w:rsidRDefault="008619CD">
      <w:pPr>
        <w:rPr>
          <w:rFonts w:ascii="Times New Roman" w:eastAsia="Times New Roman" w:hAnsi="Times New Roman" w:cs="Times New Roman"/>
          <w:sz w:val="24"/>
          <w:szCs w:val="24"/>
        </w:rPr>
      </w:pPr>
    </w:p>
    <w:p w14:paraId="49DE526C" w14:textId="77777777" w:rsidR="008619CD" w:rsidRDefault="008619CD">
      <w:pPr>
        <w:rPr>
          <w:rFonts w:ascii="Times New Roman" w:eastAsia="Times New Roman" w:hAnsi="Times New Roman" w:cs="Times New Roman"/>
          <w:sz w:val="24"/>
          <w:szCs w:val="24"/>
        </w:rPr>
      </w:pPr>
    </w:p>
    <w:p w14:paraId="710CD1CC"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FBA6D03" wp14:editId="150483A4">
            <wp:extent cx="5719763" cy="5719763"/>
            <wp:effectExtent l="12700" t="12700" r="8255" b="8255"/>
            <wp:docPr id="5" name="image2.jpg"/>
            <wp:cNvGraphicFramePr/>
            <a:graphic xmlns:a="http://schemas.openxmlformats.org/drawingml/2006/main">
              <a:graphicData uri="http://schemas.openxmlformats.org/drawingml/2006/picture">
                <pic:pic xmlns:pic="http://schemas.openxmlformats.org/drawingml/2006/picture">
                  <pic:nvPicPr>
                    <pic:cNvPr id="5" name="image2.jpg"/>
                    <pic:cNvPicPr preferRelativeResize="0"/>
                  </pic:nvPicPr>
                  <pic:blipFill>
                    <a:blip r:embed="rId353" cstate="print">
                      <a:extLst>
                        <a:ext uri="{28A0092B-C50C-407E-A947-70E740481C1C}">
                          <a14:useLocalDpi xmlns:a14="http://schemas.microsoft.com/office/drawing/2010/main" val="0"/>
                        </a:ext>
                      </a:extLst>
                    </a:blip>
                    <a:stretch>
                      <a:fillRect/>
                    </a:stretch>
                  </pic:blipFill>
                  <pic:spPr>
                    <a:xfrm>
                      <a:off x="0" y="0"/>
                      <a:ext cx="5719763" cy="5719763"/>
                    </a:xfrm>
                    <a:prstGeom prst="rect">
                      <a:avLst/>
                    </a:prstGeom>
                    <a:ln w="12700">
                      <a:solidFill>
                        <a:srgbClr val="000000"/>
                      </a:solidFill>
                      <a:prstDash val="solid"/>
                    </a:ln>
                  </pic:spPr>
                </pic:pic>
              </a:graphicData>
            </a:graphic>
          </wp:inline>
        </w:drawing>
      </w:r>
    </w:p>
    <w:p w14:paraId="13D973C7" w14:textId="77777777" w:rsidR="008619CD" w:rsidRDefault="001827A8">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The relationship between absolution differences in homogenization and directional agreement between abundance- and occurrence-based metrics of beta diversity. </w:t>
      </w:r>
      <w:r>
        <w:rPr>
          <w:rFonts w:ascii="Times New Roman" w:eastAsia="Times New Roman" w:hAnsi="Times New Roman" w:cs="Times New Roman"/>
          <w:sz w:val="24"/>
          <w:szCs w:val="24"/>
        </w:rPr>
        <w:t xml:space="preserve">Panel a) contrasts the absolute difference in homogenization index score between abundance- and occurrence-based metrics of beta diversity depending on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four plots that make up the comparison come from the same data set, and panel b) contrasts this absolute difference between metrics depending on whether or not the plots pairs had the same dominant invader at them. Large points indicate the mean differences in each category and bars represent ± one standard deviation. Grey points represent the mean absolute difference in homogenization index score for each Level IV ecoregion in the dataset and have been jittered to aid with visualization. Panels c) and d) depict the frequency that each category (multiple vs. same dataset and different vs. same invaders, respectively) agree or disagree in the directionality of homogenization vs. differentiation. On the x-axis, H represents homogenization and D represents differentiation.</w:t>
      </w:r>
    </w:p>
    <w:p w14:paraId="183B45BA"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45CE3D" wp14:editId="1505E6BC">
            <wp:extent cx="5943600" cy="4673600"/>
            <wp:effectExtent l="12700" t="12700" r="12700" b="127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4"/>
                    <a:srcRect t="18" b="18"/>
                    <a:stretch>
                      <a:fillRect/>
                    </a:stretch>
                  </pic:blipFill>
                  <pic:spPr>
                    <a:xfrm>
                      <a:off x="0" y="0"/>
                      <a:ext cx="5943600" cy="4673600"/>
                    </a:xfrm>
                    <a:prstGeom prst="rect">
                      <a:avLst/>
                    </a:prstGeom>
                    <a:ln w="12700">
                      <a:solidFill>
                        <a:srgbClr val="000000"/>
                      </a:solidFill>
                      <a:prstDash val="solid"/>
                    </a:ln>
                  </pic:spPr>
                </pic:pic>
              </a:graphicData>
            </a:graphic>
          </wp:inline>
        </w:drawing>
      </w:r>
    </w:p>
    <w:p w14:paraId="34EEBF65" w14:textId="72F39819"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 Scenarios of relationships between occurrence- and abundance-based estimates of beta diversity change. Metrics will either agree (quadrants A, B) or disagree (quadrants C, D) in the direction of change depending on species losses and gains and changes in their abundance after invasion. </w:t>
      </w:r>
      <w:r>
        <w:rPr>
          <w:rFonts w:ascii="Times New Roman" w:eastAsia="Times New Roman" w:hAnsi="Times New Roman" w:cs="Times New Roman"/>
          <w:sz w:val="24"/>
          <w:szCs w:val="24"/>
        </w:rPr>
        <w:t xml:space="preserve"> Homogenization according to both metrics (quadrant A) can occur when a new species invades both plots to high abundance and/or when an uncommon species (those not shared between plots) declines or is extirpated. Differentiation according to both metrics (quadrant B) can occur when a new species invades only one plot and/or a common species (those shared between plots) declines, but it is only extirpated from one plot. Estimates of homogenization with abundance-based metrics and differentiation with occurrence-based metrics (quadrant C) can occur when a new species invades both plots at high abundance and uncommon species are extirpated from only one plot.  Estimates of homogenization with occurrence-based metrics and differentiation with abundance-based metrics (quadrant D</w:t>
      </w:r>
      <w:proofErr w:type="gramStart"/>
      <w:r>
        <w:rPr>
          <w:rFonts w:ascii="Times New Roman" w:eastAsia="Times New Roman" w:hAnsi="Times New Roman" w:cs="Times New Roman"/>
          <w:sz w:val="24"/>
          <w:szCs w:val="24"/>
        </w:rPr>
        <w:t>)  can</w:t>
      </w:r>
      <w:proofErr w:type="gramEnd"/>
      <w:r>
        <w:rPr>
          <w:rFonts w:ascii="Times New Roman" w:eastAsia="Times New Roman" w:hAnsi="Times New Roman" w:cs="Times New Roman"/>
          <w:sz w:val="24"/>
          <w:szCs w:val="24"/>
        </w:rPr>
        <w:t xml:space="preserve"> occur when a new species invades both plots at contrasting levels of abundance and affects common species abundance across plots, with no extirpations. </w:t>
      </w:r>
    </w:p>
    <w:p w14:paraId="463162D4" w14:textId="77777777" w:rsidR="008619CD" w:rsidRDefault="008619CD">
      <w:pPr>
        <w:rPr>
          <w:rFonts w:ascii="Times New Roman" w:eastAsia="Times New Roman" w:hAnsi="Times New Roman" w:cs="Times New Roman"/>
          <w:b/>
          <w:sz w:val="24"/>
          <w:szCs w:val="24"/>
          <w:u w:val="single"/>
        </w:rPr>
      </w:pPr>
    </w:p>
    <w:p w14:paraId="6FA93063" w14:textId="77777777" w:rsidR="008619CD" w:rsidRDefault="008619CD">
      <w:pPr>
        <w:rPr>
          <w:rFonts w:ascii="Times New Roman" w:eastAsia="Times New Roman" w:hAnsi="Times New Roman" w:cs="Times New Roman"/>
          <w:b/>
          <w:sz w:val="24"/>
          <w:szCs w:val="24"/>
          <w:u w:val="single"/>
        </w:rPr>
      </w:pPr>
    </w:p>
    <w:p w14:paraId="625E1AB5" w14:textId="77777777" w:rsidR="008619CD" w:rsidRDefault="008619CD"/>
    <w:sectPr w:rsidR="008619CD" w:rsidSect="00B854D9">
      <w:footerReference w:type="default" r:id="rId355"/>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5CBA6" w14:textId="77777777" w:rsidR="008E50B0" w:rsidRDefault="008E50B0">
      <w:pPr>
        <w:spacing w:line="240" w:lineRule="auto"/>
      </w:pPr>
      <w:r>
        <w:separator/>
      </w:r>
    </w:p>
  </w:endnote>
  <w:endnote w:type="continuationSeparator" w:id="0">
    <w:p w14:paraId="6D020FC8" w14:textId="77777777" w:rsidR="008E50B0" w:rsidRDefault="008E5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78EFD" w14:textId="77777777" w:rsidR="008619CD" w:rsidRDefault="001827A8">
    <w:pPr>
      <w:jc w:val="right"/>
    </w:pPr>
    <w:r>
      <w:fldChar w:fldCharType="begin"/>
    </w:r>
    <w:r>
      <w:instrText>PAGE</w:instrText>
    </w:r>
    <w:r>
      <w:fldChar w:fldCharType="separate"/>
    </w:r>
    <w:r w:rsidR="00D070D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19E34" w14:textId="77777777" w:rsidR="008E50B0" w:rsidRDefault="008E50B0">
      <w:pPr>
        <w:spacing w:line="240" w:lineRule="auto"/>
      </w:pPr>
      <w:r>
        <w:separator/>
      </w:r>
    </w:p>
  </w:footnote>
  <w:footnote w:type="continuationSeparator" w:id="0">
    <w:p w14:paraId="4787CC7D" w14:textId="77777777" w:rsidR="008E50B0" w:rsidRDefault="008E50B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432BC"/>
    <w:multiLevelType w:val="multilevel"/>
    <w:tmpl w:val="2BCEC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9CD"/>
    <w:rsid w:val="001217FD"/>
    <w:rsid w:val="00166053"/>
    <w:rsid w:val="001827A8"/>
    <w:rsid w:val="001D5547"/>
    <w:rsid w:val="003A3F8A"/>
    <w:rsid w:val="00674DB8"/>
    <w:rsid w:val="008619CD"/>
    <w:rsid w:val="008B1F62"/>
    <w:rsid w:val="008E50B0"/>
    <w:rsid w:val="00B26D45"/>
    <w:rsid w:val="00B854D9"/>
    <w:rsid w:val="00C328DF"/>
    <w:rsid w:val="00D070DE"/>
    <w:rsid w:val="00FE3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74F773"/>
  <w15:docId w15:val="{51520628-285A-DA4A-80A1-AA0AA8468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B854D9"/>
  </w:style>
  <w:style w:type="character" w:styleId="Hyperlink">
    <w:name w:val="Hyperlink"/>
    <w:basedOn w:val="DefaultParagraphFont"/>
    <w:uiPriority w:val="99"/>
    <w:unhideWhenUsed/>
    <w:rsid w:val="001217FD"/>
    <w:rPr>
      <w:color w:val="0000FF" w:themeColor="hyperlink"/>
      <w:u w:val="single"/>
    </w:rPr>
  </w:style>
  <w:style w:type="character" w:styleId="UnresolvedMention">
    <w:name w:val="Unresolved Mention"/>
    <w:basedOn w:val="DefaultParagraphFont"/>
    <w:uiPriority w:val="99"/>
    <w:semiHidden/>
    <w:unhideWhenUsed/>
    <w:rsid w:val="001217FD"/>
    <w:rPr>
      <w:color w:val="605E5C"/>
      <w:shd w:val="clear" w:color="auto" w:fill="E1DFDD"/>
    </w:rPr>
  </w:style>
  <w:style w:type="character" w:styleId="FollowedHyperlink">
    <w:name w:val="FollowedHyperlink"/>
    <w:basedOn w:val="DefaultParagraphFont"/>
    <w:uiPriority w:val="99"/>
    <w:semiHidden/>
    <w:unhideWhenUsed/>
    <w:rsid w:val="001217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ggnnLS" TargetMode="External"/><Relationship Id="rId299" Type="http://schemas.openxmlformats.org/officeDocument/2006/relationships/hyperlink" Target="https://www.zotero.org/google-docs/?m2QrKl" TargetMode="External"/><Relationship Id="rId21" Type="http://schemas.openxmlformats.org/officeDocument/2006/relationships/hyperlink" Target="https://www.zotero.org/google-docs/?GwH8MJ" TargetMode="External"/><Relationship Id="rId63" Type="http://schemas.openxmlformats.org/officeDocument/2006/relationships/hyperlink" Target="https://www.zotero.org/google-docs/?ecTxlj" TargetMode="External"/><Relationship Id="rId159" Type="http://schemas.openxmlformats.org/officeDocument/2006/relationships/hyperlink" Target="https://www.zotero.org/google-docs/?m2QrKl" TargetMode="External"/><Relationship Id="rId324" Type="http://schemas.openxmlformats.org/officeDocument/2006/relationships/hyperlink" Target="https://www.zotero.org/google-docs/?m2QrKl" TargetMode="External"/><Relationship Id="rId170" Type="http://schemas.openxmlformats.org/officeDocument/2006/relationships/hyperlink" Target="https://www.zotero.org/google-docs/?m2QrKl" TargetMode="External"/><Relationship Id="rId226" Type="http://schemas.openxmlformats.org/officeDocument/2006/relationships/hyperlink" Target="https://www.zotero.org/google-docs/?m2QrKl" TargetMode="External"/><Relationship Id="rId268" Type="http://schemas.openxmlformats.org/officeDocument/2006/relationships/hyperlink" Target="https://www.zotero.org/google-docs/?m2QrKl" TargetMode="External"/><Relationship Id="rId32" Type="http://schemas.openxmlformats.org/officeDocument/2006/relationships/hyperlink" Target="https://www.zotero.org/google-docs/?OhPsAL" TargetMode="External"/><Relationship Id="rId74" Type="http://schemas.openxmlformats.org/officeDocument/2006/relationships/hyperlink" Target="https://www.zotero.org/google-docs/?UhfbBv" TargetMode="External"/><Relationship Id="rId128" Type="http://schemas.openxmlformats.org/officeDocument/2006/relationships/hyperlink" Target="https://www.zotero.org/google-docs/?T7Op1T" TargetMode="External"/><Relationship Id="rId335" Type="http://schemas.openxmlformats.org/officeDocument/2006/relationships/hyperlink" Target="https://www.zotero.org/google-docs/?m2QrKl" TargetMode="External"/><Relationship Id="rId5" Type="http://schemas.openxmlformats.org/officeDocument/2006/relationships/footnotes" Target="footnotes.xml"/><Relationship Id="rId181" Type="http://schemas.openxmlformats.org/officeDocument/2006/relationships/hyperlink" Target="https://www.zotero.org/google-docs/?m2QrKl" TargetMode="External"/><Relationship Id="rId237" Type="http://schemas.openxmlformats.org/officeDocument/2006/relationships/hyperlink" Target="https://www.zotero.org/google-docs/?m2QrKl" TargetMode="External"/><Relationship Id="rId279" Type="http://schemas.openxmlformats.org/officeDocument/2006/relationships/hyperlink" Target="https://www.zotero.org/google-docs/?m2QrKl" TargetMode="External"/><Relationship Id="rId43" Type="http://schemas.openxmlformats.org/officeDocument/2006/relationships/hyperlink" Target="https://www.zotero.org/google-docs/?bRqNMc" TargetMode="External"/><Relationship Id="rId139" Type="http://schemas.openxmlformats.org/officeDocument/2006/relationships/hyperlink" Target="https://www.zotero.org/google-docs/?I6GNgd" TargetMode="External"/><Relationship Id="rId290" Type="http://schemas.openxmlformats.org/officeDocument/2006/relationships/hyperlink" Target="https://www.zotero.org/google-docs/?m2QrKl" TargetMode="External"/><Relationship Id="rId304" Type="http://schemas.openxmlformats.org/officeDocument/2006/relationships/hyperlink" Target="https://www.zotero.org/google-docs/?m2QrKl" TargetMode="External"/><Relationship Id="rId346" Type="http://schemas.openxmlformats.org/officeDocument/2006/relationships/hyperlink" Target="https://scholarworks.umass.edu/" TargetMode="External"/><Relationship Id="rId85" Type="http://schemas.openxmlformats.org/officeDocument/2006/relationships/hyperlink" Target="https://www.zotero.org/google-docs/?ldmJrf" TargetMode="External"/><Relationship Id="rId150" Type="http://schemas.openxmlformats.org/officeDocument/2006/relationships/hyperlink" Target="https://www.zotero.org/google-docs/?m2QrKl" TargetMode="External"/><Relationship Id="rId192" Type="http://schemas.openxmlformats.org/officeDocument/2006/relationships/hyperlink" Target="https://www.zotero.org/google-docs/?m2QrKl" TargetMode="External"/><Relationship Id="rId206" Type="http://schemas.openxmlformats.org/officeDocument/2006/relationships/hyperlink" Target="https://www.zotero.org/google-docs/?m2QrKl" TargetMode="External"/><Relationship Id="rId248" Type="http://schemas.openxmlformats.org/officeDocument/2006/relationships/hyperlink" Target="https://www.zotero.org/google-docs/?m2QrKl" TargetMode="External"/><Relationship Id="rId12" Type="http://schemas.openxmlformats.org/officeDocument/2006/relationships/hyperlink" Target="https://www.zotero.org/google-docs/?ioT5gn" TargetMode="External"/><Relationship Id="rId108" Type="http://schemas.openxmlformats.org/officeDocument/2006/relationships/hyperlink" Target="https://www.zotero.org/google-docs/?bnnaNZ" TargetMode="External"/><Relationship Id="rId315" Type="http://schemas.openxmlformats.org/officeDocument/2006/relationships/hyperlink" Target="https://www.zotero.org/google-docs/?m2QrKl" TargetMode="External"/><Relationship Id="rId357" Type="http://schemas.openxmlformats.org/officeDocument/2006/relationships/theme" Target="theme/theme1.xml"/><Relationship Id="rId54" Type="http://schemas.openxmlformats.org/officeDocument/2006/relationships/hyperlink" Target="https://www.zotero.org/google-docs/?vs0lCC" TargetMode="External"/><Relationship Id="rId96" Type="http://schemas.openxmlformats.org/officeDocument/2006/relationships/hyperlink" Target="https://www.zotero.org/google-docs/?7BaUjV" TargetMode="External"/><Relationship Id="rId161" Type="http://schemas.openxmlformats.org/officeDocument/2006/relationships/hyperlink" Target="https://www.zotero.org/google-docs/?m2QrKl" TargetMode="External"/><Relationship Id="rId217" Type="http://schemas.openxmlformats.org/officeDocument/2006/relationships/hyperlink" Target="https://www.zotero.org/google-docs/?m2QrKl" TargetMode="External"/><Relationship Id="rId259" Type="http://schemas.openxmlformats.org/officeDocument/2006/relationships/hyperlink" Target="https://www.zotero.org/google-docs/?m2QrKl" TargetMode="External"/><Relationship Id="rId23" Type="http://schemas.openxmlformats.org/officeDocument/2006/relationships/hyperlink" Target="https://www.zotero.org/google-docs/?MA44pK" TargetMode="External"/><Relationship Id="rId119" Type="http://schemas.openxmlformats.org/officeDocument/2006/relationships/hyperlink" Target="https://www.zotero.org/google-docs/?ggnnLS" TargetMode="External"/><Relationship Id="rId270" Type="http://schemas.openxmlformats.org/officeDocument/2006/relationships/hyperlink" Target="https://www.zotero.org/google-docs/?m2QrKl" TargetMode="External"/><Relationship Id="rId326" Type="http://schemas.openxmlformats.org/officeDocument/2006/relationships/hyperlink" Target="https://www.zotero.org/google-docs/?m2QrKl" TargetMode="External"/><Relationship Id="rId65" Type="http://schemas.openxmlformats.org/officeDocument/2006/relationships/hyperlink" Target="https://www.zotero.org/google-docs/?JA28uH" TargetMode="External"/><Relationship Id="rId130" Type="http://schemas.openxmlformats.org/officeDocument/2006/relationships/hyperlink" Target="https://www.zotero.org/google-docs/?T7Op1T" TargetMode="External"/><Relationship Id="rId172" Type="http://schemas.openxmlformats.org/officeDocument/2006/relationships/hyperlink" Target="https://www.zotero.org/google-docs/?m2QrKl" TargetMode="External"/><Relationship Id="rId228" Type="http://schemas.openxmlformats.org/officeDocument/2006/relationships/hyperlink" Target="https://www.zotero.org/google-docs/?m2QrKl" TargetMode="External"/><Relationship Id="rId281" Type="http://schemas.openxmlformats.org/officeDocument/2006/relationships/hyperlink" Target="https://www.zotero.org/google-docs/?m2QrKl" TargetMode="External"/><Relationship Id="rId337" Type="http://schemas.openxmlformats.org/officeDocument/2006/relationships/hyperlink" Target="https://www.zotero.org/google-docs/?m2QrKl" TargetMode="External"/><Relationship Id="rId34" Type="http://schemas.openxmlformats.org/officeDocument/2006/relationships/hyperlink" Target="https://www.zotero.org/google-docs/?chfdB3" TargetMode="External"/><Relationship Id="rId76" Type="http://schemas.openxmlformats.org/officeDocument/2006/relationships/hyperlink" Target="https://www.zotero.org/google-docs/?UhfbBv" TargetMode="External"/><Relationship Id="rId141" Type="http://schemas.openxmlformats.org/officeDocument/2006/relationships/hyperlink" Target="https://www.zotero.org/google-docs/?I6GNgd" TargetMode="External"/><Relationship Id="rId7" Type="http://schemas.openxmlformats.org/officeDocument/2006/relationships/hyperlink" Target="https://www.zotero.org/google-docs/?AELRtp" TargetMode="External"/><Relationship Id="rId183" Type="http://schemas.openxmlformats.org/officeDocument/2006/relationships/hyperlink" Target="https://www.zotero.org/google-docs/?m2QrKl" TargetMode="External"/><Relationship Id="rId239" Type="http://schemas.openxmlformats.org/officeDocument/2006/relationships/hyperlink" Target="https://www.zotero.org/google-docs/?m2QrKl" TargetMode="External"/><Relationship Id="rId250" Type="http://schemas.openxmlformats.org/officeDocument/2006/relationships/hyperlink" Target="https://www.zotero.org/google-docs/?m2QrKl" TargetMode="External"/><Relationship Id="rId292" Type="http://schemas.openxmlformats.org/officeDocument/2006/relationships/hyperlink" Target="https://www.zotero.org/google-docs/?m2QrKl" TargetMode="External"/><Relationship Id="rId306" Type="http://schemas.openxmlformats.org/officeDocument/2006/relationships/hyperlink" Target="https://www.zotero.org/google-docs/?m2QrKl" TargetMode="External"/><Relationship Id="rId45" Type="http://schemas.openxmlformats.org/officeDocument/2006/relationships/hyperlink" Target="https://www.zotero.org/google-docs/?bRqNMc" TargetMode="External"/><Relationship Id="rId87" Type="http://schemas.openxmlformats.org/officeDocument/2006/relationships/hyperlink" Target="https://www.zotero.org/google-docs/?Lj1Kgi" TargetMode="External"/><Relationship Id="rId110" Type="http://schemas.openxmlformats.org/officeDocument/2006/relationships/hyperlink" Target="https://www.zotero.org/google-docs/?W4H6iV" TargetMode="External"/><Relationship Id="rId348" Type="http://schemas.openxmlformats.org/officeDocument/2006/relationships/hyperlink" Target="https://www.zotero.org/google-docs/?v4JySJ" TargetMode="External"/><Relationship Id="rId152" Type="http://schemas.openxmlformats.org/officeDocument/2006/relationships/hyperlink" Target="https://www.zotero.org/google-docs/?m2QrKl" TargetMode="External"/><Relationship Id="rId194" Type="http://schemas.openxmlformats.org/officeDocument/2006/relationships/hyperlink" Target="https://www.zotero.org/google-docs/?m2QrKl" TargetMode="External"/><Relationship Id="rId208" Type="http://schemas.openxmlformats.org/officeDocument/2006/relationships/hyperlink" Target="https://www.zotero.org/google-docs/?m2QrKl" TargetMode="External"/><Relationship Id="rId261" Type="http://schemas.openxmlformats.org/officeDocument/2006/relationships/hyperlink" Target="https://www.zotero.org/google-docs/?m2QrKl" TargetMode="External"/><Relationship Id="rId14" Type="http://schemas.openxmlformats.org/officeDocument/2006/relationships/hyperlink" Target="https://www.zotero.org/google-docs/?ioT5gn" TargetMode="External"/><Relationship Id="rId56" Type="http://schemas.openxmlformats.org/officeDocument/2006/relationships/hyperlink" Target="https://www.zotero.org/google-docs/?AemR5l" TargetMode="External"/><Relationship Id="rId317" Type="http://schemas.openxmlformats.org/officeDocument/2006/relationships/hyperlink" Target="https://www.zotero.org/google-docs/?m2QrKl" TargetMode="External"/><Relationship Id="rId98" Type="http://schemas.openxmlformats.org/officeDocument/2006/relationships/hyperlink" Target="https://www.zotero.org/google-docs/?7BaUjV" TargetMode="External"/><Relationship Id="rId121" Type="http://schemas.openxmlformats.org/officeDocument/2006/relationships/hyperlink" Target="https://www.zotero.org/google-docs/?rhrsAz" TargetMode="External"/><Relationship Id="rId163" Type="http://schemas.openxmlformats.org/officeDocument/2006/relationships/hyperlink" Target="https://www.zotero.org/google-docs/?m2QrKl" TargetMode="External"/><Relationship Id="rId219" Type="http://schemas.openxmlformats.org/officeDocument/2006/relationships/hyperlink" Target="https://www.zotero.org/google-docs/?m2QrKl" TargetMode="External"/><Relationship Id="rId230" Type="http://schemas.openxmlformats.org/officeDocument/2006/relationships/hyperlink" Target="https://www.zotero.org/google-docs/?m2QrKl" TargetMode="External"/><Relationship Id="rId25" Type="http://schemas.openxmlformats.org/officeDocument/2006/relationships/hyperlink" Target="https://www.zotero.org/google-docs/?XwxSf4" TargetMode="External"/><Relationship Id="rId46" Type="http://schemas.openxmlformats.org/officeDocument/2006/relationships/hyperlink" Target="https://www.zotero.org/google-docs/?bRqNMc" TargetMode="External"/><Relationship Id="rId67" Type="http://schemas.openxmlformats.org/officeDocument/2006/relationships/hyperlink" Target="https://www.zotero.org/google-docs/?UhfbBv" TargetMode="External"/><Relationship Id="rId272" Type="http://schemas.openxmlformats.org/officeDocument/2006/relationships/hyperlink" Target="https://www.zotero.org/google-docs/?m2QrKl" TargetMode="External"/><Relationship Id="rId293" Type="http://schemas.openxmlformats.org/officeDocument/2006/relationships/hyperlink" Target="https://www.zotero.org/google-docs/?m2QrKl" TargetMode="External"/><Relationship Id="rId307" Type="http://schemas.openxmlformats.org/officeDocument/2006/relationships/hyperlink" Target="https://www.zotero.org/google-docs/?m2QrKl" TargetMode="External"/><Relationship Id="rId328" Type="http://schemas.openxmlformats.org/officeDocument/2006/relationships/hyperlink" Target="https://www.zotero.org/google-docs/?m2QrKl" TargetMode="External"/><Relationship Id="rId349" Type="http://schemas.openxmlformats.org/officeDocument/2006/relationships/hyperlink" Target="https://www.zotero.org/google-docs/?v4JySJ" TargetMode="External"/><Relationship Id="rId88" Type="http://schemas.openxmlformats.org/officeDocument/2006/relationships/hyperlink" Target="https://www.zotero.org/google-docs/?Lj1Kgi" TargetMode="External"/><Relationship Id="rId111" Type="http://schemas.openxmlformats.org/officeDocument/2006/relationships/hyperlink" Target="https://www.zotero.org/google-docs/?W4H6iV" TargetMode="External"/><Relationship Id="rId132" Type="http://schemas.openxmlformats.org/officeDocument/2006/relationships/hyperlink" Target="https://www.zotero.org/google-docs/?T7Op1T" TargetMode="External"/><Relationship Id="rId153" Type="http://schemas.openxmlformats.org/officeDocument/2006/relationships/hyperlink" Target="https://www.zotero.org/google-docs/?m2QrKl" TargetMode="External"/><Relationship Id="rId174" Type="http://schemas.openxmlformats.org/officeDocument/2006/relationships/hyperlink" Target="https://www.zotero.org/google-docs/?m2QrKl" TargetMode="External"/><Relationship Id="rId195" Type="http://schemas.openxmlformats.org/officeDocument/2006/relationships/hyperlink" Target="https://www.zotero.org/google-docs/?m2QrKl" TargetMode="External"/><Relationship Id="rId209" Type="http://schemas.openxmlformats.org/officeDocument/2006/relationships/hyperlink" Target="https://www.zotero.org/google-docs/?m2QrKl" TargetMode="External"/><Relationship Id="rId220" Type="http://schemas.openxmlformats.org/officeDocument/2006/relationships/hyperlink" Target="https://www.zotero.org/google-docs/?m2QrKl" TargetMode="External"/><Relationship Id="rId241" Type="http://schemas.openxmlformats.org/officeDocument/2006/relationships/hyperlink" Target="https://www.zotero.org/google-docs/?m2QrKl" TargetMode="External"/><Relationship Id="rId15" Type="http://schemas.openxmlformats.org/officeDocument/2006/relationships/hyperlink" Target="https://www.zotero.org/google-docs/?EAFcjV" TargetMode="External"/><Relationship Id="rId36" Type="http://schemas.openxmlformats.org/officeDocument/2006/relationships/hyperlink" Target="https://www.zotero.org/google-docs/?chfdB3" TargetMode="External"/><Relationship Id="rId57" Type="http://schemas.openxmlformats.org/officeDocument/2006/relationships/hyperlink" Target="https://www.zotero.org/google-docs/?AemR5l" TargetMode="External"/><Relationship Id="rId262" Type="http://schemas.openxmlformats.org/officeDocument/2006/relationships/hyperlink" Target="https://www.zotero.org/google-docs/?m2QrKl" TargetMode="External"/><Relationship Id="rId283" Type="http://schemas.openxmlformats.org/officeDocument/2006/relationships/hyperlink" Target="https://www.zotero.org/google-docs/?m2QrKl" TargetMode="External"/><Relationship Id="rId318" Type="http://schemas.openxmlformats.org/officeDocument/2006/relationships/hyperlink" Target="https://www.zotero.org/google-docs/?m2QrKl" TargetMode="External"/><Relationship Id="rId339" Type="http://schemas.openxmlformats.org/officeDocument/2006/relationships/hyperlink" Target="https://www.zotero.org/google-docs/?m2QrKl" TargetMode="External"/><Relationship Id="rId78" Type="http://schemas.openxmlformats.org/officeDocument/2006/relationships/hyperlink" Target="https://www.zotero.org/google-docs/?Cfhn6F" TargetMode="External"/><Relationship Id="rId99" Type="http://schemas.openxmlformats.org/officeDocument/2006/relationships/hyperlink" Target="https://www.zotero.org/google-docs/?ePZHCY" TargetMode="External"/><Relationship Id="rId101" Type="http://schemas.openxmlformats.org/officeDocument/2006/relationships/hyperlink" Target="https://www.zotero.org/google-docs/?ePZHCY" TargetMode="External"/><Relationship Id="rId122" Type="http://schemas.openxmlformats.org/officeDocument/2006/relationships/hyperlink" Target="https://www.zotero.org/google-docs/?rhrsAz" TargetMode="External"/><Relationship Id="rId143" Type="http://schemas.openxmlformats.org/officeDocument/2006/relationships/hyperlink" Target="https://www.zotero.org/google-docs/?fURqJI" TargetMode="External"/><Relationship Id="rId164" Type="http://schemas.openxmlformats.org/officeDocument/2006/relationships/hyperlink" Target="https://www.zotero.org/google-docs/?m2QrKl" TargetMode="External"/><Relationship Id="rId185" Type="http://schemas.openxmlformats.org/officeDocument/2006/relationships/hyperlink" Target="https://www.zotero.org/google-docs/?m2QrKl" TargetMode="External"/><Relationship Id="rId350" Type="http://schemas.openxmlformats.org/officeDocument/2006/relationships/image" Target="media/image1.png"/><Relationship Id="rId9" Type="http://schemas.openxmlformats.org/officeDocument/2006/relationships/hyperlink" Target="https://www.zotero.org/google-docs/?AELRtp" TargetMode="External"/><Relationship Id="rId210" Type="http://schemas.openxmlformats.org/officeDocument/2006/relationships/hyperlink" Target="https://www.zotero.org/google-docs/?m2QrKl" TargetMode="External"/><Relationship Id="rId26" Type="http://schemas.openxmlformats.org/officeDocument/2006/relationships/hyperlink" Target="https://www.zotero.org/google-docs/?pfbCaW" TargetMode="External"/><Relationship Id="rId231" Type="http://schemas.openxmlformats.org/officeDocument/2006/relationships/hyperlink" Target="https://www.zotero.org/google-docs/?m2QrKl" TargetMode="External"/><Relationship Id="rId252" Type="http://schemas.openxmlformats.org/officeDocument/2006/relationships/hyperlink" Target="https://www.zotero.org/google-docs/?m2QrKl" TargetMode="External"/><Relationship Id="rId273" Type="http://schemas.openxmlformats.org/officeDocument/2006/relationships/hyperlink" Target="https://www.zotero.org/google-docs/?m2QrKl" TargetMode="External"/><Relationship Id="rId294" Type="http://schemas.openxmlformats.org/officeDocument/2006/relationships/hyperlink" Target="https://www.zotero.org/google-docs/?m2QrKl" TargetMode="External"/><Relationship Id="rId308" Type="http://schemas.openxmlformats.org/officeDocument/2006/relationships/hyperlink" Target="https://www.zotero.org/google-docs/?m2QrKl" TargetMode="External"/><Relationship Id="rId329" Type="http://schemas.openxmlformats.org/officeDocument/2006/relationships/hyperlink" Target="https://www.zotero.org/google-docs/?m2QrKl" TargetMode="External"/><Relationship Id="rId47" Type="http://schemas.openxmlformats.org/officeDocument/2006/relationships/hyperlink" Target="https://www.zotero.org/google-docs/?bRqNMc" TargetMode="External"/><Relationship Id="rId68" Type="http://schemas.openxmlformats.org/officeDocument/2006/relationships/hyperlink" Target="https://www.zotero.org/google-docs/?UhfbBv" TargetMode="External"/><Relationship Id="rId89" Type="http://schemas.openxmlformats.org/officeDocument/2006/relationships/hyperlink" Target="https://www.zotero.org/google-docs/?Lj1Kgi" TargetMode="External"/><Relationship Id="rId112" Type="http://schemas.openxmlformats.org/officeDocument/2006/relationships/hyperlink" Target="https://www.zotero.org/google-docs/?pYUajc" TargetMode="External"/><Relationship Id="rId133" Type="http://schemas.openxmlformats.org/officeDocument/2006/relationships/hyperlink" Target="https://www.zotero.org/google-docs/?w4CKbJ" TargetMode="External"/><Relationship Id="rId154" Type="http://schemas.openxmlformats.org/officeDocument/2006/relationships/hyperlink" Target="https://www.zotero.org/google-docs/?m2QrKl" TargetMode="External"/><Relationship Id="rId175" Type="http://schemas.openxmlformats.org/officeDocument/2006/relationships/hyperlink" Target="https://www.zotero.org/google-docs/?m2QrKl" TargetMode="External"/><Relationship Id="rId340" Type="http://schemas.openxmlformats.org/officeDocument/2006/relationships/hyperlink" Target="https://www.zotero.org/google-docs/?m2QrKl" TargetMode="External"/><Relationship Id="rId196" Type="http://schemas.openxmlformats.org/officeDocument/2006/relationships/hyperlink" Target="https://www.zotero.org/google-docs/?m2QrKl" TargetMode="External"/><Relationship Id="rId200" Type="http://schemas.openxmlformats.org/officeDocument/2006/relationships/hyperlink" Target="https://www.zotero.org/google-docs/?m2QrKl" TargetMode="External"/><Relationship Id="rId16" Type="http://schemas.openxmlformats.org/officeDocument/2006/relationships/hyperlink" Target="https://www.zotero.org/google-docs/?uGosds" TargetMode="External"/><Relationship Id="rId221" Type="http://schemas.openxmlformats.org/officeDocument/2006/relationships/hyperlink" Target="https://www.zotero.org/google-docs/?m2QrKl" TargetMode="External"/><Relationship Id="rId242" Type="http://schemas.openxmlformats.org/officeDocument/2006/relationships/hyperlink" Target="https://www.zotero.org/google-docs/?m2QrKl" TargetMode="External"/><Relationship Id="rId263" Type="http://schemas.openxmlformats.org/officeDocument/2006/relationships/hyperlink" Target="https://www.zotero.org/google-docs/?m2QrKl" TargetMode="External"/><Relationship Id="rId284" Type="http://schemas.openxmlformats.org/officeDocument/2006/relationships/hyperlink" Target="https://www.zotero.org/google-docs/?m2QrKl" TargetMode="External"/><Relationship Id="rId319" Type="http://schemas.openxmlformats.org/officeDocument/2006/relationships/hyperlink" Target="https://www.zotero.org/google-docs/?m2QrKl" TargetMode="External"/><Relationship Id="rId37" Type="http://schemas.openxmlformats.org/officeDocument/2006/relationships/hyperlink" Target="https://www.zotero.org/google-docs/?xDqxH8" TargetMode="External"/><Relationship Id="rId58" Type="http://schemas.openxmlformats.org/officeDocument/2006/relationships/hyperlink" Target="https://www.zotero.org/google-docs/?tbndlL" TargetMode="External"/><Relationship Id="rId79" Type="http://schemas.openxmlformats.org/officeDocument/2006/relationships/hyperlink" Target="https://www.zotero.org/google-docs/?Cfhn6F" TargetMode="External"/><Relationship Id="rId102" Type="http://schemas.openxmlformats.org/officeDocument/2006/relationships/hyperlink" Target="https://www.zotero.org/google-docs/?eY9sjl" TargetMode="External"/><Relationship Id="rId123" Type="http://schemas.openxmlformats.org/officeDocument/2006/relationships/hyperlink" Target="https://www.zotero.org/google-docs/?TMoapO" TargetMode="External"/><Relationship Id="rId144" Type="http://schemas.openxmlformats.org/officeDocument/2006/relationships/hyperlink" Target="https://www.zotero.org/google-docs/?fURqJI" TargetMode="External"/><Relationship Id="rId330" Type="http://schemas.openxmlformats.org/officeDocument/2006/relationships/hyperlink" Target="https://www.zotero.org/google-docs/?m2QrKl" TargetMode="External"/><Relationship Id="rId90" Type="http://schemas.openxmlformats.org/officeDocument/2006/relationships/hyperlink" Target="https://www.zotero.org/google-docs/?xn5s4P" TargetMode="External"/><Relationship Id="rId165" Type="http://schemas.openxmlformats.org/officeDocument/2006/relationships/hyperlink" Target="https://www.zotero.org/google-docs/?m2QrKl" TargetMode="External"/><Relationship Id="rId186" Type="http://schemas.openxmlformats.org/officeDocument/2006/relationships/hyperlink" Target="https://www.zotero.org/google-docs/?m2QrKl" TargetMode="External"/><Relationship Id="rId351" Type="http://schemas.openxmlformats.org/officeDocument/2006/relationships/image" Target="media/image2.png"/><Relationship Id="rId211" Type="http://schemas.openxmlformats.org/officeDocument/2006/relationships/hyperlink" Target="https://www.zotero.org/google-docs/?m2QrKl" TargetMode="External"/><Relationship Id="rId232" Type="http://schemas.openxmlformats.org/officeDocument/2006/relationships/hyperlink" Target="https://www.zotero.org/google-docs/?m2QrKl" TargetMode="External"/><Relationship Id="rId253" Type="http://schemas.openxmlformats.org/officeDocument/2006/relationships/hyperlink" Target="https://www.zotero.org/google-docs/?m2QrKl" TargetMode="External"/><Relationship Id="rId274" Type="http://schemas.openxmlformats.org/officeDocument/2006/relationships/hyperlink" Target="https://www.zotero.org/google-docs/?m2QrKl" TargetMode="External"/><Relationship Id="rId295" Type="http://schemas.openxmlformats.org/officeDocument/2006/relationships/hyperlink" Target="https://www.zotero.org/google-docs/?m2QrKl" TargetMode="External"/><Relationship Id="rId309" Type="http://schemas.openxmlformats.org/officeDocument/2006/relationships/hyperlink" Target="https://www.zotero.org/google-docs/?m2QrKl" TargetMode="External"/><Relationship Id="rId27" Type="http://schemas.openxmlformats.org/officeDocument/2006/relationships/hyperlink" Target="https://www.zotero.org/google-docs/?pfbCaW" TargetMode="External"/><Relationship Id="rId48" Type="http://schemas.openxmlformats.org/officeDocument/2006/relationships/hyperlink" Target="https://www.zotero.org/google-docs/?vs0lCC" TargetMode="External"/><Relationship Id="rId69" Type="http://schemas.openxmlformats.org/officeDocument/2006/relationships/hyperlink" Target="https://www.zotero.org/google-docs/?UhfbBv" TargetMode="External"/><Relationship Id="rId113" Type="http://schemas.openxmlformats.org/officeDocument/2006/relationships/hyperlink" Target="https://www.zotero.org/google-docs/?mSB3PB" TargetMode="External"/><Relationship Id="rId134" Type="http://schemas.openxmlformats.org/officeDocument/2006/relationships/hyperlink" Target="https://www.zotero.org/google-docs/?w4CKbJ" TargetMode="External"/><Relationship Id="rId320" Type="http://schemas.openxmlformats.org/officeDocument/2006/relationships/hyperlink" Target="https://www.zotero.org/google-docs/?m2QrKl" TargetMode="External"/><Relationship Id="rId80" Type="http://schemas.openxmlformats.org/officeDocument/2006/relationships/hyperlink" Target="https://www.zotero.org/google-docs/?Vj4cyO" TargetMode="External"/><Relationship Id="rId155" Type="http://schemas.openxmlformats.org/officeDocument/2006/relationships/hyperlink" Target="https://www.zotero.org/google-docs/?m2QrKl" TargetMode="External"/><Relationship Id="rId176" Type="http://schemas.openxmlformats.org/officeDocument/2006/relationships/hyperlink" Target="https://www.zotero.org/google-docs/?m2QrKl" TargetMode="External"/><Relationship Id="rId197" Type="http://schemas.openxmlformats.org/officeDocument/2006/relationships/hyperlink" Target="https://www.zotero.org/google-docs/?m2QrKl" TargetMode="External"/><Relationship Id="rId341" Type="http://schemas.openxmlformats.org/officeDocument/2006/relationships/hyperlink" Target="https://www.zotero.org/google-docs/?m2QrKl" TargetMode="External"/><Relationship Id="rId201" Type="http://schemas.openxmlformats.org/officeDocument/2006/relationships/hyperlink" Target="https://www.zotero.org/google-docs/?m2QrKl" TargetMode="External"/><Relationship Id="rId222" Type="http://schemas.openxmlformats.org/officeDocument/2006/relationships/hyperlink" Target="https://www.zotero.org/google-docs/?m2QrKl" TargetMode="External"/><Relationship Id="rId243" Type="http://schemas.openxmlformats.org/officeDocument/2006/relationships/hyperlink" Target="https://www.zotero.org/google-docs/?m2QrKl" TargetMode="External"/><Relationship Id="rId264" Type="http://schemas.openxmlformats.org/officeDocument/2006/relationships/hyperlink" Target="https://www.zotero.org/google-docs/?m2QrKl" TargetMode="External"/><Relationship Id="rId285" Type="http://schemas.openxmlformats.org/officeDocument/2006/relationships/hyperlink" Target="https://www.zotero.org/google-docs/?m2QrKl" TargetMode="External"/><Relationship Id="rId17" Type="http://schemas.openxmlformats.org/officeDocument/2006/relationships/hyperlink" Target="https://www.zotero.org/google-docs/?uGosds" TargetMode="External"/><Relationship Id="rId38" Type="http://schemas.openxmlformats.org/officeDocument/2006/relationships/hyperlink" Target="https://www.zotero.org/google-docs/?xDqxH8" TargetMode="External"/><Relationship Id="rId59" Type="http://schemas.openxmlformats.org/officeDocument/2006/relationships/hyperlink" Target="https://www.zotero.org/google-docs/?tbndlL" TargetMode="External"/><Relationship Id="rId103" Type="http://schemas.openxmlformats.org/officeDocument/2006/relationships/hyperlink" Target="https://www.zotero.org/google-docs/?oEzoVr" TargetMode="External"/><Relationship Id="rId124" Type="http://schemas.openxmlformats.org/officeDocument/2006/relationships/hyperlink" Target="https://www.zotero.org/google-docs/?TMoapO" TargetMode="External"/><Relationship Id="rId310" Type="http://schemas.openxmlformats.org/officeDocument/2006/relationships/hyperlink" Target="https://www.zotero.org/google-docs/?m2QrKl" TargetMode="External"/><Relationship Id="rId70" Type="http://schemas.openxmlformats.org/officeDocument/2006/relationships/hyperlink" Target="https://www.zotero.org/google-docs/?UhfbBv" TargetMode="External"/><Relationship Id="rId91" Type="http://schemas.openxmlformats.org/officeDocument/2006/relationships/hyperlink" Target="https://www.zotero.org/google-docs/?xn5s4P" TargetMode="External"/><Relationship Id="rId145" Type="http://schemas.openxmlformats.org/officeDocument/2006/relationships/hyperlink" Target="https://www.zotero.org/google-docs/?fURqJI" TargetMode="External"/><Relationship Id="rId166" Type="http://schemas.openxmlformats.org/officeDocument/2006/relationships/hyperlink" Target="https://www.zotero.org/google-docs/?m2QrKl" TargetMode="External"/><Relationship Id="rId187" Type="http://schemas.openxmlformats.org/officeDocument/2006/relationships/hyperlink" Target="https://www.zotero.org/google-docs/?m2QrKl" TargetMode="External"/><Relationship Id="rId331" Type="http://schemas.openxmlformats.org/officeDocument/2006/relationships/hyperlink" Target="https://www.zotero.org/google-docs/?m2QrKl" TargetMode="External"/><Relationship Id="rId352" Type="http://schemas.openxmlformats.org/officeDocument/2006/relationships/image" Target="media/image3.jpeg"/><Relationship Id="rId1" Type="http://schemas.openxmlformats.org/officeDocument/2006/relationships/numbering" Target="numbering.xml"/><Relationship Id="rId212" Type="http://schemas.openxmlformats.org/officeDocument/2006/relationships/hyperlink" Target="https://www.zotero.org/google-docs/?m2QrKl" TargetMode="External"/><Relationship Id="rId233" Type="http://schemas.openxmlformats.org/officeDocument/2006/relationships/hyperlink" Target="https://www.zotero.org/google-docs/?m2QrKl" TargetMode="External"/><Relationship Id="rId254" Type="http://schemas.openxmlformats.org/officeDocument/2006/relationships/hyperlink" Target="https://www.zotero.org/google-docs/?m2QrKl" TargetMode="External"/><Relationship Id="rId28" Type="http://schemas.openxmlformats.org/officeDocument/2006/relationships/hyperlink" Target="https://www.zotero.org/google-docs/?pfbCaW" TargetMode="External"/><Relationship Id="rId49" Type="http://schemas.openxmlformats.org/officeDocument/2006/relationships/hyperlink" Target="https://www.zotero.org/google-docs/?vs0lCC" TargetMode="External"/><Relationship Id="rId114" Type="http://schemas.openxmlformats.org/officeDocument/2006/relationships/hyperlink" Target="https://www.zotero.org/google-docs/?X8A2vM" TargetMode="External"/><Relationship Id="rId275" Type="http://schemas.openxmlformats.org/officeDocument/2006/relationships/hyperlink" Target="https://www.zotero.org/google-docs/?m2QrKl" TargetMode="External"/><Relationship Id="rId296" Type="http://schemas.openxmlformats.org/officeDocument/2006/relationships/hyperlink" Target="https://www.zotero.org/google-docs/?m2QrKl" TargetMode="External"/><Relationship Id="rId300" Type="http://schemas.openxmlformats.org/officeDocument/2006/relationships/hyperlink" Target="https://www.zotero.org/google-docs/?m2QrKl" TargetMode="External"/><Relationship Id="rId60" Type="http://schemas.openxmlformats.org/officeDocument/2006/relationships/hyperlink" Target="https://www.zotero.org/google-docs/?tbndlL" TargetMode="External"/><Relationship Id="rId81" Type="http://schemas.openxmlformats.org/officeDocument/2006/relationships/hyperlink" Target="https://www.zotero.org/google-docs/?Pyn5ZX" TargetMode="External"/><Relationship Id="rId135" Type="http://schemas.openxmlformats.org/officeDocument/2006/relationships/hyperlink" Target="https://www.zotero.org/google-docs/?w4CKbJ" TargetMode="External"/><Relationship Id="rId156" Type="http://schemas.openxmlformats.org/officeDocument/2006/relationships/hyperlink" Target="https://www.zotero.org/google-docs/?m2QrKl" TargetMode="External"/><Relationship Id="rId177" Type="http://schemas.openxmlformats.org/officeDocument/2006/relationships/hyperlink" Target="https://www.zotero.org/google-docs/?m2QrKl" TargetMode="External"/><Relationship Id="rId198" Type="http://schemas.openxmlformats.org/officeDocument/2006/relationships/hyperlink" Target="https://www.zotero.org/google-docs/?m2QrKl" TargetMode="External"/><Relationship Id="rId321" Type="http://schemas.openxmlformats.org/officeDocument/2006/relationships/hyperlink" Target="https://www.zotero.org/google-docs/?m2QrKl" TargetMode="External"/><Relationship Id="rId342" Type="http://schemas.openxmlformats.org/officeDocument/2006/relationships/hyperlink" Target="https://www.zotero.org/google-docs/?m2QrKl" TargetMode="External"/><Relationship Id="rId202" Type="http://schemas.openxmlformats.org/officeDocument/2006/relationships/hyperlink" Target="https://www.zotero.org/google-docs/?m2QrKl" TargetMode="External"/><Relationship Id="rId223" Type="http://schemas.openxmlformats.org/officeDocument/2006/relationships/hyperlink" Target="https://www.zotero.org/google-docs/?m2QrKl" TargetMode="External"/><Relationship Id="rId244" Type="http://schemas.openxmlformats.org/officeDocument/2006/relationships/hyperlink" Target="https://www.zotero.org/google-docs/?m2QrKl" TargetMode="External"/><Relationship Id="rId18" Type="http://schemas.openxmlformats.org/officeDocument/2006/relationships/hyperlink" Target="https://www.zotero.org/google-docs/?uGosds" TargetMode="External"/><Relationship Id="rId39" Type="http://schemas.openxmlformats.org/officeDocument/2006/relationships/hyperlink" Target="https://www.zotero.org/google-docs/?xDqxH8" TargetMode="External"/><Relationship Id="rId265" Type="http://schemas.openxmlformats.org/officeDocument/2006/relationships/hyperlink" Target="https://www.zotero.org/google-docs/?m2QrKl" TargetMode="External"/><Relationship Id="rId286" Type="http://schemas.openxmlformats.org/officeDocument/2006/relationships/hyperlink" Target="https://www.zotero.org/google-docs/?m2QrKl" TargetMode="External"/><Relationship Id="rId50" Type="http://schemas.openxmlformats.org/officeDocument/2006/relationships/hyperlink" Target="https://www.zotero.org/google-docs/?vs0lCC" TargetMode="External"/><Relationship Id="rId104" Type="http://schemas.openxmlformats.org/officeDocument/2006/relationships/hyperlink" Target="https://www.zotero.org/google-docs/?oEzoVr" TargetMode="External"/><Relationship Id="rId125" Type="http://schemas.openxmlformats.org/officeDocument/2006/relationships/hyperlink" Target="https://www.zotero.org/google-docs/?TMoapO" TargetMode="External"/><Relationship Id="rId146" Type="http://schemas.openxmlformats.org/officeDocument/2006/relationships/hyperlink" Target="https://www.zotero.org/google-docs/?fURqJI" TargetMode="External"/><Relationship Id="rId167" Type="http://schemas.openxmlformats.org/officeDocument/2006/relationships/hyperlink" Target="https://www.zotero.org/google-docs/?m2QrKl" TargetMode="External"/><Relationship Id="rId188" Type="http://schemas.openxmlformats.org/officeDocument/2006/relationships/hyperlink" Target="https://www.zotero.org/google-docs/?m2QrKl" TargetMode="External"/><Relationship Id="rId311" Type="http://schemas.openxmlformats.org/officeDocument/2006/relationships/hyperlink" Target="https://www.zotero.org/google-docs/?m2QrKl" TargetMode="External"/><Relationship Id="rId332" Type="http://schemas.openxmlformats.org/officeDocument/2006/relationships/hyperlink" Target="https://www.zotero.org/google-docs/?m2QrKl" TargetMode="External"/><Relationship Id="rId353" Type="http://schemas.openxmlformats.org/officeDocument/2006/relationships/image" Target="media/image4.jpeg"/><Relationship Id="rId71" Type="http://schemas.openxmlformats.org/officeDocument/2006/relationships/hyperlink" Target="https://www.zotero.org/google-docs/?UhfbBv" TargetMode="External"/><Relationship Id="rId92" Type="http://schemas.openxmlformats.org/officeDocument/2006/relationships/hyperlink" Target="https://www.zotero.org/google-docs/?xn5s4P" TargetMode="External"/><Relationship Id="rId213" Type="http://schemas.openxmlformats.org/officeDocument/2006/relationships/hyperlink" Target="https://www.zotero.org/google-docs/?m2QrKl" TargetMode="External"/><Relationship Id="rId234" Type="http://schemas.openxmlformats.org/officeDocument/2006/relationships/hyperlink" Target="https://www.zotero.org/google-docs/?m2QrKl" TargetMode="External"/><Relationship Id="rId2" Type="http://schemas.openxmlformats.org/officeDocument/2006/relationships/styles" Target="styles.xml"/><Relationship Id="rId29" Type="http://schemas.openxmlformats.org/officeDocument/2006/relationships/hyperlink" Target="https://www.zotero.org/google-docs/?pfbCaW" TargetMode="External"/><Relationship Id="rId255" Type="http://schemas.openxmlformats.org/officeDocument/2006/relationships/hyperlink" Target="https://www.zotero.org/google-docs/?m2QrKl" TargetMode="External"/><Relationship Id="rId276" Type="http://schemas.openxmlformats.org/officeDocument/2006/relationships/hyperlink" Target="https://www.zotero.org/google-docs/?m2QrKl" TargetMode="External"/><Relationship Id="rId297" Type="http://schemas.openxmlformats.org/officeDocument/2006/relationships/hyperlink" Target="https://www.zotero.org/google-docs/?m2QrKl" TargetMode="External"/><Relationship Id="rId40" Type="http://schemas.openxmlformats.org/officeDocument/2006/relationships/hyperlink" Target="https://www.zotero.org/google-docs/?TmX369" TargetMode="External"/><Relationship Id="rId115" Type="http://schemas.openxmlformats.org/officeDocument/2006/relationships/hyperlink" Target="https://www.zotero.org/google-docs/?X8A2vM" TargetMode="External"/><Relationship Id="rId136" Type="http://schemas.openxmlformats.org/officeDocument/2006/relationships/hyperlink" Target="https://www.zotero.org/google-docs/?amUntl" TargetMode="External"/><Relationship Id="rId157" Type="http://schemas.openxmlformats.org/officeDocument/2006/relationships/hyperlink" Target="https://www.zotero.org/google-docs/?m2QrKl" TargetMode="External"/><Relationship Id="rId178" Type="http://schemas.openxmlformats.org/officeDocument/2006/relationships/hyperlink" Target="https://www.zotero.org/google-docs/?m2QrKl" TargetMode="External"/><Relationship Id="rId301" Type="http://schemas.openxmlformats.org/officeDocument/2006/relationships/hyperlink" Target="https://www.zotero.org/google-docs/?m2QrKl" TargetMode="External"/><Relationship Id="rId322" Type="http://schemas.openxmlformats.org/officeDocument/2006/relationships/hyperlink" Target="https://www.zotero.org/google-docs/?m2QrKl" TargetMode="External"/><Relationship Id="rId343" Type="http://schemas.openxmlformats.org/officeDocument/2006/relationships/hyperlink" Target="https://www.zotero.org/google-docs/?m2QrKl" TargetMode="External"/><Relationship Id="rId61" Type="http://schemas.openxmlformats.org/officeDocument/2006/relationships/hyperlink" Target="https://www.zotero.org/google-docs/?ecTxlj" TargetMode="External"/><Relationship Id="rId82" Type="http://schemas.openxmlformats.org/officeDocument/2006/relationships/hyperlink" Target="https://www.zotero.org/google-docs/?Pyn5ZX" TargetMode="External"/><Relationship Id="rId199" Type="http://schemas.openxmlformats.org/officeDocument/2006/relationships/hyperlink" Target="https://www.zotero.org/google-docs/?m2QrKl" TargetMode="External"/><Relationship Id="rId203" Type="http://schemas.openxmlformats.org/officeDocument/2006/relationships/hyperlink" Target="https://www.zotero.org/google-docs/?m2QrKl" TargetMode="External"/><Relationship Id="rId19" Type="http://schemas.openxmlformats.org/officeDocument/2006/relationships/hyperlink" Target="https://www.zotero.org/google-docs/?GwH8MJ" TargetMode="External"/><Relationship Id="rId224" Type="http://schemas.openxmlformats.org/officeDocument/2006/relationships/hyperlink" Target="https://www.zotero.org/google-docs/?m2QrKl" TargetMode="External"/><Relationship Id="rId245" Type="http://schemas.openxmlformats.org/officeDocument/2006/relationships/hyperlink" Target="https://www.zotero.org/google-docs/?m2QrKl" TargetMode="External"/><Relationship Id="rId266" Type="http://schemas.openxmlformats.org/officeDocument/2006/relationships/hyperlink" Target="https://www.zotero.org/google-docs/?m2QrKl" TargetMode="External"/><Relationship Id="rId287" Type="http://schemas.openxmlformats.org/officeDocument/2006/relationships/hyperlink" Target="https://www.zotero.org/google-docs/?m2QrKl" TargetMode="External"/><Relationship Id="rId30" Type="http://schemas.openxmlformats.org/officeDocument/2006/relationships/hyperlink" Target="https://www.zotero.org/google-docs/?pfbCaW" TargetMode="External"/><Relationship Id="rId105" Type="http://schemas.openxmlformats.org/officeDocument/2006/relationships/hyperlink" Target="https://www.zotero.org/google-docs/?oEzoVr" TargetMode="External"/><Relationship Id="rId126" Type="http://schemas.openxmlformats.org/officeDocument/2006/relationships/hyperlink" Target="https://www.zotero.org/google-docs/?T7Op1T" TargetMode="External"/><Relationship Id="rId147" Type="http://schemas.openxmlformats.org/officeDocument/2006/relationships/hyperlink" Target="https://www.zotero.org/google-docs/?fURqJI" TargetMode="External"/><Relationship Id="rId168" Type="http://schemas.openxmlformats.org/officeDocument/2006/relationships/hyperlink" Target="https://www.zotero.org/google-docs/?m2QrKl" TargetMode="External"/><Relationship Id="rId312" Type="http://schemas.openxmlformats.org/officeDocument/2006/relationships/hyperlink" Target="https://www.zotero.org/google-docs/?m2QrKl" TargetMode="External"/><Relationship Id="rId333" Type="http://schemas.openxmlformats.org/officeDocument/2006/relationships/hyperlink" Target="https://www.zotero.org/google-docs/?m2QrKl" TargetMode="External"/><Relationship Id="rId354" Type="http://schemas.openxmlformats.org/officeDocument/2006/relationships/image" Target="media/image5.png"/><Relationship Id="rId51" Type="http://schemas.openxmlformats.org/officeDocument/2006/relationships/hyperlink" Target="https://www.zotero.org/google-docs/?vs0lCC" TargetMode="External"/><Relationship Id="rId72" Type="http://schemas.openxmlformats.org/officeDocument/2006/relationships/hyperlink" Target="https://www.zotero.org/google-docs/?UhfbBv" TargetMode="External"/><Relationship Id="rId93" Type="http://schemas.openxmlformats.org/officeDocument/2006/relationships/hyperlink" Target="https://www.zotero.org/google-docs/?55VmyG" TargetMode="External"/><Relationship Id="rId189" Type="http://schemas.openxmlformats.org/officeDocument/2006/relationships/hyperlink" Target="https://www.zotero.org/google-docs/?m2QrKl" TargetMode="External"/><Relationship Id="rId3" Type="http://schemas.openxmlformats.org/officeDocument/2006/relationships/settings" Target="settings.xml"/><Relationship Id="rId214" Type="http://schemas.openxmlformats.org/officeDocument/2006/relationships/hyperlink" Target="https://www.zotero.org/google-docs/?m2QrKl" TargetMode="External"/><Relationship Id="rId235" Type="http://schemas.openxmlformats.org/officeDocument/2006/relationships/hyperlink" Target="https://www.zotero.org/google-docs/?m2QrKl" TargetMode="External"/><Relationship Id="rId256" Type="http://schemas.openxmlformats.org/officeDocument/2006/relationships/hyperlink" Target="https://www.zotero.org/google-docs/?m2QrKl" TargetMode="External"/><Relationship Id="rId277" Type="http://schemas.openxmlformats.org/officeDocument/2006/relationships/hyperlink" Target="https://www.zotero.org/google-docs/?m2QrKl" TargetMode="External"/><Relationship Id="rId298" Type="http://schemas.openxmlformats.org/officeDocument/2006/relationships/hyperlink" Target="https://www.zotero.org/google-docs/?m2QrKl" TargetMode="External"/><Relationship Id="rId116" Type="http://schemas.openxmlformats.org/officeDocument/2006/relationships/hyperlink" Target="https://www.zotero.org/google-docs/?X8A2vM" TargetMode="External"/><Relationship Id="rId137" Type="http://schemas.openxmlformats.org/officeDocument/2006/relationships/hyperlink" Target="https://www.zotero.org/google-docs/?amUntl" TargetMode="External"/><Relationship Id="rId158" Type="http://schemas.openxmlformats.org/officeDocument/2006/relationships/hyperlink" Target="https://www.zotero.org/google-docs/?m2QrKl" TargetMode="External"/><Relationship Id="rId302" Type="http://schemas.openxmlformats.org/officeDocument/2006/relationships/hyperlink" Target="https://www.zotero.org/google-docs/?m2QrKl" TargetMode="External"/><Relationship Id="rId323" Type="http://schemas.openxmlformats.org/officeDocument/2006/relationships/hyperlink" Target="https://www.zotero.org/google-docs/?m2QrKl" TargetMode="External"/><Relationship Id="rId344" Type="http://schemas.openxmlformats.org/officeDocument/2006/relationships/hyperlink" Target="https://esajournals.onlinelibrary.wiley.com/doi/10.1002/ecy.3947" TargetMode="External"/><Relationship Id="rId20" Type="http://schemas.openxmlformats.org/officeDocument/2006/relationships/hyperlink" Target="https://www.zotero.org/google-docs/?GwH8MJ" TargetMode="External"/><Relationship Id="rId41" Type="http://schemas.openxmlformats.org/officeDocument/2006/relationships/hyperlink" Target="https://www.zotero.org/google-docs/?TmX369" TargetMode="External"/><Relationship Id="rId62" Type="http://schemas.openxmlformats.org/officeDocument/2006/relationships/hyperlink" Target="https://www.zotero.org/google-docs/?ecTxlj" TargetMode="External"/><Relationship Id="rId83" Type="http://schemas.openxmlformats.org/officeDocument/2006/relationships/hyperlink" Target="https://www.zotero.org/google-docs/?Pyn5ZX" TargetMode="External"/><Relationship Id="rId179" Type="http://schemas.openxmlformats.org/officeDocument/2006/relationships/hyperlink" Target="https://www.zotero.org/google-docs/?m2QrKl" TargetMode="External"/><Relationship Id="rId190" Type="http://schemas.openxmlformats.org/officeDocument/2006/relationships/hyperlink" Target="https://www.zotero.org/google-docs/?m2QrKl" TargetMode="External"/><Relationship Id="rId204" Type="http://schemas.openxmlformats.org/officeDocument/2006/relationships/hyperlink" Target="https://www.zotero.org/google-docs/?m2QrKl" TargetMode="External"/><Relationship Id="rId225" Type="http://schemas.openxmlformats.org/officeDocument/2006/relationships/hyperlink" Target="https://www.zotero.org/google-docs/?m2QrKl" TargetMode="External"/><Relationship Id="rId246" Type="http://schemas.openxmlformats.org/officeDocument/2006/relationships/hyperlink" Target="https://www.zotero.org/google-docs/?m2QrKl" TargetMode="External"/><Relationship Id="rId267" Type="http://schemas.openxmlformats.org/officeDocument/2006/relationships/hyperlink" Target="https://www.zotero.org/google-docs/?m2QrKl" TargetMode="External"/><Relationship Id="rId288" Type="http://schemas.openxmlformats.org/officeDocument/2006/relationships/hyperlink" Target="https://www.zotero.org/google-docs/?m2QrKl" TargetMode="External"/><Relationship Id="rId106" Type="http://schemas.openxmlformats.org/officeDocument/2006/relationships/hyperlink" Target="https://www.zotero.org/google-docs/?bnnaNZ" TargetMode="External"/><Relationship Id="rId127" Type="http://schemas.openxmlformats.org/officeDocument/2006/relationships/hyperlink" Target="https://www.zotero.org/google-docs/?T7Op1T" TargetMode="External"/><Relationship Id="rId313" Type="http://schemas.openxmlformats.org/officeDocument/2006/relationships/hyperlink" Target="https://www.zotero.org/google-docs/?m2QrKl" TargetMode="External"/><Relationship Id="rId10" Type="http://schemas.openxmlformats.org/officeDocument/2006/relationships/hyperlink" Target="https://www.zotero.org/google-docs/?AELRtp" TargetMode="External"/><Relationship Id="rId31" Type="http://schemas.openxmlformats.org/officeDocument/2006/relationships/hyperlink" Target="https://www.zotero.org/google-docs/?OhPsAL" TargetMode="External"/><Relationship Id="rId52" Type="http://schemas.openxmlformats.org/officeDocument/2006/relationships/hyperlink" Target="https://www.zotero.org/google-docs/?vs0lCC" TargetMode="External"/><Relationship Id="rId73" Type="http://schemas.openxmlformats.org/officeDocument/2006/relationships/hyperlink" Target="https://www.zotero.org/google-docs/?UhfbBv" TargetMode="External"/><Relationship Id="rId94" Type="http://schemas.openxmlformats.org/officeDocument/2006/relationships/hyperlink" Target="https://www.zotero.org/google-docs/?55VmyG" TargetMode="External"/><Relationship Id="rId148" Type="http://schemas.openxmlformats.org/officeDocument/2006/relationships/hyperlink" Target="https://www.zotero.org/google-docs/?fURqJI" TargetMode="External"/><Relationship Id="rId169" Type="http://schemas.openxmlformats.org/officeDocument/2006/relationships/hyperlink" Target="https://www.zotero.org/google-docs/?m2QrKl" TargetMode="External"/><Relationship Id="rId334" Type="http://schemas.openxmlformats.org/officeDocument/2006/relationships/hyperlink" Target="https://www.zotero.org/google-docs/?m2QrKl" TargetMode="External"/><Relationship Id="rId355" Type="http://schemas.openxmlformats.org/officeDocument/2006/relationships/footer" Target="footer1.xml"/><Relationship Id="rId4" Type="http://schemas.openxmlformats.org/officeDocument/2006/relationships/webSettings" Target="webSettings.xml"/><Relationship Id="rId180" Type="http://schemas.openxmlformats.org/officeDocument/2006/relationships/hyperlink" Target="https://www.zotero.org/google-docs/?m2QrKl" TargetMode="External"/><Relationship Id="rId215" Type="http://schemas.openxmlformats.org/officeDocument/2006/relationships/hyperlink" Target="https://www.zotero.org/google-docs/?m2QrKl" TargetMode="External"/><Relationship Id="rId236" Type="http://schemas.openxmlformats.org/officeDocument/2006/relationships/hyperlink" Target="https://www.zotero.org/google-docs/?m2QrKl" TargetMode="External"/><Relationship Id="rId257" Type="http://schemas.openxmlformats.org/officeDocument/2006/relationships/hyperlink" Target="https://www.zotero.org/google-docs/?m2QrKl" TargetMode="External"/><Relationship Id="rId278" Type="http://schemas.openxmlformats.org/officeDocument/2006/relationships/hyperlink" Target="https://www.zotero.org/google-docs/?m2QrKl" TargetMode="External"/><Relationship Id="rId303" Type="http://schemas.openxmlformats.org/officeDocument/2006/relationships/hyperlink" Target="https://www.zotero.org/google-docs/?m2QrKl" TargetMode="External"/><Relationship Id="rId42" Type="http://schemas.openxmlformats.org/officeDocument/2006/relationships/hyperlink" Target="https://www.zotero.org/google-docs/?TmX369" TargetMode="External"/><Relationship Id="rId84" Type="http://schemas.openxmlformats.org/officeDocument/2006/relationships/hyperlink" Target="https://www.zotero.org/google-docs/?ldmJrf" TargetMode="External"/><Relationship Id="rId138" Type="http://schemas.openxmlformats.org/officeDocument/2006/relationships/hyperlink" Target="https://www.zotero.org/google-docs/?amUntl" TargetMode="External"/><Relationship Id="rId345" Type="http://schemas.openxmlformats.org/officeDocument/2006/relationships/hyperlink" Target="https://github.com/dbuona/bioticHogs/tree/main/Analyses/AbnOcc/GEB" TargetMode="External"/><Relationship Id="rId191" Type="http://schemas.openxmlformats.org/officeDocument/2006/relationships/hyperlink" Target="https://www.zotero.org/google-docs/?m2QrKl" TargetMode="External"/><Relationship Id="rId205" Type="http://schemas.openxmlformats.org/officeDocument/2006/relationships/hyperlink" Target="https://www.zotero.org/google-docs/?m2QrKl" TargetMode="External"/><Relationship Id="rId247" Type="http://schemas.openxmlformats.org/officeDocument/2006/relationships/hyperlink" Target="https://www.zotero.org/google-docs/?m2QrKl" TargetMode="External"/><Relationship Id="rId107" Type="http://schemas.openxmlformats.org/officeDocument/2006/relationships/hyperlink" Target="https://www.zotero.org/google-docs/?bnnaNZ" TargetMode="External"/><Relationship Id="rId289" Type="http://schemas.openxmlformats.org/officeDocument/2006/relationships/hyperlink" Target="https://www.zotero.org/google-docs/?m2QrKl" TargetMode="External"/><Relationship Id="rId11" Type="http://schemas.openxmlformats.org/officeDocument/2006/relationships/hyperlink" Target="https://www.zotero.org/google-docs/?AELRtp" TargetMode="External"/><Relationship Id="rId53" Type="http://schemas.openxmlformats.org/officeDocument/2006/relationships/hyperlink" Target="https://www.zotero.org/google-docs/?vs0lCC" TargetMode="External"/><Relationship Id="rId149" Type="http://schemas.openxmlformats.org/officeDocument/2006/relationships/hyperlink" Target="https://www.zotero.org/google-docs/?m2QrKl" TargetMode="External"/><Relationship Id="rId314" Type="http://schemas.openxmlformats.org/officeDocument/2006/relationships/hyperlink" Target="https://www.zotero.org/google-docs/?m2QrKl" TargetMode="External"/><Relationship Id="rId356" Type="http://schemas.openxmlformats.org/officeDocument/2006/relationships/fontTable" Target="fontTable.xml"/><Relationship Id="rId95" Type="http://schemas.openxmlformats.org/officeDocument/2006/relationships/hyperlink" Target="https://www.zotero.org/google-docs/?55VmyG" TargetMode="External"/><Relationship Id="rId160" Type="http://schemas.openxmlformats.org/officeDocument/2006/relationships/hyperlink" Target="https://www.zotero.org/google-docs/?m2QrKl" TargetMode="External"/><Relationship Id="rId216" Type="http://schemas.openxmlformats.org/officeDocument/2006/relationships/hyperlink" Target="https://www.zotero.org/google-docs/?m2QrKl" TargetMode="External"/><Relationship Id="rId258" Type="http://schemas.openxmlformats.org/officeDocument/2006/relationships/hyperlink" Target="https://www.zotero.org/google-docs/?m2QrKl" TargetMode="External"/><Relationship Id="rId22" Type="http://schemas.openxmlformats.org/officeDocument/2006/relationships/hyperlink" Target="https://www.zotero.org/google-docs/?MA44pK" TargetMode="External"/><Relationship Id="rId64" Type="http://schemas.openxmlformats.org/officeDocument/2006/relationships/hyperlink" Target="https://www.zotero.org/google-docs/?uGZYsC" TargetMode="External"/><Relationship Id="rId118" Type="http://schemas.openxmlformats.org/officeDocument/2006/relationships/hyperlink" Target="https://www.zotero.org/google-docs/?ggnnLS" TargetMode="External"/><Relationship Id="rId325" Type="http://schemas.openxmlformats.org/officeDocument/2006/relationships/hyperlink" Target="https://www.zotero.org/google-docs/?m2QrKl" TargetMode="External"/><Relationship Id="rId171" Type="http://schemas.openxmlformats.org/officeDocument/2006/relationships/hyperlink" Target="https://www.zotero.org/google-docs/?m2QrKl" TargetMode="External"/><Relationship Id="rId227" Type="http://schemas.openxmlformats.org/officeDocument/2006/relationships/hyperlink" Target="https://www.zotero.org/google-docs/?m2QrKl" TargetMode="External"/><Relationship Id="rId269" Type="http://schemas.openxmlformats.org/officeDocument/2006/relationships/hyperlink" Target="https://www.zotero.org/google-docs/?m2QrKl" TargetMode="External"/><Relationship Id="rId33" Type="http://schemas.openxmlformats.org/officeDocument/2006/relationships/hyperlink" Target="https://www.zotero.org/google-docs/?OhPsAL" TargetMode="External"/><Relationship Id="rId129" Type="http://schemas.openxmlformats.org/officeDocument/2006/relationships/hyperlink" Target="https://www.zotero.org/google-docs/?T7Op1T" TargetMode="External"/><Relationship Id="rId280" Type="http://schemas.openxmlformats.org/officeDocument/2006/relationships/hyperlink" Target="https://www.zotero.org/google-docs/?m2QrKl" TargetMode="External"/><Relationship Id="rId336" Type="http://schemas.openxmlformats.org/officeDocument/2006/relationships/hyperlink" Target="https://www.zotero.org/google-docs/?m2QrKl" TargetMode="External"/><Relationship Id="rId75" Type="http://schemas.openxmlformats.org/officeDocument/2006/relationships/hyperlink" Target="https://www.zotero.org/google-docs/?UhfbBv" TargetMode="External"/><Relationship Id="rId140" Type="http://schemas.openxmlformats.org/officeDocument/2006/relationships/hyperlink" Target="https://www.zotero.org/google-docs/?I6GNgd" TargetMode="External"/><Relationship Id="rId182" Type="http://schemas.openxmlformats.org/officeDocument/2006/relationships/hyperlink" Target="https://www.zotero.org/google-docs/?m2QrKl" TargetMode="External"/><Relationship Id="rId6" Type="http://schemas.openxmlformats.org/officeDocument/2006/relationships/endnotes" Target="endnotes.xml"/><Relationship Id="rId238" Type="http://schemas.openxmlformats.org/officeDocument/2006/relationships/hyperlink" Target="https://www.zotero.org/google-docs/?m2QrKl" TargetMode="External"/><Relationship Id="rId291" Type="http://schemas.openxmlformats.org/officeDocument/2006/relationships/hyperlink" Target="https://www.zotero.org/google-docs/?m2QrKl" TargetMode="External"/><Relationship Id="rId305" Type="http://schemas.openxmlformats.org/officeDocument/2006/relationships/hyperlink" Target="https://www.zotero.org/google-docs/?m2QrKl" TargetMode="External"/><Relationship Id="rId347" Type="http://schemas.openxmlformats.org/officeDocument/2006/relationships/hyperlink" Target="https://www.zotero.org/google-docs/?v4JySJ" TargetMode="External"/><Relationship Id="rId44" Type="http://schemas.openxmlformats.org/officeDocument/2006/relationships/hyperlink" Target="https://www.zotero.org/google-docs/?bRqNMc" TargetMode="External"/><Relationship Id="rId86" Type="http://schemas.openxmlformats.org/officeDocument/2006/relationships/hyperlink" Target="https://www.zotero.org/google-docs/?ldmJrf" TargetMode="External"/><Relationship Id="rId151" Type="http://schemas.openxmlformats.org/officeDocument/2006/relationships/hyperlink" Target="https://www.zotero.org/google-docs/?m2QrKl" TargetMode="External"/><Relationship Id="rId193" Type="http://schemas.openxmlformats.org/officeDocument/2006/relationships/hyperlink" Target="https://www.zotero.org/google-docs/?m2QrKl" TargetMode="External"/><Relationship Id="rId207" Type="http://schemas.openxmlformats.org/officeDocument/2006/relationships/hyperlink" Target="https://www.zotero.org/google-docs/?m2QrKl" TargetMode="External"/><Relationship Id="rId249" Type="http://schemas.openxmlformats.org/officeDocument/2006/relationships/hyperlink" Target="https://www.zotero.org/google-docs/?m2QrKl" TargetMode="External"/><Relationship Id="rId13" Type="http://schemas.openxmlformats.org/officeDocument/2006/relationships/hyperlink" Target="https://www.zotero.org/google-docs/?ioT5gn" TargetMode="External"/><Relationship Id="rId109" Type="http://schemas.openxmlformats.org/officeDocument/2006/relationships/hyperlink" Target="https://www.zotero.org/google-docs/?W4H6iV" TargetMode="External"/><Relationship Id="rId260" Type="http://schemas.openxmlformats.org/officeDocument/2006/relationships/hyperlink" Target="https://www.zotero.org/google-docs/?m2QrKl" TargetMode="External"/><Relationship Id="rId316" Type="http://schemas.openxmlformats.org/officeDocument/2006/relationships/hyperlink" Target="https://www.zotero.org/google-docs/?m2QrKl" TargetMode="External"/><Relationship Id="rId55" Type="http://schemas.openxmlformats.org/officeDocument/2006/relationships/hyperlink" Target="https://www.zotero.org/google-docs/?AemR5l" TargetMode="External"/><Relationship Id="rId97" Type="http://schemas.openxmlformats.org/officeDocument/2006/relationships/hyperlink" Target="https://www.zotero.org/google-docs/?7BaUjV" TargetMode="External"/><Relationship Id="rId120" Type="http://schemas.openxmlformats.org/officeDocument/2006/relationships/hyperlink" Target="https://www.zotero.org/google-docs/?rhrsAz" TargetMode="External"/><Relationship Id="rId162" Type="http://schemas.openxmlformats.org/officeDocument/2006/relationships/hyperlink" Target="https://www.zotero.org/google-docs/?m2QrKl" TargetMode="External"/><Relationship Id="rId218" Type="http://schemas.openxmlformats.org/officeDocument/2006/relationships/hyperlink" Target="https://www.zotero.org/google-docs/?m2QrKl" TargetMode="External"/><Relationship Id="rId271" Type="http://schemas.openxmlformats.org/officeDocument/2006/relationships/hyperlink" Target="https://www.zotero.org/google-docs/?m2QrKl" TargetMode="External"/><Relationship Id="rId24" Type="http://schemas.openxmlformats.org/officeDocument/2006/relationships/hyperlink" Target="https://www.zotero.org/google-docs/?MA44pK" TargetMode="External"/><Relationship Id="rId66" Type="http://schemas.openxmlformats.org/officeDocument/2006/relationships/hyperlink" Target="https://www.zotero.org/google-docs/?UhfbBv" TargetMode="External"/><Relationship Id="rId131" Type="http://schemas.openxmlformats.org/officeDocument/2006/relationships/hyperlink" Target="https://www.zotero.org/google-docs/?T7Op1T" TargetMode="External"/><Relationship Id="rId327" Type="http://schemas.openxmlformats.org/officeDocument/2006/relationships/hyperlink" Target="https://www.zotero.org/google-docs/?m2QrKl" TargetMode="External"/><Relationship Id="rId173" Type="http://schemas.openxmlformats.org/officeDocument/2006/relationships/hyperlink" Target="https://www.zotero.org/google-docs/?m2QrKl" TargetMode="External"/><Relationship Id="rId229" Type="http://schemas.openxmlformats.org/officeDocument/2006/relationships/hyperlink" Target="https://www.zotero.org/google-docs/?m2QrKl" TargetMode="External"/><Relationship Id="rId240" Type="http://schemas.openxmlformats.org/officeDocument/2006/relationships/hyperlink" Target="https://www.zotero.org/google-docs/?m2QrKl" TargetMode="External"/><Relationship Id="rId35" Type="http://schemas.openxmlformats.org/officeDocument/2006/relationships/hyperlink" Target="https://www.zotero.org/google-docs/?chfdB3" TargetMode="External"/><Relationship Id="rId77" Type="http://schemas.openxmlformats.org/officeDocument/2006/relationships/hyperlink" Target="https://www.zotero.org/google-docs/?Cfhn6F" TargetMode="External"/><Relationship Id="rId100" Type="http://schemas.openxmlformats.org/officeDocument/2006/relationships/hyperlink" Target="https://www.zotero.org/google-docs/?ePZHCY" TargetMode="External"/><Relationship Id="rId282" Type="http://schemas.openxmlformats.org/officeDocument/2006/relationships/hyperlink" Target="https://www.zotero.org/google-docs/?m2QrKl" TargetMode="External"/><Relationship Id="rId338" Type="http://schemas.openxmlformats.org/officeDocument/2006/relationships/hyperlink" Target="https://www.zotero.org/google-docs/?m2QrKl" TargetMode="External"/><Relationship Id="rId8" Type="http://schemas.openxmlformats.org/officeDocument/2006/relationships/hyperlink" Target="https://www.zotero.org/google-docs/?AELRtp" TargetMode="External"/><Relationship Id="rId142" Type="http://schemas.openxmlformats.org/officeDocument/2006/relationships/hyperlink" Target="https://www.zotero.org/google-docs/?fURqJI" TargetMode="External"/><Relationship Id="rId184" Type="http://schemas.openxmlformats.org/officeDocument/2006/relationships/hyperlink" Target="https://www.zotero.org/google-docs/?m2QrKl" TargetMode="External"/><Relationship Id="rId251" Type="http://schemas.openxmlformats.org/officeDocument/2006/relationships/hyperlink" Target="https://www.zotero.org/google-docs/?m2QrK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19</Pages>
  <Words>9383</Words>
  <Characters>53484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Buonaiuto</cp:lastModifiedBy>
  <cp:revision>7</cp:revision>
  <dcterms:created xsi:type="dcterms:W3CDTF">2024-04-10T14:32:00Z</dcterms:created>
  <dcterms:modified xsi:type="dcterms:W3CDTF">2024-04-17T18:37:00Z</dcterms:modified>
</cp:coreProperties>
</file>