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080CD" w14:textId="5CCE8B48" w:rsidR="00054F84" w:rsidRPr="00054F84" w:rsidRDefault="00B83176" w:rsidP="00054F8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Male</w:t>
      </w:r>
      <w:r w:rsidR="00054F84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female catkins of the monoecious woodland shrub </w:t>
      </w:r>
      <w:r w:rsidR="00054F84" w:rsidRPr="00054F84">
        <w:rPr>
          <w:rFonts w:ascii="Times New Roman" w:eastAsia="Times New Roman" w:hAnsi="Times New Roman" w:cs="Times New Roman"/>
          <w:i/>
          <w:iCs/>
          <w:color w:val="000000"/>
          <w:shd w:val="clear" w:color="auto" w:fill="FFFFFF"/>
        </w:rPr>
        <w:t>Comptonia peregrina</w:t>
      </w:r>
      <w:r w:rsidR="00054F84">
        <w:rPr>
          <w:rFonts w:ascii="Times New Roman" w:eastAsia="Times New Roman" w:hAnsi="Times New Roman" w:cs="Times New Roman"/>
          <w:i/>
          <w:iCs/>
          <w:color w:val="000000"/>
          <w:shd w:val="clear" w:color="auto" w:fill="FFFFFF"/>
        </w:rPr>
        <w:t xml:space="preserve"> </w:t>
      </w:r>
      <w:r w:rsidR="00054F84">
        <w:rPr>
          <w:rFonts w:ascii="Times New Roman" w:eastAsia="Times New Roman" w:hAnsi="Times New Roman" w:cs="Times New Roman"/>
          <w:color w:val="000000"/>
          <w:shd w:val="clear" w:color="auto" w:fill="FFFFFF"/>
        </w:rPr>
        <w:t>ha</w:t>
      </w:r>
      <w:r w:rsidR="008D57EF">
        <w:rPr>
          <w:rFonts w:ascii="Times New Roman" w:eastAsia="Times New Roman" w:hAnsi="Times New Roman" w:cs="Times New Roman"/>
          <w:color w:val="000000"/>
          <w:shd w:val="clear" w:color="auto" w:fill="FFFFFF"/>
        </w:rPr>
        <w:t>ve</w:t>
      </w:r>
      <w:r w:rsidR="00054F84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significantly different vernalization requirements. With 30 days of vernalization, no male catkins opened, 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but </w:t>
      </w:r>
      <w:r w:rsidR="00054F84">
        <w:rPr>
          <w:rFonts w:ascii="Times New Roman" w:eastAsia="Times New Roman" w:hAnsi="Times New Roman" w:cs="Times New Roman"/>
          <w:color w:val="000000"/>
          <w:shd w:val="clear" w:color="auto" w:fill="FFFFFF"/>
        </w:rPr>
        <w:t>nearly all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did</w:t>
      </w:r>
      <w:r w:rsidR="00054F84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after 60 days.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In contrast, f</w:t>
      </w:r>
      <w:r w:rsidR="00054F84">
        <w:rPr>
          <w:rFonts w:ascii="Times New Roman" w:eastAsia="Times New Roman" w:hAnsi="Times New Roman" w:cs="Times New Roman"/>
          <w:color w:val="000000"/>
          <w:shd w:val="clear" w:color="auto" w:fill="FFFFFF"/>
        </w:rPr>
        <w:t>emale catkins opened under both vernalization conditions.</w:t>
      </w:r>
    </w:p>
    <w:p w14:paraId="393028B7" w14:textId="5893D97A" w:rsidR="008F35B7" w:rsidRDefault="008F35B7"/>
    <w:sectPr w:rsidR="008F3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84"/>
    <w:rsid w:val="00054F84"/>
    <w:rsid w:val="007726DE"/>
    <w:rsid w:val="008D57EF"/>
    <w:rsid w:val="008F35B7"/>
    <w:rsid w:val="00B83176"/>
    <w:rsid w:val="00E6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E14B2"/>
  <w15:chartTrackingRefBased/>
  <w15:docId w15:val="{D5FD6B88-FE3D-684A-8FF5-E7893CBE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4F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255</Characters>
  <Application>Microsoft Office Word</Application>
  <DocSecurity>0</DocSecurity>
  <Lines>3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Buonaiuto</dc:creator>
  <cp:keywords/>
  <dc:description/>
  <cp:lastModifiedBy>Daniel Buonaiuto</cp:lastModifiedBy>
  <cp:revision>3</cp:revision>
  <dcterms:created xsi:type="dcterms:W3CDTF">2025-11-26T13:52:00Z</dcterms:created>
  <dcterms:modified xsi:type="dcterms:W3CDTF">2025-11-26T14:02:00Z</dcterms:modified>
</cp:coreProperties>
</file>