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17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186814" cy="47339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814" cy="47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</w:rPr>
      </w:pPr>
    </w:p>
    <w:p>
      <w:pPr>
        <w:pStyle w:val="BodyText"/>
        <w:spacing w:before="66"/>
        <w:ind w:left="217"/>
      </w:pPr>
      <w:r>
        <w:rPr/>
        <w:t>Dear</w:t>
      </w:r>
      <w:r>
        <w:rPr>
          <w:spacing w:val="9"/>
        </w:rPr>
        <w:t> </w:t>
      </w:r>
      <w:r>
        <w:rPr/>
        <w:t>Dr.</w:t>
      </w:r>
      <w:r>
        <w:rPr>
          <w:spacing w:val="30"/>
        </w:rPr>
        <w:t> </w:t>
      </w:r>
      <w:r>
        <w:rPr>
          <w:spacing w:val="-2"/>
        </w:rPr>
        <w:t>Hetherington,</w:t>
      </w: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73" w:lineRule="auto"/>
        <w:ind w:left="217" w:right="124"/>
        <w:jc w:val="both"/>
      </w:pPr>
      <w:r>
        <w:rPr/>
        <w:t>Please</w:t>
      </w:r>
      <w:r>
        <w:rPr>
          <w:spacing w:val="-13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manuscript</w:t>
      </w:r>
      <w:r>
        <w:rPr>
          <w:spacing w:val="-13"/>
        </w:rPr>
        <w:t> </w:t>
      </w:r>
      <w:r>
        <w:rPr/>
        <w:t>“Ecological</w:t>
      </w:r>
      <w:r>
        <w:rPr>
          <w:spacing w:val="-8"/>
        </w:rPr>
        <w:t> </w:t>
      </w:r>
      <w:r>
        <w:rPr/>
        <w:t>drivers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ﬂower-leaf</w:t>
      </w:r>
      <w:r>
        <w:rPr>
          <w:spacing w:val="-9"/>
        </w:rPr>
        <w:t> </w:t>
      </w:r>
      <w:r>
        <w:rPr/>
        <w:t>sequences:</w:t>
      </w:r>
      <w:r>
        <w:rPr>
          <w:spacing w:val="8"/>
        </w:rPr>
        <w:t> </w:t>
      </w:r>
      <w:r>
        <w:rPr/>
        <w:t>aridity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pollination</w:t>
      </w:r>
      <w:r>
        <w:rPr>
          <w:spacing w:val="-9"/>
        </w:rPr>
        <w:t> </w:t>
      </w:r>
      <w:r>
        <w:rPr/>
        <w:t>success select for ﬂowering-ﬁrst in insect-pollinated temperate trees”</w:t>
      </w:r>
      <w:r>
        <w:rPr>
          <w:spacing w:val="-9"/>
        </w:rPr>
        <w:t> </w:t>
      </w:r>
      <w:r>
        <w:rPr/>
        <w:t>as a</w:t>
      </w:r>
      <w:r>
        <w:rPr>
          <w:spacing w:val="-9"/>
        </w:rPr>
        <w:t> </w:t>
      </w:r>
      <w:r>
        <w:rPr/>
        <w:t>“Full paper”</w:t>
      </w:r>
      <w:r>
        <w:rPr>
          <w:spacing w:val="-9"/>
        </w:rPr>
        <w:t> </w:t>
      </w:r>
      <w:r>
        <w:rPr/>
        <w:t>in</w:t>
      </w:r>
      <w:r>
        <w:rPr>
          <w:spacing w:val="20"/>
        </w:rPr>
        <w:t> </w:t>
      </w:r>
      <w:r>
        <w:rPr>
          <w:rFonts w:ascii="Times New Roman" w:hAnsi="Times New Roman"/>
          <w:i/>
        </w:rPr>
        <w:t>New Phytologist</w:t>
      </w:r>
      <w:r>
        <w:rPr/>
        <w:t>.</w:t>
      </w:r>
    </w:p>
    <w:p>
      <w:pPr>
        <w:pStyle w:val="BodyText"/>
        <w:spacing w:line="276" w:lineRule="auto" w:before="148"/>
        <w:ind w:left="217" w:right="123"/>
        <w:jc w:val="both"/>
      </w:pPr>
      <w:r>
        <w:rPr/>
        <w:t>Many tree and shrub species in temperate forests produce ﬂowers before their leaves emerge each season. This</w:t>
      </w:r>
      <w:r>
        <w:rPr>
          <w:spacing w:val="-12"/>
        </w:rPr>
        <w:t> </w:t>
      </w:r>
      <w:r>
        <w:rPr/>
        <w:t>ﬂower-leaf</w:t>
      </w:r>
      <w:r>
        <w:rPr>
          <w:spacing w:val="-12"/>
        </w:rPr>
        <w:t> </w:t>
      </w:r>
      <w:r>
        <w:rPr/>
        <w:t>sequence,</w:t>
      </w:r>
      <w:r>
        <w:rPr>
          <w:spacing w:val="-11"/>
        </w:rPr>
        <w:t> </w:t>
      </w:r>
      <w:r>
        <w:rPr/>
        <w:t>known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hysteranthy,</w:t>
      </w:r>
      <w:r>
        <w:rPr>
          <w:spacing w:val="-11"/>
        </w:rPr>
        <w:t> </w:t>
      </w:r>
      <w:r>
        <w:rPr/>
        <w:t>proteranthy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precocious</w:t>
      </w:r>
      <w:r>
        <w:rPr>
          <w:spacing w:val="-12"/>
        </w:rPr>
        <w:t> </w:t>
      </w:r>
      <w:r>
        <w:rPr/>
        <w:t>ﬂowering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generally</w:t>
      </w:r>
      <w:r>
        <w:rPr>
          <w:spacing w:val="-12"/>
        </w:rPr>
        <w:t> </w:t>
      </w:r>
      <w:r>
        <w:rPr/>
        <w:t>described 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adaptation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facilitate</w:t>
      </w:r>
      <w:r>
        <w:rPr>
          <w:spacing w:val="-7"/>
        </w:rPr>
        <w:t> </w:t>
      </w:r>
      <w:r>
        <w:rPr/>
        <w:t>wind-pollination</w:t>
      </w:r>
      <w:r>
        <w:rPr>
          <w:spacing w:val="-7"/>
        </w:rPr>
        <w:t> </w:t>
      </w:r>
      <w:r>
        <w:rPr/>
        <w:t>(Rathcke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Lacey,</w:t>
      </w:r>
      <w:r>
        <w:rPr>
          <w:spacing w:val="-7"/>
        </w:rPr>
        <w:t> </w:t>
      </w:r>
      <w:r>
        <w:rPr/>
        <w:t>1985).</w:t>
      </w:r>
      <w:r>
        <w:rPr>
          <w:spacing w:val="10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explanation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 address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widespread</w:t>
      </w:r>
      <w:r>
        <w:rPr>
          <w:spacing w:val="-12"/>
        </w:rPr>
        <w:t> </w:t>
      </w:r>
      <w:r>
        <w:rPr/>
        <w:t>prevalence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hysteranthy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biotically-pollinated</w:t>
      </w:r>
      <w:r>
        <w:rPr>
          <w:spacing w:val="-12"/>
        </w:rPr>
        <w:t> </w:t>
      </w:r>
      <w:r>
        <w:rPr/>
        <w:t>taxa,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comprise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substantial portion of the hysteranthous species in some temperate forests (Buonaiuto </w:t>
      </w:r>
      <w:r>
        <w:rPr>
          <w:rFonts w:ascii="Times New Roman" w:hAnsi="Times New Roman"/>
          <w:i/>
        </w:rPr>
        <w:t>et al.</w:t>
      </w:r>
      <w:r>
        <w:rPr/>
        <w:t>, 2021).</w:t>
      </w:r>
    </w:p>
    <w:p>
      <w:pPr>
        <w:spacing w:before="145"/>
        <w:ind w:left="217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What</w:t>
      </w:r>
      <w:r>
        <w:rPr>
          <w:rFonts w:ascii="Times New Roman"/>
          <w:i/>
          <w:spacing w:val="1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hypotheses</w:t>
      </w:r>
      <w:r>
        <w:rPr>
          <w:rFonts w:ascii="Times New Roman"/>
          <w:i/>
          <w:spacing w:val="1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or</w:t>
      </w:r>
      <w:r>
        <w:rPr>
          <w:rFonts w:ascii="Times New Roman"/>
          <w:i/>
          <w:spacing w:val="1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questions</w:t>
      </w:r>
      <w:r>
        <w:rPr>
          <w:rFonts w:ascii="Times New Roman"/>
          <w:i/>
          <w:spacing w:val="1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does</w:t>
      </w:r>
      <w:r>
        <w:rPr>
          <w:rFonts w:ascii="Times New Roman"/>
          <w:i/>
          <w:spacing w:val="1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this</w:t>
      </w:r>
      <w:r>
        <w:rPr>
          <w:rFonts w:ascii="Times New Roman"/>
          <w:i/>
          <w:spacing w:val="1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work</w:t>
      </w:r>
      <w:r>
        <w:rPr>
          <w:rFonts w:ascii="Times New Roman"/>
          <w:i/>
          <w:spacing w:val="12"/>
          <w:w w:val="105"/>
          <w:sz w:val="20"/>
        </w:rPr>
        <w:t> </w:t>
      </w:r>
      <w:r>
        <w:rPr>
          <w:rFonts w:ascii="Times New Roman"/>
          <w:i/>
          <w:spacing w:val="-2"/>
          <w:w w:val="105"/>
          <w:sz w:val="20"/>
        </w:rPr>
        <w:t>address?</w:t>
      </w:r>
    </w:p>
    <w:p>
      <w:pPr>
        <w:pStyle w:val="BodyText"/>
        <w:spacing w:line="276" w:lineRule="auto" w:before="176"/>
        <w:ind w:left="217" w:right="116"/>
        <w:jc w:val="both"/>
      </w:pPr>
      <w:r>
        <w:rPr/>
        <w:t>In</w:t>
      </w:r>
      <w:r>
        <w:rPr>
          <w:spacing w:val="-12"/>
        </w:rPr>
        <w:t> </w:t>
      </w:r>
      <w:r>
        <w:rPr/>
        <w:t>biotically-pollinated</w:t>
      </w:r>
      <w:r>
        <w:rPr>
          <w:spacing w:val="-11"/>
        </w:rPr>
        <w:t> </w:t>
      </w:r>
      <w:r>
        <w:rPr/>
        <w:t>species,</w:t>
      </w:r>
      <w:r>
        <w:rPr>
          <w:spacing w:val="-11"/>
        </w:rPr>
        <w:t> </w:t>
      </w:r>
      <w:r>
        <w:rPr/>
        <w:t>ﬂower-ﬁrst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adaptation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reducing</w:t>
      </w:r>
      <w:r>
        <w:rPr>
          <w:spacing w:val="-12"/>
        </w:rPr>
        <w:t> </w:t>
      </w:r>
      <w:r>
        <w:rPr/>
        <w:t>water</w:t>
      </w:r>
      <w:r>
        <w:rPr>
          <w:spacing w:val="-11"/>
        </w:rPr>
        <w:t> </w:t>
      </w:r>
      <w:r>
        <w:rPr/>
        <w:t>stress</w:t>
      </w:r>
      <w:r>
        <w:rPr>
          <w:spacing w:val="-12"/>
        </w:rPr>
        <w:t> </w:t>
      </w:r>
      <w:r>
        <w:rPr/>
        <w:t>(</w:t>
      </w:r>
      <w:r>
        <w:rPr>
          <w:rFonts w:ascii="Times New Roman" w:hAnsi="Times New Roman"/>
          <w:b/>
        </w:rPr>
        <w:t>Water</w:t>
      </w:r>
      <w:r>
        <w:rPr>
          <w:rFonts w:ascii="Times New Roman" w:hAnsi="Times New Roman"/>
          <w:b/>
          <w:spacing w:val="-13"/>
        </w:rPr>
        <w:t> </w:t>
      </w:r>
      <w:r>
        <w:rPr>
          <w:rFonts w:ascii="Times New Roman" w:hAnsi="Times New Roman"/>
          <w:b/>
        </w:rPr>
        <w:t>limitation hypothesis</w:t>
      </w:r>
      <w:r>
        <w:rPr/>
        <w:t>; Gougherty &amp; Gougherty, 2018; Buonaiuto </w:t>
      </w:r>
      <w:r>
        <w:rPr>
          <w:rFonts w:ascii="Times New Roman" w:hAnsi="Times New Roman"/>
          <w:i/>
        </w:rPr>
        <w:t>et al.</w:t>
      </w:r>
      <w:r>
        <w:rPr/>
        <w:t>, 2021), or pollinator attraction (</w:t>
      </w:r>
      <w:r>
        <w:rPr>
          <w:rFonts w:ascii="Times New Roman" w:hAnsi="Times New Roman"/>
          <w:b/>
        </w:rPr>
        <w:t>Insect visibil-</w:t>
      </w:r>
      <w:r>
        <w:rPr>
          <w:rFonts w:ascii="Times New Roman" w:hAnsi="Times New Roman"/>
          <w:b/>
          <w:spacing w:val="40"/>
        </w:rPr>
        <w:t> </w:t>
      </w:r>
      <w:r>
        <w:rPr>
          <w:rFonts w:ascii="Times New Roman" w:hAnsi="Times New Roman"/>
          <w:b/>
        </w:rPr>
        <w:t>ity hypothesis</w:t>
      </w:r>
      <w:r>
        <w:rPr/>
        <w:t>; Janzen, 1967).</w:t>
      </w:r>
      <w:r>
        <w:rPr>
          <w:spacing w:val="40"/>
        </w:rPr>
        <w:t> </w:t>
      </w:r>
      <w:r>
        <w:rPr/>
        <w:t>We quantiﬁed ﬂower-leaf sequence variation in a clade of insect-pollinated </w:t>
      </w:r>
      <w:r>
        <w:rPr>
          <w:spacing w:val="-2"/>
        </w:rPr>
        <w:t>trees,</w:t>
      </w:r>
      <w:r>
        <w:rPr>
          <w:spacing w:val="-3"/>
        </w:rPr>
        <w:t> </w:t>
      </w:r>
      <w:r>
        <w:rPr>
          <w:spacing w:val="-2"/>
        </w:rPr>
        <w:t>using</w:t>
      </w:r>
      <w:r>
        <w:rPr>
          <w:spacing w:val="-4"/>
        </w:rPr>
        <w:t> </w:t>
      </w:r>
      <w:r>
        <w:rPr>
          <w:spacing w:val="-2"/>
        </w:rPr>
        <w:t>herbaria</w:t>
      </w:r>
      <w:r>
        <w:rPr>
          <w:spacing w:val="-4"/>
        </w:rPr>
        <w:t> </w:t>
      </w:r>
      <w:r>
        <w:rPr>
          <w:spacing w:val="-2"/>
        </w:rPr>
        <w:t>specimens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Bayesian</w:t>
      </w:r>
      <w:r>
        <w:rPr>
          <w:spacing w:val="-4"/>
        </w:rPr>
        <w:t> </w:t>
      </w:r>
      <w:r>
        <w:rPr>
          <w:spacing w:val="-2"/>
        </w:rPr>
        <w:t>hierarchical</w:t>
      </w:r>
      <w:r>
        <w:rPr>
          <w:spacing w:val="-4"/>
        </w:rPr>
        <w:t> </w:t>
      </w:r>
      <w:r>
        <w:rPr>
          <w:spacing w:val="-2"/>
        </w:rPr>
        <w:t>modeling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test</w:t>
      </w:r>
      <w:r>
        <w:rPr>
          <w:spacing w:val="-4"/>
        </w:rPr>
        <w:t> </w:t>
      </w:r>
      <w:r>
        <w:rPr>
          <w:spacing w:val="-2"/>
        </w:rPr>
        <w:t>these</w:t>
      </w:r>
      <w:r>
        <w:rPr>
          <w:spacing w:val="-4"/>
        </w:rPr>
        <w:t> </w:t>
      </w:r>
      <w:r>
        <w:rPr>
          <w:spacing w:val="-2"/>
        </w:rPr>
        <w:t>hypotheses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modeling</w:t>
      </w:r>
      <w:r>
        <w:rPr>
          <w:spacing w:val="-4"/>
        </w:rPr>
        <w:t> </w:t>
      </w:r>
      <w:r>
        <w:rPr>
          <w:spacing w:val="-2"/>
        </w:rPr>
        <w:t>the </w:t>
      </w:r>
      <w:r>
        <w:rPr/>
        <w:t>associations between hysteranthy and environmental or biological traits.</w:t>
      </w:r>
    </w:p>
    <w:p>
      <w:pPr>
        <w:spacing w:before="141"/>
        <w:ind w:left="217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How</w:t>
      </w:r>
      <w:r>
        <w:rPr>
          <w:rFonts w:ascii="Times New Roman"/>
          <w:i/>
          <w:spacing w:val="1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does</w:t>
      </w:r>
      <w:r>
        <w:rPr>
          <w:rFonts w:ascii="Times New Roman"/>
          <w:i/>
          <w:spacing w:val="1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this</w:t>
      </w:r>
      <w:r>
        <w:rPr>
          <w:rFonts w:ascii="Times New Roman"/>
          <w:i/>
          <w:spacing w:val="1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work</w:t>
      </w:r>
      <w:r>
        <w:rPr>
          <w:rFonts w:ascii="Times New Roman"/>
          <w:i/>
          <w:spacing w:val="1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advance</w:t>
      </w:r>
      <w:r>
        <w:rPr>
          <w:rFonts w:ascii="Times New Roman"/>
          <w:i/>
          <w:spacing w:val="1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our</w:t>
      </w:r>
      <w:r>
        <w:rPr>
          <w:rFonts w:ascii="Times New Roman"/>
          <w:i/>
          <w:spacing w:val="1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current</w:t>
      </w:r>
      <w:r>
        <w:rPr>
          <w:rFonts w:ascii="Times New Roman"/>
          <w:i/>
          <w:spacing w:val="1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understanding</w:t>
      </w:r>
      <w:r>
        <w:rPr>
          <w:rFonts w:ascii="Times New Roman"/>
          <w:i/>
          <w:spacing w:val="1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of</w:t>
      </w:r>
      <w:r>
        <w:rPr>
          <w:rFonts w:ascii="Times New Roman"/>
          <w:i/>
          <w:spacing w:val="1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plant</w:t>
      </w:r>
      <w:r>
        <w:rPr>
          <w:rFonts w:ascii="Times New Roman"/>
          <w:i/>
          <w:spacing w:val="11"/>
          <w:w w:val="105"/>
          <w:sz w:val="20"/>
        </w:rPr>
        <w:t> </w:t>
      </w:r>
      <w:r>
        <w:rPr>
          <w:rFonts w:ascii="Times New Roman"/>
          <w:i/>
          <w:spacing w:val="-2"/>
          <w:w w:val="105"/>
          <w:sz w:val="20"/>
        </w:rPr>
        <w:t>science?</w:t>
      </w:r>
    </w:p>
    <w:p>
      <w:pPr>
        <w:pStyle w:val="BodyText"/>
        <w:spacing w:before="7"/>
        <w:rPr>
          <w:rFonts w:ascii="Times New Roman"/>
          <w:i/>
          <w:sz w:val="15"/>
        </w:rPr>
      </w:pPr>
    </w:p>
    <w:p>
      <w:pPr>
        <w:pStyle w:val="BodyText"/>
        <w:spacing w:line="278" w:lineRule="auto"/>
        <w:ind w:left="217" w:right="123"/>
        <w:jc w:val="both"/>
      </w:pPr>
      <w:r>
        <w:rPr/>
        <w:t>We show that ﬂowering-ﬁrst is associated with aridity and reduced ﬂower size as predicted by the water limitation and insect visibility hypotheses.</w:t>
      </w:r>
      <w:r>
        <w:rPr>
          <w:spacing w:val="40"/>
        </w:rPr>
        <w:t> </w:t>
      </w:r>
      <w:r>
        <w:rPr/>
        <w:t>We present a novel modeling approach to quantify phenologi- cal variation that can be implemented in both experimental and observational studies to better integrate observations of broad ecological patterns with targeted experiments in the future.</w:t>
      </w:r>
    </w:p>
    <w:p>
      <w:pPr>
        <w:spacing w:before="138"/>
        <w:ind w:left="217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Why</w:t>
      </w:r>
      <w:r>
        <w:rPr>
          <w:rFonts w:ascii="Times New Roman"/>
          <w:i/>
          <w:spacing w:val="2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is</w:t>
      </w:r>
      <w:r>
        <w:rPr>
          <w:rFonts w:ascii="Times New Roman"/>
          <w:i/>
          <w:spacing w:val="2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this</w:t>
      </w:r>
      <w:r>
        <w:rPr>
          <w:rFonts w:ascii="Times New Roman"/>
          <w:i/>
          <w:spacing w:val="2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work</w:t>
      </w:r>
      <w:r>
        <w:rPr>
          <w:rFonts w:ascii="Times New Roman"/>
          <w:i/>
          <w:spacing w:val="2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important</w:t>
      </w:r>
      <w:r>
        <w:rPr>
          <w:rFonts w:ascii="Times New Roman"/>
          <w:i/>
          <w:spacing w:val="23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and</w:t>
      </w:r>
      <w:r>
        <w:rPr>
          <w:rFonts w:ascii="Times New Roman"/>
          <w:i/>
          <w:spacing w:val="23"/>
          <w:w w:val="105"/>
          <w:sz w:val="20"/>
        </w:rPr>
        <w:t> </w:t>
      </w:r>
      <w:r>
        <w:rPr>
          <w:rFonts w:ascii="Times New Roman"/>
          <w:i/>
          <w:spacing w:val="-2"/>
          <w:w w:val="105"/>
          <w:sz w:val="20"/>
        </w:rPr>
        <w:t>timely?</w:t>
      </w:r>
    </w:p>
    <w:p>
      <w:pPr>
        <w:pStyle w:val="BodyText"/>
        <w:spacing w:line="278" w:lineRule="auto" w:before="177"/>
        <w:ind w:left="217" w:right="115"/>
        <w:jc w:val="both"/>
      </w:pPr>
      <w:r>
        <w:rPr/>
        <w:t>Climate change is already altering the ﬂower-leaf sequences of woody plants (Ma </w:t>
      </w:r>
      <w:r>
        <w:rPr>
          <w:rFonts w:ascii="Times New Roman" w:hAnsi="Times New Roman"/>
          <w:i/>
        </w:rPr>
        <w:t>et al.</w:t>
      </w:r>
      <w:r>
        <w:rPr/>
        <w:t>, 2021; Wang </w:t>
      </w:r>
      <w:r>
        <w:rPr>
          <w:rFonts w:ascii="Times New Roman" w:hAnsi="Times New Roman"/>
          <w:i/>
        </w:rPr>
        <w:t>et al.</w:t>
      </w:r>
      <w:r>
        <w:rPr/>
        <w:t>, </w:t>
      </w:r>
      <w:r>
        <w:rPr>
          <w:spacing w:val="-2"/>
        </w:rPr>
        <w:t>2022).</w:t>
      </w:r>
      <w:r>
        <w:rPr>
          <w:spacing w:val="11"/>
        </w:rPr>
        <w:t> </w:t>
      </w:r>
      <w:r>
        <w:rPr>
          <w:spacing w:val="-2"/>
        </w:rPr>
        <w:t>Our</w:t>
      </w:r>
      <w:r>
        <w:rPr>
          <w:spacing w:val="-7"/>
        </w:rPr>
        <w:t> </w:t>
      </w:r>
      <w:r>
        <w:rPr>
          <w:spacing w:val="-2"/>
        </w:rPr>
        <w:t>ﬁnding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ﬂower-leaf</w:t>
      </w:r>
      <w:r>
        <w:rPr>
          <w:spacing w:val="-7"/>
        </w:rPr>
        <w:t> </w:t>
      </w:r>
      <w:r>
        <w:rPr>
          <w:spacing w:val="-2"/>
        </w:rPr>
        <w:t>sequences</w:t>
      </w:r>
      <w:r>
        <w:rPr>
          <w:spacing w:val="-7"/>
        </w:rPr>
        <w:t> </w:t>
      </w:r>
      <w:r>
        <w:rPr>
          <w:spacing w:val="-2"/>
        </w:rPr>
        <w:t>may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important</w:t>
      </w:r>
      <w:r>
        <w:rPr>
          <w:spacing w:val="-7"/>
        </w:rPr>
        <w:t> </w:t>
      </w:r>
      <w:r>
        <w:rPr>
          <w:spacing w:val="-2"/>
        </w:rPr>
        <w:t>adaptations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environmental</w:t>
      </w:r>
      <w:r>
        <w:rPr>
          <w:spacing w:val="-7"/>
        </w:rPr>
        <w:t> </w:t>
      </w:r>
      <w:r>
        <w:rPr>
          <w:spacing w:val="-2"/>
        </w:rPr>
        <w:t>tolerance</w:t>
      </w:r>
      <w:r>
        <w:rPr>
          <w:spacing w:val="-7"/>
        </w:rPr>
        <w:t> </w:t>
      </w:r>
      <w:r>
        <w:rPr>
          <w:spacing w:val="-2"/>
        </w:rPr>
        <w:t>and </w:t>
      </w:r>
      <w:r>
        <w:rPr/>
        <w:t>pollination success suggest that they are critical to forecasting the demography and performance of forest communities in an era of global climate change.</w:t>
      </w:r>
    </w:p>
    <w:p>
      <w:pPr>
        <w:pStyle w:val="BodyText"/>
        <w:spacing w:line="276" w:lineRule="auto" w:before="140"/>
        <w:ind w:left="217" w:right="123"/>
        <w:jc w:val="both"/>
      </w:pPr>
      <w:r>
        <w:rPr/>
        <w:t>The main text of this manuscript is 3829 words in length, it contains 4 ﬁgures.</w:t>
      </w:r>
      <w:r>
        <w:rPr>
          <w:spacing w:val="40"/>
        </w:rPr>
        <w:t> </w:t>
      </w:r>
      <w:r>
        <w:rPr/>
        <w:t>It is co-authored by T.J. Davies,</w:t>
      </w:r>
      <w:r>
        <w:rPr>
          <w:spacing w:val="-7"/>
        </w:rPr>
        <w:t> </w:t>
      </w:r>
      <w:r>
        <w:rPr/>
        <w:t>S.</w:t>
      </w:r>
      <w:r>
        <w:rPr>
          <w:spacing w:val="-7"/>
        </w:rPr>
        <w:t> </w:t>
      </w:r>
      <w:r>
        <w:rPr/>
        <w:t>Collins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E.M.</w:t>
      </w:r>
      <w:r>
        <w:rPr>
          <w:spacing w:val="-7"/>
        </w:rPr>
        <w:t> </w:t>
      </w:r>
      <w:r>
        <w:rPr/>
        <w:t>Wolkovich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consideration</w:t>
      </w:r>
      <w:r>
        <w:rPr>
          <w:spacing w:val="-7"/>
        </w:rPr>
        <w:t> </w:t>
      </w:r>
      <w:r>
        <w:rPr/>
        <w:t>elsewhere.</w:t>
      </w:r>
      <w:r>
        <w:rPr>
          <w:spacing w:val="9"/>
        </w:rPr>
        <w:t> </w:t>
      </w:r>
      <w:r>
        <w:rPr/>
        <w:t>We</w:t>
      </w:r>
      <w:r>
        <w:rPr>
          <w:spacing w:val="-7"/>
        </w:rPr>
        <w:t> </w:t>
      </w:r>
      <w:r>
        <w:rPr/>
        <w:t>hope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ﬁnd it suitable for publication in </w:t>
      </w:r>
      <w:r>
        <w:rPr>
          <w:rFonts w:ascii="Times New Roman" w:hAnsi="Times New Roman"/>
          <w:i/>
        </w:rPr>
        <w:t>New Phytologist</w:t>
      </w:r>
      <w:r>
        <w:rPr/>
        <w:t>, and look forward to hearing from you.</w:t>
      </w: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217"/>
      </w:pPr>
      <w:r>
        <w:rPr>
          <w:spacing w:val="-2"/>
        </w:rPr>
        <w:t>Sincerely,</w:t>
      </w:r>
    </w:p>
    <w:p>
      <w:pPr>
        <w:pStyle w:val="BodyText"/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825892</wp:posOffset>
            </wp:positionH>
            <wp:positionV relativeFrom="paragraph">
              <wp:posOffset>102509</wp:posOffset>
            </wp:positionV>
            <wp:extent cx="1714499" cy="58635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9" cy="586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ind w:left="217"/>
      </w:pPr>
      <w:r>
        <w:rPr>
          <w:spacing w:val="-2"/>
        </w:rPr>
        <w:t>Daniel</w:t>
      </w:r>
      <w:r>
        <w:rPr>
          <w:spacing w:val="5"/>
        </w:rPr>
        <w:t> </w:t>
      </w:r>
      <w:r>
        <w:rPr>
          <w:spacing w:val="-2"/>
        </w:rPr>
        <w:t>Buonaiuto</w:t>
      </w:r>
    </w:p>
    <w:p>
      <w:pPr>
        <w:spacing w:after="0"/>
        <w:sectPr>
          <w:type w:val="continuous"/>
          <w:pgSz w:w="12240" w:h="15840"/>
          <w:pgMar w:top="1320" w:bottom="280" w:left="1200" w:right="1300"/>
        </w:sectPr>
      </w:pPr>
    </w:p>
    <w:p>
      <w:pPr>
        <w:spacing w:before="24"/>
        <w:ind w:left="217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w w:val="105"/>
          <w:sz w:val="28"/>
        </w:rPr>
        <w:t>References</w:t>
      </w:r>
    </w:p>
    <w:p>
      <w:pPr>
        <w:spacing w:line="273" w:lineRule="auto" w:before="213"/>
        <w:ind w:left="416" w:right="115" w:hanging="200"/>
        <w:jc w:val="both"/>
        <w:rPr>
          <w:sz w:val="20"/>
        </w:rPr>
      </w:pPr>
      <w:r>
        <w:rPr>
          <w:rFonts w:ascii="Times New Roman" w:hAnsi="Times New Roman"/>
          <w:b/>
          <w:sz w:val="20"/>
        </w:rPr>
        <w:t>Buonaiuto DM, Morales-Castilla I , Wolkovich EM. 2021</w:t>
      </w:r>
      <w:r>
        <w:rPr>
          <w:sz w:val="20"/>
        </w:rPr>
        <w:t>.</w:t>
      </w:r>
      <w:r>
        <w:rPr>
          <w:spacing w:val="40"/>
          <w:sz w:val="20"/>
        </w:rPr>
        <w:t> </w:t>
      </w:r>
      <w:r>
        <w:rPr>
          <w:sz w:val="20"/>
        </w:rPr>
        <w:t>Reconciling competing hypotheses regarding ﬂower–leaf sequences in temperate forests for fundamental and global change biology.</w:t>
      </w:r>
      <w:r>
        <w:rPr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New Phytologist</w:t>
      </w:r>
      <w:r>
        <w:rPr>
          <w:sz w:val="20"/>
        </w:rPr>
        <w:t>, </w:t>
      </w:r>
      <w:r>
        <w:rPr>
          <w:rFonts w:ascii="Times New Roman" w:hAnsi="Times New Roman"/>
          <w:b/>
          <w:sz w:val="20"/>
        </w:rPr>
        <w:t>229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1206–1214.</w:t>
      </w:r>
    </w:p>
    <w:p>
      <w:pPr>
        <w:spacing w:line="273" w:lineRule="auto" w:before="160"/>
        <w:ind w:left="416" w:right="120" w:hanging="200"/>
        <w:jc w:val="both"/>
        <w:rPr>
          <w:sz w:val="20"/>
        </w:rPr>
      </w:pPr>
      <w:r>
        <w:rPr>
          <w:rFonts w:ascii="Times New Roman" w:hAnsi="Times New Roman"/>
          <w:b/>
          <w:sz w:val="20"/>
        </w:rPr>
        <w:t>Gougherty</w:t>
      </w:r>
      <w:r>
        <w:rPr>
          <w:rFonts w:ascii="Times New Roman" w:hAnsi="Times New Roman"/>
          <w:b/>
          <w:spacing w:val="-4"/>
          <w:sz w:val="20"/>
        </w:rPr>
        <w:t> </w:t>
      </w:r>
      <w:r>
        <w:rPr>
          <w:rFonts w:ascii="Times New Roman" w:hAnsi="Times New Roman"/>
          <w:b/>
          <w:sz w:val="20"/>
        </w:rPr>
        <w:t>AV</w:t>
      </w:r>
      <w:r>
        <w:rPr>
          <w:rFonts w:ascii="Times New Roman" w:hAnsi="Times New Roman"/>
          <w:b/>
          <w:spacing w:val="-4"/>
          <w:sz w:val="20"/>
        </w:rPr>
        <w:t> </w:t>
      </w:r>
      <w:r>
        <w:rPr>
          <w:rFonts w:ascii="Times New Roman" w:hAnsi="Times New Roman"/>
          <w:b/>
          <w:sz w:val="20"/>
        </w:rPr>
        <w:t>,</w:t>
      </w:r>
      <w:r>
        <w:rPr>
          <w:rFonts w:ascii="Times New Roman" w:hAnsi="Times New Roman"/>
          <w:b/>
          <w:spacing w:val="-4"/>
          <w:sz w:val="20"/>
        </w:rPr>
        <w:t> </w:t>
      </w:r>
      <w:r>
        <w:rPr>
          <w:rFonts w:ascii="Times New Roman" w:hAnsi="Times New Roman"/>
          <w:b/>
          <w:sz w:val="20"/>
        </w:rPr>
        <w:t>Gougherty</w:t>
      </w:r>
      <w:r>
        <w:rPr>
          <w:rFonts w:ascii="Times New Roman" w:hAnsi="Times New Roman"/>
          <w:b/>
          <w:spacing w:val="-4"/>
          <w:sz w:val="20"/>
        </w:rPr>
        <w:t> </w:t>
      </w:r>
      <w:r>
        <w:rPr>
          <w:rFonts w:ascii="Times New Roman" w:hAnsi="Times New Roman"/>
          <w:b/>
          <w:sz w:val="20"/>
        </w:rPr>
        <w:t>SW.</w:t>
      </w:r>
      <w:r>
        <w:rPr>
          <w:rFonts w:ascii="Times New Roman" w:hAnsi="Times New Roman"/>
          <w:b/>
          <w:spacing w:val="-4"/>
          <w:sz w:val="20"/>
        </w:rPr>
        <w:t> </w:t>
      </w:r>
      <w:r>
        <w:rPr>
          <w:rFonts w:ascii="Times New Roman" w:hAnsi="Times New Roman"/>
          <w:b/>
          <w:sz w:val="20"/>
        </w:rPr>
        <w:t>2018</w:t>
      </w:r>
      <w:r>
        <w:rPr>
          <w:sz w:val="20"/>
        </w:rPr>
        <w:t>. Sequence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ﬂower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leaf</w:t>
      </w:r>
      <w:r>
        <w:rPr>
          <w:spacing w:val="-2"/>
          <w:sz w:val="20"/>
        </w:rPr>
        <w:t> </w:t>
      </w:r>
      <w:r>
        <w:rPr>
          <w:sz w:val="20"/>
        </w:rPr>
        <w:t>emergence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deciduous</w:t>
      </w:r>
      <w:r>
        <w:rPr>
          <w:spacing w:val="-2"/>
          <w:sz w:val="20"/>
        </w:rPr>
        <w:t> </w:t>
      </w:r>
      <w:r>
        <w:rPr>
          <w:sz w:val="20"/>
        </w:rPr>
        <w:t>trees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linked</w:t>
      </w:r>
      <w:r>
        <w:rPr>
          <w:spacing w:val="-2"/>
          <w:sz w:val="20"/>
        </w:rPr>
        <w:t> </w:t>
      </w:r>
      <w:r>
        <w:rPr>
          <w:sz w:val="20"/>
        </w:rPr>
        <w:t>to ecological traits, phylogenetics, and climate.</w:t>
      </w:r>
      <w:r>
        <w:rPr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New Phytologist</w:t>
      </w:r>
      <w:r>
        <w:rPr>
          <w:sz w:val="20"/>
        </w:rPr>
        <w:t>, </w:t>
      </w:r>
      <w:r>
        <w:rPr>
          <w:rFonts w:ascii="Times New Roman" w:hAnsi="Times New Roman"/>
          <w:b/>
          <w:sz w:val="20"/>
        </w:rPr>
        <w:t>220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121–131.</w:t>
      </w:r>
    </w:p>
    <w:p>
      <w:pPr>
        <w:pStyle w:val="BodyText"/>
        <w:spacing w:before="160"/>
        <w:ind w:left="217"/>
      </w:pPr>
      <w:r>
        <w:rPr>
          <w:rFonts w:ascii="Times New Roman"/>
          <w:b/>
        </w:rPr>
        <w:t>Janzen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  <w:b/>
        </w:rPr>
        <w:t>DH.</w:t>
      </w:r>
      <w:r>
        <w:rPr>
          <w:rFonts w:ascii="Times New Roman"/>
          <w:b/>
          <w:spacing w:val="-2"/>
        </w:rPr>
        <w:t> </w:t>
      </w:r>
      <w:r>
        <w:rPr>
          <w:rFonts w:ascii="Times New Roman"/>
          <w:b/>
        </w:rPr>
        <w:t>1967</w:t>
      </w:r>
      <w:r>
        <w:rPr/>
        <w:t>.</w:t>
      </w:r>
      <w:r>
        <w:rPr>
          <w:spacing w:val="17"/>
        </w:rPr>
        <w:t> </w:t>
      </w:r>
      <w:r>
        <w:rPr/>
        <w:t>Synchronization</w:t>
      </w:r>
      <w:r>
        <w:rPr>
          <w:spacing w:val="-1"/>
        </w:rPr>
        <w:t> </w:t>
      </w:r>
      <w:r>
        <w:rPr/>
        <w:t>of sexual</w:t>
      </w:r>
      <w:r>
        <w:rPr>
          <w:spacing w:val="-1"/>
        </w:rPr>
        <w:t> </w:t>
      </w:r>
      <w:r>
        <w:rPr/>
        <w:t>reproduction of</w:t>
      </w:r>
      <w:r>
        <w:rPr>
          <w:spacing w:val="-1"/>
        </w:rPr>
        <w:t> </w:t>
      </w:r>
      <w:r>
        <w:rPr/>
        <w:t>trees within</w:t>
      </w:r>
      <w:r>
        <w:rPr>
          <w:spacing w:val="-1"/>
        </w:rPr>
        <w:t> </w:t>
      </w:r>
      <w:r>
        <w:rPr/>
        <w:t>the dry</w:t>
      </w:r>
      <w:r>
        <w:rPr>
          <w:spacing w:val="-1"/>
        </w:rPr>
        <w:t> </w:t>
      </w:r>
      <w:r>
        <w:rPr/>
        <w:t>season in</w:t>
      </w:r>
      <w:r>
        <w:rPr>
          <w:spacing w:val="-1"/>
        </w:rPr>
        <w:t> </w:t>
      </w:r>
      <w:r>
        <w:rPr/>
        <w:t>central </w:t>
      </w:r>
      <w:r>
        <w:rPr>
          <w:spacing w:val="-2"/>
        </w:rPr>
        <w:t>america.</w:t>
      </w:r>
    </w:p>
    <w:p>
      <w:pPr>
        <w:spacing w:before="33"/>
        <w:ind w:left="416" w:right="0" w:firstLine="0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Evolution</w:t>
      </w:r>
      <w:r>
        <w:rPr>
          <w:sz w:val="20"/>
        </w:rPr>
        <w:t>,</w:t>
      </w:r>
      <w:r>
        <w:rPr>
          <w:spacing w:val="31"/>
          <w:sz w:val="20"/>
        </w:rPr>
        <w:t> </w:t>
      </w:r>
      <w:r>
        <w:rPr>
          <w:rFonts w:ascii="Times New Roman" w:hAnsi="Times New Roman"/>
          <w:b/>
          <w:sz w:val="20"/>
        </w:rPr>
        <w:t>21</w:t>
      </w:r>
      <w:r>
        <w:rPr>
          <w:sz w:val="20"/>
        </w:rPr>
        <w:t>:</w:t>
      </w:r>
      <w:r>
        <w:rPr>
          <w:spacing w:val="58"/>
          <w:sz w:val="20"/>
        </w:rPr>
        <w:t> </w:t>
      </w:r>
      <w:r>
        <w:rPr>
          <w:spacing w:val="-2"/>
          <w:sz w:val="20"/>
        </w:rPr>
        <w:t>620–637.</w:t>
      </w:r>
    </w:p>
    <w:p>
      <w:pPr>
        <w:pStyle w:val="BodyText"/>
        <w:spacing w:before="10"/>
        <w:rPr>
          <w:sz w:val="16"/>
        </w:rPr>
      </w:pPr>
    </w:p>
    <w:p>
      <w:pPr>
        <w:spacing w:line="268" w:lineRule="auto" w:before="0"/>
        <w:ind w:left="416" w:right="115" w:hanging="200"/>
        <w:jc w:val="both"/>
        <w:rPr>
          <w:sz w:val="20"/>
        </w:rPr>
      </w:pPr>
      <w:r>
        <w:rPr>
          <w:rFonts w:ascii="Times New Roman" w:hAnsi="Times New Roman"/>
          <w:b/>
          <w:position w:val="1"/>
          <w:sz w:val="20"/>
        </w:rPr>
        <w:t>Ma Q, Huang JG, H</w:t>
      </w:r>
      <w:r>
        <w:rPr>
          <w:rFonts w:ascii="Times New Roman" w:hAnsi="Times New Roman"/>
          <w:b/>
          <w:sz w:val="20"/>
        </w:rPr>
        <w:t>¨</w:t>
      </w:r>
      <w:r>
        <w:rPr>
          <w:rFonts w:ascii="Times New Roman" w:hAnsi="Times New Roman"/>
          <w:b/>
          <w:position w:val="1"/>
          <w:sz w:val="20"/>
        </w:rPr>
        <w:t>anninen H, Li X , Berninger F. 2021</w:t>
      </w:r>
      <w:r>
        <w:rPr>
          <w:position w:val="1"/>
          <w:sz w:val="20"/>
        </w:rPr>
        <w:t>.</w:t>
      </w:r>
      <w:r>
        <w:rPr>
          <w:spacing w:val="40"/>
          <w:position w:val="1"/>
          <w:sz w:val="20"/>
        </w:rPr>
        <w:t> </w:t>
      </w:r>
      <w:r>
        <w:rPr>
          <w:position w:val="1"/>
          <w:sz w:val="20"/>
        </w:rPr>
        <w:t>Climate warming prolongs the time interval </w:t>
      </w:r>
      <w:r>
        <w:rPr>
          <w:sz w:val="20"/>
        </w:rPr>
        <w:t>between</w:t>
      </w:r>
      <w:r>
        <w:rPr>
          <w:spacing w:val="-6"/>
          <w:sz w:val="20"/>
        </w:rPr>
        <w:t> </w:t>
      </w:r>
      <w:r>
        <w:rPr>
          <w:sz w:val="20"/>
        </w:rPr>
        <w:t>leaf-out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ﬂowering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temperate</w:t>
      </w:r>
      <w:r>
        <w:rPr>
          <w:spacing w:val="-6"/>
          <w:sz w:val="20"/>
        </w:rPr>
        <w:t> </w:t>
      </w:r>
      <w:r>
        <w:rPr>
          <w:sz w:val="20"/>
        </w:rPr>
        <w:t>trees: Eﬀects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chilling,</w:t>
      </w:r>
      <w:r>
        <w:rPr>
          <w:spacing w:val="-6"/>
          <w:sz w:val="20"/>
        </w:rPr>
        <w:t> </w:t>
      </w:r>
      <w:r>
        <w:rPr>
          <w:sz w:val="20"/>
        </w:rPr>
        <w:t>forcing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photoperiod.</w:t>
      </w:r>
      <w:r>
        <w:rPr>
          <w:spacing w:val="14"/>
          <w:sz w:val="20"/>
        </w:rPr>
        <w:t> </w:t>
      </w:r>
      <w:r>
        <w:rPr>
          <w:rFonts w:ascii="Times New Roman" w:hAnsi="Times New Roman"/>
          <w:i/>
          <w:sz w:val="20"/>
        </w:rPr>
        <w:t>Journal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of Ecology</w:t>
      </w:r>
      <w:r>
        <w:rPr>
          <w:sz w:val="20"/>
        </w:rPr>
        <w:t>, </w:t>
      </w:r>
      <w:r>
        <w:rPr>
          <w:rFonts w:ascii="Times New Roman" w:hAnsi="Times New Roman"/>
          <w:b/>
          <w:sz w:val="20"/>
        </w:rPr>
        <w:t>109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1319–1330.</w:t>
      </w:r>
    </w:p>
    <w:p>
      <w:pPr>
        <w:spacing w:line="273" w:lineRule="auto" w:before="164"/>
        <w:ind w:left="416" w:right="116" w:hanging="200"/>
        <w:jc w:val="both"/>
        <w:rPr>
          <w:sz w:val="20"/>
        </w:rPr>
      </w:pPr>
      <w:r>
        <w:rPr>
          <w:rFonts w:ascii="Times New Roman" w:hAnsi="Times New Roman"/>
          <w:b/>
          <w:sz w:val="20"/>
        </w:rPr>
        <w:t>Rathcke B , Lacey EP. 1985</w:t>
      </w:r>
      <w:r>
        <w:rPr>
          <w:sz w:val="20"/>
        </w:rPr>
        <w:t>.</w:t>
      </w:r>
      <w:r>
        <w:rPr>
          <w:spacing w:val="40"/>
          <w:sz w:val="20"/>
        </w:rPr>
        <w:t> </w:t>
      </w:r>
      <w:r>
        <w:rPr>
          <w:sz w:val="20"/>
        </w:rPr>
        <w:t>Phenological patterns of terrestrial plants.</w:t>
      </w:r>
      <w:r>
        <w:rPr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Annual Review of Ecology and Systematics</w:t>
      </w:r>
      <w:r>
        <w:rPr>
          <w:sz w:val="20"/>
        </w:rPr>
        <w:t>, </w:t>
      </w:r>
      <w:r>
        <w:rPr>
          <w:rFonts w:ascii="Times New Roman" w:hAnsi="Times New Roman"/>
          <w:b/>
          <w:sz w:val="20"/>
        </w:rPr>
        <w:t>16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179–214.</w:t>
      </w:r>
    </w:p>
    <w:p>
      <w:pPr>
        <w:spacing w:line="273" w:lineRule="auto" w:before="160"/>
        <w:ind w:left="416" w:right="115" w:hanging="200"/>
        <w:jc w:val="both"/>
        <w:rPr>
          <w:sz w:val="20"/>
        </w:rPr>
      </w:pPr>
      <w:r>
        <w:rPr>
          <w:rFonts w:ascii="Times New Roman" w:hAnsi="Times New Roman"/>
          <w:b/>
          <w:sz w:val="20"/>
        </w:rPr>
        <w:t>Wang S, Wu Z, Gong Y, Wang S, Zhang W, Zhang S, De Boeck HJ , Fu YH. 2022</w:t>
      </w:r>
      <w:r>
        <w:rPr>
          <w:sz w:val="20"/>
        </w:rPr>
        <w:t>.</w:t>
      </w:r>
      <w:r>
        <w:rPr>
          <w:spacing w:val="33"/>
          <w:sz w:val="20"/>
        </w:rPr>
        <w:t> </w:t>
      </w:r>
      <w:r>
        <w:rPr>
          <w:sz w:val="20"/>
        </w:rPr>
        <w:t>Climate warming shifts the time interval between ﬂowering and leaf unfolding depending on the warming period.</w:t>
      </w:r>
      <w:r>
        <w:rPr>
          <w:spacing w:val="36"/>
          <w:sz w:val="20"/>
        </w:rPr>
        <w:t> </w:t>
      </w:r>
      <w:r>
        <w:rPr>
          <w:rFonts w:ascii="Times New Roman" w:hAnsi="Times New Roman"/>
          <w:i/>
          <w:sz w:val="20"/>
        </w:rPr>
        <w:t>Science China Life Sciences</w:t>
      </w:r>
      <w:r>
        <w:rPr>
          <w:sz w:val="20"/>
        </w:rPr>
        <w:t>, </w:t>
      </w:r>
      <w:r>
        <w:rPr>
          <w:rFonts w:ascii="Times New Roman" w:hAnsi="Times New Roman"/>
          <w:b/>
          <w:sz w:val="20"/>
        </w:rPr>
        <w:t>65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2316–2324.</w:t>
      </w:r>
    </w:p>
    <w:sectPr>
      <w:pgSz w:w="12240" w:h="15840"/>
      <w:pgMar w:top="1240" w:bottom="280" w:left="12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2023-06-06T16:07:44Z</dcterms:created>
  <dcterms:modified xsi:type="dcterms:W3CDTF">2023-06-06T16:07:44Z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 XeTeX output 2023.05.31:0906</vt:lpwstr>
  </property>
  <property fmtid="{D5CDD505-2E9C-101B-9397-08002B2CF9AE}" pid="4" name="LastSaved">
    <vt:filetime>2023-06-06T00:00:00Z</vt:filetime>
  </property>
  <property fmtid="{D5CDD505-2E9C-101B-9397-08002B2CF9AE}" pid="5" name="Producer">
    <vt:lpwstr>xdvipdfmx (20210318)</vt:lpwstr>
  </property>
</Properties>
</file>