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PyScript Blueprint</w:t>
        <w:br/>
        <w:t>Configuration Framework</w:t>
      </w:r>
    </w:p>
    <w:p>
      <w:pPr>
        <w:jc w:val="center"/>
      </w:pPr>
      <w:r>
        <w:rPr>
          <w:b/>
          <w:color w:val="5B6573"/>
          <w:sz w:val="28"/>
        </w:rPr>
        <w:t>Design document</w:t>
      </w:r>
    </w:p>
    <w:p>
      <w:pPr>
        <w:jc w:val="center"/>
      </w:pPr>
      <w:r>
        <w:rPr>
          <w:i/>
          <w:sz w:val="22"/>
        </w:rPr>
        <w:t>GUI-backed, typed configuration for Home Assistant PyScript applications</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tcMar>
              <w:top w:w="80" w:type="dxa"/>
              <w:start w:w="100" w:type="dxa"/>
              <w:bottom w:w="80" w:type="dxa"/>
              <w:end w:w="100" w:type="dxa"/>
            </w:tcMar>
            <w:shd w:fill="D9EAF7"/>
          </w:tcPr>
          <w:p>
            <w:r>
              <w:rPr>
                <w:rFonts w:ascii="Aptos" w:hAnsi="Aptos"/>
                <w:b/>
                <w:sz w:val="18"/>
              </w:rPr>
              <w:t>Status</w:t>
            </w:r>
          </w:p>
        </w:tc>
        <w:tc>
          <w:tcPr>
            <w:tcW w:type="dxa" w:w="4968"/>
            <w:tcMar>
              <w:top w:w="80" w:type="dxa"/>
              <w:start w:w="100" w:type="dxa"/>
              <w:bottom w:w="80" w:type="dxa"/>
              <w:end w:w="100" w:type="dxa"/>
            </w:tcMar>
          </w:tcPr>
          <w:p>
            <w:r>
              <w:rPr>
                <w:rFonts w:ascii="Aptos" w:hAnsi="Aptos"/>
                <w:sz w:val="18"/>
              </w:rPr>
              <w:t>Draft / exploratory design</w:t>
            </w:r>
          </w:p>
        </w:tc>
      </w:tr>
      <w:tr>
        <w:trPr>
          <w:cantSplit/>
        </w:trPr>
        <w:tc>
          <w:tcPr>
            <w:tcW w:type="dxa" w:w="4968"/>
            <w:tcMar>
              <w:top w:w="80" w:type="dxa"/>
              <w:start w:w="100" w:type="dxa"/>
              <w:bottom w:w="80" w:type="dxa"/>
              <w:end w:w="100" w:type="dxa"/>
            </w:tcMar>
            <w:shd w:fill="D9EAF7"/>
          </w:tcPr>
          <w:p>
            <w:r>
              <w:rPr>
                <w:rFonts w:ascii="Aptos" w:hAnsi="Aptos"/>
                <w:b/>
                <w:sz w:val="18"/>
              </w:rPr>
              <w:t>Version</w:t>
            </w:r>
          </w:p>
        </w:tc>
        <w:tc>
          <w:tcPr>
            <w:tcW w:type="dxa" w:w="4968"/>
            <w:tcMar>
              <w:top w:w="80" w:type="dxa"/>
              <w:start w:w="100" w:type="dxa"/>
              <w:bottom w:w="80" w:type="dxa"/>
              <w:end w:w="100" w:type="dxa"/>
            </w:tcMar>
          </w:tcPr>
          <w:p>
            <w:r>
              <w:rPr>
                <w:rFonts w:ascii="Aptos" w:hAnsi="Aptos"/>
                <w:sz w:val="18"/>
              </w:rPr>
              <w:t>0.2</w:t>
            </w:r>
          </w:p>
        </w:tc>
      </w:tr>
      <w:tr>
        <w:trPr>
          <w:cantSplit/>
        </w:trPr>
        <w:tc>
          <w:tcPr>
            <w:tcW w:type="dxa" w:w="4968"/>
            <w:tcMar>
              <w:top w:w="80" w:type="dxa"/>
              <w:start w:w="100" w:type="dxa"/>
              <w:bottom w:w="80" w:type="dxa"/>
              <w:end w:w="100" w:type="dxa"/>
            </w:tcMar>
            <w:shd w:fill="D9EAF7"/>
          </w:tcPr>
          <w:p>
            <w:r>
              <w:rPr>
                <w:rFonts w:ascii="Aptos" w:hAnsi="Aptos"/>
                <w:b/>
                <w:sz w:val="18"/>
              </w:rPr>
              <w:t>Date</w:t>
            </w:r>
          </w:p>
        </w:tc>
        <w:tc>
          <w:tcPr>
            <w:tcW w:type="dxa" w:w="4968"/>
            <w:tcMar>
              <w:top w:w="80" w:type="dxa"/>
              <w:start w:w="100" w:type="dxa"/>
              <w:bottom w:w="80" w:type="dxa"/>
              <w:end w:w="100" w:type="dxa"/>
            </w:tcMar>
          </w:tcPr>
          <w:p>
            <w:r>
              <w:rPr>
                <w:rFonts w:ascii="Aptos" w:hAnsi="Aptos"/>
                <w:sz w:val="18"/>
              </w:rPr>
              <w:t>August 12, 2026</w:t>
            </w:r>
          </w:p>
        </w:tc>
      </w:tr>
      <w:tr>
        <w:trPr>
          <w:cantSplit/>
        </w:trPr>
        <w:tc>
          <w:tcPr>
            <w:tcW w:type="dxa" w:w="4968"/>
            <w:tcMar>
              <w:top w:w="80" w:type="dxa"/>
              <w:start w:w="100" w:type="dxa"/>
              <w:bottom w:w="80" w:type="dxa"/>
              <w:end w:w="100" w:type="dxa"/>
            </w:tcMar>
            <w:shd w:fill="D9EAF7"/>
          </w:tcPr>
          <w:p>
            <w:r>
              <w:rPr>
                <w:rFonts w:ascii="Aptos" w:hAnsi="Aptos"/>
                <w:b/>
                <w:sz w:val="18"/>
              </w:rPr>
              <w:t>Scope</w:t>
            </w:r>
          </w:p>
        </w:tc>
        <w:tc>
          <w:tcPr>
            <w:tcW w:type="dxa" w:w="4968"/>
            <w:tcMar>
              <w:top w:w="80" w:type="dxa"/>
              <w:start w:w="100" w:type="dxa"/>
              <w:bottom w:w="80" w:type="dxa"/>
              <w:end w:w="100" w:type="dxa"/>
            </w:tcMar>
          </w:tcPr>
          <w:p>
            <w:r>
              <w:rPr>
                <w:rFonts w:ascii="Aptos" w:hAnsi="Aptos"/>
                <w:sz w:val="18"/>
              </w:rPr>
              <w:t>Blueprint-backed configuration for Home Assistant PyScript</w:t>
            </w:r>
          </w:p>
        </w:tc>
      </w:tr>
    </w:tbl>
    <w:p>
      <w:pPr>
        <w:pStyle w:val="Callout"/>
      </w:pPr>
      <w:r>
        <w:t>Working concept: describe a PyScript configuration interface using Home Assistant’s own blueprint input syntax, generate a script blueprint and typed runtime adapter, and use scripts created from that blueprint as editable configuration instances.</w:t>
      </w:r>
    </w:p>
    <w:p>
      <w:pPr>
        <w:pStyle w:val="Heading1"/>
        <w:keepNext/>
      </w:pPr>
      <w:r>
        <w:t>1. Executive summary</w:t>
      </w:r>
    </w:p>
    <w:p>
      <w:r>
        <w:t>PyScript is flexible, but arbitrary application configuration normally lacks a native Home Assistant editing UI. This design uses Home Assistant script blueprints as the configuration front end. The source schema is deliberately close to a blueprint definition: a small framework-specific pyscript metadata block plus native name, description, and input declarations. A generator emits a script blueprint, an importable runtime module, and a matching .pyi type stub.</w:t>
      </w:r>
    </w:p>
    <w:p>
      <w:r>
        <w:t>The user creates one or more scripts from the generated blueprint and edits them with Home Assistant’s normal selectors. At runtime PyScript discovers the loaded script entities that reference that blueprint, calls each configuration script with response data enabled, and converts the returned mapping into immutable attrs objects. Application code receives typed attribute access such as CONFIG.min_soc or config.export.start.</w:t>
      </w:r>
    </w:p>
    <w:p>
      <w:r>
        <w:t>The framework does not duplicate Home Assistant’s selector validation with a second Voluptuous or attrs validation hierarchy. Home Assistant owns input-value validation. The framework validates only its own structural contract and instance cardinality, and performs lightweight representation conversion where useful.</w:t>
      </w:r>
    </w:p>
    <w:p>
      <w:pPr>
        <w:pStyle w:val="Heading2"/>
        <w:keepNext/>
      </w:pPr>
      <w:r>
        <w:t>1.1 Decision summary</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D9EAF7"/>
            <w:tcMar>
              <w:top w:w="80" w:type="dxa"/>
              <w:start w:w="100" w:type="dxa"/>
              <w:bottom w:w="80" w:type="dxa"/>
              <w:end w:w="100" w:type="dxa"/>
            </w:tcMar>
            <w:vAlign w:val="center"/>
          </w:tcPr>
          <w:p>
            <w:r>
              <w:rPr>
                <w:rFonts w:ascii="Aptos" w:hAnsi="Aptos"/>
                <w:b/>
                <w:sz w:val="18"/>
              </w:rPr>
              <w:t>Area</w:t>
            </w:r>
          </w:p>
        </w:tc>
        <w:tc>
          <w:tcPr>
            <w:tcW w:type="dxa" w:w="3312"/>
            <w:shd w:fill="D9EAF7"/>
            <w:tcMar>
              <w:top w:w="80" w:type="dxa"/>
              <w:start w:w="100" w:type="dxa"/>
              <w:bottom w:w="80" w:type="dxa"/>
              <w:end w:w="100" w:type="dxa"/>
            </w:tcMar>
            <w:vAlign w:val="center"/>
          </w:tcPr>
          <w:p>
            <w:r>
              <w:rPr>
                <w:rFonts w:ascii="Aptos" w:hAnsi="Aptos"/>
                <w:b/>
                <w:sz w:val="18"/>
              </w:rPr>
              <w:t>Decision</w:t>
            </w:r>
          </w:p>
        </w:tc>
        <w:tc>
          <w:tcPr>
            <w:tcW w:type="dxa" w:w="3312"/>
            <w:shd w:fill="D9EAF7"/>
            <w:tcMar>
              <w:top w:w="80" w:type="dxa"/>
              <w:start w:w="100" w:type="dxa"/>
              <w:bottom w:w="80" w:type="dxa"/>
              <w:end w:w="100" w:type="dxa"/>
            </w:tcMar>
            <w:vAlign w:val="center"/>
          </w:tcPr>
          <w:p>
            <w:r>
              <w:rPr>
                <w:rFonts w:ascii="Aptos" w:hAnsi="Aptos"/>
                <w:b/>
                <w:sz w:val="18"/>
              </w:rPr>
              <w:t>Reason</w:t>
            </w:r>
          </w:p>
        </w:tc>
      </w:tr>
      <w:tr>
        <w:trPr>
          <w:cantSplit/>
        </w:trPr>
        <w:tc>
          <w:tcPr>
            <w:tcW w:type="dxa" w:w="3312"/>
            <w:tcMar>
              <w:top w:w="80" w:type="dxa"/>
              <w:start w:w="100" w:type="dxa"/>
              <w:bottom w:w="80" w:type="dxa"/>
              <w:end w:w="100" w:type="dxa"/>
            </w:tcMar>
            <w:vAlign w:val="center"/>
          </w:tcPr>
          <w:p>
            <w:r>
              <w:rPr>
                <w:rFonts w:ascii="Aptos" w:hAnsi="Aptos"/>
                <w:sz w:val="18"/>
              </w:rPr>
              <w:t>Schema language</w:t>
            </w:r>
          </w:p>
        </w:tc>
        <w:tc>
          <w:tcPr>
            <w:tcW w:type="dxa" w:w="3312"/>
            <w:tcMar>
              <w:top w:w="80" w:type="dxa"/>
              <w:start w:w="100" w:type="dxa"/>
              <w:bottom w:w="80" w:type="dxa"/>
              <w:end w:w="100" w:type="dxa"/>
            </w:tcMar>
            <w:vAlign w:val="center"/>
          </w:tcPr>
          <w:p>
            <w:r>
              <w:rPr>
                <w:rFonts w:ascii="Aptos" w:hAnsi="Aptos"/>
                <w:sz w:val="18"/>
              </w:rPr>
              <w:t>Native blueprint input/selector syntax</w:t>
            </w:r>
          </w:p>
        </w:tc>
        <w:tc>
          <w:tcPr>
            <w:tcW w:type="dxa" w:w="3312"/>
            <w:tcMar>
              <w:top w:w="80" w:type="dxa"/>
              <w:start w:w="100" w:type="dxa"/>
              <w:bottom w:w="80" w:type="dxa"/>
              <w:end w:w="100" w:type="dxa"/>
            </w:tcMar>
            <w:vAlign w:val="center"/>
          </w:tcPr>
          <w:p>
            <w:r>
              <w:rPr>
                <w:rFonts w:ascii="Aptos" w:hAnsi="Aptos"/>
                <w:sz w:val="18"/>
              </w:rPr>
              <w:t>Avoids a second DSL and tracks Home Assistant capabilities naturally.</w:t>
            </w:r>
          </w:p>
        </w:tc>
      </w:tr>
      <w:tr>
        <w:trPr>
          <w:cantSplit/>
        </w:trPr>
        <w:tc>
          <w:tcPr>
            <w:tcW w:type="dxa" w:w="3312"/>
            <w:tcMar>
              <w:top w:w="80" w:type="dxa"/>
              <w:start w:w="100" w:type="dxa"/>
              <w:bottom w:w="80" w:type="dxa"/>
              <w:end w:w="100" w:type="dxa"/>
            </w:tcMar>
            <w:vAlign w:val="center"/>
          </w:tcPr>
          <w:p>
            <w:r>
              <w:rPr>
                <w:rFonts w:ascii="Aptos" w:hAnsi="Aptos"/>
                <w:sz w:val="18"/>
              </w:rPr>
              <w:t>Framework metadata</w:t>
            </w:r>
          </w:p>
        </w:tc>
        <w:tc>
          <w:tcPr>
            <w:tcW w:type="dxa" w:w="3312"/>
            <w:tcMar>
              <w:top w:w="80" w:type="dxa"/>
              <w:start w:w="100" w:type="dxa"/>
              <w:bottom w:w="80" w:type="dxa"/>
              <w:end w:w="100" w:type="dxa"/>
            </w:tcMar>
            <w:vAlign w:val="center"/>
          </w:tcPr>
          <w:p>
            <w:r>
              <w:rPr>
                <w:rFonts w:ascii="Aptos" w:hAnsi="Aptos"/>
                <w:sz w:val="18"/>
              </w:rPr>
              <w:t>Small top-level pyscript block</w:t>
            </w:r>
          </w:p>
        </w:tc>
        <w:tc>
          <w:tcPr>
            <w:tcW w:type="dxa" w:w="3312"/>
            <w:tcMar>
              <w:top w:w="80" w:type="dxa"/>
              <w:start w:w="100" w:type="dxa"/>
              <w:bottom w:w="80" w:type="dxa"/>
              <w:end w:w="100" w:type="dxa"/>
            </w:tcMar>
            <w:vAlign w:val="center"/>
          </w:tcPr>
          <w:p>
            <w:r>
              <w:rPr>
                <w:rFonts w:ascii="Aptos" w:hAnsi="Aptos"/>
                <w:sz w:val="18"/>
              </w:rPr>
              <w:t>Makes each source file self-describing; generator needs no extra parameters.</w:t>
            </w:r>
          </w:p>
        </w:tc>
      </w:tr>
      <w:tr>
        <w:trPr>
          <w:cantSplit/>
        </w:trPr>
        <w:tc>
          <w:tcPr>
            <w:tcW w:type="dxa" w:w="3312"/>
            <w:tcMar>
              <w:top w:w="80" w:type="dxa"/>
              <w:start w:w="100" w:type="dxa"/>
              <w:bottom w:w="80" w:type="dxa"/>
              <w:end w:w="100" w:type="dxa"/>
            </w:tcMar>
            <w:vAlign w:val="center"/>
          </w:tcPr>
          <w:p>
            <w:r>
              <w:rPr>
                <w:rFonts w:ascii="Aptos" w:hAnsi="Aptos"/>
                <w:sz w:val="18"/>
              </w:rPr>
              <w:t>Blueprint UI</w:t>
            </w:r>
          </w:p>
        </w:tc>
        <w:tc>
          <w:tcPr>
            <w:tcW w:type="dxa" w:w="3312"/>
            <w:tcMar>
              <w:top w:w="80" w:type="dxa"/>
              <w:start w:w="100" w:type="dxa"/>
              <w:bottom w:w="80" w:type="dxa"/>
              <w:end w:w="100" w:type="dxa"/>
            </w:tcMar>
            <w:vAlign w:val="center"/>
          </w:tcPr>
          <w:p>
            <w:r>
              <w:rPr>
                <w:rFonts w:ascii="Aptos" w:hAnsi="Aptos"/>
                <w:sz w:val="18"/>
              </w:rPr>
              <w:t>Generated script blueprint</w:t>
            </w:r>
          </w:p>
        </w:tc>
        <w:tc>
          <w:tcPr>
            <w:tcW w:type="dxa" w:w="3312"/>
            <w:tcMar>
              <w:top w:w="80" w:type="dxa"/>
              <w:start w:w="100" w:type="dxa"/>
              <w:bottom w:w="80" w:type="dxa"/>
              <w:end w:w="100" w:type="dxa"/>
            </w:tcMar>
            <w:vAlign w:val="center"/>
          </w:tcPr>
          <w:p>
            <w:r>
              <w:rPr>
                <w:rFonts w:ascii="Aptos" w:hAnsi="Aptos"/>
                <w:sz w:val="18"/>
              </w:rPr>
              <w:t>Provides native Home Assistant selectors and persistence.</w:t>
            </w:r>
          </w:p>
        </w:tc>
      </w:tr>
      <w:tr>
        <w:trPr>
          <w:cantSplit/>
        </w:trPr>
        <w:tc>
          <w:tcPr>
            <w:tcW w:type="dxa" w:w="3312"/>
            <w:tcMar>
              <w:top w:w="80" w:type="dxa"/>
              <w:start w:w="100" w:type="dxa"/>
              <w:bottom w:w="80" w:type="dxa"/>
              <w:end w:w="100" w:type="dxa"/>
            </w:tcMar>
            <w:vAlign w:val="center"/>
          </w:tcPr>
          <w:p>
            <w:r>
              <w:rPr>
                <w:rFonts w:ascii="Aptos" w:hAnsi="Aptos"/>
                <w:sz w:val="18"/>
              </w:rPr>
              <w:t>Instance discovery</w:t>
            </w:r>
          </w:p>
        </w:tc>
        <w:tc>
          <w:tcPr>
            <w:tcW w:type="dxa" w:w="3312"/>
            <w:tcMar>
              <w:top w:w="80" w:type="dxa"/>
              <w:start w:w="100" w:type="dxa"/>
              <w:bottom w:w="80" w:type="dxa"/>
              <w:end w:w="100" w:type="dxa"/>
            </w:tcMar>
            <w:vAlign w:val="center"/>
          </w:tcPr>
          <w:p>
            <w:r>
              <w:rPr>
                <w:rFonts w:ascii="Aptos" w:hAnsi="Aptos"/>
                <w:sz w:val="18"/>
              </w:rPr>
              <w:t>scripts_with_blueprint(hass, path)</w:t>
            </w:r>
          </w:p>
        </w:tc>
        <w:tc>
          <w:tcPr>
            <w:tcW w:type="dxa" w:w="3312"/>
            <w:tcMar>
              <w:top w:w="80" w:type="dxa"/>
              <w:start w:w="100" w:type="dxa"/>
              <w:bottom w:w="80" w:type="dxa"/>
              <w:end w:w="100" w:type="dxa"/>
            </w:tcMar>
            <w:vAlign w:val="center"/>
          </w:tcPr>
          <w:p>
            <w:r>
              <w:rPr>
                <w:rFonts w:ascii="Aptos" w:hAnsi="Aptos"/>
                <w:sz w:val="18"/>
              </w:rPr>
              <w:t>Finds loaded scripts by blueprint identity rather than entity-name convention.</w:t>
            </w:r>
          </w:p>
        </w:tc>
      </w:tr>
      <w:tr>
        <w:trPr>
          <w:cantSplit/>
        </w:trPr>
        <w:tc>
          <w:tcPr>
            <w:tcW w:type="dxa" w:w="3312"/>
            <w:tcMar>
              <w:top w:w="80" w:type="dxa"/>
              <w:start w:w="100" w:type="dxa"/>
              <w:bottom w:w="80" w:type="dxa"/>
              <w:end w:w="100" w:type="dxa"/>
            </w:tcMar>
            <w:vAlign w:val="center"/>
          </w:tcPr>
          <w:p>
            <w:r>
              <w:rPr>
                <w:rFonts w:ascii="Aptos" w:hAnsi="Aptos"/>
                <w:sz w:val="18"/>
              </w:rPr>
              <w:t>Cardinality</w:t>
            </w:r>
          </w:p>
        </w:tc>
        <w:tc>
          <w:tcPr>
            <w:tcW w:type="dxa" w:w="3312"/>
            <w:tcMar>
              <w:top w:w="80" w:type="dxa"/>
              <w:start w:w="100" w:type="dxa"/>
              <w:bottom w:w="80" w:type="dxa"/>
              <w:end w:w="100" w:type="dxa"/>
            </w:tcMar>
            <w:vAlign w:val="center"/>
          </w:tcPr>
          <w:p>
            <w:r>
              <w:rPr>
                <w:rFonts w:ascii="Aptos" w:hAnsi="Aptos"/>
                <w:sz w:val="18"/>
              </w:rPr>
              <w:t>instances: one or many</w:t>
            </w:r>
          </w:p>
        </w:tc>
        <w:tc>
          <w:tcPr>
            <w:tcW w:type="dxa" w:w="3312"/>
            <w:tcMar>
              <w:top w:w="80" w:type="dxa"/>
              <w:start w:w="100" w:type="dxa"/>
              <w:bottom w:w="80" w:type="dxa"/>
              <w:end w:w="100" w:type="dxa"/>
            </w:tcMar>
            <w:vAlign w:val="center"/>
          </w:tcPr>
          <w:p>
            <w:r>
              <w:rPr>
                <w:rFonts w:ascii="Aptos" w:hAnsi="Aptos"/>
                <w:sz w:val="18"/>
              </w:rPr>
              <w:t>Makes singleton vs collection behavior explicit and typeable.</w:t>
            </w:r>
          </w:p>
        </w:tc>
      </w:tr>
      <w:tr>
        <w:trPr>
          <w:cantSplit/>
        </w:trPr>
        <w:tc>
          <w:tcPr>
            <w:tcW w:type="dxa" w:w="3312"/>
            <w:tcMar>
              <w:top w:w="80" w:type="dxa"/>
              <w:start w:w="100" w:type="dxa"/>
              <w:bottom w:w="80" w:type="dxa"/>
              <w:end w:w="100" w:type="dxa"/>
            </w:tcMar>
            <w:vAlign w:val="center"/>
          </w:tcPr>
          <w:p>
            <w:r>
              <w:rPr>
                <w:rFonts w:ascii="Aptos" w:hAnsi="Aptos"/>
                <w:sz w:val="18"/>
              </w:rPr>
              <w:t>Singleton errors</w:t>
            </w:r>
          </w:p>
        </w:tc>
        <w:tc>
          <w:tcPr>
            <w:tcW w:type="dxa" w:w="3312"/>
            <w:tcMar>
              <w:top w:w="80" w:type="dxa"/>
              <w:start w:w="100" w:type="dxa"/>
              <w:bottom w:w="80" w:type="dxa"/>
              <w:end w:w="100" w:type="dxa"/>
            </w:tcMar>
            <w:vAlign w:val="center"/>
          </w:tcPr>
          <w:p>
            <w:r>
              <w:rPr>
                <w:rFonts w:ascii="Aptos" w:hAnsi="Aptos"/>
                <w:sz w:val="18"/>
              </w:rPr>
              <w:t>Persistent notification + no CONFIG</w:t>
            </w:r>
          </w:p>
        </w:tc>
        <w:tc>
          <w:tcPr>
            <w:tcW w:type="dxa" w:w="3312"/>
            <w:tcMar>
              <w:top w:w="80" w:type="dxa"/>
              <w:start w:w="100" w:type="dxa"/>
              <w:bottom w:w="80" w:type="dxa"/>
              <w:end w:w="100" w:type="dxa"/>
            </w:tcMar>
            <w:vAlign w:val="center"/>
          </w:tcPr>
          <w:p>
            <w:r>
              <w:rPr>
                <w:rFonts w:ascii="Aptos" w:hAnsi="Aptos"/>
                <w:sz w:val="18"/>
              </w:rPr>
              <w:t>Never silently chooses an arbitrary instance.</w:t>
            </w:r>
          </w:p>
        </w:tc>
      </w:tr>
      <w:tr>
        <w:trPr>
          <w:cantSplit/>
        </w:trPr>
        <w:tc>
          <w:tcPr>
            <w:tcW w:type="dxa" w:w="3312"/>
            <w:tcMar>
              <w:top w:w="80" w:type="dxa"/>
              <w:start w:w="100" w:type="dxa"/>
              <w:bottom w:w="80" w:type="dxa"/>
              <w:end w:w="100" w:type="dxa"/>
            </w:tcMar>
            <w:vAlign w:val="center"/>
          </w:tcPr>
          <w:p>
            <w:r>
              <w:rPr>
                <w:rFonts w:ascii="Aptos" w:hAnsi="Aptos"/>
                <w:sz w:val="18"/>
              </w:rPr>
              <w:t>Multiple result</w:t>
            </w:r>
          </w:p>
        </w:tc>
        <w:tc>
          <w:tcPr>
            <w:tcW w:type="dxa" w:w="3312"/>
            <w:tcMar>
              <w:top w:w="80" w:type="dxa"/>
              <w:start w:w="100" w:type="dxa"/>
              <w:bottom w:w="80" w:type="dxa"/>
              <w:end w:w="100" w:type="dxa"/>
            </w:tcMar>
            <w:vAlign w:val="center"/>
          </w:tcPr>
          <w:p>
            <w:r>
              <w:rPr>
                <w:rFonts w:ascii="Aptos" w:hAnsi="Aptos"/>
                <w:sz w:val="18"/>
              </w:rPr>
              <w:t>CONFIGS: list[Config]</w:t>
            </w:r>
          </w:p>
        </w:tc>
        <w:tc>
          <w:tcPr>
            <w:tcW w:type="dxa" w:w="3312"/>
            <w:tcMar>
              <w:top w:w="80" w:type="dxa"/>
              <w:start w:w="100" w:type="dxa"/>
              <w:bottom w:w="80" w:type="dxa"/>
              <w:end w:w="100" w:type="dxa"/>
            </w:tcMar>
            <w:vAlign w:val="center"/>
          </w:tcPr>
          <w:p>
            <w:r>
              <w:rPr>
                <w:rFonts w:ascii="Aptos" w:hAnsi="Aptos"/>
                <w:sz w:val="18"/>
              </w:rPr>
              <w:t>Matches explicit many-instance semantics.</w:t>
            </w:r>
          </w:p>
        </w:tc>
      </w:tr>
      <w:tr>
        <w:trPr>
          <w:cantSplit/>
        </w:trPr>
        <w:tc>
          <w:tcPr>
            <w:tcW w:type="dxa" w:w="3312"/>
            <w:tcMar>
              <w:top w:w="80" w:type="dxa"/>
              <w:start w:w="100" w:type="dxa"/>
              <w:bottom w:w="80" w:type="dxa"/>
              <w:end w:w="100" w:type="dxa"/>
            </w:tcMar>
            <w:vAlign w:val="center"/>
          </w:tcPr>
          <w:p>
            <w:r>
              <w:rPr>
                <w:rFonts w:ascii="Aptos" w:hAnsi="Aptos"/>
                <w:sz w:val="18"/>
              </w:rPr>
              <w:t>Data handoff</w:t>
            </w:r>
          </w:p>
        </w:tc>
        <w:tc>
          <w:tcPr>
            <w:tcW w:type="dxa" w:w="3312"/>
            <w:tcMar>
              <w:top w:w="80" w:type="dxa"/>
              <w:start w:w="100" w:type="dxa"/>
              <w:bottom w:w="80" w:type="dxa"/>
              <w:end w:w="100" w:type="dxa"/>
            </w:tcMar>
            <w:vAlign w:val="center"/>
          </w:tcPr>
          <w:p>
            <w:r>
              <w:rPr>
                <w:rFonts w:ascii="Aptos" w:hAnsi="Aptos"/>
                <w:sz w:val="18"/>
              </w:rPr>
              <w:t>Script service response</w:t>
            </w:r>
          </w:p>
        </w:tc>
        <w:tc>
          <w:tcPr>
            <w:tcW w:type="dxa" w:w="3312"/>
            <w:tcMar>
              <w:top w:w="80" w:type="dxa"/>
              <w:start w:w="100" w:type="dxa"/>
              <w:bottom w:w="80" w:type="dxa"/>
              <w:end w:w="100" w:type="dxa"/>
            </w:tcMar>
            <w:vAlign w:val="center"/>
          </w:tcPr>
          <w:p>
            <w:r>
              <w:rPr>
                <w:rFonts w:ascii="Aptos" w:hAnsi="Aptos"/>
                <w:sz w:val="18"/>
              </w:rPr>
              <w:t>Function-like request/response; no event correlation protocol.</w:t>
            </w:r>
          </w:p>
        </w:tc>
      </w:tr>
      <w:tr>
        <w:trPr>
          <w:cantSplit/>
        </w:trPr>
        <w:tc>
          <w:tcPr>
            <w:tcW w:type="dxa" w:w="3312"/>
            <w:tcMar>
              <w:top w:w="80" w:type="dxa"/>
              <w:start w:w="100" w:type="dxa"/>
              <w:bottom w:w="80" w:type="dxa"/>
              <w:end w:w="100" w:type="dxa"/>
            </w:tcMar>
            <w:vAlign w:val="center"/>
          </w:tcPr>
          <w:p>
            <w:r>
              <w:rPr>
                <w:rFonts w:ascii="Aptos" w:hAnsi="Aptos"/>
                <w:sz w:val="18"/>
              </w:rPr>
              <w:t>Runtime model</w:t>
            </w:r>
          </w:p>
        </w:tc>
        <w:tc>
          <w:tcPr>
            <w:tcW w:type="dxa" w:w="3312"/>
            <w:tcMar>
              <w:top w:w="80" w:type="dxa"/>
              <w:start w:w="100" w:type="dxa"/>
              <w:bottom w:w="80" w:type="dxa"/>
              <w:end w:w="100" w:type="dxa"/>
            </w:tcMar>
            <w:vAlign w:val="center"/>
          </w:tcPr>
          <w:p>
            <w:r>
              <w:rPr>
                <w:rFonts w:ascii="Aptos" w:hAnsi="Aptos"/>
                <w:sz w:val="18"/>
              </w:rPr>
              <w:t>Frozen attrs classes</w:t>
            </w:r>
          </w:p>
        </w:tc>
        <w:tc>
          <w:tcPr>
            <w:tcW w:type="dxa" w:w="3312"/>
            <w:tcMar>
              <w:top w:w="80" w:type="dxa"/>
              <w:start w:w="100" w:type="dxa"/>
              <w:bottom w:w="80" w:type="dxa"/>
              <w:end w:w="100" w:type="dxa"/>
            </w:tcMar>
            <w:vAlign w:val="center"/>
          </w:tcPr>
          <w:p>
            <w:r>
              <w:rPr>
                <w:rFonts w:ascii="Aptos" w:hAnsi="Aptos"/>
                <w:sz w:val="18"/>
              </w:rPr>
              <w:t>Convenient nested attribute access with inexpensive dynamic construction.</w:t>
            </w:r>
          </w:p>
        </w:tc>
      </w:tr>
      <w:tr>
        <w:trPr>
          <w:cantSplit/>
        </w:trPr>
        <w:tc>
          <w:tcPr>
            <w:tcW w:type="dxa" w:w="3312"/>
            <w:tcMar>
              <w:top w:w="80" w:type="dxa"/>
              <w:start w:w="100" w:type="dxa"/>
              <w:bottom w:w="80" w:type="dxa"/>
              <w:end w:w="100" w:type="dxa"/>
            </w:tcMar>
            <w:vAlign w:val="center"/>
          </w:tcPr>
          <w:p>
            <w:r>
              <w:rPr>
                <w:rFonts w:ascii="Aptos" w:hAnsi="Aptos"/>
                <w:sz w:val="18"/>
              </w:rPr>
              <w:t>Validation</w:t>
            </w:r>
          </w:p>
        </w:tc>
        <w:tc>
          <w:tcPr>
            <w:tcW w:type="dxa" w:w="3312"/>
            <w:tcMar>
              <w:top w:w="80" w:type="dxa"/>
              <w:start w:w="100" w:type="dxa"/>
              <w:bottom w:w="80" w:type="dxa"/>
              <w:end w:w="100" w:type="dxa"/>
            </w:tcMar>
            <w:vAlign w:val="center"/>
          </w:tcPr>
          <w:p>
            <w:r>
              <w:rPr>
                <w:rFonts w:ascii="Aptos" w:hAnsi="Aptos"/>
                <w:sz w:val="18"/>
              </w:rPr>
              <w:t>Delegate value validation to Home Assistant</w:t>
            </w:r>
          </w:p>
        </w:tc>
        <w:tc>
          <w:tcPr>
            <w:tcW w:type="dxa" w:w="3312"/>
            <w:tcMar>
              <w:top w:w="80" w:type="dxa"/>
              <w:start w:w="100" w:type="dxa"/>
              <w:bottom w:w="80" w:type="dxa"/>
              <w:end w:w="100" w:type="dxa"/>
            </w:tcMar>
            <w:vAlign w:val="center"/>
          </w:tcPr>
          <w:p>
            <w:r>
              <w:rPr>
                <w:rFonts w:ascii="Aptos" w:hAnsi="Aptos"/>
                <w:sz w:val="18"/>
              </w:rPr>
              <w:t>No duplicate selector/Voluptuous validator layer.</w:t>
            </w:r>
          </w:p>
        </w:tc>
      </w:tr>
      <w:tr>
        <w:trPr>
          <w:cantSplit/>
        </w:trPr>
        <w:tc>
          <w:tcPr>
            <w:tcW w:type="dxa" w:w="3312"/>
            <w:tcMar>
              <w:top w:w="80" w:type="dxa"/>
              <w:start w:w="100" w:type="dxa"/>
              <w:bottom w:w="80" w:type="dxa"/>
              <w:end w:w="100" w:type="dxa"/>
            </w:tcMar>
            <w:vAlign w:val="center"/>
          </w:tcPr>
          <w:p>
            <w:r>
              <w:rPr>
                <w:rFonts w:ascii="Aptos" w:hAnsi="Aptos"/>
                <w:sz w:val="18"/>
              </w:rPr>
              <w:t>Typing</w:t>
            </w:r>
          </w:p>
        </w:tc>
        <w:tc>
          <w:tcPr>
            <w:tcW w:type="dxa" w:w="3312"/>
            <w:tcMar>
              <w:top w:w="80" w:type="dxa"/>
              <w:start w:w="100" w:type="dxa"/>
              <w:bottom w:w="80" w:type="dxa"/>
              <w:end w:w="100" w:type="dxa"/>
            </w:tcMar>
            <w:vAlign w:val="center"/>
          </w:tcPr>
          <w:p>
            <w:r>
              <w:rPr>
                <w:rFonts w:ascii="Aptos" w:hAnsi="Aptos"/>
                <w:sz w:val="18"/>
              </w:rPr>
              <w:t>Generated .pyi beside generated .py</w:t>
            </w:r>
          </w:p>
        </w:tc>
        <w:tc>
          <w:tcPr>
            <w:tcW w:type="dxa" w:w="3312"/>
            <w:tcMar>
              <w:top w:w="80" w:type="dxa"/>
              <w:start w:w="100" w:type="dxa"/>
              <w:bottom w:w="80" w:type="dxa"/>
              <w:end w:w="100" w:type="dxa"/>
            </w:tcMar>
            <w:vAlign w:val="center"/>
          </w:tcPr>
          <w:p>
            <w:r>
              <w:rPr>
                <w:rFonts w:ascii="Aptos" w:hAnsi="Aptos"/>
                <w:sz w:val="18"/>
              </w:rPr>
              <w:t>Pylance/Pyright sees the dynamic public interface.</w:t>
            </w:r>
          </w:p>
        </w:tc>
      </w:tr>
      <w:tr>
        <w:trPr>
          <w:cantSplit/>
        </w:trPr>
        <w:tc>
          <w:tcPr>
            <w:tcW w:type="dxa" w:w="3312"/>
            <w:tcMar>
              <w:top w:w="80" w:type="dxa"/>
              <w:start w:w="100" w:type="dxa"/>
              <w:bottom w:w="80" w:type="dxa"/>
              <w:end w:w="100" w:type="dxa"/>
            </w:tcMar>
            <w:vAlign w:val="center"/>
          </w:tcPr>
          <w:p>
            <w:r>
              <w:rPr>
                <w:rFonts w:ascii="Aptos" w:hAnsi="Aptos"/>
                <w:sz w:val="18"/>
              </w:rPr>
              <w:t>Development</w:t>
            </w:r>
          </w:p>
        </w:tc>
        <w:tc>
          <w:tcPr>
            <w:tcW w:type="dxa" w:w="3312"/>
            <w:tcMar>
              <w:top w:w="80" w:type="dxa"/>
              <w:start w:w="100" w:type="dxa"/>
              <w:bottom w:w="80" w:type="dxa"/>
              <w:end w:w="100" w:type="dxa"/>
            </w:tcMar>
            <w:vAlign w:val="center"/>
          </w:tcPr>
          <w:p>
            <w:r>
              <w:rPr>
                <w:rFonts w:ascii="Aptos" w:hAnsi="Aptos"/>
                <w:sz w:val="18"/>
              </w:rPr>
              <w:t>Same import from Jupyter and PyScript</w:t>
            </w:r>
          </w:p>
        </w:tc>
        <w:tc>
          <w:tcPr>
            <w:tcW w:type="dxa" w:w="3312"/>
            <w:tcMar>
              <w:top w:w="80" w:type="dxa"/>
              <w:start w:w="100" w:type="dxa"/>
              <w:bottom w:w="80" w:type="dxa"/>
              <w:end w:w="100" w:type="dxa"/>
            </w:tcMar>
            <w:vAlign w:val="center"/>
          </w:tcPr>
          <w:p>
            <w:r>
              <w:rPr>
                <w:rFonts w:ascii="Aptos" w:hAnsi="Aptos"/>
                <w:sz w:val="18"/>
              </w:rPr>
              <w:t>Notebook prototypes and production code share one API.</w:t>
            </w:r>
          </w:p>
        </w:tc>
      </w:tr>
    </w:tbl>
    <w:p>
      <w:pPr>
        <w:pStyle w:val="Heading1"/>
        <w:keepNext/>
      </w:pPr>
      <w:r>
        <w:t>2. Goals and non-goals</w:t>
      </w:r>
    </w:p>
    <w:p>
      <w:pPr>
        <w:pStyle w:val="Heading2"/>
        <w:keepNext/>
      </w:pPr>
      <w:r>
        <w:t>2.1 Goals</w:t>
      </w:r>
    </w:p>
    <w:p>
      <w:pPr>
        <w:pStyle w:val="ListBullet"/>
      </w:pPr>
      <w:r>
        <w:t>Expose PyScript application settings through the standard Home Assistant GUI.</w:t>
      </w:r>
    </w:p>
    <w:p>
      <w:pPr>
        <w:pStyle w:val="ListBullet"/>
      </w:pPr>
      <w:r>
        <w:t>Use Home Assistant’s existing selector syntax as the canonical description of configuration inputs.</w:t>
      </w:r>
    </w:p>
    <w:p>
      <w:pPr>
        <w:pStyle w:val="ListBullet"/>
      </w:pPr>
      <w:r>
        <w:t>Allow natural typed access such as CONFIG.min_soc, CONFIG.export.start, and item.sensor.</w:t>
      </w:r>
    </w:p>
    <w:p>
      <w:pPr>
        <w:pStyle w:val="ListBullet"/>
      </w:pPr>
      <w:r>
        <w:t>Support actual nested data through object selectors and repeated structured data where selectors permit it.</w:t>
      </w:r>
    </w:p>
    <w:p>
      <w:pPr>
        <w:pStyle w:val="ListBullet"/>
      </w:pPr>
      <w:r>
        <w:t>Support both singleton configuration and multiple independent configuration instances.</w:t>
      </w:r>
    </w:p>
    <w:p>
      <w:pPr>
        <w:pStyle w:val="ListBullet"/>
      </w:pPr>
      <w:r>
        <w:t>Make each schema source file self-contained so the generator needs no command-line metadata beyond the file or directory to process.</w:t>
      </w:r>
    </w:p>
    <w:p>
      <w:pPr>
        <w:pStyle w:val="ListBullet"/>
      </w:pPr>
      <w:r>
        <w:t>Generate blueprint YAML, runtime loading/conversion code, and .pyi type information from one source of truth.</w:t>
      </w:r>
    </w:p>
    <w:p>
      <w:pPr>
        <w:pStyle w:val="ListBullet"/>
      </w:pPr>
      <w:r>
        <w:t>Keep Jupyter development and production PyScript imports identical.</w:t>
      </w:r>
    </w:p>
    <w:p>
      <w:pPr>
        <w:pStyle w:val="ListBullet"/>
      </w:pPr>
      <w:r>
        <w:t>Keep Home Assistant internal API dependence narrow and isolated.</w:t>
      </w:r>
    </w:p>
    <w:p>
      <w:pPr>
        <w:pStyle w:val="Heading2"/>
        <w:keepNext/>
      </w:pPr>
      <w:r>
        <w:t>2.2 Non-goals</w:t>
      </w:r>
    </w:p>
    <w:p>
      <w:pPr>
        <w:pStyle w:val="ListBullet"/>
      </w:pPr>
      <w:r>
        <w:t>Replace Home Assistant config entries or create a general-purpose custom integration framework.</w:t>
      </w:r>
    </w:p>
    <w:p>
      <w:pPr>
        <w:pStyle w:val="ListBullet"/>
      </w:pPr>
      <w:r>
        <w:t>Reimplement Home Assistant selector validation in Python.</w:t>
      </w:r>
    </w:p>
    <w:p>
      <w:pPr>
        <w:pStyle w:val="ListBullet"/>
      </w:pPr>
      <w:r>
        <w:t>Build a comprehensive Voluptuous schema that mirrors Home Assistant’s selectors.</w:t>
      </w:r>
    </w:p>
    <w:p>
      <w:pPr>
        <w:pStyle w:val="ListBullet"/>
      </w:pPr>
      <w:r>
        <w:t>Store secrets in blueprint instances.</w:t>
      </w:r>
    </w:p>
    <w:p>
      <w:pPr>
        <w:pStyle w:val="ListBullet"/>
      </w:pPr>
      <w:r>
        <w:t>Require generation on every Home Assistant startup.</w:t>
      </w:r>
    </w:p>
    <w:p>
      <w:pPr>
        <w:pStyle w:val="ListBullet"/>
      </w:pPr>
      <w:r>
        <w:t>Infer arbitrary Python structures from unrelated YAML that was not authored as a framework schema.</w:t>
      </w:r>
    </w:p>
    <w:p>
      <w:pPr>
        <w:pStyle w:val="Heading1"/>
        <w:keepNext/>
      </w:pPr>
      <w:r>
        <w:t>3. Terminology</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D9EAF7"/>
            <w:tcMar>
              <w:top w:w="80" w:type="dxa"/>
              <w:start w:w="100" w:type="dxa"/>
              <w:bottom w:w="80" w:type="dxa"/>
              <w:end w:w="100" w:type="dxa"/>
            </w:tcMar>
            <w:vAlign w:val="center"/>
          </w:tcPr>
          <w:p>
            <w:r>
              <w:rPr>
                <w:rFonts w:ascii="Aptos" w:hAnsi="Aptos"/>
                <w:b/>
                <w:sz w:val="18"/>
              </w:rPr>
              <w:t>Term</w:t>
            </w:r>
          </w:p>
        </w:tc>
        <w:tc>
          <w:tcPr>
            <w:tcW w:type="dxa" w:w="4968"/>
            <w:shd w:fill="D9EAF7"/>
            <w:tcMar>
              <w:top w:w="80" w:type="dxa"/>
              <w:start w:w="100" w:type="dxa"/>
              <w:bottom w:w="80" w:type="dxa"/>
              <w:end w:w="100" w:type="dxa"/>
            </w:tcMar>
            <w:vAlign w:val="center"/>
          </w:tcPr>
          <w:p>
            <w:r>
              <w:rPr>
                <w:rFonts w:ascii="Aptos" w:hAnsi="Aptos"/>
                <w:b/>
                <w:sz w:val="18"/>
              </w:rPr>
              <w:t>Meaning</w:t>
            </w:r>
          </w:p>
        </w:tc>
      </w:tr>
      <w:tr>
        <w:trPr>
          <w:cantSplit/>
        </w:trPr>
        <w:tc>
          <w:tcPr>
            <w:tcW w:type="dxa" w:w="4968"/>
            <w:tcMar>
              <w:top w:w="80" w:type="dxa"/>
              <w:start w:w="100" w:type="dxa"/>
              <w:bottom w:w="80" w:type="dxa"/>
              <w:end w:w="100" w:type="dxa"/>
            </w:tcMar>
            <w:vAlign w:val="center"/>
          </w:tcPr>
          <w:p>
            <w:r>
              <w:rPr>
                <w:rFonts w:ascii="Aptos" w:hAnsi="Aptos"/>
                <w:sz w:val="18"/>
              </w:rPr>
              <w:t>Schema source</w:t>
            </w:r>
          </w:p>
        </w:tc>
        <w:tc>
          <w:tcPr>
            <w:tcW w:type="dxa" w:w="4968"/>
            <w:tcMar>
              <w:top w:w="80" w:type="dxa"/>
              <w:start w:w="100" w:type="dxa"/>
              <w:bottom w:w="80" w:type="dxa"/>
              <w:end w:w="100" w:type="dxa"/>
            </w:tcMar>
            <w:vAlign w:val="center"/>
          </w:tcPr>
          <w:p>
            <w:r>
              <w:rPr>
                <w:rFonts w:ascii="Aptos" w:hAnsi="Aptos"/>
                <w:sz w:val="18"/>
              </w:rPr>
              <w:t>Self-contained YAML file containing pyscript metadata plus native blueprint-style name/description/input declarations.</w:t>
            </w:r>
          </w:p>
        </w:tc>
      </w:tr>
      <w:tr>
        <w:trPr>
          <w:cantSplit/>
        </w:trPr>
        <w:tc>
          <w:tcPr>
            <w:tcW w:type="dxa" w:w="4968"/>
            <w:tcMar>
              <w:top w:w="80" w:type="dxa"/>
              <w:start w:w="100" w:type="dxa"/>
              <w:bottom w:w="80" w:type="dxa"/>
              <w:end w:w="100" w:type="dxa"/>
            </w:tcMar>
            <w:vAlign w:val="center"/>
          </w:tcPr>
          <w:p>
            <w:r>
              <w:rPr>
                <w:rFonts w:ascii="Aptos" w:hAnsi="Aptos"/>
                <w:sz w:val="18"/>
              </w:rPr>
              <w:t>Generated blueprint</w:t>
            </w:r>
          </w:p>
        </w:tc>
        <w:tc>
          <w:tcPr>
            <w:tcW w:type="dxa" w:w="4968"/>
            <w:tcMar>
              <w:top w:w="80" w:type="dxa"/>
              <w:start w:w="100" w:type="dxa"/>
              <w:bottom w:w="80" w:type="dxa"/>
              <w:end w:w="100" w:type="dxa"/>
            </w:tcMar>
            <w:vAlign w:val="center"/>
          </w:tcPr>
          <w:p>
            <w:r>
              <w:rPr>
                <w:rFonts w:ascii="Aptos" w:hAnsi="Aptos"/>
                <w:sz w:val="18"/>
              </w:rPr>
              <w:t>Home Assistant script blueprint produced from the schema source.</w:t>
            </w:r>
          </w:p>
        </w:tc>
      </w:tr>
      <w:tr>
        <w:trPr>
          <w:cantSplit/>
        </w:trPr>
        <w:tc>
          <w:tcPr>
            <w:tcW w:type="dxa" w:w="4968"/>
            <w:tcMar>
              <w:top w:w="80" w:type="dxa"/>
              <w:start w:w="100" w:type="dxa"/>
              <w:bottom w:w="80" w:type="dxa"/>
              <w:end w:w="100" w:type="dxa"/>
            </w:tcMar>
            <w:vAlign w:val="center"/>
          </w:tcPr>
          <w:p>
            <w:r>
              <w:rPr>
                <w:rFonts w:ascii="Aptos" w:hAnsi="Aptos"/>
                <w:sz w:val="18"/>
              </w:rPr>
              <w:t>Instance</w:t>
            </w:r>
          </w:p>
        </w:tc>
        <w:tc>
          <w:tcPr>
            <w:tcW w:type="dxa" w:w="4968"/>
            <w:tcMar>
              <w:top w:w="80" w:type="dxa"/>
              <w:start w:w="100" w:type="dxa"/>
              <w:bottom w:w="80" w:type="dxa"/>
              <w:end w:w="100" w:type="dxa"/>
            </w:tcMar>
            <w:vAlign w:val="center"/>
          </w:tcPr>
          <w:p>
            <w:r>
              <w:rPr>
                <w:rFonts w:ascii="Aptos" w:hAnsi="Aptos"/>
                <w:sz w:val="18"/>
              </w:rPr>
              <w:t>A Home Assistant script created from the generated blueprint and populated through the UI.</w:t>
            </w:r>
          </w:p>
        </w:tc>
      </w:tr>
      <w:tr>
        <w:trPr>
          <w:cantSplit/>
        </w:trPr>
        <w:tc>
          <w:tcPr>
            <w:tcW w:type="dxa" w:w="4968"/>
            <w:tcMar>
              <w:top w:w="80" w:type="dxa"/>
              <w:start w:w="100" w:type="dxa"/>
              <w:bottom w:w="80" w:type="dxa"/>
              <w:end w:w="100" w:type="dxa"/>
            </w:tcMar>
            <w:vAlign w:val="center"/>
          </w:tcPr>
          <w:p>
            <w:r>
              <w:rPr>
                <w:rFonts w:ascii="Aptos" w:hAnsi="Aptos"/>
                <w:sz w:val="18"/>
              </w:rPr>
              <w:t>Active instance</w:t>
            </w:r>
          </w:p>
        </w:tc>
        <w:tc>
          <w:tcPr>
            <w:tcW w:type="dxa" w:w="4968"/>
            <w:tcMar>
              <w:top w:w="80" w:type="dxa"/>
              <w:start w:w="100" w:type="dxa"/>
              <w:bottom w:w="80" w:type="dxa"/>
              <w:end w:w="100" w:type="dxa"/>
            </w:tcMar>
            <w:vAlign w:val="center"/>
          </w:tcPr>
          <w:p>
            <w:r>
              <w:rPr>
                <w:rFonts w:ascii="Aptos" w:hAnsi="Aptos"/>
                <w:sz w:val="18"/>
              </w:rPr>
              <w:t>A loaded/enabled script instance discoverable and callable at runtime.</w:t>
            </w:r>
          </w:p>
        </w:tc>
      </w:tr>
      <w:tr>
        <w:trPr>
          <w:cantSplit/>
        </w:trPr>
        <w:tc>
          <w:tcPr>
            <w:tcW w:type="dxa" w:w="4968"/>
            <w:tcMar>
              <w:top w:w="80" w:type="dxa"/>
              <w:start w:w="100" w:type="dxa"/>
              <w:bottom w:w="80" w:type="dxa"/>
              <w:end w:w="100" w:type="dxa"/>
            </w:tcMar>
            <w:vAlign w:val="center"/>
          </w:tcPr>
          <w:p>
            <w:r>
              <w:rPr>
                <w:rFonts w:ascii="Aptos" w:hAnsi="Aptos"/>
                <w:sz w:val="18"/>
              </w:rPr>
              <w:t>Raw config</w:t>
            </w:r>
          </w:p>
        </w:tc>
        <w:tc>
          <w:tcPr>
            <w:tcW w:type="dxa" w:w="4968"/>
            <w:tcMar>
              <w:top w:w="80" w:type="dxa"/>
              <w:start w:w="100" w:type="dxa"/>
              <w:bottom w:w="80" w:type="dxa"/>
              <w:end w:w="100" w:type="dxa"/>
            </w:tcMar>
            <w:vAlign w:val="center"/>
          </w:tcPr>
          <w:p>
            <w:r>
              <w:rPr>
                <w:rFonts w:ascii="Aptos" w:hAnsi="Aptos"/>
                <w:sz w:val="18"/>
              </w:rPr>
              <w:t>Mapping returned by a configuration script before Python conversion.</w:t>
            </w:r>
          </w:p>
        </w:tc>
      </w:tr>
      <w:tr>
        <w:trPr>
          <w:cantSplit/>
        </w:trPr>
        <w:tc>
          <w:tcPr>
            <w:tcW w:type="dxa" w:w="4968"/>
            <w:tcMar>
              <w:top w:w="80" w:type="dxa"/>
              <w:start w:w="100" w:type="dxa"/>
              <w:bottom w:w="80" w:type="dxa"/>
              <w:end w:w="100" w:type="dxa"/>
            </w:tcMar>
            <w:vAlign w:val="center"/>
          </w:tcPr>
          <w:p>
            <w:r>
              <w:rPr>
                <w:rFonts w:ascii="Aptos" w:hAnsi="Aptos"/>
                <w:sz w:val="18"/>
              </w:rPr>
              <w:t>Runtime model</w:t>
            </w:r>
          </w:p>
        </w:tc>
        <w:tc>
          <w:tcPr>
            <w:tcW w:type="dxa" w:w="4968"/>
            <w:tcMar>
              <w:top w:w="80" w:type="dxa"/>
              <w:start w:w="100" w:type="dxa"/>
              <w:bottom w:w="80" w:type="dxa"/>
              <w:end w:w="100" w:type="dxa"/>
            </w:tcMar>
            <w:vAlign w:val="center"/>
          </w:tcPr>
          <w:p>
            <w:r>
              <w:rPr>
                <w:rFonts w:ascii="Aptos" w:hAnsi="Aptos"/>
                <w:sz w:val="18"/>
              </w:rPr>
              <w:t>Frozen attrs object graph built from the raw config.</w:t>
            </w:r>
          </w:p>
        </w:tc>
      </w:tr>
      <w:tr>
        <w:trPr>
          <w:cantSplit/>
        </w:trPr>
        <w:tc>
          <w:tcPr>
            <w:tcW w:type="dxa" w:w="4968"/>
            <w:tcMar>
              <w:top w:w="80" w:type="dxa"/>
              <w:start w:w="100" w:type="dxa"/>
              <w:bottom w:w="80" w:type="dxa"/>
              <w:end w:w="100" w:type="dxa"/>
            </w:tcMar>
            <w:vAlign w:val="center"/>
          </w:tcPr>
          <w:p>
            <w:r>
              <w:rPr>
                <w:rFonts w:ascii="Aptos" w:hAnsi="Aptos"/>
                <w:sz w:val="18"/>
              </w:rPr>
              <w:t>Generated module</w:t>
            </w:r>
          </w:p>
        </w:tc>
        <w:tc>
          <w:tcPr>
            <w:tcW w:type="dxa" w:w="4968"/>
            <w:tcMar>
              <w:top w:w="80" w:type="dxa"/>
              <w:start w:w="100" w:type="dxa"/>
              <w:bottom w:w="80" w:type="dxa"/>
              <w:end w:w="100" w:type="dxa"/>
            </w:tcMar>
            <w:vAlign w:val="center"/>
          </w:tcPr>
          <w:p>
            <w:r>
              <w:rPr>
                <w:rFonts w:ascii="Aptos" w:hAnsi="Aptos"/>
                <w:sz w:val="18"/>
              </w:rPr>
              <w:t>Importable module that discovers/loads configuration instances and exports CONFIG or CONFIGS.</w:t>
            </w:r>
          </w:p>
        </w:tc>
      </w:tr>
      <w:tr>
        <w:trPr>
          <w:cantSplit/>
        </w:trPr>
        <w:tc>
          <w:tcPr>
            <w:tcW w:type="dxa" w:w="4968"/>
            <w:tcMar>
              <w:top w:w="80" w:type="dxa"/>
              <w:start w:w="100" w:type="dxa"/>
              <w:bottom w:w="80" w:type="dxa"/>
              <w:end w:w="100" w:type="dxa"/>
            </w:tcMar>
            <w:vAlign w:val="center"/>
          </w:tcPr>
          <w:p>
            <w:r>
              <w:rPr>
                <w:rFonts w:ascii="Aptos" w:hAnsi="Aptos"/>
                <w:sz w:val="18"/>
              </w:rPr>
              <w:t>Stub</w:t>
            </w:r>
          </w:p>
        </w:tc>
        <w:tc>
          <w:tcPr>
            <w:tcW w:type="dxa" w:w="4968"/>
            <w:tcMar>
              <w:top w:w="80" w:type="dxa"/>
              <w:start w:w="100" w:type="dxa"/>
              <w:bottom w:w="80" w:type="dxa"/>
              <w:end w:w="100" w:type="dxa"/>
            </w:tcMar>
            <w:vAlign w:val="center"/>
          </w:tcPr>
          <w:p>
            <w:r>
              <w:rPr>
                <w:rFonts w:ascii="Aptos" w:hAnsi="Aptos"/>
                <w:sz w:val="18"/>
              </w:rPr>
              <w:t>Generated .pyi file describing the public interface of the generated module.</w:t>
            </w:r>
          </w:p>
        </w:tc>
      </w:tr>
    </w:tbl>
    <w:p>
      <w:pPr>
        <w:pStyle w:val="Heading1"/>
        <w:keepNext/>
      </w:pPr>
      <w:r>
        <w:t>4. Canonical schema source</w:t>
      </w:r>
    </w:p>
    <w:p>
      <w:r>
        <w:t>The source format should be intentionally unsurprising to anyone who already understands Home Assistant blueprints. Everything under input uses Home Assistant’s own syntax. The framework adds only metadata that Home Assistant itself does not need.</w:t>
      </w:r>
    </w:p>
    <w:p>
      <w:pPr>
        <w:pStyle w:val="CodeBlock"/>
        <w:keepLines w:val="0"/>
        <w:shd w:fill="F3F5F7"/>
      </w:pPr>
      <w:r>
        <w:rPr>
          <w:rFonts w:ascii="Consolas" w:hAnsi="Consolas"/>
          <w:sz w:val="17"/>
        </w:rPr>
        <w:t>pyscript:</w:t>
        <w:br/>
        <w:t xml:space="preserve">  module: powerwall_export</w:t>
        <w:br/>
        <w:t xml:space="preserve">  instances: one</w:t>
        <w:br/>
        <w:br/>
        <w:t>name: Powerwall Export</w:t>
        <w:br/>
        <w:t>description: &gt;</w:t>
        <w:br/>
        <w:t xml:space="preserve">  Configuration for scheduled Powerwall export behavior.</w:t>
        <w:br/>
        <w:br/>
        <w:t>input:</w:t>
        <w:br/>
        <w:t xml:space="preserve">  min_soc:</w:t>
        <w:br/>
        <w:t xml:space="preserve">    name: Minimum SOC</w:t>
        <w:br/>
        <w:t xml:space="preserve">    description: Lowest battery state of charge allowed during export.</w:t>
        <w:br/>
        <w:t xml:space="preserve">    default: 40</w:t>
        <w:br/>
        <w:t xml:space="preserve">    selector:</w:t>
        <w:br/>
        <w:t xml:space="preserve">      number:</w:t>
        <w:br/>
        <w:t xml:space="preserve">        min: 0</w:t>
        <w:br/>
        <w:t xml:space="preserve">        max: 100</w:t>
        <w:br/>
        <w:t xml:space="preserve">        unit_of_measurement: "%"</w:t>
        <w:br/>
        <w:br/>
        <w:t xml:space="preserve">  export:</w:t>
        <w:br/>
        <w:t xml:space="preserve">    name: Export settings</w:t>
        <w:br/>
        <w:t xml:space="preserve">    description: Export window and power limit.</w:t>
        <w:br/>
        <w:t xml:space="preserve">    selector:</w:t>
        <w:br/>
        <w:t xml:space="preserve">      object:</w:t>
        <w:br/>
        <w:t xml:space="preserve">        fields:</w:t>
        <w:br/>
        <w:t xml:space="preserve">          start:</w:t>
        <w:br/>
        <w:t xml:space="preserve">            label: Start time</w:t>
        <w:br/>
        <w:t xml:space="preserve">            description: Earliest time export may begin.</w:t>
        <w:br/>
        <w:t xml:space="preserve">            selector:</w:t>
        <w:br/>
        <w:t xml:space="preserve">              time:</w:t>
        <w:br/>
        <w:t xml:space="preserve">          end:</w:t>
        <w:br/>
        <w:t xml:space="preserve">            label: End time</w:t>
        <w:br/>
        <w:t xml:space="preserve">            description: Time export must stop.</w:t>
        <w:br/>
        <w:t xml:space="preserve">            selector:</w:t>
        <w:br/>
        <w:t xml:space="preserve">              time:</w:t>
        <w:br/>
        <w:t xml:space="preserve">          max_power:</w:t>
        <w:br/>
        <w:t xml:space="preserve">            label: Maximum power</w:t>
        <w:br/>
        <w:t xml:space="preserve">            selector:</w:t>
        <w:br/>
        <w:t xml:space="preserve">              number:</w:t>
        <w:br/>
        <w:t xml:space="preserve">                min: 0</w:t>
        <w:br/>
        <w:t xml:space="preserve">                max: 10000</w:t>
      </w:r>
    </w:p>
    <w:p>
      <w:pPr>
        <w:pStyle w:val="Heading2"/>
        <w:keepNext/>
      </w:pPr>
      <w:r>
        <w:t>4.1 Framework metadata</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D9EAF7"/>
            <w:tcMar>
              <w:top w:w="80" w:type="dxa"/>
              <w:start w:w="100" w:type="dxa"/>
              <w:bottom w:w="80" w:type="dxa"/>
              <w:end w:w="100" w:type="dxa"/>
            </w:tcMar>
            <w:vAlign w:val="center"/>
          </w:tcPr>
          <w:p>
            <w:r>
              <w:rPr>
                <w:rFonts w:ascii="Aptos" w:hAnsi="Aptos"/>
                <w:b/>
                <w:sz w:val="18"/>
              </w:rPr>
              <w:t>Field</w:t>
            </w:r>
          </w:p>
        </w:tc>
        <w:tc>
          <w:tcPr>
            <w:tcW w:type="dxa" w:w="3312"/>
            <w:shd w:fill="D9EAF7"/>
            <w:tcMar>
              <w:top w:w="80" w:type="dxa"/>
              <w:start w:w="100" w:type="dxa"/>
              <w:bottom w:w="80" w:type="dxa"/>
              <w:end w:w="100" w:type="dxa"/>
            </w:tcMar>
            <w:vAlign w:val="center"/>
          </w:tcPr>
          <w:p>
            <w:r>
              <w:rPr>
                <w:rFonts w:ascii="Aptos" w:hAnsi="Aptos"/>
                <w:b/>
                <w:sz w:val="18"/>
              </w:rPr>
              <w:t>Status</w:t>
            </w:r>
          </w:p>
        </w:tc>
        <w:tc>
          <w:tcPr>
            <w:tcW w:type="dxa" w:w="3312"/>
            <w:shd w:fill="D9EAF7"/>
            <w:tcMar>
              <w:top w:w="80" w:type="dxa"/>
              <w:start w:w="100" w:type="dxa"/>
              <w:bottom w:w="80" w:type="dxa"/>
              <w:end w:w="100" w:type="dxa"/>
            </w:tcMar>
            <w:vAlign w:val="center"/>
          </w:tcPr>
          <w:p>
            <w:r>
              <w:rPr>
                <w:rFonts w:ascii="Aptos" w:hAnsi="Aptos"/>
                <w:b/>
                <w:sz w:val="18"/>
              </w:rPr>
              <w:t>Meaning</w:t>
            </w:r>
          </w:p>
        </w:tc>
      </w:tr>
      <w:tr>
        <w:trPr>
          <w:cantSplit/>
        </w:trPr>
        <w:tc>
          <w:tcPr>
            <w:tcW w:type="dxa" w:w="3312"/>
            <w:tcMar>
              <w:top w:w="80" w:type="dxa"/>
              <w:start w:w="100" w:type="dxa"/>
              <w:bottom w:w="80" w:type="dxa"/>
              <w:end w:w="100" w:type="dxa"/>
            </w:tcMar>
            <w:vAlign w:val="center"/>
          </w:tcPr>
          <w:p>
            <w:r>
              <w:rPr>
                <w:rFonts w:ascii="Aptos" w:hAnsi="Aptos"/>
                <w:sz w:val="18"/>
              </w:rPr>
              <w:t>module</w:t>
            </w:r>
          </w:p>
        </w:tc>
        <w:tc>
          <w:tcPr>
            <w:tcW w:type="dxa" w:w="3312"/>
            <w:tcMar>
              <w:top w:w="80" w:type="dxa"/>
              <w:start w:w="100" w:type="dxa"/>
              <w:bottom w:w="80" w:type="dxa"/>
              <w:end w:w="100" w:type="dxa"/>
            </w:tcMar>
            <w:vAlign w:val="center"/>
          </w:tcPr>
          <w:p>
            <w:r>
              <w:rPr>
                <w:rFonts w:ascii="Aptos" w:hAnsi="Aptos"/>
                <w:sz w:val="18"/>
              </w:rPr>
              <w:t>Required</w:t>
            </w:r>
          </w:p>
        </w:tc>
        <w:tc>
          <w:tcPr>
            <w:tcW w:type="dxa" w:w="3312"/>
            <w:tcMar>
              <w:top w:w="80" w:type="dxa"/>
              <w:start w:w="100" w:type="dxa"/>
              <w:bottom w:w="80" w:type="dxa"/>
              <w:end w:w="100" w:type="dxa"/>
            </w:tcMar>
            <w:vAlign w:val="center"/>
          </w:tcPr>
          <w:p>
            <w:r>
              <w:rPr>
                <w:rFonts w:ascii="Aptos" w:hAnsi="Aptos"/>
                <w:sz w:val="18"/>
              </w:rPr>
              <w:t>Stable framework identifier. Drives generated filenames, import path, blueprint path, and default class name.</w:t>
            </w:r>
          </w:p>
        </w:tc>
      </w:tr>
      <w:tr>
        <w:trPr>
          <w:cantSplit/>
        </w:trPr>
        <w:tc>
          <w:tcPr>
            <w:tcW w:type="dxa" w:w="3312"/>
            <w:tcMar>
              <w:top w:w="80" w:type="dxa"/>
              <w:start w:w="100" w:type="dxa"/>
              <w:bottom w:w="80" w:type="dxa"/>
              <w:end w:w="100" w:type="dxa"/>
            </w:tcMar>
            <w:vAlign w:val="center"/>
          </w:tcPr>
          <w:p>
            <w:r>
              <w:rPr>
                <w:rFonts w:ascii="Aptos" w:hAnsi="Aptos"/>
                <w:sz w:val="18"/>
              </w:rPr>
              <w:t>instances</w:t>
            </w:r>
          </w:p>
        </w:tc>
        <w:tc>
          <w:tcPr>
            <w:tcW w:type="dxa" w:w="3312"/>
            <w:tcMar>
              <w:top w:w="80" w:type="dxa"/>
              <w:start w:w="100" w:type="dxa"/>
              <w:bottom w:w="80" w:type="dxa"/>
              <w:end w:w="100" w:type="dxa"/>
            </w:tcMar>
            <w:vAlign w:val="center"/>
          </w:tcPr>
          <w:p>
            <w:r>
              <w:rPr>
                <w:rFonts w:ascii="Aptos" w:hAnsi="Aptos"/>
                <w:sz w:val="18"/>
              </w:rPr>
              <w:t>Required</w:t>
            </w:r>
          </w:p>
        </w:tc>
        <w:tc>
          <w:tcPr>
            <w:tcW w:type="dxa" w:w="3312"/>
            <w:tcMar>
              <w:top w:w="80" w:type="dxa"/>
              <w:start w:w="100" w:type="dxa"/>
              <w:bottom w:w="80" w:type="dxa"/>
              <w:end w:w="100" w:type="dxa"/>
            </w:tcMar>
            <w:vAlign w:val="center"/>
          </w:tcPr>
          <w:p>
            <w:r>
              <w:rPr>
                <w:rFonts w:ascii="Aptos" w:hAnsi="Aptos"/>
                <w:sz w:val="18"/>
              </w:rPr>
              <w:t>one or many. Controls cardinality enforcement and whether the module exports CONFIG or CONFIGS.</w:t>
            </w:r>
          </w:p>
        </w:tc>
      </w:tr>
      <w:tr>
        <w:trPr>
          <w:cantSplit/>
        </w:trPr>
        <w:tc>
          <w:tcPr>
            <w:tcW w:type="dxa" w:w="3312"/>
            <w:tcMar>
              <w:top w:w="80" w:type="dxa"/>
              <w:start w:w="100" w:type="dxa"/>
              <w:bottom w:w="80" w:type="dxa"/>
              <w:end w:w="100" w:type="dxa"/>
            </w:tcMar>
            <w:vAlign w:val="center"/>
          </w:tcPr>
          <w:p>
            <w:r>
              <w:rPr>
                <w:rFonts w:ascii="Aptos" w:hAnsi="Aptos"/>
                <w:sz w:val="18"/>
              </w:rPr>
              <w:t>class_name</w:t>
            </w:r>
          </w:p>
        </w:tc>
        <w:tc>
          <w:tcPr>
            <w:tcW w:type="dxa" w:w="3312"/>
            <w:tcMar>
              <w:top w:w="80" w:type="dxa"/>
              <w:start w:w="100" w:type="dxa"/>
              <w:bottom w:w="80" w:type="dxa"/>
              <w:end w:w="100" w:type="dxa"/>
            </w:tcMar>
            <w:vAlign w:val="center"/>
          </w:tcPr>
          <w:p>
            <w:r>
              <w:rPr>
                <w:rFonts w:ascii="Aptos" w:hAnsi="Aptos"/>
                <w:sz w:val="18"/>
              </w:rPr>
              <w:t>Optional</w:t>
            </w:r>
          </w:p>
        </w:tc>
        <w:tc>
          <w:tcPr>
            <w:tcW w:type="dxa" w:w="3312"/>
            <w:tcMar>
              <w:top w:w="80" w:type="dxa"/>
              <w:start w:w="100" w:type="dxa"/>
              <w:bottom w:w="80" w:type="dxa"/>
              <w:end w:w="100" w:type="dxa"/>
            </w:tcMar>
            <w:vAlign w:val="center"/>
          </w:tcPr>
          <w:p>
            <w:r>
              <w:rPr>
                <w:rFonts w:ascii="Aptos" w:hAnsi="Aptos"/>
                <w:sz w:val="18"/>
              </w:rPr>
              <w:t>Overrides the generated attrs/stub class name; otherwise derived from module.</w:t>
            </w:r>
          </w:p>
        </w:tc>
      </w:tr>
      <w:tr>
        <w:trPr>
          <w:cantSplit/>
        </w:trPr>
        <w:tc>
          <w:tcPr>
            <w:tcW w:type="dxa" w:w="3312"/>
            <w:tcMar>
              <w:top w:w="80" w:type="dxa"/>
              <w:start w:w="100" w:type="dxa"/>
              <w:bottom w:w="80" w:type="dxa"/>
              <w:end w:w="100" w:type="dxa"/>
            </w:tcMar>
            <w:vAlign w:val="center"/>
          </w:tcPr>
          <w:p>
            <w:r>
              <w:rPr>
                <w:rFonts w:ascii="Aptos" w:hAnsi="Aptos"/>
                <w:sz w:val="18"/>
              </w:rPr>
              <w:t>blueprint_path</w:t>
            </w:r>
          </w:p>
        </w:tc>
        <w:tc>
          <w:tcPr>
            <w:tcW w:type="dxa" w:w="3312"/>
            <w:tcMar>
              <w:top w:w="80" w:type="dxa"/>
              <w:start w:w="100" w:type="dxa"/>
              <w:bottom w:w="80" w:type="dxa"/>
              <w:end w:w="100" w:type="dxa"/>
            </w:tcMar>
            <w:vAlign w:val="center"/>
          </w:tcPr>
          <w:p>
            <w:r>
              <w:rPr>
                <w:rFonts w:ascii="Aptos" w:hAnsi="Aptos"/>
                <w:sz w:val="18"/>
              </w:rPr>
              <w:t>Optional</w:t>
            </w:r>
          </w:p>
        </w:tc>
        <w:tc>
          <w:tcPr>
            <w:tcW w:type="dxa" w:w="3312"/>
            <w:tcMar>
              <w:top w:w="80" w:type="dxa"/>
              <w:start w:w="100" w:type="dxa"/>
              <w:bottom w:w="80" w:type="dxa"/>
              <w:end w:w="100" w:type="dxa"/>
            </w:tcMar>
            <w:vAlign w:val="center"/>
          </w:tcPr>
          <w:p>
            <w:r>
              <w:rPr>
                <w:rFonts w:ascii="Aptos" w:hAnsi="Aptos"/>
                <w:sz w:val="18"/>
              </w:rPr>
              <w:t>Overrides the derived generated blueprint path if a nonstandard layout is needed.</w:t>
            </w:r>
          </w:p>
        </w:tc>
      </w:tr>
    </w:tbl>
    <w:p>
      <w:r>
        <w:t>The human-readable blueprint name and description remain outside pyscript because they are native blueprint concepts. name should be present in normal use; an implementation may optionally derive a humanized default from module when omitted.</w:t>
      </w:r>
    </w:p>
    <w:p>
      <w:pPr>
        <w:pStyle w:val="Heading2"/>
        <w:keepNext/>
      </w:pPr>
      <w:r>
        <w:t>4.2 Stable identity versus display name</w:t>
      </w:r>
    </w:p>
    <w:p>
      <w:r>
        <w:t>The framework should never use the human-readable name as the identity of a configuration type. The module-derived blueprint path is stable and is what runtime discovery uses. This allows the visible name or description to change without breaking discovery.</w:t>
      </w:r>
    </w:p>
    <w:p>
      <w:pPr>
        <w:pStyle w:val="CodeBlock"/>
        <w:keepLines/>
        <w:shd w:fill="F3F5F7"/>
      </w:pPr>
      <w:r>
        <w:rPr>
          <w:rFonts w:ascii="Consolas" w:hAnsi="Consolas"/>
          <w:sz w:val="17"/>
        </w:rPr>
        <w:t>module: powerwall_export</w:t>
        <w:br/>
        <w:br/>
        <w:t># derived names</w:t>
        <w:br/>
        <w:t>blueprint path: pyscript/powerwall_export.yaml</w:t>
        <w:br/>
        <w:t>runtime module: bpconfig/powerwall_export.py</w:t>
        <w:br/>
        <w:t>stub:           bpconfig/powerwall_export.pyi</w:t>
        <w:br/>
        <w:t>config class:   PowerwallExportConfig</w:t>
      </w:r>
    </w:p>
    <w:p>
      <w:pPr>
        <w:pStyle w:val="Heading2"/>
        <w:keepNext/>
      </w:pPr>
      <w:r>
        <w:t>4.3 Input descriptions are first-class documentation</w:t>
      </w:r>
    </w:p>
    <w:p>
      <w:r>
        <w:t>Because name and description are already native fields in blueprint input syntax, the schema can carry useful documentation at essentially zero framework cost. Those descriptions should be copied unchanged into the generated blueprint and may also be reused in generated documentation or stub comments.</w:t>
      </w:r>
    </w:p>
    <w:p>
      <w:pPr>
        <w:pStyle w:val="Heading1"/>
        <w:keepNext/>
      </w:pPr>
      <w:r>
        <w:t>5. Native blueprint syntax is the schema language</w:t>
      </w:r>
    </w:p>
    <w:p>
      <w:r>
        <w:t>The framework should not introduce parallel Python constructs such as Number(...), Entity(...), or Group(...). Native selector dictionaries are the canonical schema. This keeps the generator small and means new Home Assistant selector capabilities can often be supported without inventing matching framework classes.</w:t>
      </w:r>
    </w:p>
    <w:p>
      <w:pPr>
        <w:pStyle w:val="Heading2"/>
        <w:keepNext/>
      </w:pPr>
      <w:r>
        <w:t>5.1 Visual sections versus nested data</w:t>
      </w:r>
    </w:p>
    <w:p>
      <w:r>
        <w:t>Blueprint input sections are presentation-only: they organize the UI but do not create nested input values. The framework should preserve that semantic. Actual nested Python configuration should come from selector values that are mappings, especially object selectors with fields.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D9EAF7"/>
            <w:tcMar>
              <w:top w:w="80" w:type="dxa"/>
              <w:start w:w="100" w:type="dxa"/>
              <w:bottom w:w="80" w:type="dxa"/>
              <w:end w:w="100" w:type="dxa"/>
            </w:tcMar>
            <w:vAlign w:val="center"/>
          </w:tcPr>
          <w:p>
            <w:r>
              <w:rPr>
                <w:rFonts w:ascii="Aptos" w:hAnsi="Aptos"/>
                <w:b/>
                <w:sz w:val="18"/>
              </w:rPr>
              <w:t>Schema construct</w:t>
            </w:r>
          </w:p>
        </w:tc>
        <w:tc>
          <w:tcPr>
            <w:tcW w:type="dxa" w:w="3312"/>
            <w:shd w:fill="D9EAF7"/>
            <w:tcMar>
              <w:top w:w="80" w:type="dxa"/>
              <w:start w:w="100" w:type="dxa"/>
              <w:bottom w:w="80" w:type="dxa"/>
              <w:end w:w="100" w:type="dxa"/>
            </w:tcMar>
            <w:vAlign w:val="center"/>
          </w:tcPr>
          <w:p>
            <w:r>
              <w:rPr>
                <w:rFonts w:ascii="Aptos" w:hAnsi="Aptos"/>
                <w:b/>
                <w:sz w:val="18"/>
              </w:rPr>
              <w:t>Home Assistant meaning</w:t>
            </w:r>
          </w:p>
        </w:tc>
        <w:tc>
          <w:tcPr>
            <w:tcW w:type="dxa" w:w="3312"/>
            <w:shd w:fill="D9EAF7"/>
            <w:tcMar>
              <w:top w:w="80" w:type="dxa"/>
              <w:start w:w="100" w:type="dxa"/>
              <w:bottom w:w="80" w:type="dxa"/>
              <w:end w:w="100" w:type="dxa"/>
            </w:tcMar>
            <w:vAlign w:val="center"/>
          </w:tcPr>
          <w:p>
            <w:r>
              <w:rPr>
                <w:rFonts w:ascii="Aptos" w:hAnsi="Aptos"/>
                <w:b/>
                <w:sz w:val="18"/>
              </w:rPr>
              <w:t>Runtime meaning</w:t>
            </w:r>
          </w:p>
        </w:tc>
      </w:tr>
      <w:tr>
        <w:trPr>
          <w:cantSplit/>
        </w:trPr>
        <w:tc>
          <w:tcPr>
            <w:tcW w:type="dxa" w:w="3312"/>
            <w:tcMar>
              <w:top w:w="80" w:type="dxa"/>
              <w:start w:w="100" w:type="dxa"/>
              <w:bottom w:w="80" w:type="dxa"/>
              <w:end w:w="100" w:type="dxa"/>
            </w:tcMar>
            <w:vAlign w:val="center"/>
          </w:tcPr>
          <w:p>
            <w:r>
              <w:rPr>
                <w:rFonts w:ascii="Aptos" w:hAnsi="Aptos"/>
                <w:sz w:val="18"/>
              </w:rPr>
              <w:t>Input section</w:t>
            </w:r>
          </w:p>
        </w:tc>
        <w:tc>
          <w:tcPr>
            <w:tcW w:type="dxa" w:w="3312"/>
            <w:tcMar>
              <w:top w:w="80" w:type="dxa"/>
              <w:start w:w="100" w:type="dxa"/>
              <w:bottom w:w="80" w:type="dxa"/>
              <w:end w:w="100" w:type="dxa"/>
            </w:tcMar>
            <w:vAlign w:val="center"/>
          </w:tcPr>
          <w:p>
            <w:r>
              <w:rPr>
                <w:rFonts w:ascii="Aptos" w:hAnsi="Aptos"/>
                <w:sz w:val="18"/>
              </w:rPr>
              <w:t>Visual grouping only</w:t>
            </w:r>
          </w:p>
        </w:tc>
        <w:tc>
          <w:tcPr>
            <w:tcW w:type="dxa" w:w="3312"/>
            <w:tcMar>
              <w:top w:w="80" w:type="dxa"/>
              <w:start w:w="100" w:type="dxa"/>
              <w:bottom w:w="80" w:type="dxa"/>
              <w:end w:w="100" w:type="dxa"/>
            </w:tcMar>
            <w:vAlign w:val="center"/>
          </w:tcPr>
          <w:p>
            <w:r>
              <w:rPr>
                <w:rFonts w:ascii="Aptos" w:hAnsi="Aptos"/>
                <w:sz w:val="18"/>
              </w:rPr>
              <w:t>No automatic nesting.</w:t>
            </w:r>
          </w:p>
        </w:tc>
      </w:tr>
      <w:tr>
        <w:trPr>
          <w:cantSplit/>
        </w:trPr>
        <w:tc>
          <w:tcPr>
            <w:tcW w:type="dxa" w:w="3312"/>
            <w:tcMar>
              <w:top w:w="80" w:type="dxa"/>
              <w:start w:w="100" w:type="dxa"/>
              <w:bottom w:w="80" w:type="dxa"/>
              <w:end w:w="100" w:type="dxa"/>
            </w:tcMar>
            <w:vAlign w:val="center"/>
          </w:tcPr>
          <w:p>
            <w:r>
              <w:rPr>
                <w:rFonts w:ascii="Aptos" w:hAnsi="Aptos"/>
                <w:sz w:val="18"/>
              </w:rPr>
              <w:t>Object selector with fields</w:t>
            </w:r>
          </w:p>
        </w:tc>
        <w:tc>
          <w:tcPr>
            <w:tcW w:type="dxa" w:w="3312"/>
            <w:tcMar>
              <w:top w:w="80" w:type="dxa"/>
              <w:start w:w="100" w:type="dxa"/>
              <w:bottom w:w="80" w:type="dxa"/>
              <w:end w:w="100" w:type="dxa"/>
            </w:tcMar>
            <w:vAlign w:val="center"/>
          </w:tcPr>
          <w:p>
            <w:r>
              <w:rPr>
                <w:rFonts w:ascii="Aptos" w:hAnsi="Aptos"/>
                <w:sz w:val="18"/>
              </w:rPr>
              <w:t>Structured mapping</w:t>
            </w:r>
          </w:p>
        </w:tc>
        <w:tc>
          <w:tcPr>
            <w:tcW w:type="dxa" w:w="3312"/>
            <w:tcMar>
              <w:top w:w="80" w:type="dxa"/>
              <w:start w:w="100" w:type="dxa"/>
              <w:bottom w:w="80" w:type="dxa"/>
              <w:end w:w="100" w:type="dxa"/>
            </w:tcMar>
            <w:vAlign w:val="center"/>
          </w:tcPr>
          <w:p>
            <w:r>
              <w:rPr>
                <w:rFonts w:ascii="Aptos" w:hAnsi="Aptos"/>
                <w:sz w:val="18"/>
              </w:rPr>
              <w:t>Nested attrs object.</w:t>
            </w:r>
          </w:p>
        </w:tc>
      </w:tr>
      <w:tr>
        <w:trPr>
          <w:cantSplit/>
        </w:trPr>
        <w:tc>
          <w:tcPr>
            <w:tcW w:type="dxa" w:w="3312"/>
            <w:tcMar>
              <w:top w:w="80" w:type="dxa"/>
              <w:start w:w="100" w:type="dxa"/>
              <w:bottom w:w="80" w:type="dxa"/>
              <w:end w:w="100" w:type="dxa"/>
            </w:tcMar>
            <w:vAlign w:val="center"/>
          </w:tcPr>
          <w:p>
            <w:r>
              <w:rPr>
                <w:rFonts w:ascii="Aptos" w:hAnsi="Aptos"/>
                <w:sz w:val="18"/>
              </w:rPr>
              <w:t>Object selector + multiple</w:t>
            </w:r>
          </w:p>
        </w:tc>
        <w:tc>
          <w:tcPr>
            <w:tcW w:type="dxa" w:w="3312"/>
            <w:tcMar>
              <w:top w:w="80" w:type="dxa"/>
              <w:start w:w="100" w:type="dxa"/>
              <w:bottom w:w="80" w:type="dxa"/>
              <w:end w:w="100" w:type="dxa"/>
            </w:tcMar>
            <w:vAlign w:val="center"/>
          </w:tcPr>
          <w:p>
            <w:r>
              <w:rPr>
                <w:rFonts w:ascii="Aptos" w:hAnsi="Aptos"/>
                <w:sz w:val="18"/>
              </w:rPr>
              <w:t>Repeated structured mappings</w:t>
            </w:r>
          </w:p>
        </w:tc>
        <w:tc>
          <w:tcPr>
            <w:tcW w:type="dxa" w:w="3312"/>
            <w:tcMar>
              <w:top w:w="80" w:type="dxa"/>
              <w:start w:w="100" w:type="dxa"/>
              <w:bottom w:w="80" w:type="dxa"/>
              <w:end w:w="100" w:type="dxa"/>
            </w:tcMar>
            <w:vAlign w:val="center"/>
          </w:tcPr>
          <w:p>
            <w:r>
              <w:rPr>
                <w:rFonts w:ascii="Aptos" w:hAnsi="Aptos"/>
                <w:sz w:val="18"/>
              </w:rPr>
              <w:t>list of nested attrs objects.</w:t>
            </w:r>
          </w:p>
        </w:tc>
      </w:tr>
      <w:tr>
        <w:trPr>
          <w:cantSplit/>
        </w:trPr>
        <w:tc>
          <w:tcPr>
            <w:tcW w:type="dxa" w:w="3312"/>
            <w:tcMar>
              <w:top w:w="80" w:type="dxa"/>
              <w:start w:w="100" w:type="dxa"/>
              <w:bottom w:w="80" w:type="dxa"/>
              <w:end w:w="100" w:type="dxa"/>
            </w:tcMar>
            <w:vAlign w:val="center"/>
          </w:tcPr>
          <w:p>
            <w:r>
              <w:rPr>
                <w:rFonts w:ascii="Aptos" w:hAnsi="Aptos"/>
                <w:sz w:val="18"/>
              </w:rPr>
              <w:t>Entity selector + multiple</w:t>
            </w:r>
          </w:p>
        </w:tc>
        <w:tc>
          <w:tcPr>
            <w:tcW w:type="dxa" w:w="3312"/>
            <w:tcMar>
              <w:top w:w="80" w:type="dxa"/>
              <w:start w:w="100" w:type="dxa"/>
              <w:bottom w:w="80" w:type="dxa"/>
              <w:end w:w="100" w:type="dxa"/>
            </w:tcMar>
            <w:vAlign w:val="center"/>
          </w:tcPr>
          <w:p>
            <w:r>
              <w:rPr>
                <w:rFonts w:ascii="Aptos" w:hAnsi="Aptos"/>
                <w:sz w:val="18"/>
              </w:rPr>
              <w:t>Repeated entity IDs</w:t>
            </w:r>
          </w:p>
        </w:tc>
        <w:tc>
          <w:tcPr>
            <w:tcW w:type="dxa" w:w="3312"/>
            <w:tcMar>
              <w:top w:w="80" w:type="dxa"/>
              <w:start w:w="100" w:type="dxa"/>
              <w:bottom w:w="80" w:type="dxa"/>
              <w:end w:w="100" w:type="dxa"/>
            </w:tcMar>
            <w:vAlign w:val="center"/>
          </w:tcPr>
          <w:p>
            <w:r>
              <w:rPr>
                <w:rFonts w:ascii="Aptos" w:hAnsi="Aptos"/>
                <w:sz w:val="18"/>
              </w:rPr>
              <w:t>list[str].</w:t>
            </w:r>
          </w:p>
        </w:tc>
      </w:tr>
    </w:tbl>
    <w:p>
      <w:pPr>
        <w:pStyle w:val="Heading1"/>
        <w:keepNext/>
      </w:pPr>
      <w:r>
        <w:t>6. Generation path</w:t>
      </w:r>
    </w:p>
    <w:p>
      <w:r>
        <w:t>The generator takes only the schema file (or a directory of schema files). All artifact-specific naming and cardinality behavior is derived from metadata in the source.</w:t>
      </w:r>
    </w:p>
    <w:p>
      <w:pPr>
        <w:pStyle w:val="CodeBlock"/>
        <w:keepLines/>
        <w:shd w:fill="F3F5F7"/>
      </w:pPr>
      <w:r>
        <w:rPr>
          <w:rFonts w:ascii="Consolas" w:hAnsi="Consolas"/>
          <w:sz w:val="17"/>
        </w:rPr>
        <w:t>schema.yaml</w:t>
        <w:br/>
        <w:t xml:space="preserve">    |</w:t>
        <w:br/>
        <w:t xml:space="preserve">    +--&gt; generated script blueprint</w:t>
        <w:br/>
        <w:t xml:space="preserve">    |      blueprints/script/pyscript/&lt;module&gt;.yaml</w:t>
        <w:br/>
        <w:t xml:space="preserve">    |</w:t>
        <w:br/>
        <w:t xml:space="preserve">    +--&gt; generated runtime module</w:t>
        <w:br/>
        <w:t xml:space="preserve">    |      pyscript/modules/bpconfig/&lt;module&gt;.py</w:t>
        <w:br/>
        <w:t xml:space="preserve">    |</w:t>
        <w:br/>
        <w:t xml:space="preserve">    +--&gt; generated type stub</w:t>
        <w:br/>
        <w:t xml:space="preserve">           pyscript/modules/bpconfig/&lt;module&gt;.pyi</w:t>
      </w:r>
    </w:p>
    <w:p>
      <w:pPr>
        <w:pStyle w:val="Heading2"/>
        <w:keepNext/>
      </w:pPr>
      <w:r>
        <w:t>6.1 Generated blueprint</w:t>
      </w:r>
    </w:p>
    <w:p>
      <w:r>
        <w:t>The generated script blueprint has one job: collect selector values and return them as a mapping. It contains no application behavior. That makes it safe to call on demand whenever configuration is loaded or refreshed.</w:t>
      </w:r>
    </w:p>
    <w:p>
      <w:pPr>
        <w:pStyle w:val="CodeBlock"/>
        <w:keepLines w:val="0"/>
        <w:shd w:fill="F3F5F7"/>
      </w:pPr>
      <w:r>
        <w:rPr>
          <w:rFonts w:ascii="Consolas" w:hAnsi="Consolas"/>
          <w:sz w:val="17"/>
        </w:rPr>
        <w:t>blueprint:</w:t>
        <w:br/>
        <w:t xml:space="preserve">  name: Powerwall Export</w:t>
        <w:br/>
        <w:t xml:space="preserve">  description: Configuration for scheduled Powerwall export behavior.</w:t>
        <w:br/>
        <w:t xml:space="preserve">  domain: script</w:t>
        <w:br/>
        <w:t xml:space="preserve">  input:</w:t>
        <w:br/>
        <w:t xml:space="preserve">    # copied from schema source</w:t>
        <w:br/>
        <w:t xml:space="preserve">    ...</w:t>
        <w:br/>
        <w:br/>
        <w:t>sequence:</w:t>
        <w:br/>
        <w:t xml:space="preserve">  - variables:</w:t>
        <w:br/>
        <w:t xml:space="preserve">      config:</w:t>
        <w:br/>
        <w:t xml:space="preserve">        min_soc: !input min_soc</w:t>
        <w:br/>
        <w:t xml:space="preserve">        export: !input export</w:t>
        <w:br/>
        <w:t xml:space="preserve">  - stop: Return PyScript configuration</w:t>
        <w:br/>
        <w:t xml:space="preserve">    response_variable: config</w:t>
      </w:r>
    </w:p>
    <w:p>
      <w:pPr>
        <w:pStyle w:val="Heading1"/>
        <w:keepNext/>
      </w:pPr>
      <w:r>
        <w:t>7. Runtime discovery and cardinality</w:t>
      </w:r>
    </w:p>
    <w:p>
      <w:r>
        <w:t>The runtime loader discovers scripts by blueprint path, not by script naming convention. Home Assistant Core currently exposes scripts_with_blueprint(hass, blueprint_path), which returns loaded script entities whose referenced_blueprint matches the path. The framework should isolate this Core API behind one adapter function.</w:t>
      </w:r>
    </w:p>
    <w:p>
      <w:pPr>
        <w:pStyle w:val="CodeBlock"/>
        <w:keepLines/>
        <w:shd w:fill="F3F5F7"/>
      </w:pPr>
      <w:r>
        <w:rPr>
          <w:rFonts w:ascii="Consolas" w:hAnsi="Consolas"/>
          <w:sz w:val="17"/>
        </w:rPr>
        <w:t>from homeassistant.components.script import scripts_with_blueprint</w:t>
        <w:br/>
        <w:br/>
        <w:t>entity_ids = scripts_with_blueprint(</w:t>
        <w:br/>
        <w:t xml:space="preserve">    hass,</w:t>
        <w:br/>
        <w:t xml:space="preserve">    "pyscript/powerwall_export.yaml",</w:t>
        <w:br/>
        <w:t>)</w:t>
      </w:r>
    </w:p>
    <w:p>
      <w:pPr>
        <w:pStyle w:val="Heading2"/>
        <w:keepNext/>
      </w:pPr>
      <w:r>
        <w:t>7.1 instances: one</w:t>
      </w:r>
    </w:p>
    <w:p>
      <w:r>
        <w:t>A singleton schema means the application requires exactly one active configuration script based on the blueprint. The loader must never guess when cardinality is wrong.</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D9EAF7"/>
            <w:tcMar>
              <w:top w:w="80" w:type="dxa"/>
              <w:start w:w="100" w:type="dxa"/>
              <w:bottom w:w="80" w:type="dxa"/>
              <w:end w:w="100" w:type="dxa"/>
            </w:tcMar>
            <w:vAlign w:val="center"/>
          </w:tcPr>
          <w:p>
            <w:r>
              <w:rPr>
                <w:rFonts w:ascii="Aptos" w:hAnsi="Aptos"/>
                <w:b/>
                <w:sz w:val="18"/>
              </w:rPr>
              <w:t>Discovered active instances</w:t>
            </w:r>
          </w:p>
        </w:tc>
        <w:tc>
          <w:tcPr>
            <w:tcW w:type="dxa" w:w="4968"/>
            <w:shd w:fill="D9EAF7"/>
            <w:tcMar>
              <w:top w:w="80" w:type="dxa"/>
              <w:start w:w="100" w:type="dxa"/>
              <w:bottom w:w="80" w:type="dxa"/>
              <w:end w:w="100" w:type="dxa"/>
            </w:tcMar>
            <w:vAlign w:val="center"/>
          </w:tcPr>
          <w:p>
            <w:r>
              <w:rPr>
                <w:rFonts w:ascii="Aptos" w:hAnsi="Aptos"/>
                <w:b/>
                <w:sz w:val="18"/>
              </w:rPr>
              <w:t>Behavior</w:t>
            </w:r>
          </w:p>
        </w:tc>
      </w:tr>
      <w:tr>
        <w:trPr>
          <w:cantSplit/>
        </w:trPr>
        <w:tc>
          <w:tcPr>
            <w:tcW w:type="dxa" w:w="4968"/>
            <w:tcMar>
              <w:top w:w="80" w:type="dxa"/>
              <w:start w:w="100" w:type="dxa"/>
              <w:bottom w:w="80" w:type="dxa"/>
              <w:end w:w="100" w:type="dxa"/>
            </w:tcMar>
            <w:vAlign w:val="center"/>
          </w:tcPr>
          <w:p>
            <w:r>
              <w:rPr>
                <w:rFonts w:ascii="Aptos" w:hAnsi="Aptos"/>
                <w:sz w:val="18"/>
              </w:rPr>
              <w:t>1</w:t>
            </w:r>
          </w:p>
        </w:tc>
        <w:tc>
          <w:tcPr>
            <w:tcW w:type="dxa" w:w="4968"/>
            <w:tcMar>
              <w:top w:w="80" w:type="dxa"/>
              <w:start w:w="100" w:type="dxa"/>
              <w:bottom w:w="80" w:type="dxa"/>
              <w:end w:w="100" w:type="dxa"/>
            </w:tcMar>
            <w:vAlign w:val="center"/>
          </w:tcPr>
          <w:p>
            <w:r>
              <w:rPr>
                <w:rFonts w:ascii="Aptos" w:hAnsi="Aptos"/>
                <w:sz w:val="18"/>
              </w:rPr>
              <w:t>Call it, build the attrs object, and export CONFIG.</w:t>
            </w:r>
          </w:p>
        </w:tc>
      </w:tr>
      <w:tr>
        <w:trPr>
          <w:cantSplit/>
        </w:trPr>
        <w:tc>
          <w:tcPr>
            <w:tcW w:type="dxa" w:w="4968"/>
            <w:tcMar>
              <w:top w:w="80" w:type="dxa"/>
              <w:start w:w="100" w:type="dxa"/>
              <w:bottom w:w="80" w:type="dxa"/>
              <w:end w:w="100" w:type="dxa"/>
            </w:tcMar>
            <w:vAlign w:val="center"/>
          </w:tcPr>
          <w:p>
            <w:r>
              <w:rPr>
                <w:rFonts w:ascii="Aptos" w:hAnsi="Aptos"/>
                <w:sz w:val="18"/>
              </w:rPr>
              <w:t>0</w:t>
            </w:r>
          </w:p>
        </w:tc>
        <w:tc>
          <w:tcPr>
            <w:tcW w:type="dxa" w:w="4968"/>
            <w:tcMar>
              <w:top w:w="80" w:type="dxa"/>
              <w:start w:w="100" w:type="dxa"/>
              <w:bottom w:w="80" w:type="dxa"/>
              <w:end w:w="100" w:type="dxa"/>
            </w:tcMar>
            <w:vAlign w:val="center"/>
          </w:tcPr>
          <w:p>
            <w:r>
              <w:rPr>
                <w:rFonts w:ascii="Aptos" w:hAnsi="Aptos"/>
                <w:sz w:val="18"/>
              </w:rPr>
              <w:t>Do not create CONFIG; issue a persistent Home Assistant notification explaining that one configuration script is required.</w:t>
            </w:r>
          </w:p>
        </w:tc>
      </w:tr>
      <w:tr>
        <w:trPr>
          <w:cantSplit/>
        </w:trPr>
        <w:tc>
          <w:tcPr>
            <w:tcW w:type="dxa" w:w="4968"/>
            <w:tcMar>
              <w:top w:w="80" w:type="dxa"/>
              <w:start w:w="100" w:type="dxa"/>
              <w:bottom w:w="80" w:type="dxa"/>
              <w:end w:w="100" w:type="dxa"/>
            </w:tcMar>
            <w:vAlign w:val="center"/>
          </w:tcPr>
          <w:p>
            <w:r>
              <w:rPr>
                <w:rFonts w:ascii="Aptos" w:hAnsi="Aptos"/>
                <w:sz w:val="18"/>
              </w:rPr>
              <w:t>2 or more</w:t>
            </w:r>
          </w:p>
        </w:tc>
        <w:tc>
          <w:tcPr>
            <w:tcW w:type="dxa" w:w="4968"/>
            <w:tcMar>
              <w:top w:w="80" w:type="dxa"/>
              <w:start w:w="100" w:type="dxa"/>
              <w:bottom w:w="80" w:type="dxa"/>
              <w:end w:w="100" w:type="dxa"/>
            </w:tcMar>
            <w:vAlign w:val="center"/>
          </w:tcPr>
          <w:p>
            <w:r>
              <w:rPr>
                <w:rFonts w:ascii="Aptos" w:hAnsi="Aptos"/>
                <w:sz w:val="18"/>
              </w:rPr>
              <w:t>Do not choose one; issue a persistent notification listing the conflicting script entity IDs.</w:t>
            </w:r>
          </w:p>
        </w:tc>
      </w:tr>
    </w:tbl>
    <w:p>
      <w:r>
        <w:t>The notification should identify the schema/blueprint and give enough entity information to correct the problem. The implementation may also log the same error. Cardinality failure is a framework-structure error, not a value-validation error.</w:t>
      </w:r>
    </w:p>
    <w:p>
      <w:pPr>
        <w:pStyle w:val="Heading2"/>
        <w:keepNext/>
      </w:pPr>
      <w:r>
        <w:t>7.2 instances: many</w:t>
      </w:r>
    </w:p>
    <w:p>
      <w:r>
        <w:t>A multi-instance schema accepts zero or more active scripts based on the generated blueprint. Every discovered instance is called and converted. The generated module exports a list of typed objects:</w:t>
      </w:r>
    </w:p>
    <w:p>
      <w:pPr>
        <w:pStyle w:val="CodeBlock"/>
        <w:keepLines/>
        <w:shd w:fill="F3F5F7"/>
      </w:pPr>
      <w:r>
        <w:rPr>
          <w:rFonts w:ascii="Consolas" w:hAnsi="Consolas"/>
          <w:sz w:val="17"/>
        </w:rPr>
        <w:t>CONFIGS: list[PowerwallExportConfig]</w:t>
        <w:br/>
        <w:br/>
        <w:t>for config in CONFIGS:</w:t>
        <w:br/>
        <w:t xml:space="preserve">    log.info("minimum SOC = %s", config.min_soc)</w:t>
      </w:r>
    </w:p>
    <w:p>
      <w:r>
        <w:t>If the application needs stable identity for each item, the runtime object should include framework metadata such as its source script entity ID, or expose a lightweight wrapper. The initial implementation can keep identity separate from user configuration fields to avoid polluting the blueprint schema.</w:t>
      </w:r>
    </w:p>
    <w:p>
      <w:pPr>
        <w:pStyle w:val="Heading2"/>
        <w:keepNext/>
      </w:pPr>
      <w:r>
        <w:t>7.3 Enabled/disabled semantics</w:t>
      </w:r>
    </w:p>
    <w:p>
      <w:r>
        <w:t>Only active, callable script instances should count toward cardinality. Registry-disabled scripts should not be treated as configuration instances for a running application. The discovery adapter should define this operationally and hide Home Assistant implementation details from the rest of the framework.</w:t>
      </w:r>
    </w:p>
    <w:p>
      <w:pPr>
        <w:pStyle w:val="Heading1"/>
        <w:keepNext/>
      </w:pPr>
      <w:r>
        <w:t>8. Configuration retrieval</w:t>
      </w:r>
    </w:p>
    <w:p>
      <w:r>
        <w:t>Each discovered script is called synchronously with response data requested. This is simpler than firing an event and waiting for a correlated reply.</w:t>
      </w:r>
    </w:p>
    <w:p>
      <w:pPr>
        <w:pStyle w:val="CodeBlock"/>
        <w:keepLines/>
        <w:shd w:fill="F3F5F7"/>
      </w:pPr>
      <w:r>
        <w:rPr>
          <w:rFonts w:ascii="Consolas" w:hAnsi="Consolas"/>
          <w:sz w:val="17"/>
        </w:rPr>
        <w:t>def read_instance(entity_id: str) -&gt; dict:</w:t>
        <w:br/>
        <w:t xml:space="preserve">    domain, name = entity_id.split(".", 1)</w:t>
        <w:br/>
        <w:t xml:space="preserve">    return service.call(</w:t>
        <w:br/>
        <w:t xml:space="preserve">        domain,</w:t>
        <w:br/>
        <w:t xml:space="preserve">        name,</w:t>
        <w:br/>
        <w:t xml:space="preserve">        return_response=True,</w:t>
        <w:br/>
        <w:t xml:space="preserve">    )</w:t>
      </w:r>
    </w:p>
    <w:p>
      <w:pPr>
        <w:pStyle w:val="Heading2"/>
        <w:keepNext/>
      </w:pPr>
      <w:r>
        <w:t>8.1 Why response data instead of events</w:t>
      </w:r>
    </w:p>
    <w:p>
      <w:pPr>
        <w:pStyle w:val="ListBullet"/>
      </w:pPr>
      <w:r>
        <w:t>No event listener or request/correlation ID is needed.</w:t>
      </w:r>
    </w:p>
    <w:p>
      <w:pPr>
        <w:pStyle w:val="ListBullet"/>
      </w:pPr>
      <w:r>
        <w:t>The response naturally belongs to the specific invocation.</w:t>
      </w:r>
    </w:p>
    <w:p>
      <w:pPr>
        <w:pStyle w:val="ListBullet"/>
      </w:pPr>
      <w:r>
        <w:t>Errors surface through the service call path.</w:t>
      </w:r>
    </w:p>
    <w:p>
      <w:pPr>
        <w:pStyle w:val="ListBullet"/>
      </w:pPr>
      <w:r>
        <w:t>The generated blueprint remains a pure configuration provider.</w:t>
      </w:r>
    </w:p>
    <w:p>
      <w:pPr>
        <w:pStyle w:val="Heading1"/>
        <w:keepNext/>
      </w:pPr>
      <w:r>
        <w:t>9. Validation philosophy</w:t>
      </w:r>
    </w:p>
    <w:p>
      <w:r>
        <w:t>The framework should explicitly avoid a second, large validation system. Selector definitions already specify what values Home Assistant accepts for blueprint inputs and how those values are edited. Repeating min/max checks, allowed select choices, entity-selector rules, and similar constraints in attrs or a framework-owned Voluptuous schema would create duplication and drift.</w:t>
      </w:r>
    </w:p>
    <w:p>
      <w:pPr>
        <w:pStyle w:val="Heading2"/>
        <w:keepNext/>
      </w:pPr>
      <w:r>
        <w:t>9.1 What Home Assistant validates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D9EAF7"/>
            <w:tcMar>
              <w:top w:w="80" w:type="dxa"/>
              <w:start w:w="100" w:type="dxa"/>
              <w:bottom w:w="80" w:type="dxa"/>
              <w:end w:w="100" w:type="dxa"/>
            </w:tcMar>
            <w:vAlign w:val="center"/>
          </w:tcPr>
          <w:p>
            <w:r>
              <w:rPr>
                <w:rFonts w:ascii="Aptos" w:hAnsi="Aptos"/>
                <w:b/>
                <w:sz w:val="18"/>
              </w:rPr>
              <w:t>Constraint</w:t>
            </w:r>
          </w:p>
        </w:tc>
        <w:tc>
          <w:tcPr>
            <w:tcW w:type="dxa" w:w="4968"/>
            <w:shd w:fill="D9EAF7"/>
            <w:tcMar>
              <w:top w:w="80" w:type="dxa"/>
              <w:start w:w="100" w:type="dxa"/>
              <w:bottom w:w="80" w:type="dxa"/>
              <w:end w:w="100" w:type="dxa"/>
            </w:tcMar>
            <w:vAlign w:val="center"/>
          </w:tcPr>
          <w:p>
            <w:r>
              <w:rPr>
                <w:rFonts w:ascii="Aptos" w:hAnsi="Aptos"/>
                <w:b/>
                <w:sz w:val="18"/>
              </w:rPr>
              <w:t>Owner</w:t>
            </w:r>
          </w:p>
        </w:tc>
      </w:tr>
      <w:tr>
        <w:trPr>
          <w:cantSplit/>
        </w:trPr>
        <w:tc>
          <w:tcPr>
            <w:tcW w:type="dxa" w:w="4968"/>
            <w:tcMar>
              <w:top w:w="80" w:type="dxa"/>
              <w:start w:w="100" w:type="dxa"/>
              <w:bottom w:w="80" w:type="dxa"/>
              <w:end w:w="100" w:type="dxa"/>
            </w:tcMar>
            <w:vAlign w:val="center"/>
          </w:tcPr>
          <w:p>
            <w:r>
              <w:rPr>
                <w:rFonts w:ascii="Aptos" w:hAnsi="Aptos"/>
                <w:sz w:val="18"/>
              </w:rPr>
              <w:t>Selector-compatible value type</w:t>
            </w:r>
          </w:p>
        </w:tc>
        <w:tc>
          <w:tcPr>
            <w:tcW w:type="dxa" w:w="4968"/>
            <w:tcMar>
              <w:top w:w="80" w:type="dxa"/>
              <w:start w:w="100" w:type="dxa"/>
              <w:bottom w:w="80" w:type="dxa"/>
              <w:end w:w="100" w:type="dxa"/>
            </w:tcMar>
            <w:vAlign w:val="center"/>
          </w:tcPr>
          <w:p>
            <w:r>
              <w:rPr>
                <w:rFonts w:ascii="Aptos" w:hAnsi="Aptos"/>
                <w:sz w:val="18"/>
              </w:rPr>
              <w:t>Home Assistant</w:t>
            </w:r>
          </w:p>
        </w:tc>
      </w:tr>
      <w:tr>
        <w:trPr>
          <w:cantSplit/>
        </w:trPr>
        <w:tc>
          <w:tcPr>
            <w:tcW w:type="dxa" w:w="4968"/>
            <w:tcMar>
              <w:top w:w="80" w:type="dxa"/>
              <w:start w:w="100" w:type="dxa"/>
              <w:bottom w:w="80" w:type="dxa"/>
              <w:end w:w="100" w:type="dxa"/>
            </w:tcMar>
            <w:vAlign w:val="center"/>
          </w:tcPr>
          <w:p>
            <w:r>
              <w:rPr>
                <w:rFonts w:ascii="Aptos" w:hAnsi="Aptos"/>
                <w:sz w:val="18"/>
              </w:rPr>
              <w:t>Number bounds represented by the selector</w:t>
            </w:r>
          </w:p>
        </w:tc>
        <w:tc>
          <w:tcPr>
            <w:tcW w:type="dxa" w:w="4968"/>
            <w:tcMar>
              <w:top w:w="80" w:type="dxa"/>
              <w:start w:w="100" w:type="dxa"/>
              <w:bottom w:w="80" w:type="dxa"/>
              <w:end w:w="100" w:type="dxa"/>
            </w:tcMar>
            <w:vAlign w:val="center"/>
          </w:tcPr>
          <w:p>
            <w:r>
              <w:rPr>
                <w:rFonts w:ascii="Aptos" w:hAnsi="Aptos"/>
                <w:sz w:val="18"/>
              </w:rPr>
              <w:t>Home Assistant</w:t>
            </w:r>
          </w:p>
        </w:tc>
      </w:tr>
      <w:tr>
        <w:trPr>
          <w:cantSplit/>
        </w:trPr>
        <w:tc>
          <w:tcPr>
            <w:tcW w:type="dxa" w:w="4968"/>
            <w:tcMar>
              <w:top w:w="80" w:type="dxa"/>
              <w:start w:w="100" w:type="dxa"/>
              <w:bottom w:w="80" w:type="dxa"/>
              <w:end w:w="100" w:type="dxa"/>
            </w:tcMar>
            <w:vAlign w:val="center"/>
          </w:tcPr>
          <w:p>
            <w:r>
              <w:rPr>
                <w:rFonts w:ascii="Aptos" w:hAnsi="Aptos"/>
                <w:sz w:val="18"/>
              </w:rPr>
              <w:t>Fixed select choices</w:t>
            </w:r>
          </w:p>
        </w:tc>
        <w:tc>
          <w:tcPr>
            <w:tcW w:type="dxa" w:w="4968"/>
            <w:tcMar>
              <w:top w:w="80" w:type="dxa"/>
              <w:start w:w="100" w:type="dxa"/>
              <w:bottom w:w="80" w:type="dxa"/>
              <w:end w:w="100" w:type="dxa"/>
            </w:tcMar>
            <w:vAlign w:val="center"/>
          </w:tcPr>
          <w:p>
            <w:r>
              <w:rPr>
                <w:rFonts w:ascii="Aptos" w:hAnsi="Aptos"/>
                <w:sz w:val="18"/>
              </w:rPr>
              <w:t>Home Assistant</w:t>
            </w:r>
          </w:p>
        </w:tc>
      </w:tr>
      <w:tr>
        <w:trPr>
          <w:cantSplit/>
        </w:trPr>
        <w:tc>
          <w:tcPr>
            <w:tcW w:type="dxa" w:w="4968"/>
            <w:tcMar>
              <w:top w:w="80" w:type="dxa"/>
              <w:start w:w="100" w:type="dxa"/>
              <w:bottom w:w="80" w:type="dxa"/>
              <w:end w:w="100" w:type="dxa"/>
            </w:tcMar>
            <w:vAlign w:val="center"/>
          </w:tcPr>
          <w:p>
            <w:r>
              <w:rPr>
                <w:rFonts w:ascii="Aptos" w:hAnsi="Aptos"/>
                <w:sz w:val="18"/>
              </w:rPr>
              <w:t>Entity/device/area selector acceptance</w:t>
            </w:r>
          </w:p>
        </w:tc>
        <w:tc>
          <w:tcPr>
            <w:tcW w:type="dxa" w:w="4968"/>
            <w:tcMar>
              <w:top w:w="80" w:type="dxa"/>
              <w:start w:w="100" w:type="dxa"/>
              <w:bottom w:w="80" w:type="dxa"/>
              <w:end w:w="100" w:type="dxa"/>
            </w:tcMar>
            <w:vAlign w:val="center"/>
          </w:tcPr>
          <w:p>
            <w:r>
              <w:rPr>
                <w:rFonts w:ascii="Aptos" w:hAnsi="Aptos"/>
                <w:sz w:val="18"/>
              </w:rPr>
              <w:t>Home Assistant</w:t>
            </w:r>
          </w:p>
        </w:tc>
      </w:tr>
      <w:tr>
        <w:trPr>
          <w:cantSplit/>
        </w:trPr>
        <w:tc>
          <w:tcPr>
            <w:tcW w:type="dxa" w:w="4968"/>
            <w:tcMar>
              <w:top w:w="80" w:type="dxa"/>
              <w:start w:w="100" w:type="dxa"/>
              <w:bottom w:w="80" w:type="dxa"/>
              <w:end w:w="100" w:type="dxa"/>
            </w:tcMar>
            <w:vAlign w:val="center"/>
          </w:tcPr>
          <w:p>
            <w:r>
              <w:rPr>
                <w:rFonts w:ascii="Aptos" w:hAnsi="Aptos"/>
                <w:sz w:val="18"/>
              </w:rPr>
              <w:t>Blueprint input defaults and required inputs</w:t>
            </w:r>
          </w:p>
        </w:tc>
        <w:tc>
          <w:tcPr>
            <w:tcW w:type="dxa" w:w="4968"/>
            <w:tcMar>
              <w:top w:w="80" w:type="dxa"/>
              <w:start w:w="100" w:type="dxa"/>
              <w:bottom w:w="80" w:type="dxa"/>
              <w:end w:w="100" w:type="dxa"/>
            </w:tcMar>
            <w:vAlign w:val="center"/>
          </w:tcPr>
          <w:p>
            <w:r>
              <w:rPr>
                <w:rFonts w:ascii="Aptos" w:hAnsi="Aptos"/>
                <w:sz w:val="18"/>
              </w:rPr>
              <w:t>Home Assistant blueprint processing</w:t>
            </w:r>
          </w:p>
        </w:tc>
      </w:tr>
    </w:tbl>
    <w:p>
      <w:pPr>
        <w:pStyle w:val="Heading2"/>
        <w:keepNext/>
      </w:pPr>
      <w:r>
        <w:t>9.2 What the framework still checks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D9EAF7"/>
            <w:tcMar>
              <w:top w:w="80" w:type="dxa"/>
              <w:start w:w="100" w:type="dxa"/>
              <w:bottom w:w="80" w:type="dxa"/>
              <w:end w:w="100" w:type="dxa"/>
            </w:tcMar>
            <w:vAlign w:val="center"/>
          </w:tcPr>
          <w:p>
            <w:r>
              <w:rPr>
                <w:rFonts w:ascii="Aptos" w:hAnsi="Aptos"/>
                <w:b/>
                <w:sz w:val="18"/>
              </w:rPr>
              <w:t>Check</w:t>
            </w:r>
          </w:p>
        </w:tc>
        <w:tc>
          <w:tcPr>
            <w:tcW w:type="dxa" w:w="4968"/>
            <w:shd w:fill="D9EAF7"/>
            <w:tcMar>
              <w:top w:w="80" w:type="dxa"/>
              <w:start w:w="100" w:type="dxa"/>
              <w:bottom w:w="80" w:type="dxa"/>
              <w:end w:w="100" w:type="dxa"/>
            </w:tcMar>
            <w:vAlign w:val="center"/>
          </w:tcPr>
          <w:p>
            <w:r>
              <w:rPr>
                <w:rFonts w:ascii="Aptos" w:hAnsi="Aptos"/>
                <w:b/>
                <w:sz w:val="18"/>
              </w:rPr>
              <w:t>Why it remains necessary</w:t>
            </w:r>
          </w:p>
        </w:tc>
      </w:tr>
      <w:tr>
        <w:trPr>
          <w:cantSplit/>
        </w:trPr>
        <w:tc>
          <w:tcPr>
            <w:tcW w:type="dxa" w:w="4968"/>
            <w:tcMar>
              <w:top w:w="80" w:type="dxa"/>
              <w:start w:w="100" w:type="dxa"/>
              <w:bottom w:w="80" w:type="dxa"/>
              <w:end w:w="100" w:type="dxa"/>
            </w:tcMar>
            <w:vAlign w:val="center"/>
          </w:tcPr>
          <w:p>
            <w:r>
              <w:rPr>
                <w:rFonts w:ascii="Aptos" w:hAnsi="Aptos"/>
                <w:sz w:val="18"/>
              </w:rPr>
              <w:t>Schema source has required framework metadata</w:t>
            </w:r>
          </w:p>
        </w:tc>
        <w:tc>
          <w:tcPr>
            <w:tcW w:type="dxa" w:w="4968"/>
            <w:tcMar>
              <w:top w:w="80" w:type="dxa"/>
              <w:start w:w="100" w:type="dxa"/>
              <w:bottom w:w="80" w:type="dxa"/>
              <w:end w:w="100" w:type="dxa"/>
            </w:tcMar>
            <w:vAlign w:val="center"/>
          </w:tcPr>
          <w:p>
            <w:r>
              <w:rPr>
                <w:rFonts w:ascii="Aptos" w:hAnsi="Aptos"/>
                <w:sz w:val="18"/>
              </w:rPr>
              <w:t>Framework cannot generate artifacts otherwise.</w:t>
            </w:r>
          </w:p>
        </w:tc>
      </w:tr>
      <w:tr>
        <w:trPr>
          <w:cantSplit/>
        </w:trPr>
        <w:tc>
          <w:tcPr>
            <w:tcW w:type="dxa" w:w="4968"/>
            <w:tcMar>
              <w:top w:w="80" w:type="dxa"/>
              <w:start w:w="100" w:type="dxa"/>
              <w:bottom w:w="80" w:type="dxa"/>
              <w:end w:w="100" w:type="dxa"/>
            </w:tcMar>
            <w:vAlign w:val="center"/>
          </w:tcPr>
          <w:p>
            <w:r>
              <w:rPr>
                <w:rFonts w:ascii="Aptos" w:hAnsi="Aptos"/>
                <w:sz w:val="18"/>
              </w:rPr>
              <w:t>Singleton cardinality</w:t>
            </w:r>
          </w:p>
        </w:tc>
        <w:tc>
          <w:tcPr>
            <w:tcW w:type="dxa" w:w="4968"/>
            <w:tcMar>
              <w:top w:w="80" w:type="dxa"/>
              <w:start w:w="100" w:type="dxa"/>
              <w:bottom w:w="80" w:type="dxa"/>
              <w:end w:w="100" w:type="dxa"/>
            </w:tcMar>
            <w:vAlign w:val="center"/>
          </w:tcPr>
          <w:p>
            <w:r>
              <w:rPr>
                <w:rFonts w:ascii="Aptos" w:hAnsi="Aptos"/>
                <w:sz w:val="18"/>
              </w:rPr>
              <w:t>This is an application/framework rule, not a selector rule.</w:t>
            </w:r>
          </w:p>
        </w:tc>
      </w:tr>
      <w:tr>
        <w:trPr>
          <w:cantSplit/>
        </w:trPr>
        <w:tc>
          <w:tcPr>
            <w:tcW w:type="dxa" w:w="4968"/>
            <w:tcMar>
              <w:top w:w="80" w:type="dxa"/>
              <w:start w:w="100" w:type="dxa"/>
              <w:bottom w:w="80" w:type="dxa"/>
              <w:end w:w="100" w:type="dxa"/>
            </w:tcMar>
            <w:vAlign w:val="center"/>
          </w:tcPr>
          <w:p>
            <w:r>
              <w:rPr>
                <w:rFonts w:ascii="Aptos" w:hAnsi="Aptos"/>
                <w:sz w:val="18"/>
              </w:rPr>
              <w:t>Service response is a mapping</w:t>
            </w:r>
          </w:p>
        </w:tc>
        <w:tc>
          <w:tcPr>
            <w:tcW w:type="dxa" w:w="4968"/>
            <w:tcMar>
              <w:top w:w="80" w:type="dxa"/>
              <w:start w:w="100" w:type="dxa"/>
              <w:bottom w:w="80" w:type="dxa"/>
              <w:end w:w="100" w:type="dxa"/>
            </w:tcMar>
            <w:vAlign w:val="center"/>
          </w:tcPr>
          <w:p>
            <w:r>
              <w:rPr>
                <w:rFonts w:ascii="Aptos" w:hAnsi="Aptos"/>
                <w:sz w:val="18"/>
              </w:rPr>
              <w:t>Protects the runtime contract if a generated script is modified or stale.</w:t>
            </w:r>
          </w:p>
        </w:tc>
      </w:tr>
      <w:tr>
        <w:trPr>
          <w:cantSplit/>
        </w:trPr>
        <w:tc>
          <w:tcPr>
            <w:tcW w:type="dxa" w:w="4968"/>
            <w:tcMar>
              <w:top w:w="80" w:type="dxa"/>
              <w:start w:w="100" w:type="dxa"/>
              <w:bottom w:w="80" w:type="dxa"/>
              <w:end w:w="100" w:type="dxa"/>
            </w:tcMar>
            <w:vAlign w:val="center"/>
          </w:tcPr>
          <w:p>
            <w:r>
              <w:rPr>
                <w:rFonts w:ascii="Aptos" w:hAnsi="Aptos"/>
                <w:sz w:val="18"/>
              </w:rPr>
              <w:t>Expected fields exist</w:t>
            </w:r>
          </w:p>
        </w:tc>
        <w:tc>
          <w:tcPr>
            <w:tcW w:type="dxa" w:w="4968"/>
            <w:tcMar>
              <w:top w:w="80" w:type="dxa"/>
              <w:start w:w="100" w:type="dxa"/>
              <w:bottom w:w="80" w:type="dxa"/>
              <w:end w:w="100" w:type="dxa"/>
            </w:tcMar>
            <w:vAlign w:val="center"/>
          </w:tcPr>
          <w:p>
            <w:r>
              <w:rPr>
                <w:rFonts w:ascii="Aptos" w:hAnsi="Aptos"/>
                <w:sz w:val="18"/>
              </w:rPr>
              <w:t>Detects stale/mismatched generated artifacts rather than bad user values.</w:t>
            </w:r>
          </w:p>
        </w:tc>
      </w:tr>
      <w:tr>
        <w:trPr>
          <w:cantSplit/>
        </w:trPr>
        <w:tc>
          <w:tcPr>
            <w:tcW w:type="dxa" w:w="4968"/>
            <w:tcMar>
              <w:top w:w="80" w:type="dxa"/>
              <w:start w:w="100" w:type="dxa"/>
              <w:bottom w:w="80" w:type="dxa"/>
              <w:end w:w="100" w:type="dxa"/>
            </w:tcMar>
            <w:vAlign w:val="center"/>
          </w:tcPr>
          <w:p>
            <w:r>
              <w:rPr>
                <w:rFonts w:ascii="Aptos" w:hAnsi="Aptos"/>
                <w:sz w:val="18"/>
              </w:rPr>
              <w:t>Representation conversion succeeds</w:t>
            </w:r>
          </w:p>
        </w:tc>
        <w:tc>
          <w:tcPr>
            <w:tcW w:type="dxa" w:w="4968"/>
            <w:tcMar>
              <w:top w:w="80" w:type="dxa"/>
              <w:start w:w="100" w:type="dxa"/>
              <w:bottom w:w="80" w:type="dxa"/>
              <w:end w:w="100" w:type="dxa"/>
            </w:tcMar>
            <w:vAlign w:val="center"/>
          </w:tcPr>
          <w:p>
            <w:r>
              <w:rPr>
                <w:rFonts w:ascii="Aptos" w:hAnsi="Aptos"/>
                <w:sz w:val="18"/>
              </w:rPr>
              <w:t>Needed when converting HA-native values to richer Python types.</w:t>
            </w:r>
          </w:p>
        </w:tc>
      </w:tr>
    </w:tbl>
    <w:p>
      <w:pPr>
        <w:pStyle w:val="Heading2"/>
        <w:keepNext/>
      </w:pPr>
      <w:r>
        <w:t>9.3 Cross-field application semantics</w:t>
      </w:r>
    </w:p>
    <w:p>
      <w:r>
        <w:t>Relationships such as start &lt; end or minimum_soc &lt; target_soc are application semantics, not selector validation. They should normally remain ordinary application logic rather than motivate a generalized framework validator. If a future use case repeatedly needs declarative cross-field constraints, it can be added separately without duplicating selector validation.</w:t>
      </w:r>
    </w:p>
    <w:p>
      <w:pPr>
        <w:pStyle w:val="Heading1"/>
        <w:keepNext/>
      </w:pPr>
      <w:r>
        <w:t>10. Runtime object model with attrs</w:t>
      </w:r>
    </w:p>
    <w:p>
      <w:r>
        <w:t>attrs remains useful even after removing validators. Its role is now simpler: create frozen structured objects with convenient attribute access. The generated classes may be constructed dynamically; they do not need to be emitted as Python source.</w:t>
      </w:r>
    </w:p>
    <w:p>
      <w:pPr>
        <w:pStyle w:val="CodeBlock"/>
        <w:keepLines w:val="0"/>
        <w:shd w:fill="F3F5F7"/>
      </w:pPr>
      <w:r>
        <w:rPr>
          <w:rFonts w:ascii="Consolas" w:hAnsi="Consolas"/>
          <w:sz w:val="17"/>
        </w:rPr>
        <w:t>from attrs import frozen</w:t>
        <w:br/>
        <w:t>import datetime as dt</w:t>
        <w:br/>
        <w:br/>
        <w:t>@frozen</w:t>
        <w:br/>
        <w:t>class ExportConfig:</w:t>
        <w:br/>
        <w:t xml:space="preserve">    start: dt.time</w:t>
        <w:br/>
        <w:t xml:space="preserve">    end: dt.time</w:t>
        <w:br/>
        <w:t xml:space="preserve">    max_power: int</w:t>
        <w:br/>
        <w:br/>
        <w:t>@frozen</w:t>
        <w:br/>
        <w:t>class PowerwallExportConfig:</w:t>
        <w:br/>
        <w:t xml:space="preserve">    min_soc: int</w:t>
        <w:br/>
        <w:t xml:space="preserve">    export: ExportConfig</w:t>
      </w:r>
    </w:p>
    <w:p>
      <w:r>
        <w:t>The loader recursively transforms response dictionaries into these objects. attrs validators are unnecessary for selector constraints; converters are used only when the desired Python representation differs from Home Assistant’s returned representation.</w:t>
      </w:r>
    </w:p>
    <w:p>
      <w:pPr>
        <w:pStyle w:val="Heading2"/>
        <w:keepNext/>
      </w:pPr>
      <w:r>
        <w:t>10.1 Suggested conversion/type mapping</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cantSplit/>
        </w:trPr>
        <w:tc>
          <w:tcPr>
            <w:tcW w:type="dxa" w:w="2484"/>
            <w:shd w:fill="D9EAF7"/>
            <w:tcMar>
              <w:top w:w="80" w:type="dxa"/>
              <w:start w:w="100" w:type="dxa"/>
              <w:bottom w:w="80" w:type="dxa"/>
              <w:end w:w="100" w:type="dxa"/>
            </w:tcMar>
            <w:vAlign w:val="center"/>
          </w:tcPr>
          <w:p>
            <w:r>
              <w:rPr>
                <w:rFonts w:ascii="Aptos" w:hAnsi="Aptos"/>
                <w:b/>
                <w:sz w:val="18"/>
              </w:rPr>
              <w:t>Selector/value shape</w:t>
            </w:r>
          </w:p>
        </w:tc>
        <w:tc>
          <w:tcPr>
            <w:tcW w:type="dxa" w:w="2484"/>
            <w:shd w:fill="D9EAF7"/>
            <w:tcMar>
              <w:top w:w="80" w:type="dxa"/>
              <w:start w:w="100" w:type="dxa"/>
              <w:bottom w:w="80" w:type="dxa"/>
              <w:end w:w="100" w:type="dxa"/>
            </w:tcMar>
            <w:vAlign w:val="center"/>
          </w:tcPr>
          <w:p>
            <w:r>
              <w:rPr>
                <w:rFonts w:ascii="Aptos" w:hAnsi="Aptos"/>
                <w:b/>
                <w:sz w:val="18"/>
              </w:rPr>
              <w:t>HA-facing value</w:t>
            </w:r>
          </w:p>
        </w:tc>
        <w:tc>
          <w:tcPr>
            <w:tcW w:type="dxa" w:w="2484"/>
            <w:shd w:fill="D9EAF7"/>
            <w:tcMar>
              <w:top w:w="80" w:type="dxa"/>
              <w:start w:w="100" w:type="dxa"/>
              <w:bottom w:w="80" w:type="dxa"/>
              <w:end w:w="100" w:type="dxa"/>
            </w:tcMar>
            <w:vAlign w:val="center"/>
          </w:tcPr>
          <w:p>
            <w:r>
              <w:rPr>
                <w:rFonts w:ascii="Aptos" w:hAnsi="Aptos"/>
                <w:b/>
                <w:sz w:val="18"/>
              </w:rPr>
              <w:t>Runtime value</w:t>
            </w:r>
          </w:p>
        </w:tc>
        <w:tc>
          <w:tcPr>
            <w:tcW w:type="dxa" w:w="2484"/>
            <w:shd w:fill="D9EAF7"/>
            <w:tcMar>
              <w:top w:w="80" w:type="dxa"/>
              <w:start w:w="100" w:type="dxa"/>
              <w:bottom w:w="80" w:type="dxa"/>
              <w:end w:w="100" w:type="dxa"/>
            </w:tcMar>
            <w:vAlign w:val="center"/>
          </w:tcPr>
          <w:p>
            <w:r>
              <w:rPr>
                <w:rFonts w:ascii="Aptos" w:hAnsi="Aptos"/>
                <w:b/>
                <w:sz w:val="18"/>
              </w:rPr>
              <w:t>Stub type</w:t>
            </w:r>
          </w:p>
        </w:tc>
      </w:tr>
      <w:tr>
        <w:trPr>
          <w:cantSplit/>
        </w:trPr>
        <w:tc>
          <w:tcPr>
            <w:tcW w:type="dxa" w:w="2484"/>
            <w:tcMar>
              <w:top w:w="80" w:type="dxa"/>
              <w:start w:w="100" w:type="dxa"/>
              <w:bottom w:w="80" w:type="dxa"/>
              <w:end w:w="100" w:type="dxa"/>
            </w:tcMar>
            <w:vAlign w:val="center"/>
          </w:tcPr>
          <w:p>
            <w:r>
              <w:rPr>
                <w:rFonts w:ascii="Aptos" w:hAnsi="Aptos"/>
                <w:sz w:val="18"/>
              </w:rPr>
              <w:t>boolean</w:t>
            </w:r>
          </w:p>
        </w:tc>
        <w:tc>
          <w:tcPr>
            <w:tcW w:type="dxa" w:w="2484"/>
            <w:tcMar>
              <w:top w:w="80" w:type="dxa"/>
              <w:start w:w="100" w:type="dxa"/>
              <w:bottom w:w="80" w:type="dxa"/>
              <w:end w:w="100" w:type="dxa"/>
            </w:tcMar>
            <w:vAlign w:val="center"/>
          </w:tcPr>
          <w:p>
            <w:r>
              <w:rPr>
                <w:rFonts w:ascii="Aptos" w:hAnsi="Aptos"/>
                <w:sz w:val="18"/>
              </w:rPr>
              <w:t>bool</w:t>
            </w:r>
          </w:p>
        </w:tc>
        <w:tc>
          <w:tcPr>
            <w:tcW w:type="dxa" w:w="2484"/>
            <w:tcMar>
              <w:top w:w="80" w:type="dxa"/>
              <w:start w:w="100" w:type="dxa"/>
              <w:bottom w:w="80" w:type="dxa"/>
              <w:end w:w="100" w:type="dxa"/>
            </w:tcMar>
            <w:vAlign w:val="center"/>
          </w:tcPr>
          <w:p>
            <w:r>
              <w:rPr>
                <w:rFonts w:ascii="Aptos" w:hAnsi="Aptos"/>
                <w:sz w:val="18"/>
              </w:rPr>
              <w:t>bool</w:t>
            </w:r>
          </w:p>
        </w:tc>
        <w:tc>
          <w:tcPr>
            <w:tcW w:type="dxa" w:w="2484"/>
            <w:tcMar>
              <w:top w:w="80" w:type="dxa"/>
              <w:start w:w="100" w:type="dxa"/>
              <w:bottom w:w="80" w:type="dxa"/>
              <w:end w:w="100" w:type="dxa"/>
            </w:tcMar>
            <w:vAlign w:val="center"/>
          </w:tcPr>
          <w:p>
            <w:r>
              <w:rPr>
                <w:rFonts w:ascii="Aptos" w:hAnsi="Aptos"/>
                <w:sz w:val="18"/>
              </w:rPr>
              <w:t>bool</w:t>
            </w:r>
          </w:p>
        </w:tc>
      </w:tr>
      <w:tr>
        <w:trPr>
          <w:cantSplit/>
        </w:trPr>
        <w:tc>
          <w:tcPr>
            <w:tcW w:type="dxa" w:w="2484"/>
            <w:tcMar>
              <w:top w:w="80" w:type="dxa"/>
              <w:start w:w="100" w:type="dxa"/>
              <w:bottom w:w="80" w:type="dxa"/>
              <w:end w:w="100" w:type="dxa"/>
            </w:tcMar>
            <w:vAlign w:val="center"/>
          </w:tcPr>
          <w:p>
            <w:r>
              <w:rPr>
                <w:rFonts w:ascii="Aptos" w:hAnsi="Aptos"/>
                <w:sz w:val="18"/>
              </w:rPr>
              <w:t>number, integer mode</w:t>
            </w:r>
          </w:p>
        </w:tc>
        <w:tc>
          <w:tcPr>
            <w:tcW w:type="dxa" w:w="2484"/>
            <w:tcMar>
              <w:top w:w="80" w:type="dxa"/>
              <w:start w:w="100" w:type="dxa"/>
              <w:bottom w:w="80" w:type="dxa"/>
              <w:end w:w="100" w:type="dxa"/>
            </w:tcMar>
            <w:vAlign w:val="center"/>
          </w:tcPr>
          <w:p>
            <w:r>
              <w:rPr>
                <w:rFonts w:ascii="Aptos" w:hAnsi="Aptos"/>
                <w:sz w:val="18"/>
              </w:rPr>
              <w:t>number</w:t>
            </w:r>
          </w:p>
        </w:tc>
        <w:tc>
          <w:tcPr>
            <w:tcW w:type="dxa" w:w="2484"/>
            <w:tcMar>
              <w:top w:w="80" w:type="dxa"/>
              <w:start w:w="100" w:type="dxa"/>
              <w:bottom w:w="80" w:type="dxa"/>
              <w:end w:w="100" w:type="dxa"/>
            </w:tcMar>
            <w:vAlign w:val="center"/>
          </w:tcPr>
          <w:p>
            <w:r>
              <w:rPr>
                <w:rFonts w:ascii="Aptos" w:hAnsi="Aptos"/>
                <w:sz w:val="18"/>
              </w:rPr>
              <w:t>int</w:t>
            </w:r>
          </w:p>
        </w:tc>
        <w:tc>
          <w:tcPr>
            <w:tcW w:type="dxa" w:w="2484"/>
            <w:tcMar>
              <w:top w:w="80" w:type="dxa"/>
              <w:start w:w="100" w:type="dxa"/>
              <w:bottom w:w="80" w:type="dxa"/>
              <w:end w:w="100" w:type="dxa"/>
            </w:tcMar>
            <w:vAlign w:val="center"/>
          </w:tcPr>
          <w:p>
            <w:r>
              <w:rPr>
                <w:rFonts w:ascii="Aptos" w:hAnsi="Aptos"/>
                <w:sz w:val="18"/>
              </w:rPr>
              <w:t>int</w:t>
            </w:r>
          </w:p>
        </w:tc>
      </w:tr>
      <w:tr>
        <w:trPr>
          <w:cantSplit/>
        </w:trPr>
        <w:tc>
          <w:tcPr>
            <w:tcW w:type="dxa" w:w="2484"/>
            <w:tcMar>
              <w:top w:w="80" w:type="dxa"/>
              <w:start w:w="100" w:type="dxa"/>
              <w:bottom w:w="80" w:type="dxa"/>
              <w:end w:w="100" w:type="dxa"/>
            </w:tcMar>
            <w:vAlign w:val="center"/>
          </w:tcPr>
          <w:p>
            <w:r>
              <w:rPr>
                <w:rFonts w:ascii="Aptos" w:hAnsi="Aptos"/>
                <w:sz w:val="18"/>
              </w:rPr>
              <w:t>number, decimal</w:t>
            </w:r>
          </w:p>
        </w:tc>
        <w:tc>
          <w:tcPr>
            <w:tcW w:type="dxa" w:w="2484"/>
            <w:tcMar>
              <w:top w:w="80" w:type="dxa"/>
              <w:start w:w="100" w:type="dxa"/>
              <w:bottom w:w="80" w:type="dxa"/>
              <w:end w:w="100" w:type="dxa"/>
            </w:tcMar>
            <w:vAlign w:val="center"/>
          </w:tcPr>
          <w:p>
            <w:r>
              <w:rPr>
                <w:rFonts w:ascii="Aptos" w:hAnsi="Aptos"/>
                <w:sz w:val="18"/>
              </w:rPr>
              <w:t>number</w:t>
            </w:r>
          </w:p>
        </w:tc>
        <w:tc>
          <w:tcPr>
            <w:tcW w:type="dxa" w:w="2484"/>
            <w:tcMar>
              <w:top w:w="80" w:type="dxa"/>
              <w:start w:w="100" w:type="dxa"/>
              <w:bottom w:w="80" w:type="dxa"/>
              <w:end w:w="100" w:type="dxa"/>
            </w:tcMar>
            <w:vAlign w:val="center"/>
          </w:tcPr>
          <w:p>
            <w:r>
              <w:rPr>
                <w:rFonts w:ascii="Aptos" w:hAnsi="Aptos"/>
                <w:sz w:val="18"/>
              </w:rPr>
              <w:t>float</w:t>
            </w:r>
          </w:p>
        </w:tc>
        <w:tc>
          <w:tcPr>
            <w:tcW w:type="dxa" w:w="2484"/>
            <w:tcMar>
              <w:top w:w="80" w:type="dxa"/>
              <w:start w:w="100" w:type="dxa"/>
              <w:bottom w:w="80" w:type="dxa"/>
              <w:end w:w="100" w:type="dxa"/>
            </w:tcMar>
            <w:vAlign w:val="center"/>
          </w:tcPr>
          <w:p>
            <w:r>
              <w:rPr>
                <w:rFonts w:ascii="Aptos" w:hAnsi="Aptos"/>
                <w:sz w:val="18"/>
              </w:rPr>
              <w:t>float</w:t>
            </w:r>
          </w:p>
        </w:tc>
      </w:tr>
      <w:tr>
        <w:trPr>
          <w:cantSplit/>
        </w:trPr>
        <w:tc>
          <w:tcPr>
            <w:tcW w:type="dxa" w:w="2484"/>
            <w:tcMar>
              <w:top w:w="80" w:type="dxa"/>
              <w:start w:w="100" w:type="dxa"/>
              <w:bottom w:w="80" w:type="dxa"/>
              <w:end w:w="100" w:type="dxa"/>
            </w:tcMar>
            <w:vAlign w:val="center"/>
          </w:tcPr>
          <w:p>
            <w:r>
              <w:rPr>
                <w:rFonts w:ascii="Aptos" w:hAnsi="Aptos"/>
                <w:sz w:val="18"/>
              </w:rPr>
              <w:t>text</w:t>
            </w:r>
          </w:p>
        </w:tc>
        <w:tc>
          <w:tcPr>
            <w:tcW w:type="dxa" w:w="2484"/>
            <w:tcMar>
              <w:top w:w="80" w:type="dxa"/>
              <w:start w:w="100" w:type="dxa"/>
              <w:bottom w:w="80" w:type="dxa"/>
              <w:end w:w="100" w:type="dxa"/>
            </w:tcMar>
            <w:vAlign w:val="center"/>
          </w:tcPr>
          <w:p>
            <w:r>
              <w:rPr>
                <w:rFonts w:ascii="Aptos" w:hAnsi="Aptos"/>
                <w:sz w:val="18"/>
              </w:rPr>
              <w:t>string</w:t>
            </w:r>
          </w:p>
        </w:tc>
        <w:tc>
          <w:tcPr>
            <w:tcW w:type="dxa" w:w="2484"/>
            <w:tcMar>
              <w:top w:w="80" w:type="dxa"/>
              <w:start w:w="100" w:type="dxa"/>
              <w:bottom w:w="80" w:type="dxa"/>
              <w:end w:w="100" w:type="dxa"/>
            </w:tcMar>
            <w:vAlign w:val="center"/>
          </w:tcPr>
          <w:p>
            <w:r>
              <w:rPr>
                <w:rFonts w:ascii="Aptos" w:hAnsi="Aptos"/>
                <w:sz w:val="18"/>
              </w:rPr>
              <w:t>str</w:t>
            </w:r>
          </w:p>
        </w:tc>
        <w:tc>
          <w:tcPr>
            <w:tcW w:type="dxa" w:w="2484"/>
            <w:tcMar>
              <w:top w:w="80" w:type="dxa"/>
              <w:start w:w="100" w:type="dxa"/>
              <w:bottom w:w="80" w:type="dxa"/>
              <w:end w:w="100" w:type="dxa"/>
            </w:tcMar>
            <w:vAlign w:val="center"/>
          </w:tcPr>
          <w:p>
            <w:r>
              <w:rPr>
                <w:rFonts w:ascii="Aptos" w:hAnsi="Aptos"/>
                <w:sz w:val="18"/>
              </w:rPr>
              <w:t>str</w:t>
            </w:r>
          </w:p>
        </w:tc>
      </w:tr>
      <w:tr>
        <w:trPr>
          <w:cantSplit/>
        </w:trPr>
        <w:tc>
          <w:tcPr>
            <w:tcW w:type="dxa" w:w="2484"/>
            <w:tcMar>
              <w:top w:w="80" w:type="dxa"/>
              <w:start w:w="100" w:type="dxa"/>
              <w:bottom w:w="80" w:type="dxa"/>
              <w:end w:w="100" w:type="dxa"/>
            </w:tcMar>
            <w:vAlign w:val="center"/>
          </w:tcPr>
          <w:p>
            <w:r>
              <w:rPr>
                <w:rFonts w:ascii="Aptos" w:hAnsi="Aptos"/>
                <w:sz w:val="18"/>
              </w:rPr>
              <w:t>time</w:t>
            </w:r>
          </w:p>
        </w:tc>
        <w:tc>
          <w:tcPr>
            <w:tcW w:type="dxa" w:w="2484"/>
            <w:tcMar>
              <w:top w:w="80" w:type="dxa"/>
              <w:start w:w="100" w:type="dxa"/>
              <w:bottom w:w="80" w:type="dxa"/>
              <w:end w:w="100" w:type="dxa"/>
            </w:tcMar>
            <w:vAlign w:val="center"/>
          </w:tcPr>
          <w:p>
            <w:r>
              <w:rPr>
                <w:rFonts w:ascii="Aptos" w:hAnsi="Aptos"/>
                <w:sz w:val="18"/>
              </w:rPr>
              <w:t>HH:MM:SS string</w:t>
            </w:r>
          </w:p>
        </w:tc>
        <w:tc>
          <w:tcPr>
            <w:tcW w:type="dxa" w:w="2484"/>
            <w:tcMar>
              <w:top w:w="80" w:type="dxa"/>
              <w:start w:w="100" w:type="dxa"/>
              <w:bottom w:w="80" w:type="dxa"/>
              <w:end w:w="100" w:type="dxa"/>
            </w:tcMar>
            <w:vAlign w:val="center"/>
          </w:tcPr>
          <w:p>
            <w:r>
              <w:rPr>
                <w:rFonts w:ascii="Aptos" w:hAnsi="Aptos"/>
                <w:sz w:val="18"/>
              </w:rPr>
              <w:t>datetime.time</w:t>
            </w:r>
          </w:p>
        </w:tc>
        <w:tc>
          <w:tcPr>
            <w:tcW w:type="dxa" w:w="2484"/>
            <w:tcMar>
              <w:top w:w="80" w:type="dxa"/>
              <w:start w:w="100" w:type="dxa"/>
              <w:bottom w:w="80" w:type="dxa"/>
              <w:end w:w="100" w:type="dxa"/>
            </w:tcMar>
            <w:vAlign w:val="center"/>
          </w:tcPr>
          <w:p>
            <w:r>
              <w:rPr>
                <w:rFonts w:ascii="Aptos" w:hAnsi="Aptos"/>
                <w:sz w:val="18"/>
              </w:rPr>
              <w:t>datetime.time</w:t>
            </w:r>
          </w:p>
        </w:tc>
      </w:tr>
      <w:tr>
        <w:trPr>
          <w:cantSplit/>
        </w:trPr>
        <w:tc>
          <w:tcPr>
            <w:tcW w:type="dxa" w:w="2484"/>
            <w:tcMar>
              <w:top w:w="80" w:type="dxa"/>
              <w:start w:w="100" w:type="dxa"/>
              <w:bottom w:w="80" w:type="dxa"/>
              <w:end w:w="100" w:type="dxa"/>
            </w:tcMar>
            <w:vAlign w:val="center"/>
          </w:tcPr>
          <w:p>
            <w:r>
              <w:rPr>
                <w:rFonts w:ascii="Aptos" w:hAnsi="Aptos"/>
                <w:sz w:val="18"/>
              </w:rPr>
              <w:t>date</w:t>
            </w:r>
          </w:p>
        </w:tc>
        <w:tc>
          <w:tcPr>
            <w:tcW w:type="dxa" w:w="2484"/>
            <w:tcMar>
              <w:top w:w="80" w:type="dxa"/>
              <w:start w:w="100" w:type="dxa"/>
              <w:bottom w:w="80" w:type="dxa"/>
              <w:end w:w="100" w:type="dxa"/>
            </w:tcMar>
            <w:vAlign w:val="center"/>
          </w:tcPr>
          <w:p>
            <w:r>
              <w:rPr>
                <w:rFonts w:ascii="Aptos" w:hAnsi="Aptos"/>
                <w:sz w:val="18"/>
              </w:rPr>
              <w:t>date string</w:t>
            </w:r>
          </w:p>
        </w:tc>
        <w:tc>
          <w:tcPr>
            <w:tcW w:type="dxa" w:w="2484"/>
            <w:tcMar>
              <w:top w:w="80" w:type="dxa"/>
              <w:start w:w="100" w:type="dxa"/>
              <w:bottom w:w="80" w:type="dxa"/>
              <w:end w:w="100" w:type="dxa"/>
            </w:tcMar>
            <w:vAlign w:val="center"/>
          </w:tcPr>
          <w:p>
            <w:r>
              <w:rPr>
                <w:rFonts w:ascii="Aptos" w:hAnsi="Aptos"/>
                <w:sz w:val="18"/>
              </w:rPr>
              <w:t>datetime.date</w:t>
            </w:r>
          </w:p>
        </w:tc>
        <w:tc>
          <w:tcPr>
            <w:tcW w:type="dxa" w:w="2484"/>
            <w:tcMar>
              <w:top w:w="80" w:type="dxa"/>
              <w:start w:w="100" w:type="dxa"/>
              <w:bottom w:w="80" w:type="dxa"/>
              <w:end w:w="100" w:type="dxa"/>
            </w:tcMar>
            <w:vAlign w:val="center"/>
          </w:tcPr>
          <w:p>
            <w:r>
              <w:rPr>
                <w:rFonts w:ascii="Aptos" w:hAnsi="Aptos"/>
                <w:sz w:val="18"/>
              </w:rPr>
              <w:t>datetime.date</w:t>
            </w:r>
          </w:p>
        </w:tc>
      </w:tr>
      <w:tr>
        <w:trPr>
          <w:cantSplit/>
        </w:trPr>
        <w:tc>
          <w:tcPr>
            <w:tcW w:type="dxa" w:w="2484"/>
            <w:tcMar>
              <w:top w:w="80" w:type="dxa"/>
              <w:start w:w="100" w:type="dxa"/>
              <w:bottom w:w="80" w:type="dxa"/>
              <w:end w:w="100" w:type="dxa"/>
            </w:tcMar>
            <w:vAlign w:val="center"/>
          </w:tcPr>
          <w:p>
            <w:r>
              <w:rPr>
                <w:rFonts w:ascii="Aptos" w:hAnsi="Aptos"/>
                <w:sz w:val="18"/>
              </w:rPr>
              <w:t>datetime</w:t>
            </w:r>
          </w:p>
        </w:tc>
        <w:tc>
          <w:tcPr>
            <w:tcW w:type="dxa" w:w="2484"/>
            <w:tcMar>
              <w:top w:w="80" w:type="dxa"/>
              <w:start w:w="100" w:type="dxa"/>
              <w:bottom w:w="80" w:type="dxa"/>
              <w:end w:w="100" w:type="dxa"/>
            </w:tcMar>
            <w:vAlign w:val="center"/>
          </w:tcPr>
          <w:p>
            <w:r>
              <w:rPr>
                <w:rFonts w:ascii="Aptos" w:hAnsi="Aptos"/>
                <w:sz w:val="18"/>
              </w:rPr>
              <w:t>datetime string</w:t>
            </w:r>
          </w:p>
        </w:tc>
        <w:tc>
          <w:tcPr>
            <w:tcW w:type="dxa" w:w="2484"/>
            <w:tcMar>
              <w:top w:w="80" w:type="dxa"/>
              <w:start w:w="100" w:type="dxa"/>
              <w:bottom w:w="80" w:type="dxa"/>
              <w:end w:w="100" w:type="dxa"/>
            </w:tcMar>
            <w:vAlign w:val="center"/>
          </w:tcPr>
          <w:p>
            <w:r>
              <w:rPr>
                <w:rFonts w:ascii="Aptos" w:hAnsi="Aptos"/>
                <w:sz w:val="18"/>
              </w:rPr>
              <w:t>datetime.datetime</w:t>
            </w:r>
          </w:p>
        </w:tc>
        <w:tc>
          <w:tcPr>
            <w:tcW w:type="dxa" w:w="2484"/>
            <w:tcMar>
              <w:top w:w="80" w:type="dxa"/>
              <w:start w:w="100" w:type="dxa"/>
              <w:bottom w:w="80" w:type="dxa"/>
              <w:end w:w="100" w:type="dxa"/>
            </w:tcMar>
            <w:vAlign w:val="center"/>
          </w:tcPr>
          <w:p>
            <w:r>
              <w:rPr>
                <w:rFonts w:ascii="Aptos" w:hAnsi="Aptos"/>
                <w:sz w:val="18"/>
              </w:rPr>
              <w:t>datetime.datetime</w:t>
            </w:r>
          </w:p>
        </w:tc>
      </w:tr>
      <w:tr>
        <w:trPr>
          <w:cantSplit/>
        </w:trPr>
        <w:tc>
          <w:tcPr>
            <w:tcW w:type="dxa" w:w="2484"/>
            <w:tcMar>
              <w:top w:w="80" w:type="dxa"/>
              <w:start w:w="100" w:type="dxa"/>
              <w:bottom w:w="80" w:type="dxa"/>
              <w:end w:w="100" w:type="dxa"/>
            </w:tcMar>
            <w:vAlign w:val="center"/>
          </w:tcPr>
          <w:p>
            <w:r>
              <w:rPr>
                <w:rFonts w:ascii="Aptos" w:hAnsi="Aptos"/>
                <w:sz w:val="18"/>
              </w:rPr>
              <w:t>select, fixed options</w:t>
            </w:r>
          </w:p>
        </w:tc>
        <w:tc>
          <w:tcPr>
            <w:tcW w:type="dxa" w:w="2484"/>
            <w:tcMar>
              <w:top w:w="80" w:type="dxa"/>
              <w:start w:w="100" w:type="dxa"/>
              <w:bottom w:w="80" w:type="dxa"/>
              <w:end w:w="100" w:type="dxa"/>
            </w:tcMar>
            <w:vAlign w:val="center"/>
          </w:tcPr>
          <w:p>
            <w:r>
              <w:rPr>
                <w:rFonts w:ascii="Aptos" w:hAnsi="Aptos"/>
                <w:sz w:val="18"/>
              </w:rPr>
              <w:t>string</w:t>
            </w:r>
          </w:p>
        </w:tc>
        <w:tc>
          <w:tcPr>
            <w:tcW w:type="dxa" w:w="2484"/>
            <w:tcMar>
              <w:top w:w="80" w:type="dxa"/>
              <w:start w:w="100" w:type="dxa"/>
              <w:bottom w:w="80" w:type="dxa"/>
              <w:end w:w="100" w:type="dxa"/>
            </w:tcMar>
            <w:vAlign w:val="center"/>
          </w:tcPr>
          <w:p>
            <w:r>
              <w:rPr>
                <w:rFonts w:ascii="Aptos" w:hAnsi="Aptos"/>
                <w:sz w:val="18"/>
              </w:rPr>
              <w:t>str</w:t>
            </w:r>
          </w:p>
        </w:tc>
        <w:tc>
          <w:tcPr>
            <w:tcW w:type="dxa" w:w="2484"/>
            <w:tcMar>
              <w:top w:w="80" w:type="dxa"/>
              <w:start w:w="100" w:type="dxa"/>
              <w:bottom w:w="80" w:type="dxa"/>
              <w:end w:w="100" w:type="dxa"/>
            </w:tcMar>
            <w:vAlign w:val="center"/>
          </w:tcPr>
          <w:p>
            <w:r>
              <w:rPr>
                <w:rFonts w:ascii="Aptos" w:hAnsi="Aptos"/>
                <w:sz w:val="18"/>
              </w:rPr>
              <w:t>Literal[...] where practical</w:t>
            </w:r>
          </w:p>
        </w:tc>
      </w:tr>
      <w:tr>
        <w:trPr>
          <w:cantSplit/>
        </w:trPr>
        <w:tc>
          <w:tcPr>
            <w:tcW w:type="dxa" w:w="2484"/>
            <w:tcMar>
              <w:top w:w="80" w:type="dxa"/>
              <w:start w:w="100" w:type="dxa"/>
              <w:bottom w:w="80" w:type="dxa"/>
              <w:end w:w="100" w:type="dxa"/>
            </w:tcMar>
            <w:vAlign w:val="center"/>
          </w:tcPr>
          <w:p>
            <w:r>
              <w:rPr>
                <w:rFonts w:ascii="Aptos" w:hAnsi="Aptos"/>
                <w:sz w:val="18"/>
              </w:rPr>
              <w:t>entity</w:t>
            </w:r>
          </w:p>
        </w:tc>
        <w:tc>
          <w:tcPr>
            <w:tcW w:type="dxa" w:w="2484"/>
            <w:tcMar>
              <w:top w:w="80" w:type="dxa"/>
              <w:start w:w="100" w:type="dxa"/>
              <w:bottom w:w="80" w:type="dxa"/>
              <w:end w:w="100" w:type="dxa"/>
            </w:tcMar>
            <w:vAlign w:val="center"/>
          </w:tcPr>
          <w:p>
            <w:r>
              <w:rPr>
                <w:rFonts w:ascii="Aptos" w:hAnsi="Aptos"/>
                <w:sz w:val="18"/>
              </w:rPr>
              <w:t>entity ID</w:t>
            </w:r>
          </w:p>
        </w:tc>
        <w:tc>
          <w:tcPr>
            <w:tcW w:type="dxa" w:w="2484"/>
            <w:tcMar>
              <w:top w:w="80" w:type="dxa"/>
              <w:start w:w="100" w:type="dxa"/>
              <w:bottom w:w="80" w:type="dxa"/>
              <w:end w:w="100" w:type="dxa"/>
            </w:tcMar>
            <w:vAlign w:val="center"/>
          </w:tcPr>
          <w:p>
            <w:r>
              <w:rPr>
                <w:rFonts w:ascii="Aptos" w:hAnsi="Aptos"/>
                <w:sz w:val="18"/>
              </w:rPr>
              <w:t>str</w:t>
            </w:r>
          </w:p>
        </w:tc>
        <w:tc>
          <w:tcPr>
            <w:tcW w:type="dxa" w:w="2484"/>
            <w:tcMar>
              <w:top w:w="80" w:type="dxa"/>
              <w:start w:w="100" w:type="dxa"/>
              <w:bottom w:w="80" w:type="dxa"/>
              <w:end w:w="100" w:type="dxa"/>
            </w:tcMar>
            <w:vAlign w:val="center"/>
          </w:tcPr>
          <w:p>
            <w:r>
              <w:rPr>
                <w:rFonts w:ascii="Aptos" w:hAnsi="Aptos"/>
                <w:sz w:val="18"/>
              </w:rPr>
              <w:t>str</w:t>
            </w:r>
          </w:p>
        </w:tc>
      </w:tr>
      <w:tr>
        <w:trPr>
          <w:cantSplit/>
        </w:trPr>
        <w:tc>
          <w:tcPr>
            <w:tcW w:type="dxa" w:w="2484"/>
            <w:tcMar>
              <w:top w:w="80" w:type="dxa"/>
              <w:start w:w="100" w:type="dxa"/>
              <w:bottom w:w="80" w:type="dxa"/>
              <w:end w:w="100" w:type="dxa"/>
            </w:tcMar>
            <w:vAlign w:val="center"/>
          </w:tcPr>
          <w:p>
            <w:r>
              <w:rPr>
                <w:rFonts w:ascii="Aptos" w:hAnsi="Aptos"/>
                <w:sz w:val="18"/>
              </w:rPr>
              <w:t>entity, multiple</w:t>
            </w:r>
          </w:p>
        </w:tc>
        <w:tc>
          <w:tcPr>
            <w:tcW w:type="dxa" w:w="2484"/>
            <w:tcMar>
              <w:top w:w="80" w:type="dxa"/>
              <w:start w:w="100" w:type="dxa"/>
              <w:bottom w:w="80" w:type="dxa"/>
              <w:end w:w="100" w:type="dxa"/>
            </w:tcMar>
            <w:vAlign w:val="center"/>
          </w:tcPr>
          <w:p>
            <w:r>
              <w:rPr>
                <w:rFonts w:ascii="Aptos" w:hAnsi="Aptos"/>
                <w:sz w:val="18"/>
              </w:rPr>
              <w:t>list[str]</w:t>
            </w:r>
          </w:p>
        </w:tc>
        <w:tc>
          <w:tcPr>
            <w:tcW w:type="dxa" w:w="2484"/>
            <w:tcMar>
              <w:top w:w="80" w:type="dxa"/>
              <w:start w:w="100" w:type="dxa"/>
              <w:bottom w:w="80" w:type="dxa"/>
              <w:end w:w="100" w:type="dxa"/>
            </w:tcMar>
            <w:vAlign w:val="center"/>
          </w:tcPr>
          <w:p>
            <w:r>
              <w:rPr>
                <w:rFonts w:ascii="Aptos" w:hAnsi="Aptos"/>
                <w:sz w:val="18"/>
              </w:rPr>
              <w:t>list[str]</w:t>
            </w:r>
          </w:p>
        </w:tc>
        <w:tc>
          <w:tcPr>
            <w:tcW w:type="dxa" w:w="2484"/>
            <w:tcMar>
              <w:top w:w="80" w:type="dxa"/>
              <w:start w:w="100" w:type="dxa"/>
              <w:bottom w:w="80" w:type="dxa"/>
              <w:end w:w="100" w:type="dxa"/>
            </w:tcMar>
            <w:vAlign w:val="center"/>
          </w:tcPr>
          <w:p>
            <w:r>
              <w:rPr>
                <w:rFonts w:ascii="Aptos" w:hAnsi="Aptos"/>
                <w:sz w:val="18"/>
              </w:rPr>
              <w:t>list[str]</w:t>
            </w:r>
          </w:p>
        </w:tc>
      </w:tr>
      <w:tr>
        <w:trPr>
          <w:cantSplit/>
        </w:trPr>
        <w:tc>
          <w:tcPr>
            <w:tcW w:type="dxa" w:w="2484"/>
            <w:tcMar>
              <w:top w:w="80" w:type="dxa"/>
              <w:start w:w="100" w:type="dxa"/>
              <w:bottom w:w="80" w:type="dxa"/>
              <w:end w:w="100" w:type="dxa"/>
            </w:tcMar>
            <w:vAlign w:val="center"/>
          </w:tcPr>
          <w:p>
            <w:r>
              <w:rPr>
                <w:rFonts w:ascii="Aptos" w:hAnsi="Aptos"/>
                <w:sz w:val="18"/>
              </w:rPr>
              <w:t>object fields</w:t>
            </w:r>
          </w:p>
        </w:tc>
        <w:tc>
          <w:tcPr>
            <w:tcW w:type="dxa" w:w="2484"/>
            <w:tcMar>
              <w:top w:w="80" w:type="dxa"/>
              <w:start w:w="100" w:type="dxa"/>
              <w:bottom w:w="80" w:type="dxa"/>
              <w:end w:w="100" w:type="dxa"/>
            </w:tcMar>
            <w:vAlign w:val="center"/>
          </w:tcPr>
          <w:p>
            <w:r>
              <w:rPr>
                <w:rFonts w:ascii="Aptos" w:hAnsi="Aptos"/>
                <w:sz w:val="18"/>
              </w:rPr>
              <w:t>mapping</w:t>
            </w:r>
          </w:p>
        </w:tc>
        <w:tc>
          <w:tcPr>
            <w:tcW w:type="dxa" w:w="2484"/>
            <w:tcMar>
              <w:top w:w="80" w:type="dxa"/>
              <w:start w:w="100" w:type="dxa"/>
              <w:bottom w:w="80" w:type="dxa"/>
              <w:end w:w="100" w:type="dxa"/>
            </w:tcMar>
            <w:vAlign w:val="center"/>
          </w:tcPr>
          <w:p>
            <w:r>
              <w:rPr>
                <w:rFonts w:ascii="Aptos" w:hAnsi="Aptos"/>
                <w:sz w:val="18"/>
              </w:rPr>
              <w:t>nested attrs class</w:t>
            </w:r>
          </w:p>
        </w:tc>
        <w:tc>
          <w:tcPr>
            <w:tcW w:type="dxa" w:w="2484"/>
            <w:tcMar>
              <w:top w:w="80" w:type="dxa"/>
              <w:start w:w="100" w:type="dxa"/>
              <w:bottom w:w="80" w:type="dxa"/>
              <w:end w:w="100" w:type="dxa"/>
            </w:tcMar>
            <w:vAlign w:val="center"/>
          </w:tcPr>
          <w:p>
            <w:r>
              <w:rPr>
                <w:rFonts w:ascii="Aptos" w:hAnsi="Aptos"/>
                <w:sz w:val="18"/>
              </w:rPr>
              <w:t>generated class</w:t>
            </w:r>
          </w:p>
        </w:tc>
      </w:tr>
      <w:tr>
        <w:trPr>
          <w:cantSplit/>
        </w:trPr>
        <w:tc>
          <w:tcPr>
            <w:tcW w:type="dxa" w:w="2484"/>
            <w:tcMar>
              <w:top w:w="80" w:type="dxa"/>
              <w:start w:w="100" w:type="dxa"/>
              <w:bottom w:w="80" w:type="dxa"/>
              <w:end w:w="100" w:type="dxa"/>
            </w:tcMar>
            <w:vAlign w:val="center"/>
          </w:tcPr>
          <w:p>
            <w:r>
              <w:rPr>
                <w:rFonts w:ascii="Aptos" w:hAnsi="Aptos"/>
                <w:sz w:val="18"/>
              </w:rPr>
              <w:t>object fields, multiple</w:t>
            </w:r>
          </w:p>
        </w:tc>
        <w:tc>
          <w:tcPr>
            <w:tcW w:type="dxa" w:w="2484"/>
            <w:tcMar>
              <w:top w:w="80" w:type="dxa"/>
              <w:start w:w="100" w:type="dxa"/>
              <w:bottom w:w="80" w:type="dxa"/>
              <w:end w:w="100" w:type="dxa"/>
            </w:tcMar>
            <w:vAlign w:val="center"/>
          </w:tcPr>
          <w:p>
            <w:r>
              <w:rPr>
                <w:rFonts w:ascii="Aptos" w:hAnsi="Aptos"/>
                <w:sz w:val="18"/>
              </w:rPr>
              <w:t>list[mapping]</w:t>
            </w:r>
          </w:p>
        </w:tc>
        <w:tc>
          <w:tcPr>
            <w:tcW w:type="dxa" w:w="2484"/>
            <w:tcMar>
              <w:top w:w="80" w:type="dxa"/>
              <w:start w:w="100" w:type="dxa"/>
              <w:bottom w:w="80" w:type="dxa"/>
              <w:end w:w="100" w:type="dxa"/>
            </w:tcMar>
            <w:vAlign w:val="center"/>
          </w:tcPr>
          <w:p>
            <w:r>
              <w:rPr>
                <w:rFonts w:ascii="Aptos" w:hAnsi="Aptos"/>
                <w:sz w:val="18"/>
              </w:rPr>
              <w:t>list[nested]</w:t>
            </w:r>
          </w:p>
        </w:tc>
        <w:tc>
          <w:tcPr>
            <w:tcW w:type="dxa" w:w="2484"/>
            <w:tcMar>
              <w:top w:w="80" w:type="dxa"/>
              <w:start w:w="100" w:type="dxa"/>
              <w:bottom w:w="80" w:type="dxa"/>
              <w:end w:w="100" w:type="dxa"/>
            </w:tcMar>
            <w:vAlign w:val="center"/>
          </w:tcPr>
          <w:p>
            <w:r>
              <w:rPr>
                <w:rFonts w:ascii="Aptos" w:hAnsi="Aptos"/>
                <w:sz w:val="18"/>
              </w:rPr>
              <w:t>list[GeneratedClass]</w:t>
            </w:r>
          </w:p>
        </w:tc>
      </w:tr>
    </w:tbl>
    <w:p>
      <w:pPr>
        <w:pStyle w:val="Heading1"/>
        <w:keepNext/>
      </w:pPr>
      <w:r>
        <w:t>11. Generated runtime module and .pyi stub</w:t>
      </w:r>
    </w:p>
    <w:p>
      <w:r>
        <w:t>The generated .py and .pyi should share a basename and live together in an importable PyScript modules package. Pylance/Pyright can then use the .pyi as the static interface while Python executes the generated .py runtime adapter.</w:t>
      </w:r>
    </w:p>
    <w:p>
      <w:pPr>
        <w:pStyle w:val="CodeBlock"/>
        <w:keepLines/>
        <w:shd w:fill="F3F5F7"/>
      </w:pPr>
      <w:r>
        <w:rPr>
          <w:rFonts w:ascii="Consolas" w:hAnsi="Consolas"/>
          <w:sz w:val="17"/>
        </w:rPr>
        <w:t>/config/pyscript/modules/bpconfig/</w:t>
        <w:br/>
        <w:t xml:space="preserve">    __init__.py</w:t>
        <w:br/>
        <w:t xml:space="preserve">    powerwall_export.py</w:t>
        <w:br/>
        <w:t xml:space="preserve">    powerwall_export.pyi</w:t>
      </w:r>
    </w:p>
    <w:p>
      <w:pPr>
        <w:pStyle w:val="Heading2"/>
        <w:keepNext/>
      </w:pPr>
      <w:r>
        <w:t>11.1 Singleton stub</w:t>
      </w:r>
    </w:p>
    <w:p>
      <w:pPr>
        <w:pStyle w:val="CodeBlock"/>
        <w:keepLines/>
        <w:shd w:fill="F3F5F7"/>
      </w:pPr>
      <w:r>
        <w:rPr>
          <w:rFonts w:ascii="Consolas" w:hAnsi="Consolas"/>
          <w:sz w:val="17"/>
        </w:rPr>
        <w:t>import datetime as dt</w:t>
        <w:br/>
        <w:br/>
        <w:t>class ExportConfig:</w:t>
        <w:br/>
        <w:t xml:space="preserve">    start: dt.time</w:t>
        <w:br/>
        <w:t xml:space="preserve">    end: dt.time</w:t>
        <w:br/>
        <w:t xml:space="preserve">    max_power: int</w:t>
        <w:br/>
        <w:br/>
        <w:t>class PowerwallExportConfig:</w:t>
        <w:br/>
        <w:t xml:space="preserve">    min_soc: int</w:t>
        <w:br/>
        <w:t xml:space="preserve">    export: ExportConfig</w:t>
        <w:br/>
        <w:br/>
        <w:t>CONFIG: PowerwallExportConfig</w:t>
      </w:r>
    </w:p>
    <w:p>
      <w:pPr>
        <w:pStyle w:val="Heading2"/>
        <w:keepNext/>
      </w:pPr>
      <w:r>
        <w:t>11.2 Multiple-instance stub</w:t>
      </w:r>
    </w:p>
    <w:p>
      <w:pPr>
        <w:pStyle w:val="CodeBlock"/>
        <w:keepLines/>
        <w:shd w:fill="F3F5F7"/>
      </w:pPr>
      <w:r>
        <w:rPr>
          <w:rFonts w:ascii="Consolas" w:hAnsi="Consolas"/>
          <w:sz w:val="17"/>
        </w:rPr>
        <w:t>class PowerwallExportConfig:</w:t>
        <w:br/>
        <w:t xml:space="preserve">    ...</w:t>
        <w:br/>
        <w:br/>
        <w:t>CONFIGS: list[PowerwallExportConfig]</w:t>
      </w:r>
    </w:p>
    <w:p>
      <w:pPr>
        <w:pStyle w:val="Heading1"/>
        <w:keepNext/>
      </w:pPr>
      <w:r>
        <w:t>12. Jupyter and editor workflow</w:t>
      </w:r>
    </w:p>
    <w:p>
      <w:r>
        <w:t>Jupyter should import the generated module exactly as production PyScript does. The notebook does not need its own type declarations or notebook-specific stub mechanism.</w:t>
      </w:r>
    </w:p>
    <w:p>
      <w:pPr>
        <w:pStyle w:val="CodeBlock"/>
        <w:keepLines/>
        <w:shd w:fill="F3F5F7"/>
      </w:pPr>
      <w:r>
        <w:rPr>
          <w:rFonts w:ascii="Consolas" w:hAnsi="Consolas"/>
          <w:sz w:val="17"/>
        </w:rPr>
        <w:t>from bpconfig.powerwall_export import CONFIG</w:t>
        <w:br/>
        <w:br/>
        <w:t>CONFIG.min_soc</w:t>
        <w:br/>
        <w:t>CONFIG.export.start</w:t>
      </w:r>
    </w:p>
    <w:p>
      <w:r>
        <w:t>When the schema is regenerated during the same kernel session, the generated runtime module may need importlib.reload before new runtime structure is visible. Static editor information may likewise require the language server to notice or reload the updated .pyi. This is a development inconvenience, not a runtime architectural issue.</w:t>
      </w:r>
    </w:p>
    <w:p>
      <w:r>
        <w:t>Ruff can lint and format the generated .pyi and notebook files, but Pylance/Pyright is the component that consumes the stub for type checking and completion.</w:t>
      </w:r>
    </w:p>
    <w:p>
      <w:pPr>
        <w:pStyle w:val="Heading1"/>
        <w:keepNext/>
      </w:pPr>
      <w:r>
        <w:t>13. Refresh and lifecycle</w:t>
      </w:r>
    </w:p>
    <w:p>
      <w:r>
        <w:t>The simplest MVP loads configuration when the application/module is initialized. A manual script/PyScript reload is sufficient after configuration edits. Automatic refresh can be added later if the ergonomics justify listening for script reload/configuration changes.</w:t>
      </w:r>
    </w:p>
    <w:p>
      <w:pPr>
        <w:pStyle w:val="ListBullet"/>
      </w:pPr>
      <w:r>
        <w:t>Generation is a development/deployment step.</w:t>
      </w:r>
    </w:p>
    <w:p>
      <w:pPr>
        <w:pStyle w:val="ListBullet"/>
      </w:pPr>
      <w:r>
        <w:t>Creating or editing blueprint instances is a Home Assistant UI step.</w:t>
      </w:r>
    </w:p>
    <w:p>
      <w:pPr>
        <w:pStyle w:val="ListBullet"/>
      </w:pPr>
      <w:r>
        <w:t>Runtime loading is read-only apart from diagnostic notifications.</w:t>
      </w:r>
    </w:p>
    <w:p>
      <w:pPr>
        <w:pStyle w:val="ListBullet"/>
      </w:pPr>
      <w:r>
        <w:t>Configuration objects are replaced on refresh rather than mutated.</w:t>
      </w:r>
    </w:p>
    <w:p>
      <w:pPr>
        <w:pStyle w:val="Heading1"/>
        <w:keepNext/>
      </w:pPr>
      <w:r>
        <w:t>14. Error handling and notifications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D9EAF7"/>
            <w:tcMar>
              <w:top w:w="80" w:type="dxa"/>
              <w:start w:w="100" w:type="dxa"/>
              <w:bottom w:w="80" w:type="dxa"/>
              <w:end w:w="100" w:type="dxa"/>
            </w:tcMar>
            <w:vAlign w:val="center"/>
          </w:tcPr>
          <w:p>
            <w:r>
              <w:rPr>
                <w:rFonts w:ascii="Aptos" w:hAnsi="Aptos"/>
                <w:b/>
                <w:sz w:val="18"/>
              </w:rPr>
              <w:t>Condition</w:t>
            </w:r>
          </w:p>
        </w:tc>
        <w:tc>
          <w:tcPr>
            <w:tcW w:type="dxa" w:w="4968"/>
            <w:shd w:fill="D9EAF7"/>
            <w:tcMar>
              <w:top w:w="80" w:type="dxa"/>
              <w:start w:w="100" w:type="dxa"/>
              <w:bottom w:w="80" w:type="dxa"/>
              <w:end w:w="100" w:type="dxa"/>
            </w:tcMar>
            <w:vAlign w:val="center"/>
          </w:tcPr>
          <w:p>
            <w:r>
              <w:rPr>
                <w:rFonts w:ascii="Aptos" w:hAnsi="Aptos"/>
                <w:b/>
                <w:sz w:val="18"/>
              </w:rPr>
              <w:t>Framework behavior</w:t>
            </w:r>
          </w:p>
        </w:tc>
      </w:tr>
      <w:tr>
        <w:trPr>
          <w:cantSplit/>
        </w:trPr>
        <w:tc>
          <w:tcPr>
            <w:tcW w:type="dxa" w:w="4968"/>
            <w:tcMar>
              <w:top w:w="80" w:type="dxa"/>
              <w:start w:w="100" w:type="dxa"/>
              <w:bottom w:w="80" w:type="dxa"/>
              <w:end w:w="100" w:type="dxa"/>
            </w:tcMar>
            <w:vAlign w:val="center"/>
          </w:tcPr>
          <w:p>
            <w:r>
              <w:rPr>
                <w:rFonts w:ascii="Aptos" w:hAnsi="Aptos"/>
                <w:sz w:val="18"/>
              </w:rPr>
              <w:t>Singleton: no active instance</w:t>
            </w:r>
          </w:p>
        </w:tc>
        <w:tc>
          <w:tcPr>
            <w:tcW w:type="dxa" w:w="4968"/>
            <w:tcMar>
              <w:top w:w="80" w:type="dxa"/>
              <w:start w:w="100" w:type="dxa"/>
              <w:bottom w:w="80" w:type="dxa"/>
              <w:end w:w="100" w:type="dxa"/>
            </w:tcMar>
            <w:vAlign w:val="center"/>
          </w:tcPr>
          <w:p>
            <w:r>
              <w:rPr>
                <w:rFonts w:ascii="Aptos" w:hAnsi="Aptos"/>
                <w:sz w:val="18"/>
              </w:rPr>
              <w:t>Persistent notification + log; CONFIG unavailable.</w:t>
            </w:r>
          </w:p>
        </w:tc>
      </w:tr>
      <w:tr>
        <w:trPr>
          <w:cantSplit/>
        </w:trPr>
        <w:tc>
          <w:tcPr>
            <w:tcW w:type="dxa" w:w="4968"/>
            <w:tcMar>
              <w:top w:w="80" w:type="dxa"/>
              <w:start w:w="100" w:type="dxa"/>
              <w:bottom w:w="80" w:type="dxa"/>
              <w:end w:w="100" w:type="dxa"/>
            </w:tcMar>
            <w:vAlign w:val="center"/>
          </w:tcPr>
          <w:p>
            <w:r>
              <w:rPr>
                <w:rFonts w:ascii="Aptos" w:hAnsi="Aptos"/>
                <w:sz w:val="18"/>
              </w:rPr>
              <w:t>Singleton: multiple active instances</w:t>
            </w:r>
          </w:p>
        </w:tc>
        <w:tc>
          <w:tcPr>
            <w:tcW w:type="dxa" w:w="4968"/>
            <w:tcMar>
              <w:top w:w="80" w:type="dxa"/>
              <w:start w:w="100" w:type="dxa"/>
              <w:bottom w:w="80" w:type="dxa"/>
              <w:end w:w="100" w:type="dxa"/>
            </w:tcMar>
            <w:vAlign w:val="center"/>
          </w:tcPr>
          <w:p>
            <w:r>
              <w:rPr>
                <w:rFonts w:ascii="Aptos" w:hAnsi="Aptos"/>
                <w:sz w:val="18"/>
              </w:rPr>
              <w:t>Persistent notification listing conflicts + log; CONFIG unavailable.</w:t>
            </w:r>
          </w:p>
        </w:tc>
      </w:tr>
      <w:tr>
        <w:trPr>
          <w:cantSplit/>
        </w:trPr>
        <w:tc>
          <w:tcPr>
            <w:tcW w:type="dxa" w:w="4968"/>
            <w:tcMar>
              <w:top w:w="80" w:type="dxa"/>
              <w:start w:w="100" w:type="dxa"/>
              <w:bottom w:w="80" w:type="dxa"/>
              <w:end w:w="100" w:type="dxa"/>
            </w:tcMar>
            <w:vAlign w:val="center"/>
          </w:tcPr>
          <w:p>
            <w:r>
              <w:rPr>
                <w:rFonts w:ascii="Aptos" w:hAnsi="Aptos"/>
                <w:sz w:val="18"/>
              </w:rPr>
              <w:t>Many: zero instances</w:t>
            </w:r>
          </w:p>
        </w:tc>
        <w:tc>
          <w:tcPr>
            <w:tcW w:type="dxa" w:w="4968"/>
            <w:tcMar>
              <w:top w:w="80" w:type="dxa"/>
              <w:start w:w="100" w:type="dxa"/>
              <w:bottom w:w="80" w:type="dxa"/>
              <w:end w:w="100" w:type="dxa"/>
            </w:tcMar>
            <w:vAlign w:val="center"/>
          </w:tcPr>
          <w:p>
            <w:r>
              <w:rPr>
                <w:rFonts w:ascii="Aptos" w:hAnsi="Aptos"/>
                <w:sz w:val="18"/>
              </w:rPr>
              <w:t>Return an empty CONFIGS list unless future metadata says otherwise.</w:t>
            </w:r>
          </w:p>
        </w:tc>
      </w:tr>
      <w:tr>
        <w:trPr>
          <w:cantSplit/>
        </w:trPr>
        <w:tc>
          <w:tcPr>
            <w:tcW w:type="dxa" w:w="4968"/>
            <w:tcMar>
              <w:top w:w="80" w:type="dxa"/>
              <w:start w:w="100" w:type="dxa"/>
              <w:bottom w:w="80" w:type="dxa"/>
              <w:end w:w="100" w:type="dxa"/>
            </w:tcMar>
            <w:vAlign w:val="center"/>
          </w:tcPr>
          <w:p>
            <w:r>
              <w:rPr>
                <w:rFonts w:ascii="Aptos" w:hAnsi="Aptos"/>
                <w:sz w:val="18"/>
              </w:rPr>
              <w:t>Script response missing/not mapping</w:t>
            </w:r>
          </w:p>
        </w:tc>
        <w:tc>
          <w:tcPr>
            <w:tcW w:type="dxa" w:w="4968"/>
            <w:tcMar>
              <w:top w:w="80" w:type="dxa"/>
              <w:start w:w="100" w:type="dxa"/>
              <w:bottom w:w="80" w:type="dxa"/>
              <w:end w:w="100" w:type="dxa"/>
            </w:tcMar>
            <w:vAlign w:val="center"/>
          </w:tcPr>
          <w:p>
            <w:r>
              <w:rPr>
                <w:rFonts w:ascii="Aptos" w:hAnsi="Aptos"/>
                <w:sz w:val="18"/>
              </w:rPr>
              <w:t>Report instance entity ID and reject that load.</w:t>
            </w:r>
          </w:p>
        </w:tc>
      </w:tr>
      <w:tr>
        <w:trPr>
          <w:cantSplit/>
        </w:trPr>
        <w:tc>
          <w:tcPr>
            <w:tcW w:type="dxa" w:w="4968"/>
            <w:tcMar>
              <w:top w:w="80" w:type="dxa"/>
              <w:start w:w="100" w:type="dxa"/>
              <w:bottom w:w="80" w:type="dxa"/>
              <w:end w:w="100" w:type="dxa"/>
            </w:tcMar>
            <w:vAlign w:val="center"/>
          </w:tcPr>
          <w:p>
            <w:r>
              <w:rPr>
                <w:rFonts w:ascii="Aptos" w:hAnsi="Aptos"/>
                <w:sz w:val="18"/>
              </w:rPr>
              <w:t>Expected field absent</w:t>
            </w:r>
          </w:p>
        </w:tc>
        <w:tc>
          <w:tcPr>
            <w:tcW w:type="dxa" w:w="4968"/>
            <w:tcMar>
              <w:top w:w="80" w:type="dxa"/>
              <w:start w:w="100" w:type="dxa"/>
              <w:bottom w:w="80" w:type="dxa"/>
              <w:end w:w="100" w:type="dxa"/>
            </w:tcMar>
            <w:vAlign w:val="center"/>
          </w:tcPr>
          <w:p>
            <w:r>
              <w:rPr>
                <w:rFonts w:ascii="Aptos" w:hAnsi="Aptos"/>
                <w:sz w:val="18"/>
              </w:rPr>
              <w:t>Report likely schema/generated-artifact mismatch.</w:t>
            </w:r>
          </w:p>
        </w:tc>
      </w:tr>
      <w:tr>
        <w:trPr>
          <w:cantSplit/>
        </w:trPr>
        <w:tc>
          <w:tcPr>
            <w:tcW w:type="dxa" w:w="4968"/>
            <w:tcMar>
              <w:top w:w="80" w:type="dxa"/>
              <w:start w:w="100" w:type="dxa"/>
              <w:bottom w:w="80" w:type="dxa"/>
              <w:end w:w="100" w:type="dxa"/>
            </w:tcMar>
            <w:vAlign w:val="center"/>
          </w:tcPr>
          <w:p>
            <w:r>
              <w:rPr>
                <w:rFonts w:ascii="Aptos" w:hAnsi="Aptos"/>
                <w:sz w:val="18"/>
              </w:rPr>
              <w:t>Conversion failure</w:t>
            </w:r>
          </w:p>
        </w:tc>
        <w:tc>
          <w:tcPr>
            <w:tcW w:type="dxa" w:w="4968"/>
            <w:tcMar>
              <w:top w:w="80" w:type="dxa"/>
              <w:start w:w="100" w:type="dxa"/>
              <w:bottom w:w="80" w:type="dxa"/>
              <w:end w:w="100" w:type="dxa"/>
            </w:tcMar>
            <w:vAlign w:val="center"/>
          </w:tcPr>
          <w:p>
            <w:r>
              <w:rPr>
                <w:rFonts w:ascii="Aptos" w:hAnsi="Aptos"/>
                <w:sz w:val="18"/>
              </w:rPr>
              <w:t>Report instance and dotted field path, e.g. export.start.</w:t>
            </w:r>
          </w:p>
        </w:tc>
      </w:tr>
      <w:tr>
        <w:trPr>
          <w:cantSplit/>
        </w:trPr>
        <w:tc>
          <w:tcPr>
            <w:tcW w:type="dxa" w:w="4968"/>
            <w:tcMar>
              <w:top w:w="80" w:type="dxa"/>
              <w:start w:w="100" w:type="dxa"/>
              <w:bottom w:w="80" w:type="dxa"/>
              <w:end w:w="100" w:type="dxa"/>
            </w:tcMar>
            <w:vAlign w:val="center"/>
          </w:tcPr>
          <w:p>
            <w:r>
              <w:rPr>
                <w:rFonts w:ascii="Aptos" w:hAnsi="Aptos"/>
                <w:sz w:val="18"/>
              </w:rPr>
              <w:t>Discovery helper incompatible after HA upgrade</w:t>
            </w:r>
          </w:p>
        </w:tc>
        <w:tc>
          <w:tcPr>
            <w:tcW w:type="dxa" w:w="4968"/>
            <w:tcMar>
              <w:top w:w="80" w:type="dxa"/>
              <w:start w:w="100" w:type="dxa"/>
              <w:bottom w:w="80" w:type="dxa"/>
              <w:end w:w="100" w:type="dxa"/>
            </w:tcMar>
            <w:vAlign w:val="center"/>
          </w:tcPr>
          <w:p>
            <w:r>
              <w:rPr>
                <w:rFonts w:ascii="Aptos" w:hAnsi="Aptos"/>
                <w:sz w:val="18"/>
              </w:rPr>
              <w:t>Central adapter reports a compatibility error.</w:t>
            </w:r>
          </w:p>
        </w:tc>
      </w:tr>
    </w:tbl>
    <w:p>
      <w:pPr>
        <w:pStyle w:val="Heading1"/>
        <w:keepNext/>
      </w:pPr>
      <w:r>
        <w:t>15. Security and trust boundary</w:t>
      </w:r>
    </w:p>
    <w:p>
      <w:r>
        <w:t>Configuration scripts are generated infrastructure, not arbitrary application scripts. The trust model assumes their sequence remains generator-owned and simply returns blueprint inputs. Home Assistant validates those inputs; the framework trusts their values but still checks response structure so stale or manually altered generated artifacts fail clearly.</w:t>
      </w:r>
    </w:p>
    <w:p>
      <w:r>
        <w:t>Secrets should remain outside this mechanism. Blueprint-created scripts are convenient configuration storage but are not intended as a secret-management layer.</w:t>
      </w:r>
    </w:p>
    <w:p>
      <w:pPr>
        <w:pStyle w:val="Heading1"/>
        <w:keepNext/>
      </w:pPr>
      <w:r>
        <w:t>16. Compatibility boundary</w:t>
      </w:r>
    </w:p>
    <w:p>
      <w:r>
        <w:t>scripts_with_blueprint is an intentional Home Assistant Core helper, but it is still a Python API rather than a service-level compatibility contract. All use of hass and this helper should live in one small discovery adapter. If Core changes, only that adapter should need revision.</w:t>
      </w:r>
    </w:p>
    <w:p>
      <w:r>
        <w:t>The rest of the framework should use ordinary mappings, generated artifact paths, script service calls, attrs construction, and normal Python imports.</w:t>
      </w:r>
    </w:p>
    <w:p>
      <w:pPr>
        <w:pStyle w:val="Heading1"/>
        <w:keepNext/>
      </w:pPr>
      <w:r>
        <w:t>17. Proposed generator behavior</w:t>
      </w:r>
    </w:p>
    <w:p>
      <w:pPr>
        <w:ind w:left="317" w:hanging="317"/>
      </w:pPr>
      <w:r>
        <w:t>1. Load the schema YAML.</w:t>
      </w:r>
    </w:p>
    <w:p>
      <w:pPr>
        <w:ind w:left="317" w:hanging="317"/>
      </w:pPr>
      <w:r>
        <w:t>2. Validate only the small framework metadata contract and basic document structure.</w:t>
      </w:r>
    </w:p>
    <w:p>
      <w:pPr>
        <w:ind w:left="317" w:hanging="317"/>
      </w:pPr>
      <w:r>
        <w:t>3. Derive stable artifact names from pyscript.module.</w:t>
      </w:r>
    </w:p>
    <w:p>
      <w:pPr>
        <w:ind w:left="317" w:hanging="317"/>
      </w:pPr>
      <w:r>
        <w:t>4. Copy name, description, and input syntax into a generated script blueprint.</w:t>
      </w:r>
    </w:p>
    <w:p>
      <w:pPr>
        <w:ind w:left="317" w:hanging="317"/>
      </w:pPr>
      <w:r>
        <w:t>5. Generate the script sequence that assembles and returns the configuration mapping.</w:t>
      </w:r>
    </w:p>
    <w:p>
      <w:pPr>
        <w:ind w:left="317" w:hanging="317"/>
      </w:pPr>
      <w:r>
        <w:t>6. Analyze selectors only enough to determine runtime conversion and static types.</w:t>
      </w:r>
    </w:p>
    <w:p>
      <w:pPr>
        <w:ind w:left="317" w:hanging="317"/>
      </w:pPr>
      <w:r>
        <w:t>7. Generate the runtime module that discovers instances, enforces cardinality, calls scripts, and creates attrs objects.</w:t>
      </w:r>
    </w:p>
    <w:p>
      <w:pPr>
        <w:ind w:left="317" w:hanging="317"/>
      </w:pPr>
      <w:r>
        <w:t>8. Generate the matching .pyi stub.</w:t>
      </w:r>
    </w:p>
    <w:p>
      <w:pPr>
        <w:ind w:left="317" w:hanging="317"/>
      </w:pPr>
      <w:r>
        <w:t>9. Format/lint generated Python artifacts if desired.</w:t>
      </w:r>
    </w:p>
    <w:p>
      <w:pPr>
        <w:ind w:left="317" w:hanging="317"/>
      </w:pPr>
      <w:r>
        <w:t>10. Report generated paths and any unsupported selector shapes.</w:t>
      </w:r>
    </w:p>
    <w:p>
      <w:pPr>
        <w:pStyle w:val="Heading1"/>
        <w:keepNext/>
      </w:pPr>
      <w:r>
        <w:t>18. MVP implementation plan</w:t>
      </w:r>
    </w:p>
    <w:p>
      <w:pPr>
        <w:ind w:left="317" w:hanging="317"/>
      </w:pPr>
      <w:r>
        <w:t>1. Schema parser: support pyscript.module, pyscript.instances, name, description, and native input syntax.</w:t>
      </w:r>
    </w:p>
    <w:p>
      <w:pPr>
        <w:ind w:left="317" w:hanging="317"/>
      </w:pPr>
      <w:r>
        <w:t>2. Blueprint generator: copy inputs and emit a script response mapping.</w:t>
      </w:r>
    </w:p>
    <w:p>
      <w:pPr>
        <w:ind w:left="317" w:hanging="317"/>
      </w:pPr>
      <w:r>
        <w:t>3. Discovery adapter: wrap scripts_with_blueprint(hass, blueprint_path) and active-instance filtering.</w:t>
      </w:r>
    </w:p>
    <w:p>
      <w:pPr>
        <w:ind w:left="317" w:hanging="317"/>
      </w:pPr>
      <w:r>
        <w:t>4. Cardinality handler: implement one/many behavior and persistent error notifications.</w:t>
      </w:r>
    </w:p>
    <w:p>
      <w:pPr>
        <w:ind w:left="317" w:hanging="317"/>
      </w:pPr>
      <w:r>
        <w:t>5. Response loader: call configuration scripts with return_response=True.</w:t>
      </w:r>
    </w:p>
    <w:p>
      <w:pPr>
        <w:ind w:left="317" w:hanging="317"/>
      </w:pPr>
      <w:r>
        <w:t>6. attrs builder: recursively construct frozen classes for scalar/object values.</w:t>
      </w:r>
    </w:p>
    <w:p>
      <w:pPr>
        <w:ind w:left="317" w:hanging="317"/>
      </w:pPr>
      <w:r>
        <w:t>7. Type inference: cover boolean, number, text, time, date, select, entity, and object first.</w:t>
      </w:r>
    </w:p>
    <w:p>
      <w:pPr>
        <w:ind w:left="317" w:hanging="317"/>
      </w:pPr>
      <w:r>
        <w:t>8. Stub generator: emit same-name .pyi with CONFIG or CONFIGS based on cardinality.</w:t>
      </w:r>
    </w:p>
    <w:p>
      <w:pPr>
        <w:ind w:left="317" w:hanging="317"/>
      </w:pPr>
      <w:r>
        <w:t>9. Notebook smoke test: verify completion and runtime values from Jupyter.</w:t>
      </w:r>
    </w:p>
    <w:p>
      <w:pPr>
        <w:ind w:left="317" w:hanging="317"/>
      </w:pPr>
      <w:r>
        <w:t>10. Production smoke test: import the same module from a normal PyScript file.</w:t>
      </w:r>
    </w:p>
    <w:p>
      <w:pPr>
        <w:pStyle w:val="Heading2"/>
        <w:keepNext/>
      </w:pPr>
      <w:r>
        <w:t>18.1 Suggested first test case</w:t>
      </w:r>
    </w:p>
    <w:p>
      <w:r>
        <w:t>Start with one scalar number, one entity selector, one time value, and one nested object. Test the same schema first with instances: one (including 0/2-instance error cases), then with instances: many. This validates the central architecture before expanding selector coverage.</w:t>
      </w:r>
    </w:p>
    <w:p>
      <w:pPr>
        <w:pStyle w:val="Heading1"/>
        <w:keepNext/>
      </w:pPr>
      <w:r>
        <w:t>19. Open design questions</w:t>
      </w:r>
    </w:p>
    <w:p>
      <w:pPr>
        <w:pStyle w:val="ListBullet"/>
      </w:pPr>
      <w:r>
        <w:t>Blueprint display name: require name explicitly, or allow it to default to a humanized form of module?</w:t>
      </w:r>
    </w:p>
    <w:p>
      <w:pPr>
        <w:pStyle w:val="ListBullet"/>
      </w:pPr>
      <w:r>
        <w:t>Instance identity for many: should each runtime object carry its source script entity ID, or should CONFIGS contain wrapper objects?</w:t>
      </w:r>
    </w:p>
    <w:p>
      <w:pPr>
        <w:pStyle w:val="ListBullet"/>
      </w:pPr>
      <w:r>
        <w:t>Multiple collection mutability: keep list to mirror the explicit API, or use tuple for stronger immutability?</w:t>
      </w:r>
    </w:p>
    <w:p>
      <w:pPr>
        <w:pStyle w:val="ListBullet"/>
      </w:pPr>
      <w:r>
        <w:t>Optional inputs: how should omitted optional selector values map into Python and .pyi types?</w:t>
      </w:r>
    </w:p>
    <w:p>
      <w:pPr>
        <w:pStyle w:val="ListBullet"/>
      </w:pPr>
      <w:r>
        <w:t>Object selector depth: how usable is deeply nested object editing in the current Home Assistant UI?</w:t>
      </w:r>
    </w:p>
    <w:p>
      <w:pPr>
        <w:pStyle w:val="ListBullet"/>
      </w:pPr>
      <w:r>
        <w:t>Refresh semantics: is reload-on-edit sufficient, or should the framework watch for relevant script configuration changes?</w:t>
      </w:r>
    </w:p>
    <w:p>
      <w:pPr>
        <w:pStyle w:val="ListBullet"/>
      </w:pPr>
      <w:r>
        <w:t>Schema evolution: how should renamed/removed fields interact with existing blueprint instances?</w:t>
      </w:r>
    </w:p>
    <w:p>
      <w:pPr>
        <w:pStyle w:val="ListBullet"/>
      </w:pPr>
      <w:r>
        <w:t>Unsupported/new selectors: should unknown selector shapes fall back to Any/pass-through rather than block generation?</w:t>
      </w:r>
    </w:p>
    <w:p>
      <w:pPr>
        <w:pStyle w:val="ListBullet"/>
      </w:pPr>
      <w:r>
        <w:t>Packaging: keep this as personal PyScript infrastructure or package it as a reusable generator/runtime library?</w:t>
      </w:r>
    </w:p>
    <w:p>
      <w:pPr>
        <w:pStyle w:val="Heading1"/>
        <w:keepNext/>
      </w:pPr>
      <w:r>
        <w:t>20. Alternatives considered</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D9EAF7"/>
            <w:tcMar>
              <w:top w:w="80" w:type="dxa"/>
              <w:start w:w="100" w:type="dxa"/>
              <w:bottom w:w="80" w:type="dxa"/>
              <w:end w:w="100" w:type="dxa"/>
            </w:tcMar>
            <w:vAlign w:val="center"/>
          </w:tcPr>
          <w:p>
            <w:r>
              <w:rPr>
                <w:rFonts w:ascii="Aptos" w:hAnsi="Aptos"/>
                <w:b/>
                <w:sz w:val="18"/>
              </w:rPr>
              <w:t>Alternative</w:t>
            </w:r>
          </w:p>
        </w:tc>
        <w:tc>
          <w:tcPr>
            <w:tcW w:type="dxa" w:w="3312"/>
            <w:shd w:fill="D9EAF7"/>
            <w:tcMar>
              <w:top w:w="80" w:type="dxa"/>
              <w:start w:w="100" w:type="dxa"/>
              <w:bottom w:w="80" w:type="dxa"/>
              <w:end w:w="100" w:type="dxa"/>
            </w:tcMar>
            <w:vAlign w:val="center"/>
          </w:tcPr>
          <w:p>
            <w:r>
              <w:rPr>
                <w:rFonts w:ascii="Aptos" w:hAnsi="Aptos"/>
                <w:b/>
                <w:sz w:val="18"/>
              </w:rPr>
              <w:t>Advantage</w:t>
            </w:r>
          </w:p>
        </w:tc>
        <w:tc>
          <w:tcPr>
            <w:tcW w:type="dxa" w:w="3312"/>
            <w:shd w:fill="D9EAF7"/>
            <w:tcMar>
              <w:top w:w="80" w:type="dxa"/>
              <w:start w:w="100" w:type="dxa"/>
              <w:bottom w:w="80" w:type="dxa"/>
              <w:end w:w="100" w:type="dxa"/>
            </w:tcMar>
            <w:vAlign w:val="center"/>
          </w:tcPr>
          <w:p>
            <w:r>
              <w:rPr>
                <w:rFonts w:ascii="Aptos" w:hAnsi="Aptos"/>
                <w:b/>
                <w:sz w:val="18"/>
              </w:rPr>
              <w:t>Why not preferred</w:t>
            </w:r>
          </w:p>
        </w:tc>
      </w:tr>
      <w:tr>
        <w:trPr>
          <w:cantSplit/>
        </w:trPr>
        <w:tc>
          <w:tcPr>
            <w:tcW w:type="dxa" w:w="3312"/>
            <w:tcMar>
              <w:top w:w="80" w:type="dxa"/>
              <w:start w:w="100" w:type="dxa"/>
              <w:bottom w:w="80" w:type="dxa"/>
              <w:end w:w="100" w:type="dxa"/>
            </w:tcMar>
            <w:vAlign w:val="center"/>
          </w:tcPr>
          <w:p>
            <w:r>
              <w:rPr>
                <w:rFonts w:ascii="Aptos" w:hAnsi="Aptos"/>
                <w:sz w:val="18"/>
              </w:rPr>
              <w:t>Python selector DSL</w:t>
            </w:r>
          </w:p>
        </w:tc>
        <w:tc>
          <w:tcPr>
            <w:tcW w:type="dxa" w:w="3312"/>
            <w:tcMar>
              <w:top w:w="80" w:type="dxa"/>
              <w:start w:w="100" w:type="dxa"/>
              <w:bottom w:w="80" w:type="dxa"/>
              <w:end w:w="100" w:type="dxa"/>
            </w:tcMar>
            <w:vAlign w:val="center"/>
          </w:tcPr>
          <w:p>
            <w:r>
              <w:rPr>
                <w:rFonts w:ascii="Aptos" w:hAnsi="Aptos"/>
                <w:sz w:val="18"/>
              </w:rPr>
              <w:t>Can expose strongly typed constructors</w:t>
            </w:r>
          </w:p>
        </w:tc>
        <w:tc>
          <w:tcPr>
            <w:tcW w:type="dxa" w:w="3312"/>
            <w:tcMar>
              <w:top w:w="80" w:type="dxa"/>
              <w:start w:w="100" w:type="dxa"/>
              <w:bottom w:w="80" w:type="dxa"/>
              <w:end w:w="100" w:type="dxa"/>
            </w:tcMar>
            <w:vAlign w:val="center"/>
          </w:tcPr>
          <w:p>
            <w:r>
              <w:rPr>
                <w:rFonts w:ascii="Aptos" w:hAnsi="Aptos"/>
                <w:sz w:val="18"/>
              </w:rPr>
              <w:t>Duplicates Home Assistant’s schema and must track selector evolution.</w:t>
            </w:r>
          </w:p>
        </w:tc>
      </w:tr>
      <w:tr>
        <w:trPr>
          <w:cantSplit/>
        </w:trPr>
        <w:tc>
          <w:tcPr>
            <w:tcW w:type="dxa" w:w="3312"/>
            <w:tcMar>
              <w:top w:w="80" w:type="dxa"/>
              <w:start w:w="100" w:type="dxa"/>
              <w:bottom w:w="80" w:type="dxa"/>
              <w:end w:w="100" w:type="dxa"/>
            </w:tcMar>
            <w:vAlign w:val="center"/>
          </w:tcPr>
          <w:p>
            <w:r>
              <w:rPr>
                <w:rFonts w:ascii="Aptos" w:hAnsi="Aptos"/>
                <w:sz w:val="18"/>
              </w:rPr>
              <w:t>Parallel Voluptuous/attrs validation</w:t>
            </w:r>
          </w:p>
        </w:tc>
        <w:tc>
          <w:tcPr>
            <w:tcW w:type="dxa" w:w="3312"/>
            <w:tcMar>
              <w:top w:w="80" w:type="dxa"/>
              <w:start w:w="100" w:type="dxa"/>
              <w:bottom w:w="80" w:type="dxa"/>
              <w:end w:w="100" w:type="dxa"/>
            </w:tcMar>
            <w:vAlign w:val="center"/>
          </w:tcPr>
          <w:p>
            <w:r>
              <w:rPr>
                <w:rFonts w:ascii="Aptos" w:hAnsi="Aptos"/>
                <w:sz w:val="18"/>
              </w:rPr>
              <w:t>Defense in depth</w:t>
            </w:r>
          </w:p>
        </w:tc>
        <w:tc>
          <w:tcPr>
            <w:tcW w:type="dxa" w:w="3312"/>
            <w:tcMar>
              <w:top w:w="80" w:type="dxa"/>
              <w:start w:w="100" w:type="dxa"/>
              <w:bottom w:w="80" w:type="dxa"/>
              <w:end w:w="100" w:type="dxa"/>
            </w:tcMar>
            <w:vAlign w:val="center"/>
          </w:tcPr>
          <w:p>
            <w:r>
              <w:rPr>
                <w:rFonts w:ascii="Aptos" w:hAnsi="Aptos"/>
                <w:sz w:val="18"/>
              </w:rPr>
              <w:t>Reimplements constraints Home Assistant already owns; adds bulk and drift risk.</w:t>
            </w:r>
          </w:p>
        </w:tc>
      </w:tr>
      <w:tr>
        <w:trPr>
          <w:cantSplit/>
        </w:trPr>
        <w:tc>
          <w:tcPr>
            <w:tcW w:type="dxa" w:w="3312"/>
            <w:tcMar>
              <w:top w:w="80" w:type="dxa"/>
              <w:start w:w="100" w:type="dxa"/>
              <w:bottom w:w="80" w:type="dxa"/>
              <w:end w:w="100" w:type="dxa"/>
            </w:tcMar>
            <w:vAlign w:val="center"/>
          </w:tcPr>
          <w:p>
            <w:r>
              <w:rPr>
                <w:rFonts w:ascii="Aptos" w:hAnsi="Aptos"/>
                <w:sz w:val="18"/>
              </w:rPr>
              <w:t>PyScript app_config YAML</w:t>
            </w:r>
          </w:p>
        </w:tc>
        <w:tc>
          <w:tcPr>
            <w:tcW w:type="dxa" w:w="3312"/>
            <w:tcMar>
              <w:top w:w="80" w:type="dxa"/>
              <w:start w:w="100" w:type="dxa"/>
              <w:bottom w:w="80" w:type="dxa"/>
              <w:end w:w="100" w:type="dxa"/>
            </w:tcMar>
            <w:vAlign w:val="center"/>
          </w:tcPr>
          <w:p>
            <w:r>
              <w:rPr>
                <w:rFonts w:ascii="Aptos" w:hAnsi="Aptos"/>
                <w:sz w:val="18"/>
              </w:rPr>
              <w:t>Already supported; simple runtime</w:t>
            </w:r>
          </w:p>
        </w:tc>
        <w:tc>
          <w:tcPr>
            <w:tcW w:type="dxa" w:w="3312"/>
            <w:tcMar>
              <w:top w:w="80" w:type="dxa"/>
              <w:start w:w="100" w:type="dxa"/>
              <w:bottom w:w="80" w:type="dxa"/>
              <w:end w:w="100" w:type="dxa"/>
            </w:tcMar>
            <w:vAlign w:val="center"/>
          </w:tcPr>
          <w:p>
            <w:r>
              <w:rPr>
                <w:rFonts w:ascii="Aptos" w:hAnsi="Aptos"/>
                <w:sz w:val="18"/>
              </w:rPr>
              <w:t>No arbitrary native selector GUI.</w:t>
            </w:r>
          </w:p>
        </w:tc>
      </w:tr>
      <w:tr>
        <w:trPr>
          <w:cantSplit/>
        </w:trPr>
        <w:tc>
          <w:tcPr>
            <w:tcW w:type="dxa" w:w="3312"/>
            <w:tcMar>
              <w:top w:w="80" w:type="dxa"/>
              <w:start w:w="100" w:type="dxa"/>
              <w:bottom w:w="80" w:type="dxa"/>
              <w:end w:w="100" w:type="dxa"/>
            </w:tcMar>
            <w:vAlign w:val="center"/>
          </w:tcPr>
          <w:p>
            <w:r>
              <w:rPr>
                <w:rFonts w:ascii="Aptos" w:hAnsi="Aptos"/>
                <w:sz w:val="18"/>
              </w:rPr>
              <w:t>Event return protocol</w:t>
            </w:r>
          </w:p>
        </w:tc>
        <w:tc>
          <w:tcPr>
            <w:tcW w:type="dxa" w:w="3312"/>
            <w:tcMar>
              <w:top w:w="80" w:type="dxa"/>
              <w:start w:w="100" w:type="dxa"/>
              <w:bottom w:w="80" w:type="dxa"/>
              <w:end w:w="100" w:type="dxa"/>
            </w:tcMar>
            <w:vAlign w:val="center"/>
          </w:tcPr>
          <w:p>
            <w:r>
              <w:rPr>
                <w:rFonts w:ascii="Aptos" w:hAnsi="Aptos"/>
                <w:sz w:val="18"/>
              </w:rPr>
              <w:t>Flexible</w:t>
            </w:r>
          </w:p>
        </w:tc>
        <w:tc>
          <w:tcPr>
            <w:tcW w:type="dxa" w:w="3312"/>
            <w:tcMar>
              <w:top w:w="80" w:type="dxa"/>
              <w:start w:w="100" w:type="dxa"/>
              <w:bottom w:w="80" w:type="dxa"/>
              <w:end w:w="100" w:type="dxa"/>
            </w:tcMar>
            <w:vAlign w:val="center"/>
          </w:tcPr>
          <w:p>
            <w:r>
              <w:rPr>
                <w:rFonts w:ascii="Aptos" w:hAnsi="Aptos"/>
                <w:sz w:val="18"/>
              </w:rPr>
              <w:t>Needs listeners/correlation that service responses make unnecessary.</w:t>
            </w:r>
          </w:p>
        </w:tc>
      </w:tr>
      <w:tr>
        <w:trPr>
          <w:cantSplit/>
        </w:trPr>
        <w:tc>
          <w:tcPr>
            <w:tcW w:type="dxa" w:w="3312"/>
            <w:tcMar>
              <w:top w:w="80" w:type="dxa"/>
              <w:start w:w="100" w:type="dxa"/>
              <w:bottom w:w="80" w:type="dxa"/>
              <w:end w:w="100" w:type="dxa"/>
            </w:tcMar>
            <w:vAlign w:val="center"/>
          </w:tcPr>
          <w:p>
            <w:r>
              <w:rPr>
                <w:rFonts w:ascii="Aptos" w:hAnsi="Aptos"/>
                <w:sz w:val="18"/>
              </w:rPr>
              <w:t>Read private ScriptEntity blueprint inputs</w:t>
            </w:r>
          </w:p>
        </w:tc>
        <w:tc>
          <w:tcPr>
            <w:tcW w:type="dxa" w:w="3312"/>
            <w:tcMar>
              <w:top w:w="80" w:type="dxa"/>
              <w:start w:w="100" w:type="dxa"/>
              <w:bottom w:w="80" w:type="dxa"/>
              <w:end w:w="100" w:type="dxa"/>
            </w:tcMar>
            <w:vAlign w:val="center"/>
          </w:tcPr>
          <w:p>
            <w:r>
              <w:rPr>
                <w:rFonts w:ascii="Aptos" w:hAnsi="Aptos"/>
                <w:sz w:val="18"/>
              </w:rPr>
              <w:t>Avoids calling scripts</w:t>
            </w:r>
          </w:p>
        </w:tc>
        <w:tc>
          <w:tcPr>
            <w:tcW w:type="dxa" w:w="3312"/>
            <w:tcMar>
              <w:top w:w="80" w:type="dxa"/>
              <w:start w:w="100" w:type="dxa"/>
              <w:bottom w:w="80" w:type="dxa"/>
              <w:end w:w="100" w:type="dxa"/>
            </w:tcMar>
            <w:vAlign w:val="center"/>
          </w:tcPr>
          <w:p>
            <w:r>
              <w:rPr>
                <w:rFonts w:ascii="Aptos" w:hAnsi="Aptos"/>
                <w:sz w:val="18"/>
              </w:rPr>
              <w:t>Depends on private implementation fields and bypasses the generated response contract.</w:t>
            </w:r>
          </w:p>
        </w:tc>
      </w:tr>
      <w:tr>
        <w:trPr>
          <w:cantSplit/>
        </w:trPr>
        <w:tc>
          <w:tcPr>
            <w:tcW w:type="dxa" w:w="3312"/>
            <w:tcMar>
              <w:top w:w="80" w:type="dxa"/>
              <w:start w:w="100" w:type="dxa"/>
              <w:bottom w:w="80" w:type="dxa"/>
              <w:end w:w="100" w:type="dxa"/>
            </w:tcMar>
            <w:vAlign w:val="center"/>
          </w:tcPr>
          <w:p>
            <w:r>
              <w:rPr>
                <w:rFonts w:ascii="Aptos" w:hAnsi="Aptos"/>
                <w:sz w:val="18"/>
              </w:rPr>
              <w:t>SimpleNamespace runtime</w:t>
            </w:r>
          </w:p>
        </w:tc>
        <w:tc>
          <w:tcPr>
            <w:tcW w:type="dxa" w:w="3312"/>
            <w:tcMar>
              <w:top w:w="80" w:type="dxa"/>
              <w:start w:w="100" w:type="dxa"/>
              <w:bottom w:w="80" w:type="dxa"/>
              <w:end w:w="100" w:type="dxa"/>
            </w:tcMar>
            <w:vAlign w:val="center"/>
          </w:tcPr>
          <w:p>
            <w:r>
              <w:rPr>
                <w:rFonts w:ascii="Aptos" w:hAnsi="Aptos"/>
                <w:sz w:val="18"/>
              </w:rPr>
              <w:t>Tiny converter</w:t>
            </w:r>
          </w:p>
        </w:tc>
        <w:tc>
          <w:tcPr>
            <w:tcW w:type="dxa" w:w="3312"/>
            <w:tcMar>
              <w:top w:w="80" w:type="dxa"/>
              <w:start w:w="100" w:type="dxa"/>
              <w:bottom w:w="80" w:type="dxa"/>
              <w:end w:w="100" w:type="dxa"/>
            </w:tcMar>
            <w:vAlign w:val="center"/>
          </w:tcPr>
          <w:p>
            <w:r>
              <w:rPr>
                <w:rFonts w:ascii="Aptos" w:hAnsi="Aptos"/>
                <w:sz w:val="18"/>
              </w:rPr>
              <w:t>Weaker static model and less controlled object construction.</w:t>
            </w:r>
          </w:p>
        </w:tc>
      </w:tr>
      <w:tr>
        <w:trPr>
          <w:cantSplit/>
        </w:trPr>
        <w:tc>
          <w:tcPr>
            <w:tcW w:type="dxa" w:w="3312"/>
            <w:tcMar>
              <w:top w:w="80" w:type="dxa"/>
              <w:start w:w="100" w:type="dxa"/>
              <w:bottom w:w="80" w:type="dxa"/>
              <w:end w:w="100" w:type="dxa"/>
            </w:tcMar>
            <w:vAlign w:val="center"/>
          </w:tcPr>
          <w:p>
            <w:r>
              <w:rPr>
                <w:rFonts w:ascii="Aptos" w:hAnsi="Aptos"/>
                <w:sz w:val="18"/>
              </w:rPr>
              <w:t>Custom integration/config flow</w:t>
            </w:r>
          </w:p>
        </w:tc>
        <w:tc>
          <w:tcPr>
            <w:tcW w:type="dxa" w:w="3312"/>
            <w:tcMar>
              <w:top w:w="80" w:type="dxa"/>
              <w:start w:w="100" w:type="dxa"/>
              <w:bottom w:w="80" w:type="dxa"/>
              <w:end w:w="100" w:type="dxa"/>
            </w:tcMar>
            <w:vAlign w:val="center"/>
          </w:tcPr>
          <w:p>
            <w:r>
              <w:rPr>
                <w:rFonts w:ascii="Aptos" w:hAnsi="Aptos"/>
                <w:sz w:val="18"/>
              </w:rPr>
              <w:t>Most native HA architecture</w:t>
            </w:r>
          </w:p>
        </w:tc>
        <w:tc>
          <w:tcPr>
            <w:tcW w:type="dxa" w:w="3312"/>
            <w:tcMar>
              <w:top w:w="80" w:type="dxa"/>
              <w:start w:w="100" w:type="dxa"/>
              <w:bottom w:w="80" w:type="dxa"/>
              <w:end w:w="100" w:type="dxa"/>
            </w:tcMar>
            <w:vAlign w:val="center"/>
          </w:tcPr>
          <w:p>
            <w:r>
              <w:rPr>
                <w:rFonts w:ascii="Aptos" w:hAnsi="Aptos"/>
                <w:sz w:val="18"/>
              </w:rPr>
              <w:t>Much larger implementation and maintenance cost.</w:t>
            </w:r>
          </w:p>
        </w:tc>
      </w:tr>
    </w:tbl>
    <w:p>
      <w:pPr>
        <w:pStyle w:val="Heading1"/>
        <w:keepNext/>
      </w:pPr>
      <w:r>
        <w:t>21. End-to-end example</w:t>
      </w:r>
    </w:p>
    <w:p>
      <w:pPr>
        <w:pStyle w:val="Heading2"/>
        <w:keepNext/>
      </w:pPr>
      <w:r>
        <w:t>21.1 Schema source</w:t>
      </w:r>
    </w:p>
    <w:p>
      <w:pPr>
        <w:pStyle w:val="CodeBlock"/>
        <w:keepLines w:val="0"/>
        <w:shd w:fill="F3F5F7"/>
      </w:pPr>
      <w:r>
        <w:rPr>
          <w:rFonts w:ascii="Consolas" w:hAnsi="Consolas"/>
          <w:sz w:val="17"/>
        </w:rPr>
        <w:t>pyscript:</w:t>
        <w:br/>
        <w:t xml:space="preserve">  module: room_control</w:t>
        <w:br/>
        <w:t xml:space="preserve">  instances: many</w:t>
        <w:br/>
        <w:br/>
        <w:t>name: Room Control</w:t>
        <w:br/>
        <w:t>description: Configuration for one independently controlled room.</w:t>
        <w:br/>
        <w:br/>
        <w:t>input:</w:t>
        <w:br/>
        <w:t xml:space="preserve">  temperature_sensor:</w:t>
        <w:br/>
        <w:t xml:space="preserve">    name: Temperature sensor</w:t>
        <w:br/>
        <w:t xml:space="preserve">    selector:</w:t>
        <w:br/>
        <w:t xml:space="preserve">      entity:</w:t>
        <w:br/>
        <w:t xml:space="preserve">        filter:</w:t>
        <w:br/>
        <w:t xml:space="preserve">          domain: sensor</w:t>
        <w:br/>
        <w:br/>
        <w:t xml:space="preserve">  setpoint:</w:t>
        <w:br/>
        <w:t xml:space="preserve">    name: Setpoint</w:t>
        <w:br/>
        <w:t xml:space="preserve">    default: 70</w:t>
        <w:br/>
        <w:t xml:space="preserve">    selector:</w:t>
        <w:br/>
        <w:t xml:space="preserve">      number:</w:t>
        <w:br/>
        <w:t xml:space="preserve">        min: 55</w:t>
        <w:br/>
        <w:t xml:space="preserve">        max: 80</w:t>
        <w:br/>
        <w:t xml:space="preserve">        unit_of_measurement: °F</w:t>
      </w:r>
    </w:p>
    <w:p>
      <w:pPr>
        <w:pStyle w:val="Heading2"/>
        <w:keepNext/>
      </w:pPr>
      <w:r>
        <w:t>21.2 User action</w:t>
      </w:r>
    </w:p>
    <w:p>
      <w:r>
        <w:t>Run the generator once, then create any desired number of scripts from the generated Room Control blueprint. Each script is edited with Home Assistant’s selector UI and represents one configuration instance.</w:t>
      </w:r>
    </w:p>
    <w:p>
      <w:pPr>
        <w:pStyle w:val="Heading2"/>
        <w:keepNext/>
      </w:pPr>
      <w:r>
        <w:t>21.3 Runtime</w:t>
      </w:r>
    </w:p>
    <w:p>
      <w:pPr>
        <w:pStyle w:val="CodeBlock"/>
        <w:keepLines/>
        <w:shd w:fill="F3F5F7"/>
      </w:pPr>
      <w:r>
        <w:rPr>
          <w:rFonts w:ascii="Consolas" w:hAnsi="Consolas"/>
          <w:sz w:val="17"/>
        </w:rPr>
        <w:t>from bpconfig.room_control import CONFIGS</w:t>
        <w:br/>
        <w:br/>
        <w:t>for config in CONFIGS:</w:t>
        <w:br/>
        <w:t xml:space="preserve">    temperature = state.get(config.temperature_sensor)</w:t>
        <w:br/>
        <w:t xml:space="preserve">    control_room(temperature, config.setpoint)</w:t>
      </w:r>
    </w:p>
    <w:p>
      <w:pPr>
        <w:pStyle w:val="Heading2"/>
        <w:keepNext/>
      </w:pPr>
      <w:r>
        <w:t>21.4 Static editor view</w:t>
      </w:r>
    </w:p>
    <w:p>
      <w:r>
        <w:t>The generated .pyi tells Pylance/Pyright that CONFIGS is a list of RoomControlConfig objects and that each item has temperature_sensor and setpoint attributes. Unknown attributes are flagged without generating concrete Python class source.</w:t>
      </w:r>
    </w:p>
    <w:p>
      <w:pPr>
        <w:pStyle w:val="Heading1"/>
        <w:keepNext/>
      </w:pPr>
      <w:r>
        <w:t>22. Current platform references</w:t>
      </w:r>
    </w:p>
    <w:p>
      <w:r>
        <w:t>The following current platform behavior was rechecked while revising this document on August 12, 2026:</w:t>
      </w:r>
    </w:p>
    <w:p>
      <w:pPr>
        <w:pStyle w:val="ListBullet"/>
      </w:pPr>
      <w:r>
        <w:rPr>
          <w:b/>
        </w:rPr>
        <w:t xml:space="preserve">Home Assistant blueprint schema: </w:t>
      </w:r>
      <w:hyperlink r:id="rId9">
        <w:r>
          <w:rPr>
            <w:color w:val="0563C1"/>
            <w:u w:val="single"/>
          </w:rPr>
          <w:t>https://www.home-assistant.io/docs/blueprint/schema/</w:t>
        </w:r>
      </w:hyperlink>
      <w:r>
        <w:t xml:space="preserve"> — Blueprint structure, script domain, inputs, sections, name, and description.</w:t>
      </w:r>
    </w:p>
    <w:p>
      <w:pPr>
        <w:pStyle w:val="ListBullet"/>
      </w:pPr>
      <w:r>
        <w:rPr>
          <w:b/>
        </w:rPr>
        <w:t xml:space="preserve">Home Assistant selectors: </w:t>
      </w:r>
      <w:hyperlink r:id="rId10">
        <w:r>
          <w:rPr>
            <w:color w:val="0563C1"/>
            <w:u w:val="single"/>
          </w:rPr>
          <w:t>https://www.home-assistant.io/docs/blueprint/selectors/</w:t>
        </w:r>
      </w:hyperlink>
      <w:r>
        <w:t xml:space="preserve"> — Selector input acceptance and UI, including object and multiple forms.</w:t>
      </w:r>
    </w:p>
    <w:p>
      <w:pPr>
        <w:pStyle w:val="ListBullet"/>
      </w:pPr>
      <w:r>
        <w:rPr>
          <w:b/>
        </w:rPr>
        <w:t xml:space="preserve">Home Assistant script syntax: </w:t>
      </w:r>
      <w:hyperlink r:id="rId11">
        <w:r>
          <w:rPr>
            <w:color w:val="0563C1"/>
            <w:u w:val="single"/>
          </w:rPr>
          <w:t>https://www.home-assistant.io/docs/scripts/</w:t>
        </w:r>
      </w:hyperlink>
      <w:r>
        <w:t xml:space="preserve"> — Script response data via response_variable and mapping responses.</w:t>
      </w:r>
    </w:p>
    <w:p>
      <w:pPr>
        <w:pStyle w:val="ListBullet"/>
      </w:pPr>
      <w:r>
        <w:rPr>
          <w:b/>
        </w:rPr>
        <w:t xml:space="preserve">Home Assistant Core script component: </w:t>
      </w:r>
      <w:hyperlink r:id="rId12">
        <w:r>
          <w:rPr>
            <w:color w:val="0563C1"/>
            <w:u w:val="single"/>
          </w:rPr>
          <w:t>https://github.com/home-assistant/core/blob/dev/homeassistant/components/script/__init__.py</w:t>
        </w:r>
      </w:hyperlink>
      <w:r>
        <w:t xml:space="preserve"> — scripts_with_blueprint, blueprint_in_script, referenced_blueprint, and script service response support.</w:t>
      </w:r>
    </w:p>
    <w:p>
      <w:pPr>
        <w:pStyle w:val="ListBullet"/>
      </w:pPr>
      <w:r>
        <w:rPr>
          <w:b/>
        </w:rPr>
        <w:t xml:space="preserve">PyScript reference: </w:t>
      </w:r>
      <w:hyperlink r:id="rId13">
        <w:r>
          <w:rPr>
            <w:color w:val="0563C1"/>
            <w:u w:val="single"/>
          </w:rPr>
          <w:t>https://hacs-pyscript.readthedocs.io/en/latest/reference.html</w:t>
        </w:r>
      </w:hyperlink>
      <w:r>
        <w:t xml:space="preserve"> — hass access, service calls, modules, IDE helper path, and Jupyter workflow.</w:t>
      </w:r>
    </w:p>
    <w:p>
      <w:pPr>
        <w:pStyle w:val="ListBullet"/>
      </w:pPr>
      <w:r>
        <w:rPr>
          <w:b/>
        </w:rPr>
        <w:t xml:space="preserve">attrs documentation: </w:t>
      </w:r>
      <w:hyperlink r:id="rId14">
        <w:r>
          <w:rPr>
            <w:color w:val="0563C1"/>
            <w:u w:val="single"/>
          </w:rPr>
          <w:t>https://www.attrs.org/en/stable/</w:t>
        </w:r>
      </w:hyperlink>
      <w:r>
        <w:t xml:space="preserve"> — Frozen classes and dynamic/programmatic construction.</w:t>
      </w:r>
    </w:p>
    <w:p>
      <w:pPr>
        <w:pStyle w:val="ListBullet"/>
      </w:pPr>
      <w:r>
        <w:rPr>
          <w:b/>
        </w:rPr>
        <w:t xml:space="preserve">Pyright type stubs: </w:t>
      </w:r>
      <w:hyperlink r:id="rId15">
        <w:r>
          <w:rPr>
            <w:color w:val="0563C1"/>
            <w:u w:val="single"/>
          </w:rPr>
          <w:t>https://github.com/microsoft/pyright/blob/main/docs/type-stubs.md</w:t>
        </w:r>
      </w:hyperlink>
      <w:r>
        <w:t xml:space="preserve"> — Using .pyi as the static interface for an importable module.</w:t>
      </w:r>
    </w:p>
    <w:p>
      <w:pPr>
        <w:pStyle w:val="ListBullet"/>
      </w:pPr>
      <w:r>
        <w:rPr>
          <w:b/>
        </w:rPr>
        <w:t xml:space="preserve">Ruff documentation: </w:t>
      </w:r>
      <w:hyperlink r:id="rId16">
        <w:r>
          <w:rPr>
            <w:color w:val="0563C1"/>
            <w:u w:val="single"/>
          </w:rPr>
          <w:t>https://docs.astral.sh/ruff/</w:t>
        </w:r>
      </w:hyperlink>
      <w:r>
        <w:t xml:space="preserve"> — Linting/formatting Python, .pyi, and notebook sources.</w:t>
      </w:r>
    </w:p>
    <w:p>
      <w:pPr>
        <w:pStyle w:val="Heading1"/>
        <w:keepNext/>
      </w:pPr>
      <w:r>
        <w:t>23. Recommended next step</w:t>
      </w:r>
    </w:p>
    <w:p>
      <w:r>
        <w:t>Build the narrow proof of concept around the revised schema rather than a field-class library. The first success criterion is deliberately small: one self-contained YAML schema, one generated script blueprint, one generated runtime module, one generated .pyi, singleton cardinality notifications, and the same typed import working from both Jupyter and a normal PyScript file. If that works cleanly, expanding selector coverage should be mostly mechanical.</w:t>
      </w:r>
    </w:p>
    <w:sectPr w:rsidR="00FC693F" w:rsidRPr="0006063C" w:rsidSect="00034616">
      <w:footerReference w:type="default" r:id="rId17"/>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PyScript Blueprint Configuration Framework — Design v0.2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546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ind w:left="259" w:right="115"/>
    </w:pPr>
    <w:rPr>
      <w:rFonts w:ascii="Consolas" w:hAnsi="Consolas"/>
      <w:sz w:val="17"/>
    </w:rPr>
  </w:style>
  <w:style w:type="paragraph" w:customStyle="1" w:styleId="Callout">
    <w:name w:val="Callout"/>
    <w:pPr>
      <w:ind w:left="259" w:right="259"/>
    </w:pPr>
    <w:rPr>
      <w:rFonts w:ascii="Aptos" w:hAnsi="Aptos"/>
      <w:i/>
      <w:color w:val="44546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home-assistant.io/docs/blueprint/schema/" TargetMode="External"/><Relationship Id="rId10" Type="http://schemas.openxmlformats.org/officeDocument/2006/relationships/hyperlink" Target="https://www.home-assistant.io/docs/blueprint/selectors/" TargetMode="External"/><Relationship Id="rId11" Type="http://schemas.openxmlformats.org/officeDocument/2006/relationships/hyperlink" Target="https://www.home-assistant.io/docs/scripts/" TargetMode="External"/><Relationship Id="rId12" Type="http://schemas.openxmlformats.org/officeDocument/2006/relationships/hyperlink" Target="https://github.com/home-assistant/core/blob/dev/homeassistant/components/script/__init__.py" TargetMode="External"/><Relationship Id="rId13" Type="http://schemas.openxmlformats.org/officeDocument/2006/relationships/hyperlink" Target="https://hacs-pyscript.readthedocs.io/en/latest/reference.html" TargetMode="External"/><Relationship Id="rId14" Type="http://schemas.openxmlformats.org/officeDocument/2006/relationships/hyperlink" Target="https://www.attrs.org/en/stable/" TargetMode="External"/><Relationship Id="rId15" Type="http://schemas.openxmlformats.org/officeDocument/2006/relationships/hyperlink" Target="https://github.com/microsoft/pyright/blob/main/docs/type-stubs.md" TargetMode="External"/><Relationship Id="rId16" Type="http://schemas.openxmlformats.org/officeDocument/2006/relationships/hyperlink" Target="https://docs.astral.sh/ruff/" TargetMode="Externa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PyScript Blueprint Configuration Framework</dc:title>
  <dc:subject>Design document for GUI-backed PyScript configuration using Home Assistant script blueprints</dc:subject>
  <dc:creator>python-docx</dc:creator>
  <cp:keywords>Home Assistant, PyScript, blueprint, configuration, attrs, pyi, Jupyter</cp:keywords>
  <dc:description>generated by python-docx</dc:description>
  <cp:lastModifiedBy/>
  <cp:revision>1</cp:revision>
  <dcterms:created xsi:type="dcterms:W3CDTF">2013-12-23T23:15:00Z</dcterms:created>
  <dcterms:modified xsi:type="dcterms:W3CDTF">2013-12-23T23:15:00Z</dcterms:modified>
  <cp:category/>
</cp:coreProperties>
</file>