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2534" w14:textId="77777777" w:rsidR="008727B1" w:rsidRDefault="00F35A59">
      <w:pPr>
        <w:pStyle w:val="Title"/>
      </w:pPr>
      <w:r>
        <w:t>Giving Tuesday 2025 — Campaign Brief</w:t>
      </w:r>
    </w:p>
    <w:p w14:paraId="6F0E3E8D" w14:textId="77777777" w:rsidR="008727B1" w:rsidRDefault="00F35A59">
      <w:pPr>
        <w:pStyle w:val="Heading1"/>
      </w:pPr>
      <w:r>
        <w:t>1) Overview</w:t>
      </w:r>
    </w:p>
    <w:p w14:paraId="1082A4BB" w14:textId="77777777" w:rsidR="008727B1" w:rsidRDefault="00F35A59">
      <w:r>
        <w:t>Giving Tuesday is a global day of generosity on the Tuesday after Thanksgiving. This campaign focuses on mobilizing current donors and engaged prospects to make a gift and share our mission.</w:t>
      </w:r>
    </w:p>
    <w:p w14:paraId="7EF656FF" w14:textId="77777777" w:rsidR="008727B1" w:rsidRDefault="00F35A59">
      <w:pPr>
        <w:pStyle w:val="Heading1"/>
      </w:pPr>
      <w:r>
        <w:t>2) Objective</w:t>
      </w:r>
    </w:p>
    <w:p w14:paraId="4B747643" w14:textId="77777777" w:rsidR="008727B1" w:rsidRDefault="00F35A59">
      <w:r>
        <w:rPr>
          <w:b/>
        </w:rPr>
        <w:t xml:space="preserve">Primary: </w:t>
      </w:r>
      <w:r>
        <w:t>Raise $550,000 in 24 hours while acquiring 2,500 new donors.</w:t>
      </w:r>
    </w:p>
    <w:p w14:paraId="4DE9CB78" w14:textId="77777777" w:rsidR="008727B1" w:rsidRDefault="00F35A59">
      <w:r>
        <w:rPr>
          <w:b/>
        </w:rPr>
        <w:t xml:space="preserve">Secondary: </w:t>
      </w:r>
      <w:r>
        <w:t>Drive social shares and peer-to-peer referrals to expand reach.</w:t>
      </w:r>
    </w:p>
    <w:p w14:paraId="1D2FA059" w14:textId="77777777" w:rsidR="008727B1" w:rsidRDefault="00F35A59">
      <w:pPr>
        <w:pStyle w:val="Heading1"/>
      </w:pPr>
      <w:r>
        <w:t>3) Audience</w:t>
      </w:r>
    </w:p>
    <w:p w14:paraId="4727436F" w14:textId="77777777" w:rsidR="008727B1" w:rsidRDefault="00F35A59">
      <w:pPr>
        <w:pStyle w:val="ListBullet"/>
      </w:pPr>
      <w:r>
        <w:t>Active donors (last 24 months), lapsed 24–48 months, email subscribers, and social followers.</w:t>
      </w:r>
    </w:p>
    <w:p w14:paraId="4852CFA4" w14:textId="77777777" w:rsidR="008727B1" w:rsidRDefault="00F35A59">
      <w:pPr>
        <w:pStyle w:val="ListBullet"/>
      </w:pPr>
      <w:r>
        <w:t>Lookalike audiences built from recent donor and website engagement signals (no PII exported).</w:t>
      </w:r>
    </w:p>
    <w:p w14:paraId="2BF4AA02" w14:textId="77777777" w:rsidR="008727B1" w:rsidRDefault="00F35A59">
      <w:pPr>
        <w:pStyle w:val="Heading1"/>
      </w:pPr>
      <w:r>
        <w:t>4) Value Proposition &amp; Message Pillars</w:t>
      </w:r>
    </w:p>
    <w:p w14:paraId="642AE9FD" w14:textId="77777777" w:rsidR="008727B1" w:rsidRDefault="00F35A59">
      <w:pPr>
        <w:pStyle w:val="ListBullet"/>
      </w:pPr>
      <w:r>
        <w:t>Impact-first: “Your gift today powers relief where it’s needed most.”</w:t>
      </w:r>
    </w:p>
    <w:p w14:paraId="5D5F71E4" w14:textId="77777777" w:rsidR="008727B1" w:rsidRDefault="00F35A59">
      <w:pPr>
        <w:pStyle w:val="ListBullet"/>
      </w:pPr>
      <w:r>
        <w:t>Urgency: “One day. One goal. Thousands helped.”</w:t>
      </w:r>
    </w:p>
    <w:p w14:paraId="31A10FA5" w14:textId="77777777" w:rsidR="008727B1" w:rsidRDefault="00F35A59">
      <w:pPr>
        <w:pStyle w:val="ListBullet"/>
      </w:pPr>
      <w:r>
        <w:t>Trust &amp; transparency: clear use-of-funds and outcomes.</w:t>
      </w:r>
    </w:p>
    <w:p w14:paraId="0AE2024A" w14:textId="77777777" w:rsidR="008727B1" w:rsidRDefault="00F35A59">
      <w:pPr>
        <w:pStyle w:val="Heading1"/>
      </w:pPr>
      <w:r>
        <w:t>5) Offer &amp; CTA</w:t>
      </w:r>
    </w:p>
    <w:p w14:paraId="1B7E8017" w14:textId="77777777" w:rsidR="008727B1" w:rsidRDefault="00F35A59">
      <w:r>
        <w:t>Core offer: Unrestricted gift matched 1:1 up to $150,000 by a corporate partner (pending).</w:t>
      </w:r>
    </w:p>
    <w:p w14:paraId="5F04B677" w14:textId="77777777" w:rsidR="008727B1" w:rsidRDefault="00F35A59">
      <w:pPr>
        <w:pStyle w:val="ListBullet"/>
      </w:pPr>
      <w:r>
        <w:rPr>
          <w:b/>
        </w:rPr>
        <w:t xml:space="preserve">Primary CTA: </w:t>
      </w:r>
      <w:r>
        <w:t>Give now</w:t>
      </w:r>
    </w:p>
    <w:p w14:paraId="52D8D157" w14:textId="77777777" w:rsidR="008727B1" w:rsidRDefault="00F35A59">
      <w:pPr>
        <w:pStyle w:val="ListBullet"/>
      </w:pPr>
      <w:r>
        <w:t>Secondary CTA: Share the campaign link with 3 friends.</w:t>
      </w:r>
    </w:p>
    <w:p w14:paraId="62E3D5D6" w14:textId="77777777" w:rsidR="008727B1" w:rsidRDefault="00F35A59">
      <w:pPr>
        <w:pStyle w:val="Heading1"/>
      </w:pPr>
      <w:r>
        <w:t>6) Channels &amp; Tactics</w:t>
      </w:r>
    </w:p>
    <w:p w14:paraId="598F6DC6" w14:textId="77777777" w:rsidR="008727B1" w:rsidRDefault="00F35A59">
      <w:pPr>
        <w:pStyle w:val="ListBullet"/>
      </w:pPr>
      <w:r>
        <w:t>Email cadence: teaser (T‑3), launch (morning), reminder (late afternoon), final push (evening).</w:t>
      </w:r>
    </w:p>
    <w:p w14:paraId="6E732882" w14:textId="77777777" w:rsidR="008727B1" w:rsidRDefault="00F35A59">
      <w:pPr>
        <w:pStyle w:val="ListBullet"/>
      </w:pPr>
      <w:r>
        <w:t>Social: 4 organic posts (Mon night teaser; Tue morning launch; Tue noon impact; Tue 8pm final push).</w:t>
      </w:r>
    </w:p>
    <w:p w14:paraId="52E5EC6D" w14:textId="77777777" w:rsidR="008727B1" w:rsidRDefault="00F35A59">
      <w:pPr>
        <w:pStyle w:val="ListBullet"/>
      </w:pPr>
      <w:r>
        <w:t>Paid: social + search retargeting; tighten geography and intent keywords on the day.</w:t>
      </w:r>
    </w:p>
    <w:p w14:paraId="59ABEC56" w14:textId="77777777" w:rsidR="008727B1" w:rsidRDefault="00F35A59">
      <w:pPr>
        <w:pStyle w:val="ListBullet"/>
      </w:pPr>
      <w:r>
        <w:lastRenderedPageBreak/>
        <w:t>Site: homepage hero banner + lightweight landing page with progress bar and mobile‑first donate flow.</w:t>
      </w:r>
    </w:p>
    <w:p w14:paraId="339677CF" w14:textId="77777777" w:rsidR="008727B1" w:rsidRDefault="00F35A59">
      <w:pPr>
        <w:pStyle w:val="Heading1"/>
      </w:pPr>
      <w:r>
        <w:t>7) Content &amp; Assets</w:t>
      </w:r>
    </w:p>
    <w:p w14:paraId="2E7F0E80" w14:textId="77777777" w:rsidR="008727B1" w:rsidRDefault="00F35A59">
      <w:pPr>
        <w:pStyle w:val="ListBullet"/>
      </w:pPr>
      <w:r>
        <w:t>Hero image (1200×628), 1 short video (≤15s), 4 square social tiles, 3 email banners, 1 progress bar module.</w:t>
      </w:r>
    </w:p>
    <w:p w14:paraId="5B5C1738" w14:textId="77777777" w:rsidR="008727B1" w:rsidRDefault="00F35A59">
      <w:pPr>
        <w:pStyle w:val="ListBullet"/>
      </w:pPr>
      <w:r>
        <w:t>Copy variants: 3 subject lines per send; short/medium/long body text; social captions (≤120 chars).</w:t>
      </w:r>
    </w:p>
    <w:p w14:paraId="76F3AD8F" w14:textId="77777777" w:rsidR="008727B1" w:rsidRDefault="00F35A59">
      <w:pPr>
        <w:pStyle w:val="ListBullet"/>
      </w:pPr>
      <w:r>
        <w:t>Accessibility: alt text for all images; color contrast AA+; keyboard focus on donate buttons.</w:t>
      </w:r>
    </w:p>
    <w:p w14:paraId="7D564E91" w14:textId="77777777" w:rsidR="008727B1" w:rsidRDefault="00F35A59">
      <w:pPr>
        <w:pStyle w:val="Heading1"/>
      </w:pPr>
      <w:r>
        <w:t>8) Timeline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27B1" w14:paraId="4FDA4A4F" w14:textId="77777777">
        <w:tc>
          <w:tcPr>
            <w:tcW w:w="2880" w:type="dxa"/>
          </w:tcPr>
          <w:p w14:paraId="7311082F" w14:textId="77777777" w:rsidR="008727B1" w:rsidRDefault="00F35A59">
            <w:r>
              <w:t>Phase</w:t>
            </w:r>
          </w:p>
        </w:tc>
        <w:tc>
          <w:tcPr>
            <w:tcW w:w="2880" w:type="dxa"/>
          </w:tcPr>
          <w:p w14:paraId="6F73E87C" w14:textId="77777777" w:rsidR="008727B1" w:rsidRDefault="00F35A59">
            <w:r>
              <w:t>Dates (2025)</w:t>
            </w:r>
          </w:p>
        </w:tc>
        <w:tc>
          <w:tcPr>
            <w:tcW w:w="2880" w:type="dxa"/>
          </w:tcPr>
          <w:p w14:paraId="4CAACF2A" w14:textId="77777777" w:rsidR="008727B1" w:rsidRDefault="00F35A59">
            <w:r>
              <w:t>Deliverables</w:t>
            </w:r>
          </w:p>
        </w:tc>
      </w:tr>
      <w:tr w:rsidR="008727B1" w14:paraId="4F0D7E36" w14:textId="77777777">
        <w:tc>
          <w:tcPr>
            <w:tcW w:w="2880" w:type="dxa"/>
          </w:tcPr>
          <w:p w14:paraId="0461A08E" w14:textId="77777777" w:rsidR="008727B1" w:rsidRDefault="00F35A59">
            <w:r>
              <w:t>Prep</w:t>
            </w:r>
          </w:p>
        </w:tc>
        <w:tc>
          <w:tcPr>
            <w:tcW w:w="2880" w:type="dxa"/>
          </w:tcPr>
          <w:p w14:paraId="3059119F" w14:textId="77777777" w:rsidR="008727B1" w:rsidRDefault="00F35A59">
            <w:r>
              <w:t>Nov 10–24</w:t>
            </w:r>
          </w:p>
        </w:tc>
        <w:tc>
          <w:tcPr>
            <w:tcW w:w="2880" w:type="dxa"/>
          </w:tcPr>
          <w:p w14:paraId="6405D6C7" w14:textId="77777777" w:rsidR="008727B1" w:rsidRDefault="00F35A59">
            <w:r>
              <w:t>Assets finalized; QA email + landing page; schedule paid; publish teaser</w:t>
            </w:r>
          </w:p>
        </w:tc>
      </w:tr>
      <w:tr w:rsidR="008727B1" w14:paraId="059D195A" w14:textId="77777777">
        <w:tc>
          <w:tcPr>
            <w:tcW w:w="2880" w:type="dxa"/>
          </w:tcPr>
          <w:p w14:paraId="53AFC95D" w14:textId="77777777" w:rsidR="008727B1" w:rsidRDefault="00F35A59">
            <w:r>
              <w:t>Launch Day</w:t>
            </w:r>
          </w:p>
        </w:tc>
        <w:tc>
          <w:tcPr>
            <w:tcW w:w="2880" w:type="dxa"/>
          </w:tcPr>
          <w:p w14:paraId="19CCD645" w14:textId="77777777" w:rsidR="008727B1" w:rsidRDefault="00F35A59">
            <w:r>
              <w:t>Dec 2 (Giving Tuesday)</w:t>
            </w:r>
          </w:p>
        </w:tc>
        <w:tc>
          <w:tcPr>
            <w:tcW w:w="2880" w:type="dxa"/>
          </w:tcPr>
          <w:p w14:paraId="6244D49B" w14:textId="77777777" w:rsidR="008727B1" w:rsidRDefault="00F35A59">
            <w:r>
              <w:t>3–4 emails; 4 social posts; progress updates; donor thank‑you</w:t>
            </w:r>
          </w:p>
        </w:tc>
      </w:tr>
      <w:tr w:rsidR="008727B1" w14:paraId="7C1CA57E" w14:textId="77777777">
        <w:tc>
          <w:tcPr>
            <w:tcW w:w="2880" w:type="dxa"/>
          </w:tcPr>
          <w:p w14:paraId="76E23967" w14:textId="77777777" w:rsidR="008727B1" w:rsidRDefault="00F35A59">
            <w:r>
              <w:t>Follow‑up</w:t>
            </w:r>
          </w:p>
        </w:tc>
        <w:tc>
          <w:tcPr>
            <w:tcW w:w="2880" w:type="dxa"/>
          </w:tcPr>
          <w:p w14:paraId="5FC12EF5" w14:textId="77777777" w:rsidR="008727B1" w:rsidRDefault="00F35A59">
            <w:r>
              <w:t>Dec 3–10</w:t>
            </w:r>
          </w:p>
        </w:tc>
        <w:tc>
          <w:tcPr>
            <w:tcW w:w="2880" w:type="dxa"/>
          </w:tcPr>
          <w:p w14:paraId="113367AA" w14:textId="77777777" w:rsidR="008727B1" w:rsidRDefault="00F35A59">
            <w:r>
              <w:t>Receipt + impact thank‑you; final totals; new donor welcome series</w:t>
            </w:r>
          </w:p>
        </w:tc>
      </w:tr>
    </w:tbl>
    <w:p w14:paraId="7205D093" w14:textId="77777777" w:rsidR="008727B1" w:rsidRDefault="00F35A59">
      <w:pPr>
        <w:pStyle w:val="Heading1"/>
      </w:pPr>
      <w:r>
        <w:t>9) Budget (rough)</w:t>
      </w:r>
    </w:p>
    <w:p w14:paraId="641F96B4" w14:textId="77777777" w:rsidR="008727B1" w:rsidRDefault="00F35A59">
      <w:pPr>
        <w:pStyle w:val="ListBullet"/>
      </w:pPr>
      <w:r>
        <w:t>Paid media: $50,000 (social + search).</w:t>
      </w:r>
    </w:p>
    <w:p w14:paraId="2AE5689C" w14:textId="77777777" w:rsidR="008727B1" w:rsidRDefault="00F35A59">
      <w:pPr>
        <w:pStyle w:val="ListBullet"/>
      </w:pPr>
      <w:r>
        <w:t>Creative &amp; production: $8,000.</w:t>
      </w:r>
    </w:p>
    <w:p w14:paraId="3DEAEDC2" w14:textId="77777777" w:rsidR="008727B1" w:rsidRDefault="00F35A59">
      <w:pPr>
        <w:pStyle w:val="ListBullet"/>
      </w:pPr>
      <w:r>
        <w:t>Email &amp; marketing ops: in‑house.</w:t>
      </w:r>
    </w:p>
    <w:p w14:paraId="78AFF115" w14:textId="77777777" w:rsidR="008727B1" w:rsidRDefault="00F35A59">
      <w:pPr>
        <w:pStyle w:val="Heading1"/>
      </w:pPr>
      <w:r>
        <w:t>10) KPIs &amp; Targets</w:t>
      </w:r>
    </w:p>
    <w:p w14:paraId="10C0A905" w14:textId="77777777" w:rsidR="008727B1" w:rsidRDefault="00F35A59">
      <w:pPr>
        <w:pStyle w:val="ListBullet"/>
      </w:pPr>
      <w:r>
        <w:t>Revenue: $550,000; New donors: 2,500; Average gift: $85.</w:t>
      </w:r>
    </w:p>
    <w:p w14:paraId="4A20D7FE" w14:textId="77777777" w:rsidR="008727B1" w:rsidRDefault="00F35A59">
      <w:pPr>
        <w:pStyle w:val="ListBullet"/>
      </w:pPr>
      <w:r>
        <w:t>Email CTR ≥ 6%; Landing→Donation conversion ≥ 6%.</w:t>
      </w:r>
    </w:p>
    <w:p w14:paraId="690B076F" w14:textId="77777777" w:rsidR="008727B1" w:rsidRDefault="00F35A59">
      <w:pPr>
        <w:pStyle w:val="ListBullet"/>
      </w:pPr>
      <w:r>
        <w:t>ROAS ≥ 4.0 across paid media.</w:t>
      </w:r>
    </w:p>
    <w:p w14:paraId="67291732" w14:textId="77777777" w:rsidR="008727B1" w:rsidRDefault="00F35A59">
      <w:pPr>
        <w:pStyle w:val="Heading1"/>
      </w:pPr>
      <w:r>
        <w:lastRenderedPageBreak/>
        <w:t>11) Risks &amp; Mitigations</w:t>
      </w:r>
    </w:p>
    <w:p w14:paraId="2E6BCC41" w14:textId="77777777" w:rsidR="008727B1" w:rsidRDefault="00F35A59">
      <w:pPr>
        <w:pStyle w:val="ListBullet"/>
      </w:pPr>
      <w:r>
        <w:t>Match not confirmed → Plan B messaging without match; adjust revenue target by –15%.</w:t>
      </w:r>
    </w:p>
    <w:p w14:paraId="7887B373" w14:textId="77777777" w:rsidR="008727B1" w:rsidRDefault="00F35A59">
      <w:pPr>
        <w:pStyle w:val="ListBullet"/>
      </w:pPr>
      <w:r>
        <w:t>Site latency under peak load → Pre-warm cache; simplify page; add status page link.</w:t>
      </w:r>
    </w:p>
    <w:p w14:paraId="08FC3AD1" w14:textId="77777777" w:rsidR="008727B1" w:rsidRDefault="00F35A59">
      <w:pPr>
        <w:pStyle w:val="ListBullet"/>
      </w:pPr>
      <w:r>
        <w:t>Inbox competition → Subject line testing; stagger send times; use strong preheaders.</w:t>
      </w:r>
    </w:p>
    <w:p w14:paraId="4F69171A" w14:textId="77777777" w:rsidR="008727B1" w:rsidRDefault="00F35A59">
      <w:pPr>
        <w:pStyle w:val="Heading1"/>
      </w:pPr>
      <w:r>
        <w:t>12) Governance &amp; Compliance</w:t>
      </w:r>
    </w:p>
    <w:p w14:paraId="0DA81C9C" w14:textId="77777777" w:rsidR="008727B1" w:rsidRDefault="00F35A59">
      <w:pPr>
        <w:pStyle w:val="ListBullet"/>
      </w:pPr>
      <w:r>
        <w:t>No export or sharing of PII outside tenant systems. Do not paste donor data into chat.</w:t>
      </w:r>
    </w:p>
    <w:p w14:paraId="055E5030" w14:textId="77777777" w:rsidR="008727B1" w:rsidRDefault="00F35A59">
      <w:pPr>
        <w:pStyle w:val="ListBullet"/>
      </w:pPr>
      <w:r>
        <w:t>Use brand style guide; ensure accessibility (WCAG 2.1 AA).</w:t>
      </w:r>
    </w:p>
    <w:p w14:paraId="0E36E7CE" w14:textId="77777777" w:rsidR="008727B1" w:rsidRDefault="00F35A59">
      <w:pPr>
        <w:pStyle w:val="ListBullet"/>
      </w:pPr>
      <w:r>
        <w:t>Legal review for match language and tax statements by Comms lead.</w:t>
      </w:r>
    </w:p>
    <w:p w14:paraId="6B677D4F" w14:textId="77777777" w:rsidR="008727B1" w:rsidRDefault="00F35A59">
      <w:pPr>
        <w:pStyle w:val="Heading1"/>
      </w:pPr>
      <w:r>
        <w:t>13) Approvals</w:t>
      </w:r>
    </w:p>
    <w:p w14:paraId="7C3F37BB" w14:textId="23755FF7" w:rsidR="008727B1" w:rsidRDefault="00F35A59">
      <w:r>
        <w:t>Owner: Marketing Operations Lead</w:t>
      </w:r>
      <w:r>
        <w:br/>
        <w:t xml:space="preserve">Approvers: Creative Director, Development Director, </w:t>
      </w:r>
      <w:r w:rsidR="001E7529">
        <w:t>Mar</w:t>
      </w:r>
      <w:r>
        <w:t>Com</w:t>
      </w:r>
      <w:r>
        <w:t xml:space="preserve"> Lead</w:t>
      </w:r>
    </w:p>
    <w:p w14:paraId="204A00D7" w14:textId="77777777" w:rsidR="008727B1" w:rsidRDefault="00F35A59">
      <w:pPr>
        <w:pStyle w:val="Heading1"/>
      </w:pPr>
      <w:r>
        <w:t>Links</w:t>
      </w:r>
    </w:p>
    <w:p w14:paraId="21CC80AA" w14:textId="21160AAD" w:rsidR="008727B1" w:rsidRDefault="00F35A59">
      <w:r>
        <w:t>SharePoint folder: /Marketing/Campaigns/GivingTuesday2025/</w:t>
      </w:r>
    </w:p>
    <w:sectPr w:rsidR="008727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000268">
    <w:abstractNumId w:val="8"/>
  </w:num>
  <w:num w:numId="2" w16cid:durableId="1501506881">
    <w:abstractNumId w:val="6"/>
  </w:num>
  <w:num w:numId="3" w16cid:durableId="1407530907">
    <w:abstractNumId w:val="5"/>
  </w:num>
  <w:num w:numId="4" w16cid:durableId="613438268">
    <w:abstractNumId w:val="4"/>
  </w:num>
  <w:num w:numId="5" w16cid:durableId="38825071">
    <w:abstractNumId w:val="7"/>
  </w:num>
  <w:num w:numId="6" w16cid:durableId="1145004171">
    <w:abstractNumId w:val="3"/>
  </w:num>
  <w:num w:numId="7" w16cid:durableId="1996061479">
    <w:abstractNumId w:val="2"/>
  </w:num>
  <w:num w:numId="8" w16cid:durableId="537201020">
    <w:abstractNumId w:val="1"/>
  </w:num>
  <w:num w:numId="9" w16cid:durableId="47881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529"/>
    <w:rsid w:val="0029639D"/>
    <w:rsid w:val="00326F90"/>
    <w:rsid w:val="008727B1"/>
    <w:rsid w:val="009A21D8"/>
    <w:rsid w:val="00AA1D8D"/>
    <w:rsid w:val="00B47730"/>
    <w:rsid w:val="00CB0664"/>
    <w:rsid w:val="00F35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BD6F4"/>
  <w14:defaultImageDpi w14:val="300"/>
  <w15:docId w15:val="{DE62E825-74B7-4FF9-90DE-79FF6CBB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2555</Characters>
  <Application>Microsoft Office Word</Application>
  <DocSecurity>0</DocSecurity>
  <Lines>75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Hall</cp:lastModifiedBy>
  <cp:revision>3</cp:revision>
  <dcterms:created xsi:type="dcterms:W3CDTF">2025-10-17T23:50:00Z</dcterms:created>
  <dcterms:modified xsi:type="dcterms:W3CDTF">2025-10-17T23:51:00Z</dcterms:modified>
  <cp:category/>
</cp:coreProperties>
</file>