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1BC6" w14:textId="4C50998C" w:rsidR="00BE0A88" w:rsidRPr="00834326" w:rsidRDefault="00D119F9" w:rsidP="00066711">
      <w:pPr>
        <w:ind w:firstLineChars="200" w:firstLine="640"/>
        <w:rPr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</w:pPr>
      <w:r w:rsidRPr="00834326">
        <w:rPr>
          <w:rFonts w:ascii="Microsoft YaHei" w:eastAsia="Microsoft YaHei" w:hAnsi="Microsoft YaHei" w:hint="eastAsia"/>
          <w:b/>
          <w:bCs/>
          <w:color w:val="000000" w:themeColor="text1"/>
          <w:sz w:val="32"/>
          <w:szCs w:val="32"/>
        </w:rPr>
        <w:t>题目：</w:t>
      </w:r>
      <w:r w:rsidR="00BF5D1F" w:rsidRPr="00834326">
        <w:rPr>
          <w:rFonts w:ascii="Microsoft YaHei" w:eastAsia="Microsoft YaHei" w:hAnsi="Microsoft YaHei" w:hint="eastAsia"/>
          <w:b/>
          <w:bCs/>
          <w:color w:val="000000" w:themeColor="text1"/>
          <w:sz w:val="32"/>
          <w:szCs w:val="32"/>
        </w:rPr>
        <w:t>政府</w:t>
      </w:r>
      <w:r w:rsidR="003965C8" w:rsidRPr="00834326">
        <w:rPr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  <w:t>/</w:t>
      </w:r>
      <w:r w:rsidR="003965C8" w:rsidRPr="00834326">
        <w:rPr>
          <w:rFonts w:ascii="Microsoft YaHei" w:eastAsia="Microsoft YaHei" w:hAnsi="Microsoft YaHei" w:hint="eastAsia"/>
          <w:b/>
          <w:bCs/>
          <w:color w:val="000000" w:themeColor="text1"/>
          <w:sz w:val="32"/>
          <w:szCs w:val="32"/>
        </w:rPr>
        <w:t>企业</w:t>
      </w:r>
      <w:r w:rsidR="0004228E" w:rsidRPr="00834326">
        <w:rPr>
          <w:rFonts w:ascii="Microsoft YaHei" w:eastAsia="Microsoft YaHei" w:hAnsi="Microsoft YaHei" w:hint="eastAsia"/>
          <w:b/>
          <w:bCs/>
          <w:color w:val="000000" w:themeColor="text1"/>
          <w:sz w:val="32"/>
          <w:szCs w:val="32"/>
        </w:rPr>
        <w:t>官方</w:t>
      </w:r>
      <w:r w:rsidR="00B223A5" w:rsidRPr="00834326">
        <w:rPr>
          <w:rFonts w:ascii="Microsoft YaHei" w:eastAsia="Microsoft YaHei" w:hAnsi="Microsoft YaHei" w:hint="eastAsia"/>
          <w:b/>
          <w:bCs/>
          <w:color w:val="000000" w:themeColor="text1"/>
          <w:sz w:val="32"/>
          <w:szCs w:val="32"/>
        </w:rPr>
        <w:t>平台</w:t>
      </w:r>
    </w:p>
    <w:p w14:paraId="32346220" w14:textId="77777777" w:rsidR="00834326" w:rsidRPr="00834326" w:rsidRDefault="00834326" w:rsidP="00066711">
      <w:pPr>
        <w:ind w:firstLineChars="200" w:firstLine="640"/>
        <w:rPr>
          <w:rFonts w:ascii="Microsoft YaHei" w:eastAsia="Microsoft YaHei" w:hAnsi="Microsoft YaHei"/>
          <w:color w:val="000000" w:themeColor="text1"/>
          <w:sz w:val="32"/>
          <w:szCs w:val="32"/>
        </w:rPr>
      </w:pPr>
    </w:p>
    <w:p w14:paraId="79C6500D" w14:textId="327863B6" w:rsidR="00D119F9" w:rsidRPr="00834326" w:rsidRDefault="00BE0A88" w:rsidP="00066711">
      <w:pPr>
        <w:ind w:firstLineChars="200" w:firstLine="640"/>
        <w:rPr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</w:pPr>
      <w:r w:rsidRPr="00834326">
        <w:rPr>
          <w:rFonts w:ascii="Microsoft YaHei" w:eastAsia="Microsoft YaHei" w:hAnsi="Microsoft YaHei" w:hint="eastAsia"/>
          <w:b/>
          <w:bCs/>
          <w:color w:val="000000" w:themeColor="text1"/>
          <w:sz w:val="32"/>
          <w:szCs w:val="32"/>
        </w:rPr>
        <w:t>一、</w:t>
      </w:r>
      <w:r w:rsidR="00D119F9" w:rsidRPr="00834326">
        <w:rPr>
          <w:rFonts w:ascii="Microsoft YaHei" w:eastAsia="Microsoft YaHei" w:hAnsi="Microsoft YaHei" w:hint="eastAsia"/>
          <w:b/>
          <w:bCs/>
          <w:color w:val="000000" w:themeColor="text1"/>
          <w:sz w:val="32"/>
          <w:szCs w:val="32"/>
        </w:rPr>
        <w:t>环境准备</w:t>
      </w:r>
    </w:p>
    <w:p w14:paraId="32BF94C0" w14:textId="20FFC722" w:rsidR="00965D35" w:rsidRPr="00834326" w:rsidRDefault="00965D35" w:rsidP="00066711">
      <w:pPr>
        <w:pStyle w:val="a3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</w:pP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云主机基础配置1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 xml:space="preserve">6C 64G </w:t>
      </w:r>
      <w:r w:rsidR="00E31C6C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200G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 xml:space="preserve"> 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操作系统 CentOS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7.9</w:t>
      </w:r>
    </w:p>
    <w:p w14:paraId="54F12410" w14:textId="0EB8CB08" w:rsidR="00965D35" w:rsidRPr="00834326" w:rsidRDefault="00965D35" w:rsidP="00066711">
      <w:pPr>
        <w:pStyle w:val="a3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</w:pP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MYSQL</w:t>
      </w:r>
    </w:p>
    <w:p w14:paraId="144931F6" w14:textId="212DECDD" w:rsidR="00BE0A88" w:rsidRPr="00834326" w:rsidRDefault="00D119F9" w:rsidP="00066711">
      <w:pPr>
        <w:pStyle w:val="a3"/>
        <w:numPr>
          <w:ilvl w:val="0"/>
          <w:numId w:val="8"/>
        </w:numPr>
        <w:ind w:firstLineChars="0"/>
        <w:rPr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</w:pPr>
      <w:r w:rsidRPr="00834326">
        <w:rPr>
          <w:rFonts w:ascii="Microsoft YaHei" w:eastAsia="Microsoft YaHei" w:hAnsi="Microsoft YaHei" w:hint="eastAsia"/>
          <w:b/>
          <w:bCs/>
          <w:color w:val="000000" w:themeColor="text1"/>
          <w:sz w:val="32"/>
          <w:szCs w:val="32"/>
        </w:rPr>
        <w:t>题目要求</w:t>
      </w:r>
    </w:p>
    <w:p w14:paraId="5631D2AF" w14:textId="1B62C501" w:rsidR="008C7935" w:rsidRPr="00834326" w:rsidRDefault="00F706EE" w:rsidP="00066711">
      <w:pPr>
        <w:pStyle w:val="a3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</w:pP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完成</w:t>
      </w:r>
      <w:r w:rsidR="00BF5D1F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政府</w:t>
      </w:r>
      <w:r w:rsidR="003965C8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/企业官方平台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，至少具备一个</w:t>
      </w:r>
      <w:r w:rsidR="003E3066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图片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轮播组件展示</w:t>
      </w:r>
      <w:r w:rsidR="00D4435B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新闻和信息</w:t>
      </w:r>
      <w:r w:rsidR="00013512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，并且</w:t>
      </w:r>
      <w:r w:rsidR="00013512"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提供</w:t>
      </w:r>
      <w:r w:rsidR="00013512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其他</w:t>
      </w:r>
      <w:r w:rsidR="00013512"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各类图表、地图等形式，帮助用户更好地理解和分析</w:t>
      </w:r>
      <w:r w:rsidR="00D631AC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各类政务</w:t>
      </w:r>
      <w:r w:rsidR="00013512"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数据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；</w:t>
      </w:r>
    </w:p>
    <w:p w14:paraId="5F1F5EB8" w14:textId="3C9DA9C5" w:rsidR="00570BCD" w:rsidRPr="00834326" w:rsidRDefault="00906C4C" w:rsidP="00066711">
      <w:pPr>
        <w:pStyle w:val="a3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</w:pP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完成</w:t>
      </w:r>
      <w:r w:rsidR="00570BCD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市民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登录</w:t>
      </w:r>
      <w:r w:rsidR="00570BCD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信息查看及政务问答页面，具备文档上传功能；</w:t>
      </w:r>
    </w:p>
    <w:p w14:paraId="31A121E5" w14:textId="67CEBCEB" w:rsidR="00570BCD" w:rsidRPr="00834326" w:rsidRDefault="00906C4C" w:rsidP="00066711">
      <w:pPr>
        <w:pStyle w:val="a3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</w:pP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支持</w:t>
      </w:r>
      <w:r w:rsidR="001C18BF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政府工作人员登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录</w:t>
      </w:r>
      <w:r w:rsidR="001C18BF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回答市民相关政务问题</w:t>
      </w:r>
      <w:r w:rsidR="00414798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，可以查</w:t>
      </w:r>
      <w:r w:rsidR="00B719C4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看相关文档</w:t>
      </w:r>
      <w:r w:rsidR="001C18BF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；</w:t>
      </w:r>
    </w:p>
    <w:p w14:paraId="01300D28" w14:textId="2F4C33CA" w:rsidR="00013512" w:rsidRPr="00834326" w:rsidRDefault="00906C4C" w:rsidP="00066711">
      <w:pPr>
        <w:pStyle w:val="a3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</w:pP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支持</w:t>
      </w:r>
      <w:r w:rsidR="009F37BC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运维人员登陆维护数字大脑官网</w:t>
      </w:r>
      <w:r w:rsidR="00635416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，维护</w:t>
      </w:r>
      <w:r w:rsidR="00B70C0B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数字大脑官网大厅数据，并支持提交信息修改提交政府工作人员审批</w:t>
      </w:r>
      <w:r w:rsidR="009F37BC"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；</w:t>
      </w:r>
    </w:p>
    <w:p w14:paraId="04A512B6" w14:textId="6CD2270D" w:rsidR="008C7935" w:rsidRPr="00834326" w:rsidRDefault="008C7935" w:rsidP="00066711">
      <w:pPr>
        <w:rPr>
          <w:rFonts w:ascii="Microsoft YaHei" w:eastAsia="Microsoft YaHei" w:hAnsi="Microsoft YaHei"/>
          <w:color w:val="000000" w:themeColor="text1"/>
          <w:sz w:val="32"/>
          <w:szCs w:val="32"/>
        </w:rPr>
      </w:pPr>
    </w:p>
    <w:p w14:paraId="7BB89BD0" w14:textId="238FC0E1" w:rsidR="00D119F9" w:rsidRPr="00834326" w:rsidRDefault="00D119F9" w:rsidP="00066711">
      <w:pPr>
        <w:ind w:firstLineChars="200" w:firstLine="640"/>
        <w:rPr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</w:pPr>
      <w:r w:rsidRPr="00834326">
        <w:rPr>
          <w:rFonts w:ascii="Microsoft YaHei" w:eastAsia="Microsoft YaHei" w:hAnsi="Microsoft YaHei" w:hint="eastAsia"/>
          <w:b/>
          <w:bCs/>
          <w:color w:val="000000" w:themeColor="text1"/>
          <w:sz w:val="32"/>
          <w:szCs w:val="32"/>
        </w:rPr>
        <w:t>三、评分标准</w:t>
      </w:r>
    </w:p>
    <w:p w14:paraId="2B0837EC" w14:textId="4B041827" w:rsidR="00906C4C" w:rsidRPr="00834326" w:rsidRDefault="00906C4C" w:rsidP="00066711">
      <w:pPr>
        <w:pStyle w:val="a3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</w:pP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页面可以正常登录（1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0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分），具备一个图片轮播组件展示数字大脑政务新闻和信息（1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0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分），并且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提供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其他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各类图表、地图等形式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（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10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分）</w:t>
      </w:r>
    </w:p>
    <w:p w14:paraId="75561B58" w14:textId="5557B136" w:rsidR="00906C4C" w:rsidRPr="00834326" w:rsidRDefault="00906C4C" w:rsidP="00066711">
      <w:pPr>
        <w:pStyle w:val="a3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</w:pP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lastRenderedPageBreak/>
        <w:t>具备市民登陆信息查看（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5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分）及政务问答页面（5分），具备文档上传功能（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10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分）；</w:t>
      </w:r>
    </w:p>
    <w:p w14:paraId="0363EB2B" w14:textId="4E70734C" w:rsidR="00906C4C" w:rsidRPr="00834326" w:rsidRDefault="00906C4C" w:rsidP="00066711">
      <w:pPr>
        <w:pStyle w:val="a3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</w:pP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具备政府工作人员登登录查看（5分）及回答市民相关政务问题（5分），可以查看相关文档（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10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分）；</w:t>
      </w:r>
    </w:p>
    <w:p w14:paraId="2B418F30" w14:textId="5C0A9727" w:rsidR="00906C4C" w:rsidRDefault="00906C4C" w:rsidP="00066711">
      <w:pPr>
        <w:pStyle w:val="a3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</w:pP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具备运维人员登录系统（1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0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分），维护数字大脑官网大厅数据（1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0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分），并支持提交信息修改提交政府工作人员审批（</w:t>
      </w:r>
      <w:r w:rsidRPr="00834326">
        <w:rPr>
          <w:rFonts w:ascii="Microsoft YaHei" w:eastAsia="Microsoft YaHei" w:hAnsi="Microsoft YaHei" w:cs="Segoe UI"/>
          <w:color w:val="000000" w:themeColor="text1"/>
          <w:kern w:val="0"/>
          <w:sz w:val="24"/>
          <w:szCs w:val="24"/>
        </w:rPr>
        <w:t>10</w:t>
      </w:r>
      <w:r w:rsidRPr="00834326">
        <w:rPr>
          <w:rFonts w:ascii="Microsoft YaHei" w:eastAsia="Microsoft YaHei" w:hAnsi="Microsoft YaHei" w:cs="Segoe UI" w:hint="eastAsia"/>
          <w:color w:val="000000" w:themeColor="text1"/>
          <w:kern w:val="0"/>
          <w:sz w:val="24"/>
          <w:szCs w:val="24"/>
        </w:rPr>
        <w:t>分）；</w:t>
      </w:r>
    </w:p>
    <w:p w14:paraId="4B314C95" w14:textId="6C0ADB13" w:rsidR="006219AB" w:rsidRPr="00834326" w:rsidRDefault="006219AB" w:rsidP="00066711">
      <w:pPr>
        <w:ind w:firstLineChars="200" w:firstLine="640"/>
        <w:rPr>
          <w:rFonts w:ascii="Microsoft YaHei" w:eastAsia="Microsoft YaHei" w:hAnsi="Microsoft YaHei"/>
          <w:color w:val="000000" w:themeColor="text1"/>
          <w:sz w:val="32"/>
          <w:szCs w:val="32"/>
        </w:rPr>
      </w:pPr>
    </w:p>
    <w:p w14:paraId="20319CC5" w14:textId="77777777" w:rsidR="00D119F9" w:rsidRPr="00834326" w:rsidRDefault="00D119F9" w:rsidP="00066711">
      <w:pPr>
        <w:ind w:firstLineChars="200" w:firstLine="640"/>
        <w:rPr>
          <w:rFonts w:ascii="Microsoft YaHei" w:eastAsia="Microsoft YaHei" w:hAnsi="Microsoft YaHei"/>
          <w:b/>
          <w:bCs/>
          <w:color w:val="000000" w:themeColor="text1"/>
          <w:sz w:val="32"/>
          <w:szCs w:val="32"/>
        </w:rPr>
      </w:pPr>
      <w:r w:rsidRPr="00834326">
        <w:rPr>
          <w:rFonts w:ascii="Microsoft YaHei" w:eastAsia="Microsoft YaHei" w:hAnsi="Microsoft YaHei" w:hint="eastAsia"/>
          <w:b/>
          <w:bCs/>
          <w:color w:val="000000" w:themeColor="text1"/>
          <w:sz w:val="32"/>
          <w:szCs w:val="32"/>
        </w:rPr>
        <w:t>四、预计完成时间（标准答题时间5人8小时）</w:t>
      </w:r>
    </w:p>
    <w:p w14:paraId="2A57F108" w14:textId="77777777" w:rsidR="003C6B35" w:rsidRPr="00834326" w:rsidRDefault="00D119F9" w:rsidP="00066711">
      <w:pPr>
        <w:ind w:leftChars="300" w:left="630" w:firstLineChars="200" w:firstLine="640"/>
        <w:rPr>
          <w:rFonts w:ascii="Microsoft YaHei" w:eastAsia="Microsoft YaHei" w:hAnsi="Microsoft YaHei"/>
          <w:color w:val="000000" w:themeColor="text1"/>
          <w:sz w:val="32"/>
          <w:szCs w:val="32"/>
        </w:rPr>
      </w:pPr>
      <w:r w:rsidRPr="00834326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5个人用</w:t>
      </w:r>
      <w:r w:rsidRPr="00834326">
        <w:rPr>
          <w:rFonts w:ascii="Microsoft YaHei" w:eastAsia="Microsoft YaHei" w:hAnsi="Microsoft YaHei"/>
          <w:color w:val="000000" w:themeColor="text1"/>
          <w:sz w:val="32"/>
          <w:szCs w:val="32"/>
        </w:rPr>
        <w:t>8</w:t>
      </w:r>
      <w:r w:rsidRPr="00834326">
        <w:rPr>
          <w:rFonts w:ascii="Microsoft YaHei" w:eastAsia="Microsoft YaHei" w:hAnsi="Microsoft YaHei" w:hint="eastAsia"/>
          <w:color w:val="000000" w:themeColor="text1"/>
          <w:sz w:val="32"/>
          <w:szCs w:val="32"/>
        </w:rPr>
        <w:t>个小时完成</w:t>
      </w:r>
    </w:p>
    <w:sectPr w:rsidR="003C6B35" w:rsidRPr="00834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7E2A1" w14:textId="77777777" w:rsidR="005D3733" w:rsidRDefault="005D3733" w:rsidP="00B223A5">
      <w:r>
        <w:separator/>
      </w:r>
    </w:p>
  </w:endnote>
  <w:endnote w:type="continuationSeparator" w:id="0">
    <w:p w14:paraId="6E1317E6" w14:textId="77777777" w:rsidR="005D3733" w:rsidRDefault="005D3733" w:rsidP="00B2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20CA" w14:textId="77777777" w:rsidR="005D3733" w:rsidRDefault="005D3733" w:rsidP="00B223A5">
      <w:r>
        <w:separator/>
      </w:r>
    </w:p>
  </w:footnote>
  <w:footnote w:type="continuationSeparator" w:id="0">
    <w:p w14:paraId="22F154B4" w14:textId="77777777" w:rsidR="005D3733" w:rsidRDefault="005D3733" w:rsidP="00B22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7B1"/>
    <w:multiLevelType w:val="multilevel"/>
    <w:tmpl w:val="83E685EE"/>
    <w:styleLink w:val="1"/>
    <w:lvl w:ilvl="0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652" w:hanging="420"/>
      </w:pPr>
    </w:lvl>
    <w:lvl w:ilvl="2">
      <w:start w:val="1"/>
      <w:numFmt w:val="lowerRoman"/>
      <w:lvlText w:val="%3."/>
      <w:lvlJc w:val="right"/>
      <w:pPr>
        <w:ind w:left="7072" w:hanging="420"/>
      </w:pPr>
    </w:lvl>
    <w:lvl w:ilvl="3">
      <w:start w:val="1"/>
      <w:numFmt w:val="decimal"/>
      <w:lvlText w:val="%4."/>
      <w:lvlJc w:val="left"/>
      <w:pPr>
        <w:ind w:left="7492" w:hanging="420"/>
      </w:pPr>
    </w:lvl>
    <w:lvl w:ilvl="4">
      <w:start w:val="1"/>
      <w:numFmt w:val="lowerLetter"/>
      <w:lvlText w:val="%5)"/>
      <w:lvlJc w:val="left"/>
      <w:pPr>
        <w:ind w:left="7912" w:hanging="420"/>
      </w:pPr>
    </w:lvl>
    <w:lvl w:ilvl="5">
      <w:start w:val="1"/>
      <w:numFmt w:val="lowerRoman"/>
      <w:lvlText w:val="%6."/>
      <w:lvlJc w:val="right"/>
      <w:pPr>
        <w:ind w:left="8332" w:hanging="420"/>
      </w:pPr>
    </w:lvl>
    <w:lvl w:ilvl="6">
      <w:start w:val="1"/>
      <w:numFmt w:val="decimal"/>
      <w:lvlText w:val="%7."/>
      <w:lvlJc w:val="left"/>
      <w:pPr>
        <w:ind w:left="8752" w:hanging="420"/>
      </w:pPr>
    </w:lvl>
    <w:lvl w:ilvl="7">
      <w:start w:val="1"/>
      <w:numFmt w:val="lowerLetter"/>
      <w:lvlText w:val="%8)"/>
      <w:lvlJc w:val="left"/>
      <w:pPr>
        <w:ind w:left="9172" w:hanging="420"/>
      </w:pPr>
    </w:lvl>
    <w:lvl w:ilvl="8">
      <w:start w:val="1"/>
      <w:numFmt w:val="lowerRoman"/>
      <w:lvlText w:val="%9."/>
      <w:lvlJc w:val="right"/>
      <w:pPr>
        <w:ind w:left="9592" w:hanging="420"/>
      </w:pPr>
    </w:lvl>
  </w:abstractNum>
  <w:abstractNum w:abstractNumId="1" w15:restartNumberingAfterBreak="0">
    <w:nsid w:val="0ECD7F62"/>
    <w:multiLevelType w:val="hybridMultilevel"/>
    <w:tmpl w:val="B9544534"/>
    <w:lvl w:ilvl="0" w:tplc="0F22F11E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17E95"/>
    <w:multiLevelType w:val="multilevel"/>
    <w:tmpl w:val="BBA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B557C"/>
    <w:multiLevelType w:val="multilevel"/>
    <w:tmpl w:val="5AC2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0354F"/>
    <w:multiLevelType w:val="hybridMultilevel"/>
    <w:tmpl w:val="557A8D32"/>
    <w:lvl w:ilvl="0" w:tplc="285EFA6A">
      <w:start w:val="1"/>
      <w:numFmt w:val="japaneseCounting"/>
      <w:lvlText w:val="%1、"/>
      <w:lvlJc w:val="left"/>
      <w:pPr>
        <w:ind w:left="13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441636BE"/>
    <w:multiLevelType w:val="hybridMultilevel"/>
    <w:tmpl w:val="3BD6E6B0"/>
    <w:lvl w:ilvl="0" w:tplc="E744B786">
      <w:start w:val="1"/>
      <w:numFmt w:val="decimal"/>
      <w:lvlText w:val="%1、"/>
      <w:lvlJc w:val="left"/>
      <w:pPr>
        <w:ind w:left="10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4" w:hanging="440"/>
      </w:pPr>
    </w:lvl>
    <w:lvl w:ilvl="2" w:tplc="0409001B" w:tentative="1">
      <w:start w:val="1"/>
      <w:numFmt w:val="lowerRoman"/>
      <w:lvlText w:val="%3."/>
      <w:lvlJc w:val="right"/>
      <w:pPr>
        <w:ind w:left="1644" w:hanging="440"/>
      </w:pPr>
    </w:lvl>
    <w:lvl w:ilvl="3" w:tplc="0409000F" w:tentative="1">
      <w:start w:val="1"/>
      <w:numFmt w:val="decimal"/>
      <w:lvlText w:val="%4."/>
      <w:lvlJc w:val="left"/>
      <w:pPr>
        <w:ind w:left="2084" w:hanging="440"/>
      </w:pPr>
    </w:lvl>
    <w:lvl w:ilvl="4" w:tplc="04090019" w:tentative="1">
      <w:start w:val="1"/>
      <w:numFmt w:val="lowerLetter"/>
      <w:lvlText w:val="%5)"/>
      <w:lvlJc w:val="left"/>
      <w:pPr>
        <w:ind w:left="2524" w:hanging="440"/>
      </w:pPr>
    </w:lvl>
    <w:lvl w:ilvl="5" w:tplc="0409001B" w:tentative="1">
      <w:start w:val="1"/>
      <w:numFmt w:val="lowerRoman"/>
      <w:lvlText w:val="%6."/>
      <w:lvlJc w:val="right"/>
      <w:pPr>
        <w:ind w:left="2964" w:hanging="440"/>
      </w:pPr>
    </w:lvl>
    <w:lvl w:ilvl="6" w:tplc="0409000F" w:tentative="1">
      <w:start w:val="1"/>
      <w:numFmt w:val="decimal"/>
      <w:lvlText w:val="%7."/>
      <w:lvlJc w:val="left"/>
      <w:pPr>
        <w:ind w:left="3404" w:hanging="440"/>
      </w:pPr>
    </w:lvl>
    <w:lvl w:ilvl="7" w:tplc="04090019" w:tentative="1">
      <w:start w:val="1"/>
      <w:numFmt w:val="lowerLetter"/>
      <w:lvlText w:val="%8)"/>
      <w:lvlJc w:val="left"/>
      <w:pPr>
        <w:ind w:left="3844" w:hanging="440"/>
      </w:pPr>
    </w:lvl>
    <w:lvl w:ilvl="8" w:tplc="0409001B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6" w15:restartNumberingAfterBreak="0">
    <w:nsid w:val="4A764DD6"/>
    <w:multiLevelType w:val="hybridMultilevel"/>
    <w:tmpl w:val="1B86450E"/>
    <w:lvl w:ilvl="0" w:tplc="4CEC7DCA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4C65722E"/>
    <w:multiLevelType w:val="hybridMultilevel"/>
    <w:tmpl w:val="86E6C500"/>
    <w:lvl w:ilvl="0" w:tplc="0409000F">
      <w:start w:val="1"/>
      <w:numFmt w:val="decimal"/>
      <w:lvlText w:val="%1."/>
      <w:lvlJc w:val="left"/>
      <w:pPr>
        <w:ind w:left="128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80" w:hanging="420"/>
      </w:pPr>
    </w:lvl>
    <w:lvl w:ilvl="2" w:tplc="FFFFFFFF" w:tentative="1">
      <w:start w:val="1"/>
      <w:numFmt w:val="lowerRoman"/>
      <w:lvlText w:val="%3."/>
      <w:lvlJc w:val="right"/>
      <w:pPr>
        <w:ind w:left="1900" w:hanging="420"/>
      </w:pPr>
    </w:lvl>
    <w:lvl w:ilvl="3" w:tplc="FFFFFFFF" w:tentative="1">
      <w:start w:val="1"/>
      <w:numFmt w:val="decimal"/>
      <w:lvlText w:val="%4."/>
      <w:lvlJc w:val="left"/>
      <w:pPr>
        <w:ind w:left="2320" w:hanging="420"/>
      </w:pPr>
    </w:lvl>
    <w:lvl w:ilvl="4" w:tplc="FFFFFFFF" w:tentative="1">
      <w:start w:val="1"/>
      <w:numFmt w:val="lowerLetter"/>
      <w:lvlText w:val="%5)"/>
      <w:lvlJc w:val="left"/>
      <w:pPr>
        <w:ind w:left="2740" w:hanging="420"/>
      </w:pPr>
    </w:lvl>
    <w:lvl w:ilvl="5" w:tplc="FFFFFFFF" w:tentative="1">
      <w:start w:val="1"/>
      <w:numFmt w:val="lowerRoman"/>
      <w:lvlText w:val="%6."/>
      <w:lvlJc w:val="right"/>
      <w:pPr>
        <w:ind w:left="3160" w:hanging="420"/>
      </w:pPr>
    </w:lvl>
    <w:lvl w:ilvl="6" w:tplc="FFFFFFFF" w:tentative="1">
      <w:start w:val="1"/>
      <w:numFmt w:val="decimal"/>
      <w:lvlText w:val="%7."/>
      <w:lvlJc w:val="left"/>
      <w:pPr>
        <w:ind w:left="3580" w:hanging="420"/>
      </w:pPr>
    </w:lvl>
    <w:lvl w:ilvl="7" w:tplc="FFFFFFFF" w:tentative="1">
      <w:start w:val="1"/>
      <w:numFmt w:val="lowerLetter"/>
      <w:lvlText w:val="%8)"/>
      <w:lvlJc w:val="left"/>
      <w:pPr>
        <w:ind w:left="4000" w:hanging="420"/>
      </w:pPr>
    </w:lvl>
    <w:lvl w:ilvl="8" w:tplc="FFFFFFFF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 w15:restartNumberingAfterBreak="0">
    <w:nsid w:val="52610993"/>
    <w:multiLevelType w:val="hybridMultilevel"/>
    <w:tmpl w:val="3BD6E6B0"/>
    <w:lvl w:ilvl="0" w:tplc="E744B786">
      <w:start w:val="1"/>
      <w:numFmt w:val="decimal"/>
      <w:lvlText w:val="%1、"/>
      <w:lvlJc w:val="left"/>
      <w:pPr>
        <w:ind w:left="10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4" w:hanging="440"/>
      </w:pPr>
    </w:lvl>
    <w:lvl w:ilvl="2" w:tplc="0409001B" w:tentative="1">
      <w:start w:val="1"/>
      <w:numFmt w:val="lowerRoman"/>
      <w:lvlText w:val="%3."/>
      <w:lvlJc w:val="right"/>
      <w:pPr>
        <w:ind w:left="1644" w:hanging="440"/>
      </w:pPr>
    </w:lvl>
    <w:lvl w:ilvl="3" w:tplc="0409000F" w:tentative="1">
      <w:start w:val="1"/>
      <w:numFmt w:val="decimal"/>
      <w:lvlText w:val="%4."/>
      <w:lvlJc w:val="left"/>
      <w:pPr>
        <w:ind w:left="2084" w:hanging="440"/>
      </w:pPr>
    </w:lvl>
    <w:lvl w:ilvl="4" w:tplc="04090019" w:tentative="1">
      <w:start w:val="1"/>
      <w:numFmt w:val="lowerLetter"/>
      <w:lvlText w:val="%5)"/>
      <w:lvlJc w:val="left"/>
      <w:pPr>
        <w:ind w:left="2524" w:hanging="440"/>
      </w:pPr>
    </w:lvl>
    <w:lvl w:ilvl="5" w:tplc="0409001B" w:tentative="1">
      <w:start w:val="1"/>
      <w:numFmt w:val="lowerRoman"/>
      <w:lvlText w:val="%6."/>
      <w:lvlJc w:val="right"/>
      <w:pPr>
        <w:ind w:left="2964" w:hanging="440"/>
      </w:pPr>
    </w:lvl>
    <w:lvl w:ilvl="6" w:tplc="0409000F" w:tentative="1">
      <w:start w:val="1"/>
      <w:numFmt w:val="decimal"/>
      <w:lvlText w:val="%7."/>
      <w:lvlJc w:val="left"/>
      <w:pPr>
        <w:ind w:left="3404" w:hanging="440"/>
      </w:pPr>
    </w:lvl>
    <w:lvl w:ilvl="7" w:tplc="04090019" w:tentative="1">
      <w:start w:val="1"/>
      <w:numFmt w:val="lowerLetter"/>
      <w:lvlText w:val="%8)"/>
      <w:lvlJc w:val="left"/>
      <w:pPr>
        <w:ind w:left="3844" w:hanging="440"/>
      </w:pPr>
    </w:lvl>
    <w:lvl w:ilvl="8" w:tplc="0409001B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9" w15:restartNumberingAfterBreak="0">
    <w:nsid w:val="63C5413E"/>
    <w:multiLevelType w:val="hybridMultilevel"/>
    <w:tmpl w:val="D018E07A"/>
    <w:lvl w:ilvl="0" w:tplc="0409000F">
      <w:start w:val="1"/>
      <w:numFmt w:val="decimal"/>
      <w:lvlText w:val="%1."/>
      <w:lvlJc w:val="left"/>
      <w:pPr>
        <w:ind w:left="128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5B76B03"/>
    <w:multiLevelType w:val="hybridMultilevel"/>
    <w:tmpl w:val="B59E15C0"/>
    <w:lvl w:ilvl="0" w:tplc="0409000F">
      <w:start w:val="1"/>
      <w:numFmt w:val="decimal"/>
      <w:lvlText w:val="%1."/>
      <w:lvlJc w:val="left"/>
      <w:pPr>
        <w:ind w:left="128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80" w:hanging="420"/>
      </w:pPr>
    </w:lvl>
    <w:lvl w:ilvl="2" w:tplc="FFFFFFFF" w:tentative="1">
      <w:start w:val="1"/>
      <w:numFmt w:val="lowerRoman"/>
      <w:lvlText w:val="%3."/>
      <w:lvlJc w:val="right"/>
      <w:pPr>
        <w:ind w:left="1900" w:hanging="420"/>
      </w:pPr>
    </w:lvl>
    <w:lvl w:ilvl="3" w:tplc="FFFFFFFF" w:tentative="1">
      <w:start w:val="1"/>
      <w:numFmt w:val="decimal"/>
      <w:lvlText w:val="%4."/>
      <w:lvlJc w:val="left"/>
      <w:pPr>
        <w:ind w:left="2320" w:hanging="420"/>
      </w:pPr>
    </w:lvl>
    <w:lvl w:ilvl="4" w:tplc="FFFFFFFF" w:tentative="1">
      <w:start w:val="1"/>
      <w:numFmt w:val="lowerLetter"/>
      <w:lvlText w:val="%5)"/>
      <w:lvlJc w:val="left"/>
      <w:pPr>
        <w:ind w:left="2740" w:hanging="420"/>
      </w:pPr>
    </w:lvl>
    <w:lvl w:ilvl="5" w:tplc="FFFFFFFF" w:tentative="1">
      <w:start w:val="1"/>
      <w:numFmt w:val="lowerRoman"/>
      <w:lvlText w:val="%6."/>
      <w:lvlJc w:val="right"/>
      <w:pPr>
        <w:ind w:left="3160" w:hanging="420"/>
      </w:pPr>
    </w:lvl>
    <w:lvl w:ilvl="6" w:tplc="FFFFFFFF" w:tentative="1">
      <w:start w:val="1"/>
      <w:numFmt w:val="decimal"/>
      <w:lvlText w:val="%7."/>
      <w:lvlJc w:val="left"/>
      <w:pPr>
        <w:ind w:left="3580" w:hanging="420"/>
      </w:pPr>
    </w:lvl>
    <w:lvl w:ilvl="7" w:tplc="FFFFFFFF" w:tentative="1">
      <w:start w:val="1"/>
      <w:numFmt w:val="lowerLetter"/>
      <w:lvlText w:val="%8)"/>
      <w:lvlJc w:val="left"/>
      <w:pPr>
        <w:ind w:left="4000" w:hanging="420"/>
      </w:pPr>
    </w:lvl>
    <w:lvl w:ilvl="8" w:tplc="FFFFFFFF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1" w15:restartNumberingAfterBreak="0">
    <w:nsid w:val="684F756A"/>
    <w:multiLevelType w:val="hybridMultilevel"/>
    <w:tmpl w:val="C812DF78"/>
    <w:lvl w:ilvl="0" w:tplc="FFFFFFF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80" w:hanging="420"/>
      </w:pPr>
    </w:lvl>
    <w:lvl w:ilvl="2" w:tplc="FFFFFFFF" w:tentative="1">
      <w:start w:val="1"/>
      <w:numFmt w:val="lowerRoman"/>
      <w:lvlText w:val="%3."/>
      <w:lvlJc w:val="right"/>
      <w:pPr>
        <w:ind w:left="1900" w:hanging="420"/>
      </w:pPr>
    </w:lvl>
    <w:lvl w:ilvl="3" w:tplc="FFFFFFFF" w:tentative="1">
      <w:start w:val="1"/>
      <w:numFmt w:val="decimal"/>
      <w:lvlText w:val="%4."/>
      <w:lvlJc w:val="left"/>
      <w:pPr>
        <w:ind w:left="2320" w:hanging="420"/>
      </w:pPr>
    </w:lvl>
    <w:lvl w:ilvl="4" w:tplc="FFFFFFFF" w:tentative="1">
      <w:start w:val="1"/>
      <w:numFmt w:val="lowerLetter"/>
      <w:lvlText w:val="%5)"/>
      <w:lvlJc w:val="left"/>
      <w:pPr>
        <w:ind w:left="2740" w:hanging="420"/>
      </w:pPr>
    </w:lvl>
    <w:lvl w:ilvl="5" w:tplc="FFFFFFFF" w:tentative="1">
      <w:start w:val="1"/>
      <w:numFmt w:val="lowerRoman"/>
      <w:lvlText w:val="%6."/>
      <w:lvlJc w:val="right"/>
      <w:pPr>
        <w:ind w:left="3160" w:hanging="420"/>
      </w:pPr>
    </w:lvl>
    <w:lvl w:ilvl="6" w:tplc="FFFFFFFF" w:tentative="1">
      <w:start w:val="1"/>
      <w:numFmt w:val="decimal"/>
      <w:lvlText w:val="%7."/>
      <w:lvlJc w:val="left"/>
      <w:pPr>
        <w:ind w:left="3580" w:hanging="420"/>
      </w:pPr>
    </w:lvl>
    <w:lvl w:ilvl="7" w:tplc="FFFFFFFF" w:tentative="1">
      <w:start w:val="1"/>
      <w:numFmt w:val="lowerLetter"/>
      <w:lvlText w:val="%8)"/>
      <w:lvlJc w:val="left"/>
      <w:pPr>
        <w:ind w:left="4000" w:hanging="420"/>
      </w:pPr>
    </w:lvl>
    <w:lvl w:ilvl="8" w:tplc="FFFFFFFF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 w15:restartNumberingAfterBreak="0">
    <w:nsid w:val="745F4250"/>
    <w:multiLevelType w:val="hybridMultilevel"/>
    <w:tmpl w:val="E79292F6"/>
    <w:lvl w:ilvl="0" w:tplc="EF0C3E3C">
      <w:start w:val="2"/>
      <w:numFmt w:val="japaneseCounting"/>
      <w:lvlText w:val="%1、"/>
      <w:lvlJc w:val="left"/>
      <w:pPr>
        <w:ind w:left="13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3" w15:restartNumberingAfterBreak="0">
    <w:nsid w:val="78117C99"/>
    <w:multiLevelType w:val="multilevel"/>
    <w:tmpl w:val="ABD6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1A3568"/>
    <w:multiLevelType w:val="hybridMultilevel"/>
    <w:tmpl w:val="C812DF78"/>
    <w:lvl w:ilvl="0" w:tplc="6DC0EFCA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80" w:hanging="420"/>
      </w:pPr>
    </w:lvl>
    <w:lvl w:ilvl="2" w:tplc="FFFFFFFF" w:tentative="1">
      <w:start w:val="1"/>
      <w:numFmt w:val="lowerRoman"/>
      <w:lvlText w:val="%3."/>
      <w:lvlJc w:val="right"/>
      <w:pPr>
        <w:ind w:left="1900" w:hanging="420"/>
      </w:pPr>
    </w:lvl>
    <w:lvl w:ilvl="3" w:tplc="FFFFFFFF" w:tentative="1">
      <w:start w:val="1"/>
      <w:numFmt w:val="decimal"/>
      <w:lvlText w:val="%4."/>
      <w:lvlJc w:val="left"/>
      <w:pPr>
        <w:ind w:left="2320" w:hanging="420"/>
      </w:pPr>
    </w:lvl>
    <w:lvl w:ilvl="4" w:tplc="FFFFFFFF" w:tentative="1">
      <w:start w:val="1"/>
      <w:numFmt w:val="lowerLetter"/>
      <w:lvlText w:val="%5)"/>
      <w:lvlJc w:val="left"/>
      <w:pPr>
        <w:ind w:left="2740" w:hanging="420"/>
      </w:pPr>
    </w:lvl>
    <w:lvl w:ilvl="5" w:tplc="FFFFFFFF" w:tentative="1">
      <w:start w:val="1"/>
      <w:numFmt w:val="lowerRoman"/>
      <w:lvlText w:val="%6."/>
      <w:lvlJc w:val="right"/>
      <w:pPr>
        <w:ind w:left="3160" w:hanging="420"/>
      </w:pPr>
    </w:lvl>
    <w:lvl w:ilvl="6" w:tplc="FFFFFFFF" w:tentative="1">
      <w:start w:val="1"/>
      <w:numFmt w:val="decimal"/>
      <w:lvlText w:val="%7."/>
      <w:lvlJc w:val="left"/>
      <w:pPr>
        <w:ind w:left="3580" w:hanging="420"/>
      </w:pPr>
    </w:lvl>
    <w:lvl w:ilvl="7" w:tplc="FFFFFFFF" w:tentative="1">
      <w:start w:val="1"/>
      <w:numFmt w:val="lowerLetter"/>
      <w:lvlText w:val="%8)"/>
      <w:lvlJc w:val="left"/>
      <w:pPr>
        <w:ind w:left="4000" w:hanging="420"/>
      </w:pPr>
    </w:lvl>
    <w:lvl w:ilvl="8" w:tplc="FFFFFFFF" w:tentative="1">
      <w:start w:val="1"/>
      <w:numFmt w:val="lowerRoman"/>
      <w:lvlText w:val="%9."/>
      <w:lvlJc w:val="right"/>
      <w:pPr>
        <w:ind w:left="4420" w:hanging="420"/>
      </w:pPr>
    </w:lvl>
  </w:abstractNum>
  <w:num w:numId="1" w16cid:durableId="853543367">
    <w:abstractNumId w:val="1"/>
  </w:num>
  <w:num w:numId="2" w16cid:durableId="2022705575">
    <w:abstractNumId w:val="4"/>
  </w:num>
  <w:num w:numId="3" w16cid:durableId="1410078986">
    <w:abstractNumId w:val="2"/>
  </w:num>
  <w:num w:numId="4" w16cid:durableId="436367472">
    <w:abstractNumId w:val="3"/>
  </w:num>
  <w:num w:numId="5" w16cid:durableId="1181428694">
    <w:abstractNumId w:val="13"/>
  </w:num>
  <w:num w:numId="6" w16cid:durableId="1642928649">
    <w:abstractNumId w:val="5"/>
  </w:num>
  <w:num w:numId="7" w16cid:durableId="562254025">
    <w:abstractNumId w:val="6"/>
  </w:num>
  <w:num w:numId="8" w16cid:durableId="796991567">
    <w:abstractNumId w:val="12"/>
  </w:num>
  <w:num w:numId="9" w16cid:durableId="1580600614">
    <w:abstractNumId w:val="8"/>
  </w:num>
  <w:num w:numId="10" w16cid:durableId="112552828">
    <w:abstractNumId w:val="0"/>
  </w:num>
  <w:num w:numId="11" w16cid:durableId="291131909">
    <w:abstractNumId w:val="14"/>
  </w:num>
  <w:num w:numId="12" w16cid:durableId="997923595">
    <w:abstractNumId w:val="11"/>
  </w:num>
  <w:num w:numId="13" w16cid:durableId="763304556">
    <w:abstractNumId w:val="9"/>
  </w:num>
  <w:num w:numId="14" w16cid:durableId="601227305">
    <w:abstractNumId w:val="10"/>
  </w:num>
  <w:num w:numId="15" w16cid:durableId="525220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9F9"/>
    <w:rsid w:val="00013512"/>
    <w:rsid w:val="00041F85"/>
    <w:rsid w:val="0004228E"/>
    <w:rsid w:val="00043301"/>
    <w:rsid w:val="00066711"/>
    <w:rsid w:val="000856E3"/>
    <w:rsid w:val="000B51B9"/>
    <w:rsid w:val="001B4B5B"/>
    <w:rsid w:val="001C18BF"/>
    <w:rsid w:val="001D5A86"/>
    <w:rsid w:val="001F4D11"/>
    <w:rsid w:val="00204EA2"/>
    <w:rsid w:val="00280969"/>
    <w:rsid w:val="002E0F1B"/>
    <w:rsid w:val="003026A0"/>
    <w:rsid w:val="003369A7"/>
    <w:rsid w:val="0036381C"/>
    <w:rsid w:val="003965C8"/>
    <w:rsid w:val="003C6B35"/>
    <w:rsid w:val="003D0CAF"/>
    <w:rsid w:val="003E3066"/>
    <w:rsid w:val="00414798"/>
    <w:rsid w:val="004D4C22"/>
    <w:rsid w:val="005244BB"/>
    <w:rsid w:val="0054523D"/>
    <w:rsid w:val="00570BCD"/>
    <w:rsid w:val="005D3733"/>
    <w:rsid w:val="006219AB"/>
    <w:rsid w:val="00635416"/>
    <w:rsid w:val="006D6927"/>
    <w:rsid w:val="006E2780"/>
    <w:rsid w:val="00740C68"/>
    <w:rsid w:val="00757615"/>
    <w:rsid w:val="00761D34"/>
    <w:rsid w:val="007B776A"/>
    <w:rsid w:val="007F055E"/>
    <w:rsid w:val="008161A1"/>
    <w:rsid w:val="00816B02"/>
    <w:rsid w:val="00834326"/>
    <w:rsid w:val="00846B9B"/>
    <w:rsid w:val="008541A5"/>
    <w:rsid w:val="008A2CF7"/>
    <w:rsid w:val="008C7935"/>
    <w:rsid w:val="008D5D8F"/>
    <w:rsid w:val="00906C4C"/>
    <w:rsid w:val="00965D35"/>
    <w:rsid w:val="00984E38"/>
    <w:rsid w:val="009F37BC"/>
    <w:rsid w:val="00A05FB3"/>
    <w:rsid w:val="00A26137"/>
    <w:rsid w:val="00A82CB3"/>
    <w:rsid w:val="00AA1346"/>
    <w:rsid w:val="00AC5B08"/>
    <w:rsid w:val="00AD4B00"/>
    <w:rsid w:val="00B11CE9"/>
    <w:rsid w:val="00B223A5"/>
    <w:rsid w:val="00B5431B"/>
    <w:rsid w:val="00B70C0B"/>
    <w:rsid w:val="00B719C4"/>
    <w:rsid w:val="00BE0A88"/>
    <w:rsid w:val="00BF5D1F"/>
    <w:rsid w:val="00C13D76"/>
    <w:rsid w:val="00D119F9"/>
    <w:rsid w:val="00D2510C"/>
    <w:rsid w:val="00D4435B"/>
    <w:rsid w:val="00D631AC"/>
    <w:rsid w:val="00DB0628"/>
    <w:rsid w:val="00E31C6C"/>
    <w:rsid w:val="00E73F5C"/>
    <w:rsid w:val="00E9231C"/>
    <w:rsid w:val="00EB1885"/>
    <w:rsid w:val="00ED3DEB"/>
    <w:rsid w:val="00F64F8F"/>
    <w:rsid w:val="00F652C0"/>
    <w:rsid w:val="00F706EE"/>
    <w:rsid w:val="00F8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86D42"/>
  <w15:chartTrackingRefBased/>
  <w15:docId w15:val="{07558FAC-7FE0-45BB-ACCB-74A75126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119F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11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rsid w:val="00D119F9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qFormat/>
    <w:rsid w:val="00D119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19F9"/>
    <w:pPr>
      <w:ind w:firstLineChars="200" w:firstLine="420"/>
    </w:pPr>
  </w:style>
  <w:style w:type="character" w:styleId="a4">
    <w:name w:val="Strong"/>
    <w:basedOn w:val="a0"/>
    <w:uiPriority w:val="22"/>
    <w:qFormat/>
    <w:rsid w:val="008C7935"/>
    <w:rPr>
      <w:b/>
      <w:bCs/>
    </w:rPr>
  </w:style>
  <w:style w:type="paragraph" w:styleId="a5">
    <w:name w:val="header"/>
    <w:basedOn w:val="a"/>
    <w:link w:val="a6"/>
    <w:uiPriority w:val="99"/>
    <w:unhideWhenUsed/>
    <w:rsid w:val="00B223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23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2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23A5"/>
    <w:rPr>
      <w:sz w:val="18"/>
      <w:szCs w:val="18"/>
    </w:rPr>
  </w:style>
  <w:style w:type="numbering" w:customStyle="1" w:styleId="1">
    <w:name w:val="当前列表1"/>
    <w:uiPriority w:val="99"/>
    <w:rsid w:val="0083432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74</Words>
  <Characters>428</Characters>
  <Application>Microsoft Office Word</Application>
  <DocSecurity>0</DocSecurity>
  <Lines>3</Lines>
  <Paragraphs>1</Paragraphs>
  <ScaleCrop>false</ScaleCrop>
  <Company>LG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张灿</dc:creator>
  <cp:keywords/>
  <dc:description/>
  <cp:lastModifiedBy>hq wu</cp:lastModifiedBy>
  <cp:revision>21</cp:revision>
  <dcterms:created xsi:type="dcterms:W3CDTF">2024-01-11T13:09:00Z</dcterms:created>
  <dcterms:modified xsi:type="dcterms:W3CDTF">2024-01-11T19:48:00Z</dcterms:modified>
</cp:coreProperties>
</file>