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ADDA" w14:textId="65CA6956" w:rsidR="005078A5" w:rsidRDefault="002F69DE">
      <w:pPr>
        <w:spacing w:line="600" w:lineRule="exact"/>
        <w:ind w:right="-94"/>
        <w:rPr>
          <w:rFonts w:ascii="隶书" w:eastAsia="隶书" w:hAnsi="宋体"/>
          <w:color w:val="FF0000"/>
          <w:sz w:val="24"/>
          <w:lang w:val="en"/>
        </w:rPr>
      </w:pPr>
      <w:r>
        <w:rPr>
          <w:rFonts w:ascii="黑体" w:eastAsia="黑体" w:hAnsi="黑体" w:hint="eastAsia"/>
          <w:color w:val="FF0000"/>
          <w:sz w:val="32"/>
          <w:szCs w:val="32"/>
        </w:rPr>
        <w:t>参赛队号：</w:t>
      </w:r>
      <w:r>
        <w:rPr>
          <w:rFonts w:ascii="楷体" w:eastAsia="楷体" w:hAnsi="楷体" w:cs="楷体" w:hint="eastAsia"/>
          <w:color w:val="BEBEBE"/>
          <w:sz w:val="32"/>
          <w:szCs w:val="32"/>
        </w:rPr>
        <w:t>（参赛队无须填写，参赛队号由</w:t>
      </w:r>
      <w:proofErr w:type="gramStart"/>
      <w:r>
        <w:rPr>
          <w:rFonts w:ascii="楷体" w:eastAsia="楷体" w:hAnsi="楷体" w:cs="楷体" w:hint="eastAsia"/>
          <w:color w:val="BEBEBE"/>
          <w:sz w:val="32"/>
          <w:szCs w:val="32"/>
        </w:rPr>
        <w:t>大赛官网自动</w:t>
      </w:r>
      <w:proofErr w:type="gramEnd"/>
      <w:r>
        <w:rPr>
          <w:rFonts w:ascii="楷体" w:eastAsia="楷体" w:hAnsi="楷体" w:cs="楷体" w:hint="eastAsia"/>
          <w:color w:val="BEBEBE"/>
          <w:sz w:val="32"/>
          <w:szCs w:val="32"/>
        </w:rPr>
        <w:t>生成）</w:t>
      </w:r>
    </w:p>
    <w:p w14:paraId="2E62490E" w14:textId="77777777" w:rsidR="005078A5" w:rsidRDefault="005078A5">
      <w:pPr>
        <w:spacing w:line="20" w:lineRule="atLeast"/>
        <w:ind w:firstLineChars="2250" w:firstLine="5400"/>
        <w:rPr>
          <w:rFonts w:ascii="隶书" w:eastAsia="隶书" w:hAnsi="宋体"/>
          <w:sz w:val="24"/>
        </w:rPr>
      </w:pPr>
    </w:p>
    <w:p w14:paraId="0B997528" w14:textId="77777777" w:rsidR="005078A5" w:rsidRDefault="005078A5">
      <w:pPr>
        <w:spacing w:line="20" w:lineRule="atLeast"/>
        <w:ind w:firstLineChars="2250" w:firstLine="5400"/>
        <w:rPr>
          <w:rFonts w:ascii="隶书" w:eastAsia="隶书" w:hAnsi="宋体"/>
          <w:sz w:val="24"/>
        </w:rPr>
      </w:pPr>
    </w:p>
    <w:p w14:paraId="1930358F" w14:textId="77777777" w:rsidR="005078A5" w:rsidRDefault="005078A5">
      <w:pPr>
        <w:spacing w:line="20" w:lineRule="atLeast"/>
        <w:ind w:firstLineChars="2250" w:firstLine="5400"/>
        <w:rPr>
          <w:rFonts w:ascii="隶书" w:eastAsia="隶书" w:hAnsi="宋体"/>
          <w:sz w:val="24"/>
        </w:rPr>
      </w:pPr>
    </w:p>
    <w:p w14:paraId="69836100" w14:textId="77777777" w:rsidR="005078A5" w:rsidRDefault="005078A5">
      <w:pPr>
        <w:spacing w:line="600" w:lineRule="auto"/>
        <w:jc w:val="center"/>
        <w:rPr>
          <w:rFonts w:ascii="方正小标宋_GBK" w:eastAsia="方正小标宋_GBK" w:hAnsi="等线"/>
          <w:sz w:val="44"/>
          <w:szCs w:val="44"/>
        </w:rPr>
      </w:pPr>
    </w:p>
    <w:p w14:paraId="702D23B9" w14:textId="42F3B1C4" w:rsidR="005078A5" w:rsidRDefault="002F69DE">
      <w:pPr>
        <w:pStyle w:val="a3"/>
        <w:spacing w:line="240" w:lineRule="auto"/>
        <w:ind w:firstLineChars="0" w:firstLine="0"/>
        <w:jc w:val="center"/>
        <w:rPr>
          <w:rFonts w:ascii="方正小标宋简体" w:eastAsia="方正小标宋简体"/>
        </w:rPr>
      </w:pPr>
      <w:r>
        <w:rPr>
          <w:rFonts w:ascii="方正小标宋简体" w:eastAsia="方正小标宋简体" w:hAnsi="等线" w:cs="方正小标宋_GBK" w:hint="eastAsia"/>
          <w:sz w:val="44"/>
          <w:szCs w:val="44"/>
          <w:lang w:bidi="ar"/>
        </w:rPr>
        <w:t>2024年（第十届）全国大学生统计建模</w:t>
      </w:r>
      <w:r w:rsidR="000275B0">
        <w:rPr>
          <w:rFonts w:ascii="方正小标宋简体" w:eastAsia="方正小标宋简体" w:hAnsi="等线" w:cs="方正小标宋_GBK" w:hint="eastAsia"/>
          <w:sz w:val="44"/>
          <w:szCs w:val="44"/>
          <w:lang w:bidi="ar"/>
        </w:rPr>
        <w:t>大</w:t>
      </w:r>
      <w:r>
        <w:rPr>
          <w:rFonts w:ascii="方正小标宋简体" w:eastAsia="方正小标宋简体" w:hAnsi="等线" w:cs="方正小标宋_GBK" w:hint="eastAsia"/>
          <w:sz w:val="44"/>
          <w:szCs w:val="44"/>
          <w:lang w:bidi="ar"/>
        </w:rPr>
        <w:t>赛</w:t>
      </w:r>
      <w:r>
        <w:rPr>
          <w:rFonts w:ascii="方正小标宋简体" w:eastAsia="方正小标宋简体" w:hAnsi="等线" w:cs="方正小标宋_GBK" w:hint="eastAsia"/>
          <w:sz w:val="52"/>
          <w:szCs w:val="52"/>
          <w:lang w:bidi="ar"/>
        </w:rPr>
        <w:t>参 赛 作 品</w:t>
      </w:r>
    </w:p>
    <w:p w14:paraId="0EC07189" w14:textId="77777777" w:rsidR="005078A5" w:rsidRDefault="005078A5"/>
    <w:p w14:paraId="07D05C08" w14:textId="77777777" w:rsidR="005078A5" w:rsidRDefault="005078A5">
      <w:pPr>
        <w:spacing w:line="20" w:lineRule="atLeast"/>
        <w:rPr>
          <w:sz w:val="32"/>
          <w:szCs w:val="28"/>
        </w:rPr>
      </w:pPr>
    </w:p>
    <w:p w14:paraId="5F67486A" w14:textId="77777777" w:rsidR="005078A5" w:rsidRDefault="005078A5">
      <w:pPr>
        <w:pStyle w:val="a3"/>
      </w:pPr>
    </w:p>
    <w:p w14:paraId="1851FC7A" w14:textId="77777777" w:rsidR="005078A5" w:rsidRDefault="005078A5">
      <w:pPr>
        <w:pStyle w:val="a3"/>
      </w:pPr>
    </w:p>
    <w:p w14:paraId="1C4F925D" w14:textId="77777777" w:rsidR="005078A5" w:rsidRDefault="005078A5">
      <w:pPr>
        <w:spacing w:line="20" w:lineRule="atLeast"/>
        <w:rPr>
          <w:sz w:val="32"/>
          <w:szCs w:val="28"/>
        </w:rPr>
      </w:pPr>
    </w:p>
    <w:tbl>
      <w:tblPr>
        <w:tblW w:w="8768" w:type="dxa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6926"/>
      </w:tblGrid>
      <w:tr w:rsidR="005078A5" w14:paraId="62FBDF45" w14:textId="77777777">
        <w:trPr>
          <w:trHeight w:val="829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BC8C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参赛学校：</w:t>
            </w:r>
          </w:p>
        </w:tc>
        <w:tc>
          <w:tcPr>
            <w:tcW w:w="69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841AA1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  <w:p w14:paraId="53FE6F2C" w14:textId="3CC1CFC0" w:rsidR="005078A5" w:rsidRPr="00B23C63" w:rsidRDefault="00BD2933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 w:rsidRPr="00B23C63"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上海建桥学院</w:t>
            </w:r>
          </w:p>
        </w:tc>
      </w:tr>
      <w:tr w:rsidR="005078A5" w14:paraId="2BBF9D08" w14:textId="77777777">
        <w:trPr>
          <w:trHeight w:val="1134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156AB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论文题目：</w:t>
            </w:r>
          </w:p>
        </w:tc>
        <w:tc>
          <w:tcPr>
            <w:tcW w:w="692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556E0F1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  <w:p w14:paraId="21008373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</w:tc>
      </w:tr>
      <w:tr w:rsidR="005078A5" w14:paraId="6FFFE095" w14:textId="77777777">
        <w:trPr>
          <w:trHeight w:val="1134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15F8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参赛队员：</w:t>
            </w:r>
          </w:p>
        </w:tc>
        <w:tc>
          <w:tcPr>
            <w:tcW w:w="692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86FB1AB" w14:textId="716297BF" w:rsidR="005078A5" w:rsidRPr="00B23C63" w:rsidRDefault="00672E0F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 w:rsidRPr="00B23C63"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叶子晋 姚宏伟</w:t>
            </w:r>
            <w:r w:rsidR="0082136C" w:rsidRPr="00B23C63"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 xml:space="preserve"> </w:t>
            </w:r>
            <w:proofErr w:type="gramStart"/>
            <w:r w:rsidR="0082136C" w:rsidRPr="00B23C63"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程铭涛</w:t>
            </w:r>
            <w:proofErr w:type="gramEnd"/>
          </w:p>
        </w:tc>
      </w:tr>
      <w:tr w:rsidR="005078A5" w14:paraId="349ABD83" w14:textId="77777777">
        <w:trPr>
          <w:trHeight w:val="1134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7B0E2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指导老师：</w:t>
            </w:r>
          </w:p>
        </w:tc>
        <w:tc>
          <w:tcPr>
            <w:tcW w:w="692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D29B893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</w:tc>
      </w:tr>
    </w:tbl>
    <w:p w14:paraId="2F6529D3" w14:textId="77777777" w:rsidR="005078A5" w:rsidRDefault="005078A5"/>
    <w:p w14:paraId="57025852" w14:textId="77777777" w:rsidR="005078A5" w:rsidRDefault="005078A5"/>
    <w:p w14:paraId="1003255F" w14:textId="77777777" w:rsidR="005078A5" w:rsidRDefault="005078A5"/>
    <w:p w14:paraId="63BD7059" w14:textId="77777777" w:rsidR="005078A5" w:rsidRDefault="005078A5">
      <w:pPr>
        <w:pStyle w:val="a3"/>
        <w:ind w:firstLineChars="0" w:firstLine="0"/>
        <w:rPr>
          <w:rFonts w:cs="仿宋_GB2312"/>
          <w:szCs w:val="32"/>
        </w:rPr>
      </w:pPr>
    </w:p>
    <w:p w14:paraId="1246481C" w14:textId="2BE6D65E" w:rsidR="005078A5" w:rsidRDefault="002F69DE" w:rsidP="0030504F">
      <w:pPr>
        <w:outlineLvl w:val="0"/>
      </w:pPr>
      <w:r>
        <w:rPr>
          <w:rFonts w:ascii="黑体" w:eastAsia="黑体" w:hAnsi="黑体" w:cs="黑体" w:hint="eastAsia"/>
          <w:bCs/>
          <w:sz w:val="32"/>
          <w:szCs w:val="32"/>
        </w:rPr>
        <w:br w:type="page"/>
      </w:r>
    </w:p>
    <w:p w14:paraId="3FAE1238" w14:textId="01A3353C" w:rsidR="005078A5" w:rsidRDefault="002F69DE">
      <w:pPr>
        <w:jc w:val="center"/>
        <w:rPr>
          <w:rFonts w:ascii="方正小标宋_GBK" w:eastAsia="方正小标宋_GBK" w:hAnsi="方正小标宋_GBK" w:cs="方正小标宋_GBK"/>
          <w:bCs/>
          <w:sz w:val="32"/>
          <w:szCs w:val="32"/>
        </w:rPr>
      </w:pPr>
      <w:bookmarkStart w:id="0" w:name="_Toc5885"/>
      <w:bookmarkStart w:id="1" w:name="_Toc16727"/>
      <w:bookmarkStart w:id="2" w:name="_Toc9599"/>
      <w:bookmarkStart w:id="3" w:name="_Toc32144"/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673BD7" wp14:editId="6B6F7148">
                <wp:simplePos x="0" y="0"/>
                <wp:positionH relativeFrom="column">
                  <wp:posOffset>3696335</wp:posOffset>
                </wp:positionH>
                <wp:positionV relativeFrom="paragraph">
                  <wp:posOffset>-589280</wp:posOffset>
                </wp:positionV>
                <wp:extent cx="1896745" cy="742315"/>
                <wp:effectExtent l="241300" t="12700" r="0" b="0"/>
                <wp:wrapNone/>
                <wp:docPr id="1024535870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6745" cy="742315"/>
                        </a:xfrm>
                        <a:prstGeom prst="wedgeRoundRectCallout">
                          <a:avLst>
                            <a:gd name="adj1" fmla="val -61412"/>
                            <a:gd name="adj2" fmla="val 4956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24741F0A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方正小标宋，三号</w:t>
                            </w:r>
                          </w:p>
                          <w:p w14:paraId="15D7841F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73BD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9" o:spid="_x0000_s1026" type="#_x0000_t62" style="position:absolute;left:0;text-align:left;margin-left:291.05pt;margin-top:-46.4pt;width:149.35pt;height:58.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" adj="-2465,21507" strokecolor="red" strokeweight="2pt">
                <v:fill opacity="55769f"/>
                <v:stroke dashstyle="3 1" joinstyle="round"/>
                <v:textbox>
                  <w:txbxContent>
                    <w:p w14:paraId="24741F0A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方正小标宋，三号</w:t>
                      </w:r>
                    </w:p>
                    <w:p w14:paraId="15D7841F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方正小标宋_GBK" w:eastAsia="方正小标宋_GBK" w:hAnsi="方正小标宋_GBK" w:cs="方正小标宋_GBK" w:hint="eastAsia"/>
          <w:bCs/>
          <w:sz w:val="32"/>
          <w:szCs w:val="32"/>
        </w:rPr>
        <w:t>XX相对贫困治理成效的统计测度研究</w:t>
      </w:r>
      <w:bookmarkEnd w:id="0"/>
      <w:bookmarkEnd w:id="1"/>
      <w:bookmarkEnd w:id="2"/>
      <w:bookmarkEnd w:id="3"/>
    </w:p>
    <w:p w14:paraId="13FDCE1B" w14:textId="77777777" w:rsidR="005078A5" w:rsidRDefault="002F69DE">
      <w:pPr>
        <w:spacing w:line="560" w:lineRule="exact"/>
        <w:rPr>
          <w:rFonts w:ascii="Times New Roman" w:eastAsia="黑体" w:hAnsi="Times New Roman" w:cs="黑体"/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59D09E" wp14:editId="69A501CE">
                <wp:simplePos x="0" y="0"/>
                <wp:positionH relativeFrom="column">
                  <wp:posOffset>4246245</wp:posOffset>
                </wp:positionH>
                <wp:positionV relativeFrom="paragraph">
                  <wp:posOffset>40640</wp:posOffset>
                </wp:positionV>
                <wp:extent cx="1551940" cy="905510"/>
                <wp:effectExtent l="1447800" t="12700" r="0" b="0"/>
                <wp:wrapNone/>
                <wp:docPr id="745112977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1940" cy="905510"/>
                        </a:xfrm>
                        <a:prstGeom prst="wedgeRoundRectCallout">
                          <a:avLst>
                            <a:gd name="adj1" fmla="val -142204"/>
                            <a:gd name="adj2" fmla="val 4213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46864E6A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297B0011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9D09E" id="圆角矩形标注 8" o:spid="_x0000_s1027" type="#_x0000_t62" style="position:absolute;left:0;text-align:left;margin-left:334.35pt;margin-top:3.2pt;width:122.2pt;height:71.3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" adj="-19916,11710" strokecolor="red" strokeweight="2pt">
                <v:fill opacity="55769f"/>
                <v:stroke dashstyle="3 1" joinstyle="round"/>
                <v:textbox>
                  <w:txbxContent>
                    <w:p w14:paraId="46864E6A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297B0011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 w14:paraId="0AD89A88" w14:textId="77777777" w:rsidR="005078A5" w:rsidRDefault="002F69DE">
      <w:pPr>
        <w:spacing w:line="480" w:lineRule="exact"/>
        <w:jc w:val="center"/>
        <w:rPr>
          <w:rFonts w:ascii="Times New Roman" w:eastAsia="黑体" w:hAnsi="Times New Roman" w:cs="黑体"/>
          <w:sz w:val="28"/>
          <w:szCs w:val="28"/>
        </w:rPr>
      </w:pPr>
      <w:bookmarkStart w:id="4" w:name="_Toc30358"/>
      <w:bookmarkStart w:id="5" w:name="_Toc5218"/>
      <w:r>
        <w:rPr>
          <w:rFonts w:ascii="Times New Roman" w:eastAsia="黑体" w:hAnsi="Times New Roman" w:cs="黑体" w:hint="eastAsia"/>
          <w:sz w:val="28"/>
          <w:szCs w:val="28"/>
        </w:rPr>
        <w:t>摘要</w:t>
      </w:r>
      <w:bookmarkEnd w:id="4"/>
      <w:bookmarkEnd w:id="5"/>
    </w:p>
    <w:p w14:paraId="32AD1A24" w14:textId="77777777" w:rsidR="005078A5" w:rsidRDefault="002F69DE">
      <w:pPr>
        <w:spacing w:line="480" w:lineRule="exact"/>
        <w:ind w:firstLineChars="200"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中国目前已彻底消除了绝对贫困，减</w:t>
      </w:r>
      <w:proofErr w:type="gramStart"/>
      <w:r>
        <w:rPr>
          <w:rFonts w:ascii="Times New Roman" w:hAnsi="Times New Roman" w:cs="宋体" w:hint="eastAsia"/>
          <w:sz w:val="24"/>
        </w:rPr>
        <w:t>贫事业</w:t>
      </w:r>
      <w:proofErr w:type="gramEnd"/>
      <w:r>
        <w:rPr>
          <w:rFonts w:ascii="Times New Roman" w:hAnsi="Times New Roman" w:cs="宋体" w:hint="eastAsia"/>
          <w:sz w:val="24"/>
        </w:rPr>
        <w:t>将进入治理相对贫困的新阶段，但学界尚缺乏相应的统计指数来测度相对贫困的治理成效。为此，本文</w:t>
      </w:r>
      <w:r>
        <w:rPr>
          <w:rFonts w:cs="宋体" w:hint="eastAsia"/>
          <w:sz w:val="24"/>
        </w:rPr>
        <w:t>……</w:t>
      </w:r>
    </w:p>
    <w:p w14:paraId="35D09C8A" w14:textId="77777777" w:rsidR="005078A5" w:rsidRDefault="002F69DE">
      <w:pPr>
        <w:spacing w:line="480" w:lineRule="exact"/>
        <w:ind w:firstLineChars="200" w:firstLine="480"/>
        <w:rPr>
          <w:rFonts w:ascii="Times New Roman" w:hAnsi="Times New Roman" w:cs="宋体"/>
          <w:sz w:val="24"/>
          <w:szCs w:val="28"/>
        </w:rPr>
      </w:pPr>
      <w:r>
        <w:rPr>
          <w:rFonts w:ascii="Times New Roman" w:eastAsia="黑体" w:hAnsi="Times New Roman" w:cs="黑体" w:hint="eastAsia"/>
          <w:sz w:val="24"/>
        </w:rPr>
        <w:t>关键词：</w:t>
      </w:r>
      <w:r>
        <w:rPr>
          <w:rFonts w:ascii="Times New Roman" w:hAnsi="Times New Roman" w:cs="宋体" w:hint="eastAsia"/>
          <w:sz w:val="24"/>
          <w:szCs w:val="28"/>
        </w:rPr>
        <w:t>相对贫困；持续多维脱贫指数；</w:t>
      </w:r>
      <w:r>
        <w:rPr>
          <w:rFonts w:cs="宋体" w:hint="eastAsia"/>
          <w:sz w:val="24"/>
          <w:szCs w:val="28"/>
        </w:rPr>
        <w:t>……</w:t>
      </w:r>
    </w:p>
    <w:p w14:paraId="1F121C39" w14:textId="77777777" w:rsidR="005078A5" w:rsidRDefault="005078A5">
      <w:pPr>
        <w:spacing w:line="480" w:lineRule="exact"/>
        <w:jc w:val="left"/>
        <w:rPr>
          <w:rFonts w:ascii="Times New Roman" w:eastAsia="仿宋" w:hAnsi="Times New Roman" w:cs="宋体"/>
          <w:szCs w:val="22"/>
        </w:rPr>
      </w:pPr>
    </w:p>
    <w:p w14:paraId="14D17221" w14:textId="77777777" w:rsidR="005078A5" w:rsidRDefault="002F69DE">
      <w:pPr>
        <w:pStyle w:val="a3"/>
        <w:ind w:firstLine="560"/>
        <w:rPr>
          <w:rFonts w:ascii="Times New Roman" w:eastAsia="仿宋" w:hAnsi="Times New Roman" w:cs="宋体"/>
          <w:szCs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4335D1" wp14:editId="7F748809">
                <wp:simplePos x="0" y="0"/>
                <wp:positionH relativeFrom="column">
                  <wp:posOffset>81915</wp:posOffset>
                </wp:positionH>
                <wp:positionV relativeFrom="paragraph">
                  <wp:posOffset>273685</wp:posOffset>
                </wp:positionV>
                <wp:extent cx="1477010" cy="436880"/>
                <wp:effectExtent l="12700" t="673100" r="0" b="0"/>
                <wp:wrapNone/>
                <wp:docPr id="48611163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7010" cy="436880"/>
                        </a:xfrm>
                        <a:prstGeom prst="wedgeRoundRectCallout">
                          <a:avLst>
                            <a:gd name="adj1" fmla="val -23685"/>
                            <a:gd name="adj2" fmla="val -200338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164BBC6F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黑体，小四号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335D1" id="圆角矩形标注 5" o:spid="_x0000_s1028" type="#_x0000_t62" style="position:absolute;left:0;text-align:left;margin-left:6.45pt;margin-top:21.55pt;width:116.3pt;height:34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" adj="5684,-32473" filled="f" strokecolor="red" strokeweight="2pt">
                <v:stroke dashstyle="3 1" joinstyle="round"/>
                <v:textbox>
                  <w:txbxContent>
                    <w:p w14:paraId="164BBC6F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黑体，小四号</w:t>
                      </w:r>
                    </w:p>
                  </w:txbxContent>
                </v:textbox>
              </v:shape>
            </w:pict>
          </mc:Fallback>
        </mc:AlternateContent>
      </w:r>
    </w:p>
    <w:p w14:paraId="4214110A" w14:textId="77777777" w:rsidR="005078A5" w:rsidRDefault="002F69DE">
      <w:pPr>
        <w:pStyle w:val="a3"/>
        <w:ind w:firstLine="560"/>
        <w:rPr>
          <w:rFonts w:ascii="Times New Roman" w:eastAsia="仿宋" w:hAnsi="Times New Roman" w:cs="宋体"/>
          <w:szCs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93BDE0" wp14:editId="22E816EA">
                <wp:simplePos x="0" y="0"/>
                <wp:positionH relativeFrom="column">
                  <wp:posOffset>2031365</wp:posOffset>
                </wp:positionH>
                <wp:positionV relativeFrom="paragraph">
                  <wp:posOffset>178435</wp:posOffset>
                </wp:positionV>
                <wp:extent cx="1851025" cy="848995"/>
                <wp:effectExtent l="12700" t="1295400" r="3175" b="1905"/>
                <wp:wrapNone/>
                <wp:docPr id="99030850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48995"/>
                        </a:xfrm>
                        <a:prstGeom prst="wedgeRoundRectCallout">
                          <a:avLst>
                            <a:gd name="adj1" fmla="val -23685"/>
                            <a:gd name="adj2" fmla="val -200338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0085B233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 w14:paraId="2411F21F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3BDE0" id="_x0000_s1029" type="#_x0000_t62" style="position:absolute;left:0;text-align:left;margin-left:159.95pt;margin-top:14.05pt;width:145.75pt;height:66.8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" adj="5684,-32473" filled="f" strokecolor="red" strokeweight="2pt">
                <v:stroke dashstyle="3 1" joinstyle="round"/>
                <v:textbox>
                  <w:txbxContent>
                    <w:p w14:paraId="0085B233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 w14:paraId="2411F21F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 w14:paraId="16DE7730" w14:textId="77777777" w:rsidR="005078A5" w:rsidRDefault="005078A5">
      <w:pPr>
        <w:pStyle w:val="a3"/>
        <w:rPr>
          <w:rFonts w:ascii="Times New Roman" w:eastAsia="仿宋" w:hAnsi="Times New Roman" w:cs="宋体"/>
          <w:szCs w:val="22"/>
        </w:rPr>
      </w:pPr>
    </w:p>
    <w:p w14:paraId="6F8F3C02" w14:textId="77777777" w:rsidR="005078A5" w:rsidRDefault="005078A5">
      <w:pPr>
        <w:pStyle w:val="a3"/>
        <w:rPr>
          <w:rFonts w:ascii="Times New Roman" w:eastAsia="仿宋" w:hAnsi="Times New Roman" w:cs="宋体"/>
          <w:szCs w:val="22"/>
        </w:rPr>
      </w:pPr>
    </w:p>
    <w:p w14:paraId="64FE152E" w14:textId="77777777" w:rsidR="005078A5" w:rsidRDefault="005078A5">
      <w:pPr>
        <w:pStyle w:val="a3"/>
        <w:ind w:firstLine="560"/>
        <w:rPr>
          <w:sz w:val="28"/>
        </w:rPr>
      </w:pPr>
    </w:p>
    <w:p w14:paraId="027F7AAE" w14:textId="77777777" w:rsidR="005078A5" w:rsidRDefault="005078A5">
      <w:pPr>
        <w:pStyle w:val="a3"/>
        <w:ind w:firstLine="560"/>
        <w:rPr>
          <w:sz w:val="28"/>
        </w:rPr>
      </w:pPr>
    </w:p>
    <w:p w14:paraId="6F920713" w14:textId="77777777" w:rsidR="005078A5" w:rsidRDefault="005078A5">
      <w:pPr>
        <w:pStyle w:val="a3"/>
        <w:ind w:firstLine="560"/>
        <w:rPr>
          <w:sz w:val="28"/>
        </w:rPr>
      </w:pPr>
    </w:p>
    <w:p w14:paraId="50266801" w14:textId="77777777" w:rsidR="005078A5" w:rsidRDefault="005078A5">
      <w:pPr>
        <w:pStyle w:val="a3"/>
        <w:ind w:firstLine="560"/>
        <w:rPr>
          <w:sz w:val="28"/>
        </w:rPr>
      </w:pPr>
    </w:p>
    <w:p w14:paraId="6C70C1C2" w14:textId="77777777" w:rsidR="005078A5" w:rsidRDefault="005078A5">
      <w:pPr>
        <w:pStyle w:val="a3"/>
        <w:ind w:firstLine="560"/>
        <w:rPr>
          <w:sz w:val="28"/>
        </w:rPr>
      </w:pPr>
    </w:p>
    <w:p w14:paraId="3CC60FAF" w14:textId="77777777" w:rsidR="005078A5" w:rsidRDefault="005078A5">
      <w:pPr>
        <w:spacing w:line="600" w:lineRule="exact"/>
        <w:jc w:val="center"/>
        <w:textAlignment w:val="center"/>
        <w:rPr>
          <w:rFonts w:ascii="黑体" w:eastAsia="黑体" w:hAnsi="黑体" w:cs="黑体"/>
          <w:sz w:val="28"/>
          <w:szCs w:val="28"/>
        </w:rPr>
        <w:sectPr w:rsidR="005078A5" w:rsidSect="00072BB1">
          <w:footerReference w:type="default" r:id="rId9"/>
          <w:footnotePr>
            <w:numFmt w:val="decimalEnclosedCircleChinese"/>
            <w:numRestart w:val="eachPage"/>
          </w:footnotePr>
          <w:pgSz w:w="11906" w:h="16838"/>
          <w:pgMar w:top="1440" w:right="1797" w:bottom="1276" w:left="1797" w:header="851" w:footer="376" w:gutter="0"/>
          <w:pgNumType w:start="1"/>
          <w:cols w:space="720"/>
          <w:docGrid w:linePitch="312"/>
        </w:sectPr>
      </w:pPr>
    </w:p>
    <w:p w14:paraId="15548F1C" w14:textId="77777777" w:rsidR="005078A5" w:rsidRDefault="002F69DE">
      <w:pPr>
        <w:keepNext/>
        <w:keepLines/>
        <w:spacing w:line="480" w:lineRule="exact"/>
        <w:jc w:val="center"/>
        <w:textAlignment w:val="center"/>
        <w:rPr>
          <w:rFonts w:ascii="黑体" w:eastAsia="黑体" w:hAnsi="黑体" w:cs="黑体"/>
          <w:sz w:val="28"/>
          <w:szCs w:val="28"/>
        </w:rPr>
      </w:pPr>
      <w:bookmarkStart w:id="6" w:name="_Toc19760"/>
      <w:bookmarkStart w:id="7" w:name="_Toc32658"/>
      <w:r>
        <w:rPr>
          <w:rFonts w:ascii="黑体" w:eastAsia="黑体" w:hAnsi="黑体" w:cs="黑体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C3CEFF" wp14:editId="3EE8EB1F">
                <wp:simplePos x="0" y="0"/>
                <wp:positionH relativeFrom="column">
                  <wp:posOffset>3745865</wp:posOffset>
                </wp:positionH>
                <wp:positionV relativeFrom="paragraph">
                  <wp:posOffset>-579120</wp:posOffset>
                </wp:positionV>
                <wp:extent cx="1851025" cy="880110"/>
                <wp:effectExtent l="1003300" t="12700" r="3175" b="0"/>
                <wp:wrapNone/>
                <wp:docPr id="2052962555" name="圆角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968"/>
                            <a:gd name="adj2" fmla="val 36824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24E23758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1571DED2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CEFF" id="圆角矩形标注 38" o:spid="_x0000_s1030" type="#_x0000_t62" style="position:absolute;left:0;text-align:left;margin-left:294.95pt;margin-top:-45.6pt;width:145.75pt;height:69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" adj="-11441,18754" filled="f" strokecolor="red" strokeweight="2pt">
                <v:stroke dashstyle="3 1" joinstyle="round"/>
                <v:textbox>
                  <w:txbxContent>
                    <w:p w14:paraId="24E23758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1571DED2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目录</w:t>
      </w:r>
    </w:p>
    <w:p w14:paraId="6802D32D" w14:textId="77777777" w:rsidR="005078A5" w:rsidRDefault="005078A5"/>
    <w:p w14:paraId="1BBBF48E" w14:textId="6E1C0A10" w:rsidR="00E00C78" w:rsidRDefault="00E00C78">
      <w:pPr>
        <w:pStyle w:val="TOC1"/>
        <w:tabs>
          <w:tab w:val="right" w:leader="dot" w:pos="8302"/>
        </w:tabs>
        <w:rPr>
          <w:noProof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 w:hint="eastAsia"/>
          <w:kern w:val="0"/>
          <w:sz w:val="24"/>
        </w:rPr>
        <w:instrText>TOC \o "1-3" \h \z \u</w:instrText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/>
          <w:kern w:val="0"/>
          <w:sz w:val="24"/>
        </w:rPr>
        <w:fldChar w:fldCharType="separate"/>
      </w:r>
      <w:hyperlink w:anchor="_Toc165949746" w:history="1">
        <w:r w:rsidRPr="008128B9">
          <w:rPr>
            <w:rStyle w:val="ab"/>
            <w:rFonts w:ascii="黑体" w:eastAsia="黑体" w:hAnsi="黑体" w:cs="黑体"/>
            <w:bCs/>
            <w:noProof/>
          </w:rPr>
          <w:t>附件2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1B206" w14:textId="168A6DD6" w:rsidR="00E00C78" w:rsidRDefault="00000000">
      <w:pPr>
        <w:pStyle w:val="TOC1"/>
        <w:tabs>
          <w:tab w:val="left" w:pos="660"/>
          <w:tab w:val="right" w:leader="dot" w:pos="8302"/>
        </w:tabs>
        <w:rPr>
          <w:noProof/>
        </w:rPr>
      </w:pPr>
      <w:hyperlink w:anchor="_Toc165949747" w:history="1">
        <w:r w:rsidR="00E00C78" w:rsidRPr="008128B9">
          <w:rPr>
            <w:rStyle w:val="ab"/>
            <w:noProof/>
          </w:rPr>
          <w:t>一</w:t>
        </w:r>
        <w:r w:rsidR="00E00C78" w:rsidRPr="008128B9">
          <w:rPr>
            <w:rStyle w:val="ab"/>
            <w:noProof/>
          </w:rPr>
          <w:t>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引言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_Toc165949747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1A3739C4" w14:textId="02DF42F0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48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一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研究背景与意义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_Toc165949748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53AFE6C6" w14:textId="0A390EC7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49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二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研究背景与意义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_Toc165949749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1E351A37" w14:textId="2F0B06DB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0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三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研究思路与方法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_Toc165949750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763B731D" w14:textId="2C1D8763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1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四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创新与优点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_Toc165949751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61BC1625" w14:textId="7F5D72BE" w:rsidR="00E00C78" w:rsidRDefault="00000000">
      <w:pPr>
        <w:pStyle w:val="TOC1"/>
        <w:tabs>
          <w:tab w:val="left" w:pos="660"/>
          <w:tab w:val="right" w:leader="dot" w:pos="8302"/>
        </w:tabs>
        <w:rPr>
          <w:noProof/>
        </w:rPr>
      </w:pPr>
      <w:hyperlink w:anchor="_Toc165949752" w:history="1">
        <w:r w:rsidR="00E00C78" w:rsidRPr="008128B9">
          <w:rPr>
            <w:rStyle w:val="ab"/>
            <w:noProof/>
          </w:rPr>
          <w:t>二</w:t>
        </w:r>
        <w:r w:rsidR="00E00C78" w:rsidRPr="008128B9">
          <w:rPr>
            <w:rStyle w:val="ab"/>
            <w:noProof/>
          </w:rPr>
          <w:t>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符号说明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_Toc165949752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07AA77F7" w14:textId="6F3996F2" w:rsidR="00E00C78" w:rsidRDefault="00000000">
      <w:pPr>
        <w:pStyle w:val="TOC1"/>
        <w:tabs>
          <w:tab w:val="left" w:pos="660"/>
          <w:tab w:val="right" w:leader="dot" w:pos="8302"/>
        </w:tabs>
        <w:rPr>
          <w:noProof/>
        </w:rPr>
      </w:pPr>
      <w:hyperlink w:anchor="_Toc165949753" w:history="1">
        <w:r w:rsidR="00E00C78" w:rsidRPr="008128B9">
          <w:rPr>
            <w:rStyle w:val="ab"/>
            <w:noProof/>
          </w:rPr>
          <w:t>三</w:t>
        </w:r>
        <w:r w:rsidR="00E00C78" w:rsidRPr="008128B9">
          <w:rPr>
            <w:rStyle w:val="ab"/>
            <w:noProof/>
          </w:rPr>
          <w:t>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数据预处理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_Toc165949753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31C8EF23" w14:textId="4EE43D89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4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一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数据来源及建模工具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_Toc165949754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048AD23B" w14:textId="44131697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5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二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数据来源及建模工具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_Toc165949755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5CAFE3F8" w14:textId="38DAF3AD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6" w:history="1">
        <w:r w:rsidR="00E00C78" w:rsidRPr="008128B9">
          <w:rPr>
            <w:rStyle w:val="ab"/>
            <w:noProof/>
          </w:rPr>
          <w:t>1.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异常数据检测与处理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_Toc165949756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62C98652" w14:textId="27B0043F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7" w:history="1">
        <w:r w:rsidR="00E00C78" w:rsidRPr="008128B9">
          <w:rPr>
            <w:rStyle w:val="ab"/>
            <w:noProof/>
          </w:rPr>
          <w:t>2.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空缺数据处理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_Toc165949757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6832E0D6" w14:textId="0C7E32CB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8" w:history="1">
        <w:r w:rsidR="00E00C78" w:rsidRPr="008128B9">
          <w:rPr>
            <w:rStyle w:val="ab"/>
            <w:noProof/>
          </w:rPr>
          <w:t>3.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数据相关检验与可视化结果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_Toc165949758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02E864E9" w14:textId="7ABE0608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9" w:history="1">
        <w:r w:rsidR="00E00C78" w:rsidRPr="008128B9">
          <w:rPr>
            <w:rStyle w:val="ab"/>
            <w:noProof/>
          </w:rPr>
          <w:t>4.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极小化指标极大化处理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_Toc165949759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2873F917" w14:textId="63229A92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0" w:history="1">
        <w:r w:rsidR="00E00C78" w:rsidRPr="008128B9">
          <w:rPr>
            <w:rStyle w:val="ab"/>
            <w:noProof/>
          </w:rPr>
          <w:t>5.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数据归一化处理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_Toc165949760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7</w:t>
        </w:r>
        <w:r w:rsidR="00E00C78">
          <w:rPr>
            <w:noProof/>
            <w:webHidden/>
          </w:rPr>
          <w:fldChar w:fldCharType="end"/>
        </w:r>
      </w:hyperlink>
    </w:p>
    <w:p w14:paraId="0427B4EA" w14:textId="4AE6D875" w:rsidR="00E00C78" w:rsidRDefault="00000000">
      <w:pPr>
        <w:pStyle w:val="TOC1"/>
        <w:tabs>
          <w:tab w:val="left" w:pos="840"/>
          <w:tab w:val="right" w:leader="dot" w:pos="8302"/>
        </w:tabs>
        <w:rPr>
          <w:noProof/>
        </w:rPr>
      </w:pPr>
      <w:hyperlink w:anchor="_Toc165949761" w:history="1">
        <w:r w:rsidR="00E00C78" w:rsidRPr="008128B9">
          <w:rPr>
            <w:rStyle w:val="ab"/>
            <w:noProof/>
          </w:rPr>
          <w:t>四</w:t>
        </w:r>
        <w:r w:rsidR="00E00C78" w:rsidRPr="008128B9">
          <w:rPr>
            <w:rStyle w:val="ab"/>
            <w:noProof/>
          </w:rPr>
          <w:t>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环境治理效益指数的量化研究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_Toc165949761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0254190D" w14:textId="66695A58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2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一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指标权重赋权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_Toc165949762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6F51C95B" w14:textId="73B7B850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3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二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构建长三角地区环境治理效益综合评价模型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_Toc165949763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2FA6ACC3" w14:textId="45F163EC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4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三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长三角地区环境治理效益测度结果及分析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_Toc165949764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283E7342" w14:textId="5CD8A0A9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5" w:history="1">
        <w:r w:rsidR="00E00C78" w:rsidRPr="008128B9">
          <w:rPr>
            <w:rStyle w:val="ab"/>
            <w:noProof/>
          </w:rPr>
          <w:t>1.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综合评价结果及分析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_Toc165949765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7ED86A36" w14:textId="0530D8E7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6" w:history="1">
        <w:r w:rsidR="00E00C78" w:rsidRPr="008128B9">
          <w:rPr>
            <w:rStyle w:val="ab"/>
            <w:noProof/>
          </w:rPr>
          <w:t>2.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各指标测度结果及分析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_Toc165949766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4F6FA582" w14:textId="6D910C1A" w:rsidR="00E00C78" w:rsidRDefault="00000000">
      <w:pPr>
        <w:pStyle w:val="TOC1"/>
        <w:tabs>
          <w:tab w:val="left" w:pos="840"/>
          <w:tab w:val="right" w:leader="dot" w:pos="8302"/>
        </w:tabs>
        <w:rPr>
          <w:noProof/>
        </w:rPr>
      </w:pPr>
      <w:hyperlink w:anchor="_Toc165949767" w:history="1">
        <w:r w:rsidR="00E00C78" w:rsidRPr="008128B9">
          <w:rPr>
            <w:rStyle w:val="ab"/>
            <w:noProof/>
          </w:rPr>
          <w:t>五</w:t>
        </w:r>
        <w:r w:rsidR="00E00C78" w:rsidRPr="008128B9">
          <w:rPr>
            <w:rStyle w:val="ab"/>
            <w:noProof/>
          </w:rPr>
          <w:t>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长三角地区环境治理效益研究及实证分析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_Toc165949767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092D4ADD" w14:textId="3B96DEB4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8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一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指标的选取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_Toc165949768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299DC393" w14:textId="413C2AB0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9" w:history="1">
        <w:r w:rsidR="00E00C78" w:rsidRPr="008128B9">
          <w:rPr>
            <w:rStyle w:val="ab"/>
            <w:noProof/>
          </w:rPr>
          <w:t>1.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内生变量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_Toc165949769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2464963A" w14:textId="16843F93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0" w:history="1">
        <w:r w:rsidR="00E00C78" w:rsidRPr="008128B9">
          <w:rPr>
            <w:rStyle w:val="ab"/>
            <w:noProof/>
          </w:rPr>
          <w:t>2.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外生变量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_Toc165949770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8</w:t>
        </w:r>
        <w:r w:rsidR="00E00C78">
          <w:rPr>
            <w:noProof/>
            <w:webHidden/>
          </w:rPr>
          <w:fldChar w:fldCharType="end"/>
        </w:r>
      </w:hyperlink>
    </w:p>
    <w:p w14:paraId="41E3EEE9" w14:textId="7ECB44C0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71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二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Time-LLM</w:t>
        </w:r>
        <w:r w:rsidR="00E00C78" w:rsidRPr="008128B9">
          <w:rPr>
            <w:rStyle w:val="ab"/>
            <w:noProof/>
          </w:rPr>
          <w:t>模型介绍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_Toc165949771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60513131" w14:textId="7BD5D843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72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三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构建</w:t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</w:rPr>
          <w:t>模型及实证结果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_Toc165949772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25D908C2" w14:textId="324D888A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3" w:history="1">
        <w:r w:rsidR="00E00C78" w:rsidRPr="008128B9">
          <w:rPr>
            <w:rStyle w:val="ab"/>
            <w:noProof/>
          </w:rPr>
          <w:t>1.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  <w:highlight w:val="red"/>
          </w:rPr>
          <w:t>参数</w:t>
        </w:r>
        <w:r w:rsidR="00E00C78" w:rsidRPr="008128B9">
          <w:rPr>
            <w:rStyle w:val="ab"/>
            <w:noProof/>
          </w:rPr>
          <w:t>检验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_Toc165949773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1231B9CB" w14:textId="5016E3A1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4" w:history="1">
        <w:r w:rsidR="00E00C78" w:rsidRPr="008128B9">
          <w:rPr>
            <w:rStyle w:val="ab"/>
            <w:noProof/>
          </w:rPr>
          <w:t>2.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  <w:highlight w:val="red"/>
          </w:rPr>
          <w:t>参数</w:t>
        </w:r>
        <w:r w:rsidR="00E00C78" w:rsidRPr="008128B9">
          <w:rPr>
            <w:rStyle w:val="ab"/>
            <w:noProof/>
          </w:rPr>
          <w:t>选择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_Toc165949774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18B166E2" w14:textId="6F86E309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5" w:history="1">
        <w:r w:rsidR="00E00C78" w:rsidRPr="008128B9">
          <w:rPr>
            <w:rStyle w:val="ab"/>
            <w:noProof/>
          </w:rPr>
          <w:t>3.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  <w:highlight w:val="red"/>
          </w:rPr>
          <w:t>参数</w:t>
        </w:r>
        <w:r w:rsidR="00E00C78" w:rsidRPr="008128B9">
          <w:rPr>
            <w:rStyle w:val="ab"/>
            <w:noProof/>
          </w:rPr>
          <w:t>估计结果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_Toc165949775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68C4A02D" w14:textId="431277B8" w:rsidR="00E00C78" w:rsidRDefault="00000000">
      <w:pPr>
        <w:pStyle w:val="TOC1"/>
        <w:tabs>
          <w:tab w:val="left" w:pos="840"/>
          <w:tab w:val="right" w:leader="dot" w:pos="8302"/>
        </w:tabs>
        <w:rPr>
          <w:noProof/>
        </w:rPr>
      </w:pPr>
      <w:hyperlink w:anchor="_Toc165949776" w:history="1">
        <w:r w:rsidR="00E00C78" w:rsidRPr="008128B9">
          <w:rPr>
            <w:rStyle w:val="ab"/>
            <w:noProof/>
          </w:rPr>
          <w:t>六</w:t>
        </w:r>
        <w:r w:rsidR="00E00C78" w:rsidRPr="008128B9">
          <w:rPr>
            <w:rStyle w:val="ab"/>
            <w:noProof/>
          </w:rPr>
          <w:t>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结论与建议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_Toc165949776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5A41C167" w14:textId="7134AE16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77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四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实证结论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_Toc165949777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27A56B34" w14:textId="0805F026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8" w:history="1">
        <w:r w:rsidR="00E00C78" w:rsidRPr="008128B9">
          <w:rPr>
            <w:rStyle w:val="ab"/>
            <w:noProof/>
          </w:rPr>
          <w:t>1.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  <w:highlight w:val="red"/>
          </w:rPr>
          <w:t>差异</w:t>
        </w:r>
        <w:r w:rsidR="00E00C78" w:rsidRPr="008128B9">
          <w:rPr>
            <w:rStyle w:val="ab"/>
            <w:noProof/>
          </w:rPr>
          <w:t>显著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_Toc165949778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100E7B1E" w14:textId="6F7CA938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9" w:history="1">
        <w:r w:rsidR="00E00C78" w:rsidRPr="008128B9">
          <w:rPr>
            <w:rStyle w:val="ab"/>
            <w:noProof/>
          </w:rPr>
          <w:t>2.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  <w:highlight w:val="red"/>
          </w:rPr>
          <w:t>指标各指标</w:t>
        </w:r>
        <w:r w:rsidR="00E00C78" w:rsidRPr="008128B9">
          <w:rPr>
            <w:rStyle w:val="ab"/>
            <w:noProof/>
          </w:rPr>
          <w:t>测度结果及分析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_Toc165949779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1695DD7B" w14:textId="0A204691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0" w:history="1">
        <w:r w:rsidR="00E00C78" w:rsidRPr="008128B9">
          <w:rPr>
            <w:rStyle w:val="ab"/>
            <w:noProof/>
          </w:rPr>
          <w:t>3.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综合评价</w:t>
        </w:r>
        <w:r w:rsidR="00E00C78" w:rsidRPr="008128B9">
          <w:rPr>
            <w:rStyle w:val="ab"/>
            <w:noProof/>
          </w:rPr>
          <w:t>结果及分析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_Toc165949780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0E5E7846" w14:textId="7701E7FF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1" w:history="1">
        <w:r w:rsidR="00E00C78" w:rsidRPr="008128B9">
          <w:rPr>
            <w:rStyle w:val="ab"/>
            <w:noProof/>
          </w:rPr>
          <w:t>4.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各指标测度结果及</w:t>
        </w:r>
        <w:r w:rsidR="00E00C78" w:rsidRPr="008128B9">
          <w:rPr>
            <w:rStyle w:val="ab"/>
            <w:noProof/>
          </w:rPr>
          <w:t>分析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_Toc165949781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5938DEEF" w14:textId="45028021" w:rsidR="00E00C78" w:rsidRDefault="00000000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82" w:history="1">
        <w:r w:rsidR="00E00C78" w:rsidRPr="008128B9">
          <w:rPr>
            <w:rStyle w:val="ab"/>
            <w:noProof/>
          </w:rPr>
          <w:t>(</w:t>
        </w:r>
        <w:r w:rsidR="00E00C78" w:rsidRPr="008128B9">
          <w:rPr>
            <w:rStyle w:val="ab"/>
            <w:noProof/>
          </w:rPr>
          <w:t>五</w:t>
        </w:r>
        <w:r w:rsidR="00E00C78" w:rsidRPr="008128B9">
          <w:rPr>
            <w:rStyle w:val="ab"/>
            <w:noProof/>
          </w:rPr>
          <w:t>)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</w:rPr>
          <w:t>建议与对策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_Toc165949782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75CD57EE" w14:textId="505A4D8B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3" w:history="1">
        <w:r w:rsidR="00E00C78" w:rsidRPr="008128B9">
          <w:rPr>
            <w:rStyle w:val="ab"/>
            <w:noProof/>
          </w:rPr>
          <w:t>1.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推动</w:t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  <w:highlight w:val="red"/>
          </w:rPr>
          <w:t>产业转型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_Toc165949783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61B32EE2" w14:textId="777E9871" w:rsidR="00E00C78" w:rsidRDefault="00000000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4" w:history="1">
        <w:r w:rsidR="00E00C78" w:rsidRPr="008128B9">
          <w:rPr>
            <w:rStyle w:val="ab"/>
            <w:noProof/>
          </w:rPr>
          <w:t>2.</w:t>
        </w:r>
        <w:r w:rsidR="00E00C78">
          <w:rPr>
            <w:noProof/>
          </w:rPr>
          <w:tab/>
        </w:r>
        <w:r w:rsidR="00E00C78" w:rsidRPr="008128B9">
          <w:rPr>
            <w:rStyle w:val="ab"/>
            <w:noProof/>
            <w:highlight w:val="red"/>
          </w:rPr>
          <w:t>调动</w:t>
        </w:r>
        <w:r w:rsidR="00E00C78" w:rsidRPr="008128B9">
          <w:rPr>
            <w:rStyle w:val="ab"/>
            <w:noProof/>
            <w:highlight w:val="red"/>
          </w:rPr>
          <w:t>XX</w:t>
        </w:r>
        <w:r w:rsidR="00E00C78" w:rsidRPr="008128B9">
          <w:rPr>
            <w:rStyle w:val="ab"/>
            <w:noProof/>
            <w:highlight w:val="red"/>
          </w:rPr>
          <w:t>主体能动性</w:t>
        </w:r>
        <w:r w:rsidR="00E00C78">
          <w:rPr>
            <w:noProof/>
            <w:webHidden/>
          </w:rPr>
          <w:tab/>
        </w:r>
        <w:r w:rsidR="00E00C78">
          <w:rPr>
            <w:noProof/>
            <w:webHidden/>
          </w:rPr>
          <w:fldChar w:fldCharType="begin"/>
        </w:r>
        <w:r w:rsidR="00E00C78">
          <w:rPr>
            <w:noProof/>
            <w:webHidden/>
          </w:rPr>
          <w:instrText xml:space="preserve"> PAGEREF _Toc165949784 \h </w:instrText>
        </w:r>
        <w:r w:rsidR="00E00C78">
          <w:rPr>
            <w:noProof/>
            <w:webHidden/>
          </w:rPr>
        </w:r>
        <w:r w:rsidR="00E00C78">
          <w:rPr>
            <w:noProof/>
            <w:webHidden/>
          </w:rPr>
          <w:fldChar w:fldCharType="separate"/>
        </w:r>
        <w:r w:rsidR="00E00C78">
          <w:rPr>
            <w:noProof/>
            <w:webHidden/>
          </w:rPr>
          <w:t>9</w:t>
        </w:r>
        <w:r w:rsidR="00E00C78">
          <w:rPr>
            <w:noProof/>
            <w:webHidden/>
          </w:rPr>
          <w:fldChar w:fldCharType="end"/>
        </w:r>
      </w:hyperlink>
    </w:p>
    <w:p w14:paraId="3F12D9FA" w14:textId="321A83D2" w:rsidR="005078A5" w:rsidRDefault="00E00C78">
      <w:pPr>
        <w:spacing w:line="600" w:lineRule="exact"/>
        <w:jc w:val="center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kern w:val="0"/>
          <w:sz w:val="24"/>
        </w:rPr>
        <w:fldChar w:fldCharType="end"/>
      </w:r>
    </w:p>
    <w:p w14:paraId="5141268F" w14:textId="77777777" w:rsidR="005078A5" w:rsidRDefault="005078A5">
      <w:pPr>
        <w:pStyle w:val="a3"/>
      </w:pPr>
    </w:p>
    <w:bookmarkEnd w:id="6"/>
    <w:bookmarkEnd w:id="7"/>
    <w:p w14:paraId="4B711484" w14:textId="4BECBED3" w:rsidR="005078A5" w:rsidRDefault="002F69DE" w:rsidP="00660A42">
      <w:pPr>
        <w:pStyle w:val="a3"/>
        <w:tabs>
          <w:tab w:val="left" w:pos="1200"/>
        </w:tabs>
        <w:ind w:firstLine="560"/>
        <w:rPr>
          <w:color w:val="FF0000"/>
          <w:szCs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90DFFA" wp14:editId="38ED39E2">
                <wp:simplePos x="0" y="0"/>
                <wp:positionH relativeFrom="column">
                  <wp:posOffset>1233805</wp:posOffset>
                </wp:positionH>
                <wp:positionV relativeFrom="paragraph">
                  <wp:posOffset>177800</wp:posOffset>
                </wp:positionV>
                <wp:extent cx="3972560" cy="1330960"/>
                <wp:effectExtent l="12700" t="1968500" r="2540" b="2540"/>
                <wp:wrapNone/>
                <wp:docPr id="2072374520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3"/>
                            <a:gd name="adj2" fmla="val -195741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15E46FD6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 w14:paraId="77A334D6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  <w:p w14:paraId="4B2EFC9D" w14:textId="77777777" w:rsidR="005078A5" w:rsidRDefault="002F69DE">
                            <w:pPr>
                              <w:pStyle w:val="a3"/>
                              <w:ind w:firstLineChars="0" w:firstLine="0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说明：目录中标题需引用至正文第三级标题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0DFFA" id="圆角矩形标注 6" o:spid="_x0000_s1031" type="#_x0000_t62" style="position:absolute;left:0;text-align:left;margin-left:97.15pt;margin-top:14pt;width:312.8pt;height:104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" adj="5328,-31480" filled="f" strokecolor="red" strokeweight="2pt">
                <v:stroke dashstyle="3 1" joinstyle="round"/>
                <v:textbox>
                  <w:txbxContent>
                    <w:p w14:paraId="15E46FD6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 w14:paraId="77A334D6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  <w:p w14:paraId="4B2EFC9D" w14:textId="77777777" w:rsidR="005078A5" w:rsidRDefault="002F69DE">
                      <w:pPr>
                        <w:pStyle w:val="a3"/>
                        <w:ind w:firstLineChars="0" w:firstLine="0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说明：目录中标题需引用至正文第三级标题</w:t>
                      </w:r>
                    </w:p>
                  </w:txbxContent>
                </v:textbox>
              </v:shape>
            </w:pict>
          </mc:Fallback>
        </mc:AlternateContent>
      </w:r>
      <w:r w:rsidR="00660A42">
        <w:rPr>
          <w:color w:val="FF0000"/>
          <w:szCs w:val="32"/>
        </w:rPr>
        <w:tab/>
      </w:r>
    </w:p>
    <w:p w14:paraId="4C2CDA41" w14:textId="77777777" w:rsidR="005078A5" w:rsidRDefault="005078A5">
      <w:pPr>
        <w:pStyle w:val="a3"/>
        <w:rPr>
          <w:color w:val="FF0000"/>
          <w:szCs w:val="32"/>
        </w:rPr>
      </w:pPr>
    </w:p>
    <w:p w14:paraId="6FBDC255" w14:textId="77777777" w:rsidR="005078A5" w:rsidRDefault="005078A5">
      <w:pPr>
        <w:jc w:val="center"/>
        <w:rPr>
          <w:sz w:val="28"/>
        </w:rPr>
        <w:sectPr w:rsidR="005078A5" w:rsidSect="00072BB1"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</w:p>
    <w:p w14:paraId="5DD52519" w14:textId="77777777" w:rsidR="005078A5" w:rsidRDefault="002F69DE">
      <w:pPr>
        <w:spacing w:line="480" w:lineRule="exact"/>
        <w:jc w:val="center"/>
        <w:textAlignment w:val="center"/>
        <w:rPr>
          <w:rFonts w:ascii="黑体" w:eastAsia="黑体" w:hAnsi="黑体" w:cs="黑体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D2788D" wp14:editId="4867B72D">
                <wp:simplePos x="0" y="0"/>
                <wp:positionH relativeFrom="column">
                  <wp:posOffset>4156075</wp:posOffset>
                </wp:positionH>
                <wp:positionV relativeFrom="paragraph">
                  <wp:posOffset>-571500</wp:posOffset>
                </wp:positionV>
                <wp:extent cx="1851025" cy="880110"/>
                <wp:effectExtent l="990600" t="12700" r="3175" b="0"/>
                <wp:wrapNone/>
                <wp:docPr id="76237356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347"/>
                            <a:gd name="adj2" fmla="val 30954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19502227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323AFB60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2788D" id="圆角矩形标注 12" o:spid="_x0000_s1032" type="#_x0000_t62" style="position:absolute;left:0;text-align:left;margin-left:327.25pt;margin-top:-45pt;width:145.75pt;height:69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" adj="-11307,17486" filled="f" strokecolor="red" strokeweight="2pt">
                <v:stroke dashstyle="3 1" joinstyle="round"/>
                <v:textbox>
                  <w:txbxContent>
                    <w:p w14:paraId="19502227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323AFB60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表格与插图清单</w:t>
      </w:r>
    </w:p>
    <w:p w14:paraId="54FD116A" w14:textId="77777777" w:rsidR="005078A5" w:rsidRDefault="005078A5">
      <w:pPr>
        <w:pStyle w:val="a3"/>
        <w:spacing w:line="480" w:lineRule="exact"/>
        <w:textAlignment w:val="center"/>
        <w:rPr>
          <w:color w:val="FF0000"/>
          <w:szCs w:val="32"/>
        </w:rPr>
      </w:pPr>
    </w:p>
    <w:p w14:paraId="0B91E77A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表1.XXXXXXXXXXXX</w:t>
      </w:r>
    </w:p>
    <w:p w14:paraId="7769F03C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表2.XXXXXXXXXXXX</w:t>
      </w:r>
    </w:p>
    <w:p w14:paraId="3632217D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表3.XXXXXXXXXXXX</w:t>
      </w:r>
    </w:p>
    <w:p w14:paraId="3C3B7D45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……</w:t>
      </w:r>
    </w:p>
    <w:p w14:paraId="51419722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图1.XXXXXXXXXXXX</w:t>
      </w:r>
    </w:p>
    <w:p w14:paraId="5C4FCFBD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图2.XXXXXXXXXXXX</w:t>
      </w:r>
    </w:p>
    <w:p w14:paraId="7CE15E12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图3.XXXXXXXXXXXX</w:t>
      </w:r>
    </w:p>
    <w:p w14:paraId="6CE2E5A0" w14:textId="77777777" w:rsidR="005078A5" w:rsidRDefault="002F69DE">
      <w:pPr>
        <w:spacing w:line="480" w:lineRule="exact"/>
        <w:ind w:firstLineChars="200" w:firstLine="480"/>
        <w:textAlignment w:val="center"/>
        <w:rPr>
          <w:rFonts w:cs="宋体"/>
          <w:bCs/>
          <w:sz w:val="24"/>
        </w:rPr>
      </w:pPr>
      <w:r>
        <w:rPr>
          <w:rFonts w:cs="宋体" w:hint="eastAsia"/>
          <w:bCs/>
          <w:sz w:val="24"/>
        </w:rPr>
        <w:t>……</w:t>
      </w:r>
    </w:p>
    <w:p w14:paraId="57902C86" w14:textId="77777777" w:rsidR="005078A5" w:rsidRDefault="005078A5">
      <w:pPr>
        <w:pStyle w:val="a3"/>
        <w:spacing w:line="480" w:lineRule="exact"/>
        <w:textAlignment w:val="center"/>
        <w:rPr>
          <w:color w:val="FF0000"/>
          <w:szCs w:val="32"/>
        </w:rPr>
      </w:pPr>
    </w:p>
    <w:p w14:paraId="51090531" w14:textId="77777777" w:rsidR="005078A5" w:rsidRDefault="005078A5">
      <w:pPr>
        <w:pStyle w:val="a3"/>
        <w:spacing w:line="480" w:lineRule="exact"/>
        <w:ind w:firstLine="480"/>
        <w:textAlignment w:val="center"/>
        <w:rPr>
          <w:rFonts w:ascii="宋体" w:eastAsia="宋体" w:hAnsi="宋体" w:cs="宋体"/>
          <w:sz w:val="24"/>
        </w:rPr>
      </w:pPr>
    </w:p>
    <w:p w14:paraId="621913F2" w14:textId="2BD10D5E" w:rsidR="005078A5" w:rsidRDefault="002F69D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EB2039" wp14:editId="5040139B">
                <wp:simplePos x="0" y="0"/>
                <wp:positionH relativeFrom="column">
                  <wp:posOffset>668020</wp:posOffset>
                </wp:positionH>
                <wp:positionV relativeFrom="paragraph">
                  <wp:posOffset>267970</wp:posOffset>
                </wp:positionV>
                <wp:extent cx="3972560" cy="1330960"/>
                <wp:effectExtent l="12700" t="1968500" r="2540" b="2540"/>
                <wp:wrapNone/>
                <wp:docPr id="953584738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3"/>
                            <a:gd name="adj2" fmla="val -195741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3C7CA0B8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 w14:paraId="142E7AA1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  <w:p w14:paraId="5623266A" w14:textId="77777777" w:rsidR="005078A5" w:rsidRDefault="002F69DE">
                            <w:pPr>
                              <w:pStyle w:val="a3"/>
                              <w:ind w:firstLineChars="0" w:firstLine="0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说明：按序、依次罗列正文中所有表格、图片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B2039" id="圆角矩形标注 37" o:spid="_x0000_s1033" type="#_x0000_t62" style="position:absolute;left:0;text-align:left;margin-left:52.6pt;margin-top:21.1pt;width:312.8pt;height:104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" adj="5328,-31480" filled="f" strokecolor="red" strokeweight="2pt">
                <v:stroke dashstyle="3 1" joinstyle="round"/>
                <v:textbox>
                  <w:txbxContent>
                    <w:p w14:paraId="3C7CA0B8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 w14:paraId="142E7AA1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  <w:p w14:paraId="5623266A" w14:textId="77777777" w:rsidR="005078A5" w:rsidRDefault="002F69DE">
                      <w:pPr>
                        <w:pStyle w:val="a3"/>
                        <w:ind w:firstLineChars="0" w:firstLine="0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说明：按序、依次罗列正文中所有表格、图片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</w:rPr>
        <w:br w:type="page"/>
      </w:r>
      <w:bookmarkStart w:id="8" w:name="_Toc1472"/>
      <w:bookmarkStart w:id="9" w:name="_Toc27172"/>
      <w:bookmarkStart w:id="10" w:name="_Toc291"/>
      <w:r>
        <w:rPr>
          <w:rFonts w:ascii="方正小标宋_GBK" w:eastAsia="方正小标宋_GBK" w:hAnsi="方正小标宋_GBK" w:cs="方正小标宋_GBK" w:hint="eastAsia"/>
          <w:bCs/>
          <w:sz w:val="32"/>
          <w:szCs w:val="32"/>
        </w:rPr>
        <w:lastRenderedPageBreak/>
        <w:t>XX相对贫困治理成效的统计测度研究</w:t>
      </w:r>
      <w:bookmarkEnd w:id="8"/>
      <w:bookmarkEnd w:id="9"/>
      <w:bookmarkEnd w:id="10"/>
    </w:p>
    <w:p w14:paraId="771F215F" w14:textId="77777777" w:rsidR="005078A5" w:rsidRDefault="005078A5">
      <w:pPr>
        <w:pStyle w:val="ac"/>
        <w:spacing w:after="120" w:line="480" w:lineRule="exact"/>
        <w:ind w:firstLine="600"/>
        <w:jc w:val="center"/>
        <w:textAlignment w:val="center"/>
        <w:outlineLvl w:val="9"/>
      </w:pPr>
    </w:p>
    <w:p w14:paraId="00504063" w14:textId="493A2480" w:rsidR="005078A5" w:rsidRPr="000848DB" w:rsidRDefault="000848DB" w:rsidP="00D50F8F">
      <w:pPr>
        <w:pStyle w:val="1"/>
        <w:numPr>
          <w:ilvl w:val="0"/>
          <w:numId w:val="6"/>
        </w:numPr>
        <w:ind w:firstLineChars="0"/>
      </w:pPr>
      <w:bookmarkStart w:id="11" w:name="_Toc165949747"/>
      <w:r w:rsidRPr="000848DB">
        <w:rPr>
          <w:rFonts w:hint="eastAsia"/>
        </w:rPr>
        <w:t>引言</w:t>
      </w:r>
      <w:bookmarkEnd w:id="11"/>
    </w:p>
    <w:p w14:paraId="4651BFDC" w14:textId="0A51B452" w:rsidR="000848DB" w:rsidRPr="00985CFC" w:rsidRDefault="00660A42" w:rsidP="00985CFC">
      <w:pPr>
        <w:pStyle w:val="2"/>
        <w:numPr>
          <w:ilvl w:val="0"/>
          <w:numId w:val="8"/>
        </w:numPr>
        <w:ind w:firstLineChars="0"/>
      </w:pPr>
      <w:bookmarkStart w:id="12" w:name="_Toc165949748"/>
      <w:r w:rsidRPr="00985CFC">
        <w:rPr>
          <w:rFonts w:hint="eastAsia"/>
        </w:rPr>
        <w:t>研究背景</w:t>
      </w:r>
      <w:r w:rsidR="00836361" w:rsidRPr="00985CFC">
        <w:rPr>
          <w:rFonts w:hint="eastAsia"/>
        </w:rPr>
        <w:t>与意义</w:t>
      </w:r>
      <w:bookmarkEnd w:id="12"/>
    </w:p>
    <w:p w14:paraId="49F8C384" w14:textId="086487B7" w:rsidR="009C7215" w:rsidRPr="009C7215" w:rsidRDefault="009C7215" w:rsidP="009C7215"/>
    <w:p w14:paraId="653094F9" w14:textId="77777777" w:rsidR="00D50F8F" w:rsidRPr="00985CFC" w:rsidRDefault="00D50F8F" w:rsidP="00985CFC">
      <w:pPr>
        <w:pStyle w:val="2"/>
        <w:numPr>
          <w:ilvl w:val="0"/>
          <w:numId w:val="8"/>
        </w:numPr>
        <w:ind w:firstLineChars="0"/>
      </w:pPr>
      <w:bookmarkStart w:id="13" w:name="_Toc165949749"/>
      <w:r w:rsidRPr="00985CFC">
        <w:rPr>
          <w:rFonts w:hint="eastAsia"/>
        </w:rPr>
        <w:t>研究背景与意义</w:t>
      </w:r>
      <w:bookmarkEnd w:id="13"/>
    </w:p>
    <w:p w14:paraId="72AD650E" w14:textId="77777777" w:rsidR="009C7215" w:rsidRDefault="009C7215" w:rsidP="009C7215"/>
    <w:p w14:paraId="41A44D7F" w14:textId="1897DFCC" w:rsidR="009C7215" w:rsidRPr="00985CFC" w:rsidRDefault="009C7215" w:rsidP="00985CFC">
      <w:pPr>
        <w:pStyle w:val="2"/>
        <w:numPr>
          <w:ilvl w:val="0"/>
          <w:numId w:val="8"/>
        </w:numPr>
        <w:ind w:firstLineChars="0"/>
      </w:pPr>
      <w:bookmarkStart w:id="14" w:name="_Toc165949750"/>
      <w:r w:rsidRPr="00985CFC">
        <w:rPr>
          <w:rFonts w:hint="eastAsia"/>
        </w:rPr>
        <w:t>研究思路与方法</w:t>
      </w:r>
      <w:bookmarkEnd w:id="14"/>
    </w:p>
    <w:p w14:paraId="507AB5B0" w14:textId="77777777" w:rsidR="009C7215" w:rsidRPr="009C7215" w:rsidRDefault="009C7215" w:rsidP="009C7215"/>
    <w:p w14:paraId="5865A578" w14:textId="3EB19568" w:rsidR="009C7215" w:rsidRPr="00985CFC" w:rsidRDefault="009C7215" w:rsidP="00985CFC">
      <w:pPr>
        <w:pStyle w:val="2"/>
        <w:numPr>
          <w:ilvl w:val="0"/>
          <w:numId w:val="8"/>
        </w:numPr>
        <w:ind w:firstLineChars="0"/>
      </w:pPr>
      <w:bookmarkStart w:id="15" w:name="_Toc165949751"/>
      <w:r w:rsidRPr="00985CFC">
        <w:rPr>
          <w:rFonts w:hint="eastAsia"/>
        </w:rPr>
        <w:t>创新与优点</w:t>
      </w:r>
      <w:bookmarkEnd w:id="15"/>
    </w:p>
    <w:p w14:paraId="2DB81182" w14:textId="77777777" w:rsidR="009C7215" w:rsidRDefault="009C7215" w:rsidP="009C7215"/>
    <w:p w14:paraId="43837D4A" w14:textId="2226103C" w:rsidR="009C7215" w:rsidRDefault="009C7215" w:rsidP="009C7215">
      <w:pPr>
        <w:pStyle w:val="1"/>
        <w:numPr>
          <w:ilvl w:val="0"/>
          <w:numId w:val="6"/>
        </w:numPr>
        <w:ind w:left="425" w:firstLineChars="0" w:hanging="425"/>
      </w:pPr>
      <w:bookmarkStart w:id="16" w:name="_Toc165949752"/>
      <w:r>
        <w:rPr>
          <w:rFonts w:hint="eastAsia"/>
        </w:rPr>
        <w:t>符号说明</w:t>
      </w:r>
      <w:bookmarkEnd w:id="16"/>
    </w:p>
    <w:p w14:paraId="03E2CCC1" w14:textId="77777777" w:rsidR="009C7215" w:rsidRPr="009C7215" w:rsidRDefault="009C7215" w:rsidP="009C7215"/>
    <w:p w14:paraId="55F839AD" w14:textId="3E4B5911" w:rsidR="009C7215" w:rsidRDefault="009C7215" w:rsidP="009C7215">
      <w:pPr>
        <w:pStyle w:val="1"/>
        <w:numPr>
          <w:ilvl w:val="0"/>
          <w:numId w:val="6"/>
        </w:numPr>
        <w:ind w:left="425" w:firstLineChars="0" w:hanging="425"/>
      </w:pPr>
      <w:bookmarkStart w:id="17" w:name="_Toc165949753"/>
      <w:r>
        <w:rPr>
          <w:rFonts w:hint="eastAsia"/>
        </w:rPr>
        <w:t>数据预处理</w:t>
      </w:r>
      <w:bookmarkEnd w:id="17"/>
    </w:p>
    <w:p w14:paraId="36F8560D" w14:textId="0D6A4E05" w:rsidR="0027789C" w:rsidRPr="00985CFC" w:rsidRDefault="0027789C" w:rsidP="00985CFC">
      <w:pPr>
        <w:pStyle w:val="2"/>
        <w:numPr>
          <w:ilvl w:val="0"/>
          <w:numId w:val="9"/>
        </w:numPr>
        <w:ind w:firstLineChars="0"/>
      </w:pPr>
      <w:bookmarkStart w:id="18" w:name="_Toc165949754"/>
      <w:r w:rsidRPr="00985CFC">
        <w:rPr>
          <w:rFonts w:hint="eastAsia"/>
        </w:rPr>
        <w:t>数据来源及建模工具</w:t>
      </w:r>
      <w:bookmarkEnd w:id="18"/>
    </w:p>
    <w:p w14:paraId="23735B6C" w14:textId="77777777" w:rsidR="0027789C" w:rsidRPr="0027789C" w:rsidRDefault="0027789C" w:rsidP="0027789C"/>
    <w:p w14:paraId="02AD09B7" w14:textId="77777777" w:rsidR="0027789C" w:rsidRPr="00985CFC" w:rsidRDefault="0027789C" w:rsidP="00985CFC">
      <w:pPr>
        <w:pStyle w:val="2"/>
        <w:numPr>
          <w:ilvl w:val="0"/>
          <w:numId w:val="9"/>
        </w:numPr>
        <w:ind w:firstLineChars="0"/>
      </w:pPr>
      <w:bookmarkStart w:id="19" w:name="_Toc165949755"/>
      <w:r w:rsidRPr="00985CFC">
        <w:rPr>
          <w:rFonts w:hint="eastAsia"/>
        </w:rPr>
        <w:t>数据来源及建模工具</w:t>
      </w:r>
      <w:bookmarkEnd w:id="19"/>
    </w:p>
    <w:p w14:paraId="4F26E0E9" w14:textId="218F17F9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0" w:name="_Toc165949756"/>
      <w:r>
        <w:t>异常数据检测与处理</w:t>
      </w:r>
      <w:bookmarkEnd w:id="20"/>
    </w:p>
    <w:p w14:paraId="38727D50" w14:textId="77777777" w:rsidR="00471792" w:rsidRDefault="00471792" w:rsidP="00985CFC">
      <w:pPr>
        <w:ind w:left="560"/>
      </w:pPr>
    </w:p>
    <w:p w14:paraId="03DDAD75" w14:textId="77777777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1" w:name="_Toc165949757"/>
      <w:r>
        <w:t>空缺数据处理</w:t>
      </w:r>
      <w:bookmarkEnd w:id="21"/>
    </w:p>
    <w:p w14:paraId="4A7D41A6" w14:textId="6A5409F7" w:rsidR="00471792" w:rsidRPr="00471792" w:rsidRDefault="00471792" w:rsidP="00471792">
      <w:pPr>
        <w:ind w:left="560"/>
      </w:pPr>
    </w:p>
    <w:p w14:paraId="74BF8F66" w14:textId="77777777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2" w:name="_Toc165949758"/>
      <w:r>
        <w:t>数据相关检验与可视化结果</w:t>
      </w:r>
      <w:bookmarkEnd w:id="22"/>
    </w:p>
    <w:p w14:paraId="25098296" w14:textId="73ED3476" w:rsidR="00985CFC" w:rsidRPr="00985CFC" w:rsidRDefault="00985CFC" w:rsidP="00985CFC">
      <w:pPr>
        <w:ind w:left="560"/>
      </w:pPr>
    </w:p>
    <w:p w14:paraId="07CC258A" w14:textId="77777777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3" w:name="_Toc165949759"/>
      <w:r>
        <w:t>极小化指标极大化处理</w:t>
      </w:r>
      <w:bookmarkEnd w:id="23"/>
    </w:p>
    <w:p w14:paraId="7F8A2674" w14:textId="3DC8C353" w:rsidR="00985CFC" w:rsidRPr="00985CFC" w:rsidRDefault="00985CFC" w:rsidP="00985CFC">
      <w:pPr>
        <w:ind w:left="560"/>
      </w:pPr>
    </w:p>
    <w:p w14:paraId="3A0F23FE" w14:textId="77777777" w:rsidR="00471792" w:rsidRPr="00471792" w:rsidRDefault="00471792" w:rsidP="009B6D3B">
      <w:pPr>
        <w:pStyle w:val="3"/>
        <w:numPr>
          <w:ilvl w:val="0"/>
          <w:numId w:val="10"/>
        </w:numPr>
        <w:ind w:firstLineChars="0"/>
      </w:pPr>
      <w:bookmarkStart w:id="24" w:name="_Toc165949760"/>
      <w:r>
        <w:t>数据归一化处理</w:t>
      </w:r>
      <w:bookmarkEnd w:id="24"/>
    </w:p>
    <w:p w14:paraId="6AFB4F25" w14:textId="71E498B8" w:rsidR="00985CFC" w:rsidRPr="00985CFC" w:rsidRDefault="00985CFC" w:rsidP="00985CFC">
      <w:pPr>
        <w:ind w:left="560"/>
      </w:pPr>
    </w:p>
    <w:p w14:paraId="07AE5B51" w14:textId="6BFA76AE" w:rsidR="009B6D3B" w:rsidRDefault="00AD7E52" w:rsidP="009B6D3B">
      <w:pPr>
        <w:pStyle w:val="1"/>
        <w:numPr>
          <w:ilvl w:val="0"/>
          <w:numId w:val="6"/>
        </w:numPr>
        <w:ind w:left="425" w:firstLineChars="0" w:hanging="425"/>
      </w:pPr>
      <w:bookmarkStart w:id="25" w:name="_Toc165949761"/>
      <w:r w:rsidRPr="00AD7E52">
        <w:rPr>
          <w:rFonts w:hint="eastAsia"/>
        </w:rPr>
        <w:lastRenderedPageBreak/>
        <w:t>环境治理</w:t>
      </w:r>
      <w:r>
        <w:rPr>
          <w:rFonts w:hint="eastAsia"/>
        </w:rPr>
        <w:t>效益</w:t>
      </w:r>
      <w:r w:rsidR="009B6D3B">
        <w:rPr>
          <w:rFonts w:hint="eastAsia"/>
        </w:rPr>
        <w:t>指数的量化研究</w:t>
      </w:r>
      <w:bookmarkEnd w:id="25"/>
    </w:p>
    <w:p w14:paraId="7DBAA692" w14:textId="6455A9CE" w:rsidR="00557F82" w:rsidRPr="00985CFC" w:rsidRDefault="00557F82" w:rsidP="00557F82">
      <w:pPr>
        <w:pStyle w:val="2"/>
        <w:numPr>
          <w:ilvl w:val="0"/>
          <w:numId w:val="12"/>
        </w:numPr>
        <w:ind w:firstLineChars="0"/>
      </w:pPr>
      <w:bookmarkStart w:id="26" w:name="_Toc165949762"/>
      <w:r>
        <w:rPr>
          <w:rFonts w:hint="eastAsia"/>
        </w:rPr>
        <w:t>指标权重赋权</w:t>
      </w:r>
      <w:bookmarkEnd w:id="26"/>
    </w:p>
    <w:p w14:paraId="7B07CF3F" w14:textId="6653EE3E" w:rsidR="00953287" w:rsidRPr="00953287" w:rsidRDefault="00953287" w:rsidP="00953287">
      <w:pPr>
        <w:pStyle w:val="af1"/>
        <w:numPr>
          <w:ilvl w:val="0"/>
          <w:numId w:val="22"/>
        </w:numPr>
        <w:spacing w:line="480" w:lineRule="auto"/>
        <w:ind w:firstLineChars="0"/>
        <w:rPr>
          <w:rFonts w:ascii="宋体" w:hAnsi="宋体" w:hint="eastAsia"/>
          <w:sz w:val="24"/>
        </w:rPr>
      </w:pPr>
      <w:r w:rsidRPr="00953287">
        <w:rPr>
          <w:rFonts w:ascii="宋体" w:hAnsi="宋体" w:hint="eastAsia"/>
          <w:sz w:val="24"/>
        </w:rPr>
        <w:t>评价指标：空气质量指数（AQI）</w:t>
      </w:r>
      <w:r>
        <w:rPr>
          <w:rFonts w:ascii="宋体" w:hAnsi="宋体" w:hint="eastAsia"/>
          <w:sz w:val="24"/>
        </w:rPr>
        <w:t>、</w:t>
      </w:r>
      <w:r w:rsidRPr="00953287">
        <w:rPr>
          <w:rFonts w:ascii="宋体" w:hAnsi="宋体" w:hint="eastAsia"/>
          <w:sz w:val="24"/>
        </w:rPr>
        <w:t>PM2.5浓度</w:t>
      </w:r>
      <w:r>
        <w:rPr>
          <w:rFonts w:ascii="宋体" w:hAnsi="宋体" w:hint="eastAsia"/>
          <w:sz w:val="24"/>
        </w:rPr>
        <w:t>、</w:t>
      </w:r>
      <w:r w:rsidRPr="00953287">
        <w:rPr>
          <w:rFonts w:ascii="宋体" w:hAnsi="宋体" w:hint="eastAsia"/>
          <w:sz w:val="24"/>
        </w:rPr>
        <w:t>水质指数（水质类别）</w:t>
      </w:r>
      <w:r>
        <w:rPr>
          <w:rFonts w:ascii="宋体" w:hAnsi="宋体" w:hint="eastAsia"/>
          <w:sz w:val="24"/>
        </w:rPr>
        <w:t>、</w:t>
      </w:r>
      <w:r w:rsidRPr="00953287">
        <w:rPr>
          <w:rFonts w:ascii="宋体" w:hAnsi="宋体" w:hint="eastAsia"/>
          <w:sz w:val="24"/>
        </w:rPr>
        <w:t>土壤污染指数</w:t>
      </w:r>
      <w:r>
        <w:rPr>
          <w:rFonts w:ascii="宋体" w:hAnsi="宋体" w:hint="eastAsia"/>
          <w:sz w:val="24"/>
        </w:rPr>
        <w:t>。</w:t>
      </w:r>
    </w:p>
    <w:p w14:paraId="23A628A3" w14:textId="3871C683" w:rsidR="00953287" w:rsidRPr="00953287" w:rsidRDefault="00953287" w:rsidP="00953287">
      <w:pPr>
        <w:pStyle w:val="af1"/>
        <w:numPr>
          <w:ilvl w:val="0"/>
          <w:numId w:val="22"/>
        </w:numPr>
        <w:spacing w:line="480" w:lineRule="auto"/>
        <w:ind w:firstLineChars="0"/>
        <w:rPr>
          <w:rFonts w:ascii="宋体" w:hAnsi="宋体"/>
          <w:sz w:val="24"/>
        </w:rPr>
      </w:pPr>
      <w:r w:rsidRPr="00953287">
        <w:rPr>
          <w:rFonts w:ascii="宋体" w:hAnsi="宋体" w:hint="eastAsia"/>
          <w:sz w:val="24"/>
        </w:rPr>
        <w:t>评</w:t>
      </w:r>
      <w:r w:rsidRPr="00953287">
        <w:rPr>
          <w:rFonts w:ascii="宋体" w:hAnsi="宋体" w:hint="eastAsia"/>
          <w:sz w:val="24"/>
        </w:rPr>
        <w:t>价</w:t>
      </w:r>
      <w:r w:rsidRPr="00953287">
        <w:rPr>
          <w:rFonts w:ascii="宋体" w:hAnsi="宋体" w:hint="eastAsia"/>
          <w:sz w:val="24"/>
        </w:rPr>
        <w:t>指标的重要性：</w:t>
      </w:r>
    </w:p>
    <w:p w14:paraId="5B749A19" w14:textId="77777777" w:rsidR="00953287" w:rsidRPr="00953287" w:rsidRDefault="00953287" w:rsidP="00953287">
      <w:pPr>
        <w:pStyle w:val="af1"/>
        <w:widowControl/>
        <w:numPr>
          <w:ilvl w:val="0"/>
          <w:numId w:val="24"/>
        </w:numPr>
        <w:spacing w:line="480" w:lineRule="auto"/>
        <w:ind w:firstLineChars="0"/>
        <w:jc w:val="left"/>
        <w:rPr>
          <w:rFonts w:ascii="宋体" w:hAnsi="宋体"/>
          <w:sz w:val="24"/>
        </w:rPr>
      </w:pPr>
      <w:r w:rsidRPr="00953287">
        <w:rPr>
          <w:rFonts w:ascii="宋体" w:hAnsi="宋体"/>
          <w:sz w:val="24"/>
        </w:rPr>
        <w:t>空气质量指数（AQI）：它综合反映了空气中多种污染物的浓度水平，包括PM2.5、PM10、二氧化硫（SO2）、二氧化氮（NO2）、臭氧（O3）和一氧化碳（CO）。AQI是一个综合性的指标，能够全面地反映空气质量状况，对公众健康的影响较大。</w:t>
      </w:r>
    </w:p>
    <w:p w14:paraId="23489843" w14:textId="77777777" w:rsidR="00953287" w:rsidRPr="00953287" w:rsidRDefault="00953287" w:rsidP="00953287">
      <w:pPr>
        <w:pStyle w:val="af1"/>
        <w:widowControl/>
        <w:numPr>
          <w:ilvl w:val="0"/>
          <w:numId w:val="24"/>
        </w:numPr>
        <w:spacing w:line="480" w:lineRule="auto"/>
        <w:ind w:firstLineChars="0"/>
        <w:jc w:val="left"/>
        <w:rPr>
          <w:rFonts w:ascii="宋体" w:hAnsi="宋体"/>
          <w:sz w:val="24"/>
        </w:rPr>
      </w:pPr>
      <w:r w:rsidRPr="00953287">
        <w:rPr>
          <w:rFonts w:ascii="宋体" w:hAnsi="宋体"/>
          <w:sz w:val="24"/>
        </w:rPr>
        <w:t>PM2.5浓度：PM2.5是指直径小于或等于2.5微米的颗粒物，它们能深入肺部甚至血液，对人体健康构成严重威胁。因此，PM2.5浓度是评估空气质量的重要指标之一，尤其是在评价空气污染对健康影响时非常重要。</w:t>
      </w:r>
    </w:p>
    <w:p w14:paraId="330608C6" w14:textId="77777777" w:rsidR="00953287" w:rsidRPr="00953287" w:rsidRDefault="00953287" w:rsidP="00953287">
      <w:pPr>
        <w:pStyle w:val="af1"/>
        <w:widowControl/>
        <w:numPr>
          <w:ilvl w:val="0"/>
          <w:numId w:val="24"/>
        </w:numPr>
        <w:spacing w:line="480" w:lineRule="auto"/>
        <w:ind w:firstLineChars="0"/>
        <w:jc w:val="left"/>
        <w:rPr>
          <w:rFonts w:ascii="宋体" w:hAnsi="宋体"/>
          <w:sz w:val="24"/>
        </w:rPr>
      </w:pPr>
      <w:r w:rsidRPr="00953287">
        <w:rPr>
          <w:rFonts w:ascii="宋体" w:hAnsi="宋体"/>
          <w:sz w:val="24"/>
        </w:rPr>
        <w:t>水质指数（水质类别）：水是生命之源，水质的好坏直接关系到人体健康和生态系统的平衡。水质指数通过衡量水中的污染物种类和浓度来评价水体的健康状况。虽然其直接影响可能不如空气质量那么迅速和明显，但长期饮用或接触污染的水会对人体健康产生严重影响。</w:t>
      </w:r>
    </w:p>
    <w:p w14:paraId="75A6989F" w14:textId="799BFC55" w:rsidR="00953287" w:rsidRPr="00953287" w:rsidRDefault="00953287" w:rsidP="00953287">
      <w:pPr>
        <w:pStyle w:val="af1"/>
        <w:widowControl/>
        <w:numPr>
          <w:ilvl w:val="0"/>
          <w:numId w:val="24"/>
        </w:numPr>
        <w:spacing w:line="480" w:lineRule="auto"/>
        <w:ind w:firstLineChars="0"/>
        <w:jc w:val="left"/>
        <w:rPr>
          <w:rFonts w:ascii="宋体" w:hAnsi="宋体" w:hint="eastAsia"/>
          <w:sz w:val="24"/>
        </w:rPr>
      </w:pPr>
      <w:r w:rsidRPr="00953287">
        <w:rPr>
          <w:rFonts w:ascii="宋体" w:hAnsi="宋体"/>
          <w:sz w:val="24"/>
        </w:rPr>
        <w:t>土壤污染指数：土壤污染会影响农作物的生长，进而影响食品安全和人体健康。同时，土壤污染还会影响到地下水质量和生态环境。虽然土壤污染的直接影响可能不会立即显现，但其长期影响不容忽视。</w:t>
      </w:r>
    </w:p>
    <w:p w14:paraId="133A0BF8" w14:textId="1BBE0B60" w:rsidR="00953287" w:rsidRPr="00953287" w:rsidRDefault="00953287" w:rsidP="00953287">
      <w:pPr>
        <w:spacing w:line="480" w:lineRule="auto"/>
        <w:rPr>
          <w:rFonts w:ascii="宋体" w:hAnsi="宋体" w:hint="eastAsia"/>
          <w:sz w:val="24"/>
        </w:rPr>
      </w:pPr>
      <w:r w:rsidRPr="00953287">
        <w:rPr>
          <w:rFonts w:ascii="宋体" w:hAnsi="宋体" w:hint="eastAsia"/>
          <w:sz w:val="24"/>
        </w:rPr>
        <w:t>3.权重赋值：根据确定的</w:t>
      </w:r>
      <w:r w:rsidR="00245297">
        <w:rPr>
          <w:rFonts w:ascii="宋体" w:hAnsi="宋体" w:hint="eastAsia"/>
          <w:sz w:val="24"/>
        </w:rPr>
        <w:t>环境治理效益指数的</w:t>
      </w:r>
      <w:r w:rsidRPr="00953287">
        <w:rPr>
          <w:rFonts w:ascii="宋体" w:hAnsi="宋体" w:hint="eastAsia"/>
          <w:sz w:val="24"/>
        </w:rPr>
        <w:t>权重，对各项指标进行加权处理，以便综合评价环境治理效益。</w:t>
      </w:r>
    </w:p>
    <w:p w14:paraId="7EC9F74E" w14:textId="1D335516" w:rsidR="00557F82" w:rsidRPr="00985CFC" w:rsidRDefault="00557F82" w:rsidP="00557F82">
      <w:pPr>
        <w:pStyle w:val="2"/>
        <w:numPr>
          <w:ilvl w:val="0"/>
          <w:numId w:val="12"/>
        </w:numPr>
        <w:ind w:firstLineChars="0"/>
      </w:pPr>
      <w:bookmarkStart w:id="27" w:name="_Toc165949763"/>
      <w:r>
        <w:rPr>
          <w:rFonts w:hint="eastAsia"/>
        </w:rPr>
        <w:lastRenderedPageBreak/>
        <w:t>构建</w:t>
      </w:r>
      <w:r w:rsidR="00AD7E52" w:rsidRPr="00AD7E52">
        <w:rPr>
          <w:rFonts w:hint="eastAsia"/>
        </w:rPr>
        <w:t>长三角地区环境治理</w:t>
      </w:r>
      <w:r w:rsidR="00AD7E52">
        <w:rPr>
          <w:rFonts w:hint="eastAsia"/>
        </w:rPr>
        <w:t>效益</w:t>
      </w:r>
      <w:r w:rsidR="00257866">
        <w:rPr>
          <w:rFonts w:hint="eastAsia"/>
        </w:rPr>
        <w:t>综合评价模型</w:t>
      </w:r>
      <w:bookmarkEnd w:id="27"/>
    </w:p>
    <w:p w14:paraId="03C9E048" w14:textId="1C25A919" w:rsidR="005E58C1" w:rsidRPr="00230931" w:rsidRDefault="005E58C1" w:rsidP="00230931">
      <w:pPr>
        <w:pStyle w:val="af1"/>
        <w:numPr>
          <w:ilvl w:val="0"/>
          <w:numId w:val="26"/>
        </w:numPr>
        <w:spacing w:line="480" w:lineRule="auto"/>
        <w:ind w:firstLineChars="0"/>
        <w:rPr>
          <w:rFonts w:ascii="宋体" w:hAnsi="宋体" w:hint="eastAsia"/>
          <w:sz w:val="24"/>
        </w:rPr>
      </w:pPr>
      <w:r w:rsidRPr="00230931">
        <w:rPr>
          <w:rFonts w:ascii="宋体" w:hAnsi="宋体" w:hint="eastAsia"/>
          <w:sz w:val="24"/>
        </w:rPr>
        <w:t>确定评价模型：选择适合长三角地区环境治理效益评价的数学模型，如多元线性回归模型、模糊综合评价模型等。</w:t>
      </w:r>
    </w:p>
    <w:p w14:paraId="72ADD756" w14:textId="3F56A746" w:rsidR="005E58C1" w:rsidRPr="00230931" w:rsidRDefault="005E58C1" w:rsidP="00230931">
      <w:pPr>
        <w:pStyle w:val="af1"/>
        <w:numPr>
          <w:ilvl w:val="0"/>
          <w:numId w:val="26"/>
        </w:numPr>
        <w:spacing w:line="480" w:lineRule="auto"/>
        <w:ind w:firstLineChars="0"/>
        <w:rPr>
          <w:rFonts w:ascii="宋体" w:hAnsi="宋体" w:hint="eastAsia"/>
          <w:sz w:val="24"/>
        </w:rPr>
      </w:pPr>
      <w:r w:rsidRPr="00230931">
        <w:rPr>
          <w:rFonts w:ascii="宋体" w:hAnsi="宋体" w:hint="eastAsia"/>
          <w:sz w:val="24"/>
        </w:rPr>
        <w:t>建立模型：根据选定的模型，建立起各项指标之间的数学关系，并确定计环境治理效益指数的方法。</w:t>
      </w:r>
      <w:r w:rsidR="00B764FF" w:rsidRPr="00230931">
        <w:rPr>
          <w:rFonts w:ascii="宋体" w:hAnsi="宋体" w:hint="eastAsia"/>
          <w:sz w:val="24"/>
        </w:rPr>
        <w:t>我们使用数据特征工程和数据集成与分析的方式，对数据进行集成，最终构建模型。</w:t>
      </w:r>
    </w:p>
    <w:p w14:paraId="122AEC64" w14:textId="095FE812" w:rsidR="005E58C1" w:rsidRPr="00230931" w:rsidRDefault="005E58C1" w:rsidP="00230931">
      <w:pPr>
        <w:pStyle w:val="af1"/>
        <w:numPr>
          <w:ilvl w:val="0"/>
          <w:numId w:val="26"/>
        </w:numPr>
        <w:spacing w:line="480" w:lineRule="auto"/>
        <w:ind w:firstLineChars="0"/>
        <w:rPr>
          <w:rFonts w:ascii="宋体" w:hAnsi="宋体" w:hint="eastAsia"/>
          <w:sz w:val="24"/>
        </w:rPr>
      </w:pPr>
      <w:r w:rsidRPr="00230931">
        <w:rPr>
          <w:rFonts w:ascii="宋体" w:hAnsi="宋体" w:hint="eastAsia"/>
          <w:sz w:val="24"/>
        </w:rPr>
        <w:t>模型验证：利用历史数据或模拟数据对建立的评价模型进行验证，检验模型的准确性和可靠性。</w:t>
      </w:r>
      <w:r w:rsidR="00B764FF" w:rsidRPr="00230931">
        <w:rPr>
          <w:rFonts w:ascii="宋体" w:hAnsi="宋体" w:hint="eastAsia"/>
          <w:sz w:val="24"/>
        </w:rPr>
        <w:t>对数据收集进行循环分析验证，进行多次数据影响因素分析，通过多次循环检测达到降低误差的作用。</w:t>
      </w:r>
      <w:r w:rsidR="00B764FF" w:rsidRPr="00230931">
        <w:rPr>
          <w:rFonts w:ascii="宋体" w:hAnsi="宋体" w:hint="eastAsia"/>
          <w:sz w:val="24"/>
        </w:rPr>
        <w:t>最后，通过模型的拟合程度和预测能力来验证模型的有效性。</w:t>
      </w:r>
    </w:p>
    <w:p w14:paraId="0B8C7CE3" w14:textId="240E2946" w:rsidR="00557F82" w:rsidRPr="00985CFC" w:rsidRDefault="00257866" w:rsidP="00557F82">
      <w:pPr>
        <w:pStyle w:val="2"/>
        <w:numPr>
          <w:ilvl w:val="0"/>
          <w:numId w:val="12"/>
        </w:numPr>
        <w:ind w:firstLineChars="0"/>
      </w:pPr>
      <w:bookmarkStart w:id="28" w:name="_Toc165949764"/>
      <w:r w:rsidRPr="00257866">
        <w:rPr>
          <w:rFonts w:hint="eastAsia"/>
        </w:rPr>
        <w:t>长三角地区环境治理</w:t>
      </w:r>
      <w:r w:rsidR="00AA190C">
        <w:rPr>
          <w:rFonts w:hint="eastAsia"/>
        </w:rPr>
        <w:t>效益测度结果及分析</w:t>
      </w:r>
      <w:bookmarkEnd w:id="28"/>
    </w:p>
    <w:p w14:paraId="04141FDC" w14:textId="5FD07993" w:rsidR="00AA190C" w:rsidRPr="00471792" w:rsidRDefault="009F7653" w:rsidP="00AA190C">
      <w:pPr>
        <w:pStyle w:val="3"/>
        <w:numPr>
          <w:ilvl w:val="0"/>
          <w:numId w:val="13"/>
        </w:numPr>
        <w:ind w:firstLineChars="0"/>
      </w:pPr>
      <w:bookmarkStart w:id="29" w:name="_Toc165949765"/>
      <w:r>
        <w:rPr>
          <w:rFonts w:hint="eastAsia"/>
        </w:rPr>
        <w:t>综合评价结果及分析</w:t>
      </w:r>
      <w:bookmarkEnd w:id="29"/>
    </w:p>
    <w:p w14:paraId="1316F37F" w14:textId="24E88E6C" w:rsidR="00AA190C" w:rsidRPr="009D75CF" w:rsidRDefault="009D75CF" w:rsidP="004807AA">
      <w:pPr>
        <w:pStyle w:val="af1"/>
        <w:numPr>
          <w:ilvl w:val="0"/>
          <w:numId w:val="25"/>
        </w:numPr>
        <w:spacing w:line="480" w:lineRule="auto"/>
        <w:ind w:firstLineChars="0"/>
        <w:rPr>
          <w:rFonts w:ascii="宋体" w:hAnsi="宋体"/>
          <w:sz w:val="24"/>
        </w:rPr>
      </w:pPr>
      <w:r w:rsidRPr="009D75CF">
        <w:rPr>
          <w:rFonts w:ascii="宋体" w:hAnsi="宋体" w:hint="eastAsia"/>
          <w:sz w:val="24"/>
        </w:rPr>
        <w:t>分析评价结果：根据构建的环境治理效益评价模型，对长三角地区各地的环境治理效益进行量化测度，得出各地的环境治理效益指数。</w:t>
      </w:r>
    </w:p>
    <w:p w14:paraId="2EE5A0A5" w14:textId="7F59624A" w:rsidR="009D75CF" w:rsidRPr="009D75CF" w:rsidRDefault="009D75CF" w:rsidP="004807AA">
      <w:pPr>
        <w:pStyle w:val="af1"/>
        <w:numPr>
          <w:ilvl w:val="0"/>
          <w:numId w:val="25"/>
        </w:numPr>
        <w:spacing w:line="480" w:lineRule="auto"/>
        <w:ind w:firstLineChars="0"/>
        <w:rPr>
          <w:rFonts w:ascii="宋体" w:hAnsi="宋体" w:hint="eastAsia"/>
          <w:sz w:val="24"/>
        </w:rPr>
      </w:pPr>
      <w:r w:rsidRPr="009D75CF">
        <w:rPr>
          <w:rFonts w:ascii="宋体" w:hAnsi="宋体" w:hint="eastAsia"/>
          <w:sz w:val="24"/>
        </w:rPr>
        <w:t>比较分析：对不同地区的环境治理效益指数进行比较分析，找出效益高低的差异性和原因。</w:t>
      </w:r>
    </w:p>
    <w:p w14:paraId="728807EE" w14:textId="59CAAEEB" w:rsidR="00AA190C" w:rsidRPr="00471792" w:rsidRDefault="009F7653" w:rsidP="00AA190C">
      <w:pPr>
        <w:pStyle w:val="3"/>
        <w:numPr>
          <w:ilvl w:val="0"/>
          <w:numId w:val="13"/>
        </w:numPr>
        <w:ind w:firstLineChars="0"/>
      </w:pPr>
      <w:bookmarkStart w:id="30" w:name="_Toc165949766"/>
      <w:r>
        <w:rPr>
          <w:rFonts w:hint="eastAsia"/>
        </w:rPr>
        <w:t>各指标测度结果及分析</w:t>
      </w:r>
      <w:bookmarkEnd w:id="30"/>
    </w:p>
    <w:p w14:paraId="2608C593" w14:textId="4EA39CA0" w:rsidR="00E21C84" w:rsidRPr="00E21C84" w:rsidRDefault="00E21C84" w:rsidP="00AA190C">
      <w:pPr>
        <w:ind w:left="560"/>
        <w:rPr>
          <w:rFonts w:ascii="宋体" w:hAnsi="宋体"/>
          <w:sz w:val="24"/>
        </w:rPr>
      </w:pPr>
      <w:r w:rsidRPr="00E21C84">
        <w:rPr>
          <w:rFonts w:ascii="宋体" w:hAnsi="宋体" w:hint="eastAsia"/>
          <w:sz w:val="24"/>
        </w:rPr>
        <w:t>空气质量指数（AQI）</w:t>
      </w:r>
      <w:r>
        <w:rPr>
          <w:rFonts w:ascii="宋体" w:hAnsi="宋体" w:hint="eastAsia"/>
          <w:sz w:val="24"/>
        </w:rPr>
        <w:t>：</w:t>
      </w:r>
    </w:p>
    <w:p w14:paraId="747E9193" w14:textId="7F3B8739" w:rsidR="00E21C84" w:rsidRPr="00E21C84" w:rsidRDefault="00E21C84" w:rsidP="00AA190C">
      <w:pPr>
        <w:ind w:left="560"/>
        <w:rPr>
          <w:rFonts w:ascii="宋体" w:hAnsi="宋体"/>
          <w:sz w:val="24"/>
        </w:rPr>
      </w:pPr>
      <w:r w:rsidRPr="00E21C84">
        <w:rPr>
          <w:rFonts w:ascii="宋体" w:hAnsi="宋体" w:hint="eastAsia"/>
          <w:sz w:val="24"/>
        </w:rPr>
        <w:t>PM2.5浓度</w:t>
      </w:r>
      <w:r>
        <w:rPr>
          <w:rFonts w:ascii="宋体" w:hAnsi="宋体" w:hint="eastAsia"/>
          <w:sz w:val="24"/>
        </w:rPr>
        <w:t>：</w:t>
      </w:r>
    </w:p>
    <w:p w14:paraId="3E1E550B" w14:textId="3437B0CB" w:rsidR="00E21C84" w:rsidRPr="00E21C84" w:rsidRDefault="00E21C84" w:rsidP="00AA190C">
      <w:pPr>
        <w:ind w:left="560"/>
        <w:rPr>
          <w:rFonts w:ascii="宋体" w:hAnsi="宋体"/>
          <w:sz w:val="24"/>
        </w:rPr>
      </w:pPr>
      <w:r w:rsidRPr="00E21C84">
        <w:rPr>
          <w:rFonts w:ascii="宋体" w:hAnsi="宋体" w:hint="eastAsia"/>
          <w:sz w:val="24"/>
        </w:rPr>
        <w:t>水质指数（水质类别）</w:t>
      </w:r>
      <w:r>
        <w:rPr>
          <w:rFonts w:ascii="宋体" w:hAnsi="宋体" w:hint="eastAsia"/>
          <w:sz w:val="24"/>
        </w:rPr>
        <w:t>：</w:t>
      </w:r>
    </w:p>
    <w:p w14:paraId="67A52986" w14:textId="5D8D0FD9" w:rsidR="00AA190C" w:rsidRPr="00E21C84" w:rsidRDefault="00E21C84" w:rsidP="00AA190C">
      <w:pPr>
        <w:ind w:left="560"/>
        <w:rPr>
          <w:rFonts w:ascii="宋体" w:hAnsi="宋体"/>
          <w:sz w:val="24"/>
        </w:rPr>
      </w:pPr>
      <w:r w:rsidRPr="00E21C84">
        <w:rPr>
          <w:rFonts w:ascii="宋体" w:hAnsi="宋体" w:hint="eastAsia"/>
          <w:sz w:val="24"/>
        </w:rPr>
        <w:t>土壤污染指数</w:t>
      </w:r>
      <w:r>
        <w:rPr>
          <w:rFonts w:ascii="宋体" w:hAnsi="宋体" w:hint="eastAsia"/>
          <w:sz w:val="24"/>
        </w:rPr>
        <w:t>：</w:t>
      </w:r>
    </w:p>
    <w:p w14:paraId="32475CD9" w14:textId="6B6B3CF9" w:rsidR="009F7653" w:rsidRDefault="009F7653" w:rsidP="009F7653">
      <w:pPr>
        <w:pStyle w:val="1"/>
        <w:numPr>
          <w:ilvl w:val="0"/>
          <w:numId w:val="6"/>
        </w:numPr>
        <w:ind w:left="425" w:firstLineChars="0" w:hanging="425"/>
      </w:pPr>
      <w:bookmarkStart w:id="31" w:name="_Toc165949767"/>
      <w:r>
        <w:rPr>
          <w:rFonts w:hint="eastAsia"/>
        </w:rPr>
        <w:t>长三角地区</w:t>
      </w:r>
      <w:r w:rsidRPr="00AD7E52">
        <w:rPr>
          <w:rFonts w:hint="eastAsia"/>
        </w:rPr>
        <w:t>环境治理</w:t>
      </w:r>
      <w:r>
        <w:rPr>
          <w:rFonts w:hint="eastAsia"/>
        </w:rPr>
        <w:t>效益</w:t>
      </w:r>
      <w:r w:rsidR="00820B82">
        <w:rPr>
          <w:rFonts w:hint="eastAsia"/>
        </w:rPr>
        <w:t>研究及实证分析</w:t>
      </w:r>
      <w:bookmarkEnd w:id="31"/>
    </w:p>
    <w:p w14:paraId="4894F38D" w14:textId="1E0DA43F" w:rsidR="00820B82" w:rsidRPr="00985CFC" w:rsidRDefault="00820B82" w:rsidP="00820B82">
      <w:pPr>
        <w:pStyle w:val="2"/>
        <w:numPr>
          <w:ilvl w:val="0"/>
          <w:numId w:val="14"/>
        </w:numPr>
        <w:ind w:firstLineChars="0"/>
      </w:pPr>
      <w:bookmarkStart w:id="32" w:name="_Toc165949768"/>
      <w:r>
        <w:rPr>
          <w:rFonts w:hint="eastAsia"/>
        </w:rPr>
        <w:t>指标</w:t>
      </w:r>
      <w:r w:rsidR="0090790B">
        <w:rPr>
          <w:rFonts w:hint="eastAsia"/>
        </w:rPr>
        <w:t>的选取</w:t>
      </w:r>
      <w:bookmarkEnd w:id="32"/>
    </w:p>
    <w:p w14:paraId="3170DA4B" w14:textId="6259DC3C" w:rsidR="004B4660" w:rsidRPr="00471792" w:rsidRDefault="004B4660" w:rsidP="004B4660">
      <w:pPr>
        <w:pStyle w:val="3"/>
        <w:numPr>
          <w:ilvl w:val="0"/>
          <w:numId w:val="18"/>
        </w:numPr>
        <w:ind w:firstLineChars="0"/>
      </w:pPr>
      <w:bookmarkStart w:id="33" w:name="_Toc165949769"/>
      <w:r>
        <w:rPr>
          <w:rFonts w:hint="eastAsia"/>
        </w:rPr>
        <w:t>内生变量</w:t>
      </w:r>
      <w:bookmarkEnd w:id="33"/>
    </w:p>
    <w:p w14:paraId="5173353A" w14:textId="45779833" w:rsidR="004B4660" w:rsidRDefault="00A052D4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环境治理投入</w:t>
      </w:r>
      <w:r w:rsidR="00674C09">
        <w:rPr>
          <w:rFonts w:hint="eastAsia"/>
        </w:rPr>
        <w:t>指数</w:t>
      </w:r>
      <w:r w:rsidR="00255E40">
        <w:rPr>
          <w:rFonts w:hint="eastAsia"/>
        </w:rPr>
        <w:t>：衡量当地在环境保护上的财政投入</w:t>
      </w:r>
      <w:r w:rsidR="001E7CEC">
        <w:rPr>
          <w:rFonts w:hint="eastAsia"/>
        </w:rPr>
        <w:t>。</w:t>
      </w:r>
      <w:r w:rsidR="00B95610">
        <w:rPr>
          <w:rFonts w:hint="eastAsia"/>
        </w:rPr>
        <w:t>量化方式为来年度总支出</w:t>
      </w:r>
      <w:r w:rsidR="00357106">
        <w:rPr>
          <w:rFonts w:hint="eastAsia"/>
        </w:rPr>
        <w:t>，单位为人民币。数据来源为当地的政府预算报告。</w:t>
      </w:r>
    </w:p>
    <w:p w14:paraId="46E8051F" w14:textId="68EAC1E8" w:rsidR="004B4660" w:rsidRDefault="00A052D4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空气质量指数</w:t>
      </w:r>
      <w:r w:rsidR="00255E40">
        <w:rPr>
          <w:rFonts w:hint="eastAsia"/>
        </w:rPr>
        <w:t>：反映空气污染程度，评估环境政策的有效性</w:t>
      </w:r>
      <w:r w:rsidR="00B95610">
        <w:rPr>
          <w:rFonts w:hint="eastAsia"/>
        </w:rPr>
        <w:t>。</w:t>
      </w:r>
      <w:r w:rsidR="00357106">
        <w:rPr>
          <w:rFonts w:hint="eastAsia"/>
        </w:rPr>
        <w:t>量化方式为</w:t>
      </w:r>
      <w:r w:rsidR="00491A06" w:rsidRPr="00491A06">
        <w:rPr>
          <w:rFonts w:hint="eastAsia"/>
        </w:rPr>
        <w:t>基于</w:t>
      </w:r>
      <w:r w:rsidR="00491A06" w:rsidRPr="00491A06">
        <w:rPr>
          <w:rFonts w:hint="eastAsia"/>
        </w:rPr>
        <w:t>PM2.5, PM10, NO2, SO2, CO</w:t>
      </w:r>
      <w:r w:rsidR="00491A06" w:rsidRPr="00491A06">
        <w:rPr>
          <w:rFonts w:hint="eastAsia"/>
        </w:rPr>
        <w:t>和</w:t>
      </w:r>
      <w:r w:rsidR="00491A06" w:rsidRPr="00491A06">
        <w:rPr>
          <w:rFonts w:hint="eastAsia"/>
        </w:rPr>
        <w:t>O3</w:t>
      </w:r>
      <w:r w:rsidR="00491A06" w:rsidRPr="00491A06">
        <w:rPr>
          <w:rFonts w:hint="eastAsia"/>
        </w:rPr>
        <w:t>等污染物的浓度</w:t>
      </w:r>
      <w:r w:rsidR="00491A06">
        <w:rPr>
          <w:rFonts w:hint="eastAsia"/>
        </w:rPr>
        <w:t>的</w:t>
      </w:r>
      <w:r w:rsidR="00491A06">
        <w:rPr>
          <w:rFonts w:hint="eastAsia"/>
        </w:rPr>
        <w:t>AQI</w:t>
      </w:r>
      <w:r w:rsidR="00491A06">
        <w:rPr>
          <w:rFonts w:hint="eastAsia"/>
        </w:rPr>
        <w:t>均值</w:t>
      </w:r>
      <w:r w:rsidR="00357106">
        <w:rPr>
          <w:rFonts w:hint="eastAsia"/>
        </w:rPr>
        <w:t>，单位为人民币。数据来源为</w:t>
      </w:r>
      <w:r w:rsidR="00491A06">
        <w:rPr>
          <w:rFonts w:hint="eastAsia"/>
        </w:rPr>
        <w:t>国家环境保护局</w:t>
      </w:r>
      <w:r w:rsidR="00357106">
        <w:rPr>
          <w:rFonts w:hint="eastAsia"/>
        </w:rPr>
        <w:t>。</w:t>
      </w:r>
    </w:p>
    <w:p w14:paraId="3BBB4BC6" w14:textId="2F3E055E" w:rsidR="004B4660" w:rsidRDefault="00674C09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水质指数</w:t>
      </w:r>
      <w:r w:rsidR="000041A4">
        <w:rPr>
          <w:rFonts w:hint="eastAsia"/>
        </w:rPr>
        <w:t>：评估水体污染程度和治理效果</w:t>
      </w:r>
      <w:r w:rsidR="00B95610">
        <w:rPr>
          <w:rFonts w:hint="eastAsia"/>
        </w:rPr>
        <w:t>。</w:t>
      </w:r>
      <w:r w:rsidR="00F00FE9">
        <w:rPr>
          <w:rFonts w:hint="eastAsia"/>
        </w:rPr>
        <w:t>量化方式为</w:t>
      </w:r>
      <w:r w:rsidR="00F00FE9" w:rsidRPr="00F00FE9">
        <w:rPr>
          <w:rFonts w:hint="eastAsia"/>
        </w:rPr>
        <w:t>年度平均值的化学需氧量（</w:t>
      </w:r>
      <w:r w:rsidR="00F00FE9" w:rsidRPr="00F00FE9">
        <w:rPr>
          <w:rFonts w:hint="eastAsia"/>
        </w:rPr>
        <w:t>COD</w:t>
      </w:r>
      <w:r w:rsidR="00F00FE9" w:rsidRPr="00F00FE9">
        <w:rPr>
          <w:rFonts w:hint="eastAsia"/>
        </w:rPr>
        <w:t>）、生物需氧量（</w:t>
      </w:r>
      <w:r w:rsidR="00F00FE9" w:rsidRPr="00F00FE9">
        <w:rPr>
          <w:rFonts w:hint="eastAsia"/>
        </w:rPr>
        <w:t>BOD</w:t>
      </w:r>
      <w:r w:rsidR="00F00FE9" w:rsidRPr="00F00FE9">
        <w:rPr>
          <w:rFonts w:hint="eastAsia"/>
        </w:rPr>
        <w:t>）指标。</w:t>
      </w:r>
      <w:r w:rsidR="00285DF7">
        <w:rPr>
          <w:rFonts w:hint="eastAsia"/>
        </w:rPr>
        <w:t>数据来源为国家环境保护局。</w:t>
      </w:r>
    </w:p>
    <w:p w14:paraId="5644C505" w14:textId="50C851F3" w:rsidR="00A052D4" w:rsidRDefault="00674C09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固体废弃物指数</w:t>
      </w:r>
      <w:r w:rsidR="000041A4">
        <w:rPr>
          <w:rFonts w:hint="eastAsia"/>
        </w:rPr>
        <w:t>：反映固体废弃物管理的效率和规模</w:t>
      </w:r>
      <w:r w:rsidR="00B95610">
        <w:rPr>
          <w:rFonts w:hint="eastAsia"/>
        </w:rPr>
        <w:t>。</w:t>
      </w:r>
      <w:r w:rsidR="00285DF7">
        <w:rPr>
          <w:rFonts w:hint="eastAsia"/>
        </w:rPr>
        <w:t>量化方式为</w:t>
      </w:r>
      <w:r w:rsidR="006B7C1B" w:rsidRPr="006B7C1B">
        <w:rPr>
          <w:rFonts w:hint="eastAsia"/>
        </w:rPr>
        <w:t>年度固体废物的总处理量（包括回收、焚烧和填埋），单位为吨</w:t>
      </w:r>
      <w:r w:rsidR="00285DF7">
        <w:rPr>
          <w:rFonts w:hint="eastAsia"/>
        </w:rPr>
        <w:t>。数据来源为</w:t>
      </w:r>
      <w:r w:rsidR="006B7C1B">
        <w:rPr>
          <w:rFonts w:hint="eastAsia"/>
        </w:rPr>
        <w:t>国家环境保护局</w:t>
      </w:r>
      <w:r w:rsidR="00285DF7">
        <w:rPr>
          <w:rFonts w:hint="eastAsia"/>
        </w:rPr>
        <w:t>。</w:t>
      </w:r>
    </w:p>
    <w:p w14:paraId="78F9E665" w14:textId="2521321B" w:rsidR="00674C09" w:rsidRDefault="00674C09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温室气体指数</w:t>
      </w:r>
      <w:r w:rsidR="000041A4">
        <w:rPr>
          <w:rFonts w:hint="eastAsia"/>
        </w:rPr>
        <w:t>：评估气候政策的实施效果</w:t>
      </w:r>
      <w:r w:rsidR="00B95610">
        <w:rPr>
          <w:rFonts w:hint="eastAsia"/>
        </w:rPr>
        <w:t>。</w:t>
      </w:r>
      <w:r w:rsidR="00285DF7">
        <w:rPr>
          <w:rFonts w:hint="eastAsia"/>
        </w:rPr>
        <w:t>量化方式为</w:t>
      </w:r>
      <w:r w:rsidR="00523CE5" w:rsidRPr="00523CE5">
        <w:rPr>
          <w:rFonts w:hint="eastAsia"/>
        </w:rPr>
        <w:t>年排放总量，单位为吨，涵盖二氧化碳、甲烷等</w:t>
      </w:r>
      <w:r w:rsidR="00285DF7">
        <w:rPr>
          <w:rFonts w:hint="eastAsia"/>
        </w:rPr>
        <w:t>。数据来源为</w:t>
      </w:r>
      <w:r w:rsidR="00523CE5">
        <w:rPr>
          <w:rFonts w:hint="eastAsia"/>
        </w:rPr>
        <w:t>国家环境保护局</w:t>
      </w:r>
      <w:r w:rsidR="00285DF7">
        <w:rPr>
          <w:rFonts w:hint="eastAsia"/>
        </w:rPr>
        <w:t>。</w:t>
      </w:r>
    </w:p>
    <w:p w14:paraId="13C0B31F" w14:textId="11556A52" w:rsidR="0037128E" w:rsidRDefault="0037128E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噪音污染水平</w:t>
      </w:r>
      <w:r w:rsidR="003E5DF8">
        <w:rPr>
          <w:rFonts w:hint="eastAsia"/>
        </w:rPr>
        <w:t>：</w:t>
      </w:r>
      <w:r w:rsidR="001E7CEC">
        <w:rPr>
          <w:rFonts w:hint="eastAsia"/>
        </w:rPr>
        <w:t>反映当地的噪音污染状况</w:t>
      </w:r>
      <w:r w:rsidR="00B95610">
        <w:rPr>
          <w:rFonts w:hint="eastAsia"/>
        </w:rPr>
        <w:t>。</w:t>
      </w:r>
      <w:r w:rsidR="00285DF7">
        <w:rPr>
          <w:rFonts w:hint="eastAsia"/>
        </w:rPr>
        <w:t>量化方式为</w:t>
      </w:r>
      <w:r w:rsidR="006B7C1B">
        <w:rPr>
          <w:rFonts w:hint="eastAsia"/>
        </w:rPr>
        <w:t>年均噪声水平（分贝，</w:t>
      </w:r>
      <w:r w:rsidR="006B7C1B">
        <w:rPr>
          <w:rFonts w:hint="eastAsia"/>
        </w:rPr>
        <w:t>dB</w:t>
      </w:r>
      <w:r w:rsidR="006B7C1B">
        <w:rPr>
          <w:rFonts w:hint="eastAsia"/>
        </w:rPr>
        <w:t>）</w:t>
      </w:r>
      <w:r w:rsidR="00285DF7">
        <w:rPr>
          <w:rFonts w:hint="eastAsia"/>
        </w:rPr>
        <w:t>。数据来源为</w:t>
      </w:r>
      <w:r w:rsidR="00523CE5">
        <w:rPr>
          <w:rFonts w:hint="eastAsia"/>
        </w:rPr>
        <w:t>国家环境保护局</w:t>
      </w:r>
      <w:r w:rsidR="00285DF7">
        <w:rPr>
          <w:rFonts w:hint="eastAsia"/>
        </w:rPr>
        <w:t>。</w:t>
      </w:r>
    </w:p>
    <w:p w14:paraId="4BCDE4EF" w14:textId="346F7688" w:rsidR="004B4660" w:rsidRPr="00471792" w:rsidRDefault="004B4660" w:rsidP="004B4660">
      <w:pPr>
        <w:pStyle w:val="3"/>
        <w:numPr>
          <w:ilvl w:val="0"/>
          <w:numId w:val="18"/>
        </w:numPr>
        <w:ind w:firstLineChars="0"/>
      </w:pPr>
      <w:bookmarkStart w:id="34" w:name="_Toc165949770"/>
      <w:r>
        <w:rPr>
          <w:rFonts w:hint="eastAsia"/>
        </w:rPr>
        <w:t>外生变量</w:t>
      </w:r>
      <w:bookmarkEnd w:id="34"/>
    </w:p>
    <w:p w14:paraId="60F1A112" w14:textId="6C65F076" w:rsidR="004B4660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经济增长率</w:t>
      </w:r>
      <w:r w:rsidR="00285DF7">
        <w:rPr>
          <w:rFonts w:hint="eastAsia"/>
        </w:rPr>
        <w:t>：</w:t>
      </w:r>
      <w:r w:rsidR="00A53E73" w:rsidRPr="00A53E73">
        <w:rPr>
          <w:rFonts w:hint="eastAsia"/>
        </w:rPr>
        <w:t>反映经济发展对环境资源的需求和压力。</w:t>
      </w:r>
      <w:r w:rsidR="00285DF7">
        <w:rPr>
          <w:rFonts w:hint="eastAsia"/>
        </w:rPr>
        <w:t>量化方式为。数据来源为</w:t>
      </w:r>
      <w:r w:rsidR="00BF47B9">
        <w:rPr>
          <w:rFonts w:hint="eastAsia"/>
        </w:rPr>
        <w:t>国家统计局</w:t>
      </w:r>
      <w:r w:rsidR="00285DF7">
        <w:rPr>
          <w:rFonts w:hint="eastAsia"/>
        </w:rPr>
        <w:t>。</w:t>
      </w:r>
    </w:p>
    <w:p w14:paraId="7644A2FC" w14:textId="4A698350" w:rsidR="0037128E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工业产值</w:t>
      </w:r>
      <w:r w:rsidR="00285DF7">
        <w:rPr>
          <w:rFonts w:hint="eastAsia"/>
        </w:rPr>
        <w:t>：</w:t>
      </w:r>
      <w:r w:rsidR="00A53E73" w:rsidRPr="00A53E73">
        <w:rPr>
          <w:rFonts w:hint="eastAsia"/>
        </w:rPr>
        <w:t>衡量工业活动的规模，与环境污染密切相关。</w:t>
      </w:r>
      <w:r w:rsidR="00285DF7">
        <w:rPr>
          <w:rFonts w:hint="eastAsia"/>
        </w:rPr>
        <w:t>量化方式为。数据来源为</w:t>
      </w:r>
      <w:r w:rsidR="00BF47B9">
        <w:rPr>
          <w:rFonts w:hint="eastAsia"/>
        </w:rPr>
        <w:t>国家统计局</w:t>
      </w:r>
      <w:r w:rsidR="00285DF7">
        <w:rPr>
          <w:rFonts w:hint="eastAsia"/>
        </w:rPr>
        <w:t>。</w:t>
      </w:r>
    </w:p>
    <w:p w14:paraId="29107DF0" w14:textId="2F03C812" w:rsidR="0037128E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能源结构</w:t>
      </w:r>
      <w:r w:rsidR="00523CE5">
        <w:rPr>
          <w:rFonts w:hint="eastAsia"/>
        </w:rPr>
        <w:t>：</w:t>
      </w:r>
      <w:r w:rsidR="00A53E73" w:rsidRPr="00A53E73">
        <w:rPr>
          <w:rFonts w:hint="eastAsia"/>
        </w:rPr>
        <w:t>反映能源消费对环境的影响。</w:t>
      </w:r>
      <w:r w:rsidR="00523CE5">
        <w:rPr>
          <w:rFonts w:hint="eastAsia"/>
        </w:rPr>
        <w:t>量化方式为。数据来源为</w:t>
      </w:r>
      <w:r w:rsidR="00763148">
        <w:rPr>
          <w:rFonts w:hint="eastAsia"/>
        </w:rPr>
        <w:t>国家统计局</w:t>
      </w:r>
      <w:r w:rsidR="00523CE5">
        <w:rPr>
          <w:rFonts w:hint="eastAsia"/>
        </w:rPr>
        <w:t>。</w:t>
      </w:r>
    </w:p>
    <w:p w14:paraId="7CF10BFB" w14:textId="2CD2ED2B" w:rsidR="004B4660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城市化率</w:t>
      </w:r>
      <w:r w:rsidR="00523CE5">
        <w:rPr>
          <w:rFonts w:hint="eastAsia"/>
        </w:rPr>
        <w:t>：</w:t>
      </w:r>
      <w:r w:rsidR="00A53E73" w:rsidRPr="00A53E73">
        <w:rPr>
          <w:rFonts w:hint="eastAsia"/>
        </w:rPr>
        <w:t>城市扩张通常带来更高的能源消耗和更大的环境压力。</w:t>
      </w:r>
      <w:r w:rsidR="00523CE5">
        <w:rPr>
          <w:rFonts w:hint="eastAsia"/>
        </w:rPr>
        <w:t>量化方式为</w:t>
      </w:r>
      <w:r w:rsidR="00BF47B9" w:rsidRPr="00BF47B9">
        <w:rPr>
          <w:rFonts w:hint="eastAsia"/>
        </w:rPr>
        <w:t>城市人口占总人口的比例，单位为百分比</w:t>
      </w:r>
      <w:r w:rsidR="00523CE5">
        <w:rPr>
          <w:rFonts w:hint="eastAsia"/>
        </w:rPr>
        <w:t>。数据来源为</w:t>
      </w:r>
      <w:r w:rsidR="00BF47B9">
        <w:rPr>
          <w:rFonts w:hint="eastAsia"/>
        </w:rPr>
        <w:t>国家统计局</w:t>
      </w:r>
      <w:r w:rsidR="00523CE5">
        <w:rPr>
          <w:rFonts w:hint="eastAsia"/>
        </w:rPr>
        <w:t>。</w:t>
      </w:r>
    </w:p>
    <w:p w14:paraId="720DEBC0" w14:textId="6D2CDC8A" w:rsidR="00A052D4" w:rsidRPr="009C7215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年均气温和降雨量</w:t>
      </w:r>
      <w:r w:rsidR="00A53E73">
        <w:rPr>
          <w:rFonts w:hint="eastAsia"/>
        </w:rPr>
        <w:t>：</w:t>
      </w:r>
      <w:r w:rsidR="00A53E73" w:rsidRPr="00A53E73">
        <w:rPr>
          <w:rFonts w:hint="eastAsia"/>
        </w:rPr>
        <w:t>气候变化对环境政策和资源管理的影响。</w:t>
      </w:r>
      <w:r w:rsidR="00BF47B9">
        <w:rPr>
          <w:rFonts w:hint="eastAsia"/>
        </w:rPr>
        <w:t>量化方式为</w:t>
      </w:r>
      <w:r w:rsidR="00BF47B9" w:rsidRPr="00BF47B9">
        <w:rPr>
          <w:rFonts w:hint="eastAsia"/>
        </w:rPr>
        <w:t>年均气温（摄氏度）、年降雨量（毫米）</w:t>
      </w:r>
      <w:r w:rsidR="00BF47B9">
        <w:rPr>
          <w:rFonts w:hint="eastAsia"/>
        </w:rPr>
        <w:t>。数据来源为国家气象局。</w:t>
      </w:r>
    </w:p>
    <w:p w14:paraId="40CFCAD5" w14:textId="0F80E25C" w:rsidR="00820B82" w:rsidRPr="00985CFC" w:rsidRDefault="00165B1C" w:rsidP="00820B82">
      <w:pPr>
        <w:pStyle w:val="2"/>
        <w:numPr>
          <w:ilvl w:val="0"/>
          <w:numId w:val="14"/>
        </w:numPr>
        <w:ind w:firstLineChars="0"/>
      </w:pPr>
      <w:bookmarkStart w:id="35" w:name="_Toc165949771"/>
      <w:r>
        <w:rPr>
          <w:rFonts w:hint="eastAsia"/>
        </w:rPr>
        <w:t>Time-LLM</w:t>
      </w:r>
      <w:r w:rsidR="0090790B">
        <w:rPr>
          <w:rFonts w:hint="eastAsia"/>
        </w:rPr>
        <w:t>模型介绍</w:t>
      </w:r>
      <w:bookmarkEnd w:id="35"/>
    </w:p>
    <w:p w14:paraId="7EA528DD" w14:textId="6F531C51" w:rsidR="00820B82" w:rsidRDefault="0054753D" w:rsidP="00165B1C">
      <w:pPr>
        <w:ind w:left="560"/>
      </w:pPr>
      <w:r>
        <w:rPr>
          <w:rFonts w:hint="eastAsia"/>
        </w:rPr>
        <w:t>通过</w:t>
      </w:r>
      <w:r w:rsidRPr="0054753D">
        <w:rPr>
          <w:rFonts w:hint="eastAsia"/>
        </w:rPr>
        <w:t>将大型语言模型（</w:t>
      </w:r>
      <w:r w:rsidRPr="0054753D">
        <w:rPr>
          <w:rFonts w:hint="eastAsia"/>
        </w:rPr>
        <w:t>LLMs</w:t>
      </w:r>
      <w:r w:rsidRPr="0054753D">
        <w:rPr>
          <w:rFonts w:hint="eastAsia"/>
        </w:rPr>
        <w:t>）重新编程，以适应时间序列预测任务。</w:t>
      </w:r>
    </w:p>
    <w:p w14:paraId="211D9E2C" w14:textId="57182BEC" w:rsidR="00820B82" w:rsidRPr="00985CFC" w:rsidRDefault="006930CF" w:rsidP="00820B82">
      <w:pPr>
        <w:pStyle w:val="2"/>
        <w:numPr>
          <w:ilvl w:val="0"/>
          <w:numId w:val="14"/>
        </w:numPr>
        <w:ind w:firstLineChars="0"/>
      </w:pPr>
      <w:bookmarkStart w:id="36" w:name="_Toc165949772"/>
      <w:r>
        <w:rPr>
          <w:rFonts w:hint="eastAsia"/>
        </w:rPr>
        <w:t>构建</w:t>
      </w:r>
      <w:r w:rsidRPr="006930CF">
        <w:rPr>
          <w:rFonts w:hint="eastAsia"/>
          <w:highlight w:val="red"/>
        </w:rPr>
        <w:t>XX</w:t>
      </w:r>
      <w:r>
        <w:rPr>
          <w:rFonts w:hint="eastAsia"/>
        </w:rPr>
        <w:t>模型</w:t>
      </w:r>
      <w:r w:rsidR="0090790B">
        <w:rPr>
          <w:rFonts w:hint="eastAsia"/>
        </w:rPr>
        <w:t>及实证结果</w:t>
      </w:r>
      <w:bookmarkEnd w:id="36"/>
    </w:p>
    <w:p w14:paraId="0849C971" w14:textId="43CC92A9" w:rsidR="00820B82" w:rsidRPr="00471792" w:rsidRDefault="006930CF" w:rsidP="00820B82">
      <w:pPr>
        <w:pStyle w:val="3"/>
        <w:numPr>
          <w:ilvl w:val="0"/>
          <w:numId w:val="15"/>
        </w:numPr>
        <w:ind w:firstLineChars="0"/>
      </w:pPr>
      <w:bookmarkStart w:id="37" w:name="_Toc165949773"/>
      <w:r w:rsidRPr="006930CF">
        <w:rPr>
          <w:rFonts w:hint="eastAsia"/>
          <w:highlight w:val="red"/>
        </w:rPr>
        <w:t>XX</w:t>
      </w:r>
      <w:r w:rsidR="0090790B">
        <w:rPr>
          <w:rFonts w:hint="eastAsia"/>
          <w:highlight w:val="red"/>
        </w:rPr>
        <w:t>参数</w:t>
      </w:r>
      <w:r>
        <w:rPr>
          <w:rFonts w:hint="eastAsia"/>
        </w:rPr>
        <w:t>检验</w:t>
      </w:r>
      <w:bookmarkEnd w:id="37"/>
    </w:p>
    <w:p w14:paraId="11C1A428" w14:textId="77777777" w:rsidR="00820B82" w:rsidRDefault="00820B82" w:rsidP="00820B82">
      <w:pPr>
        <w:ind w:left="560"/>
      </w:pPr>
    </w:p>
    <w:p w14:paraId="4CC35D89" w14:textId="0567034D" w:rsidR="00820B82" w:rsidRPr="00471792" w:rsidRDefault="0090790B" w:rsidP="00820B82">
      <w:pPr>
        <w:pStyle w:val="3"/>
        <w:numPr>
          <w:ilvl w:val="0"/>
          <w:numId w:val="15"/>
        </w:numPr>
        <w:ind w:firstLineChars="0"/>
      </w:pPr>
      <w:bookmarkStart w:id="38" w:name="_Toc165949774"/>
      <w:r w:rsidRPr="006930CF">
        <w:rPr>
          <w:rFonts w:hint="eastAsia"/>
          <w:highlight w:val="red"/>
        </w:rPr>
        <w:t>XX</w:t>
      </w:r>
      <w:r>
        <w:rPr>
          <w:rFonts w:hint="eastAsia"/>
          <w:highlight w:val="red"/>
        </w:rPr>
        <w:t>参数</w:t>
      </w:r>
      <w:r w:rsidR="006930CF">
        <w:rPr>
          <w:rFonts w:hint="eastAsia"/>
        </w:rPr>
        <w:t>选择</w:t>
      </w:r>
      <w:bookmarkEnd w:id="38"/>
    </w:p>
    <w:p w14:paraId="7DE823C9" w14:textId="77777777" w:rsidR="00820B82" w:rsidRPr="00471792" w:rsidRDefault="00820B82" w:rsidP="00820B82">
      <w:pPr>
        <w:ind w:left="560"/>
      </w:pPr>
    </w:p>
    <w:p w14:paraId="0B660E48" w14:textId="627130F4" w:rsidR="00145F3C" w:rsidRPr="00471792" w:rsidRDefault="00145F3C" w:rsidP="00145F3C">
      <w:pPr>
        <w:pStyle w:val="3"/>
        <w:numPr>
          <w:ilvl w:val="0"/>
          <w:numId w:val="15"/>
        </w:numPr>
        <w:ind w:left="425" w:firstLineChars="0" w:hanging="425"/>
      </w:pPr>
      <w:bookmarkStart w:id="39" w:name="_Toc165949775"/>
      <w:r w:rsidRPr="006930CF">
        <w:rPr>
          <w:rFonts w:hint="eastAsia"/>
          <w:highlight w:val="red"/>
        </w:rPr>
        <w:t>XX</w:t>
      </w:r>
      <w:r>
        <w:rPr>
          <w:rFonts w:hint="eastAsia"/>
          <w:highlight w:val="red"/>
        </w:rPr>
        <w:t>参数</w:t>
      </w:r>
      <w:r>
        <w:rPr>
          <w:rFonts w:hint="eastAsia"/>
        </w:rPr>
        <w:t>估计结果</w:t>
      </w:r>
      <w:bookmarkEnd w:id="39"/>
    </w:p>
    <w:p w14:paraId="279FC777" w14:textId="77777777" w:rsidR="00557F82" w:rsidRPr="009F7653" w:rsidRDefault="00557F82" w:rsidP="00557F82"/>
    <w:p w14:paraId="642E4EB7" w14:textId="23D89B90" w:rsidR="00145F3C" w:rsidRDefault="00145F3C" w:rsidP="00145F3C">
      <w:pPr>
        <w:pStyle w:val="1"/>
        <w:numPr>
          <w:ilvl w:val="0"/>
          <w:numId w:val="6"/>
        </w:numPr>
        <w:ind w:left="425" w:firstLineChars="0" w:hanging="425"/>
      </w:pPr>
      <w:bookmarkStart w:id="40" w:name="_Toc165949776"/>
      <w:r>
        <w:rPr>
          <w:rFonts w:hint="eastAsia"/>
        </w:rPr>
        <w:t>结论与建议</w:t>
      </w:r>
      <w:bookmarkEnd w:id="40"/>
    </w:p>
    <w:p w14:paraId="7F117EC9" w14:textId="7AC95D5E" w:rsidR="00145F3C" w:rsidRPr="00985CFC" w:rsidRDefault="00D02650" w:rsidP="00145F3C">
      <w:pPr>
        <w:pStyle w:val="2"/>
        <w:numPr>
          <w:ilvl w:val="0"/>
          <w:numId w:val="12"/>
        </w:numPr>
        <w:ind w:left="425" w:firstLineChars="0" w:hanging="425"/>
      </w:pPr>
      <w:bookmarkStart w:id="41" w:name="_Toc165949777"/>
      <w:r>
        <w:rPr>
          <w:rFonts w:hint="eastAsia"/>
        </w:rPr>
        <w:t>实证结论</w:t>
      </w:r>
      <w:bookmarkEnd w:id="41"/>
    </w:p>
    <w:p w14:paraId="5D39CE84" w14:textId="7AC38E7F" w:rsidR="00145F3C" w:rsidRPr="00471792" w:rsidRDefault="006879B3" w:rsidP="003902F7">
      <w:pPr>
        <w:pStyle w:val="3"/>
        <w:numPr>
          <w:ilvl w:val="0"/>
          <w:numId w:val="16"/>
        </w:numPr>
        <w:ind w:firstLineChars="0"/>
      </w:pPr>
      <w:bookmarkStart w:id="42" w:name="_Toc165949778"/>
      <w:r w:rsidRPr="006879B3">
        <w:rPr>
          <w:rFonts w:hint="eastAsia"/>
          <w:highlight w:val="red"/>
        </w:rPr>
        <w:t>XX</w:t>
      </w:r>
      <w:r w:rsidRPr="006879B3">
        <w:rPr>
          <w:rFonts w:hint="eastAsia"/>
          <w:highlight w:val="red"/>
        </w:rPr>
        <w:t>差异</w:t>
      </w:r>
      <w:r>
        <w:rPr>
          <w:rFonts w:hint="eastAsia"/>
        </w:rPr>
        <w:t>显著</w:t>
      </w:r>
      <w:bookmarkEnd w:id="42"/>
    </w:p>
    <w:p w14:paraId="0DB49491" w14:textId="77777777" w:rsidR="00145F3C" w:rsidRDefault="00145F3C" w:rsidP="00145F3C">
      <w:pPr>
        <w:ind w:left="560"/>
      </w:pPr>
    </w:p>
    <w:p w14:paraId="5F584B91" w14:textId="77777777" w:rsidR="003902F7" w:rsidRDefault="003902F7" w:rsidP="00145F3C">
      <w:pPr>
        <w:ind w:left="560"/>
      </w:pPr>
    </w:p>
    <w:p w14:paraId="63B446C1" w14:textId="09F3FB37" w:rsidR="00145F3C" w:rsidRPr="00471792" w:rsidRDefault="009B27E0" w:rsidP="003902F7">
      <w:pPr>
        <w:pStyle w:val="3"/>
        <w:numPr>
          <w:ilvl w:val="0"/>
          <w:numId w:val="16"/>
        </w:numPr>
        <w:ind w:firstLineChars="0"/>
      </w:pPr>
      <w:bookmarkStart w:id="43" w:name="_Toc165949779"/>
      <w:r w:rsidRPr="001E501C">
        <w:rPr>
          <w:rFonts w:hint="eastAsia"/>
          <w:highlight w:val="red"/>
        </w:rPr>
        <w:lastRenderedPageBreak/>
        <w:t>XX</w:t>
      </w:r>
      <w:r w:rsidRPr="001E501C">
        <w:rPr>
          <w:rFonts w:hint="eastAsia"/>
          <w:highlight w:val="red"/>
        </w:rPr>
        <w:t>指标</w:t>
      </w:r>
      <w:r w:rsidR="00145F3C" w:rsidRPr="001E501C">
        <w:rPr>
          <w:rFonts w:hint="eastAsia"/>
          <w:highlight w:val="red"/>
        </w:rPr>
        <w:t>各指标</w:t>
      </w:r>
      <w:r w:rsidR="00145F3C">
        <w:rPr>
          <w:rFonts w:hint="eastAsia"/>
        </w:rPr>
        <w:t>测度结果及分析</w:t>
      </w:r>
      <w:bookmarkEnd w:id="43"/>
    </w:p>
    <w:p w14:paraId="2290E542" w14:textId="77777777" w:rsidR="00985CFC" w:rsidRDefault="00985CFC" w:rsidP="00985CFC">
      <w:pPr>
        <w:ind w:left="560"/>
      </w:pPr>
    </w:p>
    <w:p w14:paraId="1B2ECB8C" w14:textId="77777777" w:rsidR="003902F7" w:rsidRDefault="003902F7" w:rsidP="00985CFC">
      <w:pPr>
        <w:ind w:left="560"/>
      </w:pPr>
    </w:p>
    <w:p w14:paraId="59B94F5B" w14:textId="77777777" w:rsidR="003902F7" w:rsidRPr="00471792" w:rsidRDefault="003902F7" w:rsidP="003902F7">
      <w:pPr>
        <w:pStyle w:val="3"/>
        <w:numPr>
          <w:ilvl w:val="0"/>
          <w:numId w:val="16"/>
        </w:numPr>
        <w:ind w:left="425" w:firstLineChars="0" w:hanging="425"/>
      </w:pPr>
      <w:bookmarkStart w:id="44" w:name="_Toc165949780"/>
      <w:r w:rsidRPr="001E501C">
        <w:rPr>
          <w:rFonts w:hint="eastAsia"/>
          <w:highlight w:val="red"/>
        </w:rPr>
        <w:t>综合评价</w:t>
      </w:r>
      <w:r>
        <w:rPr>
          <w:rFonts w:hint="eastAsia"/>
        </w:rPr>
        <w:t>结果及分析</w:t>
      </w:r>
      <w:bookmarkEnd w:id="44"/>
    </w:p>
    <w:p w14:paraId="35263212" w14:textId="77777777" w:rsidR="003902F7" w:rsidRDefault="003902F7" w:rsidP="003902F7">
      <w:pPr>
        <w:ind w:left="560"/>
      </w:pPr>
    </w:p>
    <w:p w14:paraId="51868E3A" w14:textId="77777777" w:rsidR="003902F7" w:rsidRDefault="003902F7" w:rsidP="003902F7">
      <w:pPr>
        <w:ind w:left="560"/>
      </w:pPr>
    </w:p>
    <w:p w14:paraId="155BB87B" w14:textId="77777777" w:rsidR="003902F7" w:rsidRPr="00471792" w:rsidRDefault="003902F7" w:rsidP="003902F7">
      <w:pPr>
        <w:pStyle w:val="3"/>
        <w:numPr>
          <w:ilvl w:val="0"/>
          <w:numId w:val="16"/>
        </w:numPr>
        <w:ind w:left="425" w:firstLineChars="0" w:hanging="425"/>
      </w:pPr>
      <w:bookmarkStart w:id="45" w:name="_Toc165949781"/>
      <w:r w:rsidRPr="001E501C">
        <w:rPr>
          <w:rFonts w:hint="eastAsia"/>
          <w:highlight w:val="red"/>
        </w:rPr>
        <w:t>各指标测度结果及</w:t>
      </w:r>
      <w:r>
        <w:rPr>
          <w:rFonts w:hint="eastAsia"/>
        </w:rPr>
        <w:t>分析</w:t>
      </w:r>
      <w:bookmarkEnd w:id="45"/>
    </w:p>
    <w:p w14:paraId="7AC0F549" w14:textId="77777777" w:rsidR="003902F7" w:rsidRPr="00985CFC" w:rsidRDefault="003902F7" w:rsidP="003902F7">
      <w:pPr>
        <w:ind w:left="560"/>
      </w:pPr>
    </w:p>
    <w:p w14:paraId="661F4C27" w14:textId="77777777" w:rsidR="003902F7" w:rsidRPr="00985CFC" w:rsidRDefault="003902F7" w:rsidP="00985CFC">
      <w:pPr>
        <w:ind w:left="560"/>
      </w:pPr>
    </w:p>
    <w:p w14:paraId="133F4E36" w14:textId="3483ECB3" w:rsidR="00145F3C" w:rsidRPr="00985CFC" w:rsidRDefault="00D02650" w:rsidP="00145F3C">
      <w:pPr>
        <w:pStyle w:val="2"/>
        <w:numPr>
          <w:ilvl w:val="0"/>
          <w:numId w:val="12"/>
        </w:numPr>
        <w:ind w:left="425" w:firstLineChars="0" w:hanging="425"/>
      </w:pPr>
      <w:bookmarkStart w:id="46" w:name="_Toc165949782"/>
      <w:r>
        <w:rPr>
          <w:rFonts w:hint="eastAsia"/>
        </w:rPr>
        <w:t>建议与对策</w:t>
      </w:r>
      <w:bookmarkEnd w:id="46"/>
    </w:p>
    <w:p w14:paraId="7EA81A6C" w14:textId="6547743B" w:rsidR="00145F3C" w:rsidRPr="00471792" w:rsidRDefault="00D02650" w:rsidP="003902F7">
      <w:pPr>
        <w:pStyle w:val="3"/>
        <w:numPr>
          <w:ilvl w:val="0"/>
          <w:numId w:val="17"/>
        </w:numPr>
        <w:ind w:firstLineChars="0"/>
      </w:pPr>
      <w:bookmarkStart w:id="47" w:name="_Toc165949783"/>
      <w:r w:rsidRPr="00D02650">
        <w:rPr>
          <w:rFonts w:hint="eastAsia"/>
          <w:highlight w:val="red"/>
        </w:rPr>
        <w:t>推动</w:t>
      </w:r>
      <w:r w:rsidRPr="00D02650">
        <w:rPr>
          <w:rFonts w:hint="eastAsia"/>
          <w:highlight w:val="red"/>
        </w:rPr>
        <w:t>XX</w:t>
      </w:r>
      <w:r w:rsidRPr="00D02650">
        <w:rPr>
          <w:rFonts w:hint="eastAsia"/>
          <w:highlight w:val="red"/>
        </w:rPr>
        <w:t>产业转型</w:t>
      </w:r>
      <w:bookmarkEnd w:id="47"/>
    </w:p>
    <w:p w14:paraId="120A92E7" w14:textId="77777777" w:rsidR="00145F3C" w:rsidRDefault="00145F3C" w:rsidP="00145F3C">
      <w:pPr>
        <w:ind w:left="560"/>
      </w:pPr>
    </w:p>
    <w:p w14:paraId="73D72FD3" w14:textId="77777777" w:rsidR="003902F7" w:rsidRDefault="003902F7" w:rsidP="00145F3C">
      <w:pPr>
        <w:ind w:left="560"/>
      </w:pPr>
    </w:p>
    <w:p w14:paraId="3AB27086" w14:textId="35DE11E1" w:rsidR="00145F3C" w:rsidRDefault="006879B3" w:rsidP="003902F7">
      <w:pPr>
        <w:pStyle w:val="3"/>
        <w:numPr>
          <w:ilvl w:val="0"/>
          <w:numId w:val="17"/>
        </w:numPr>
        <w:ind w:firstLineChars="0"/>
      </w:pPr>
      <w:bookmarkStart w:id="48" w:name="_Toc165949784"/>
      <w:r w:rsidRPr="006879B3">
        <w:rPr>
          <w:rFonts w:hint="eastAsia"/>
          <w:highlight w:val="red"/>
        </w:rPr>
        <w:t>调动</w:t>
      </w:r>
      <w:r w:rsidRPr="006879B3">
        <w:rPr>
          <w:rFonts w:hint="eastAsia"/>
          <w:highlight w:val="red"/>
        </w:rPr>
        <w:t>XX</w:t>
      </w:r>
      <w:r w:rsidRPr="006879B3">
        <w:rPr>
          <w:rFonts w:hint="eastAsia"/>
          <w:highlight w:val="red"/>
        </w:rPr>
        <w:t>主体能动性</w:t>
      </w:r>
      <w:bookmarkEnd w:id="48"/>
    </w:p>
    <w:p w14:paraId="45E21456" w14:textId="77777777" w:rsidR="003902F7" w:rsidRDefault="003902F7" w:rsidP="003902F7">
      <w:pPr>
        <w:ind w:left="560"/>
      </w:pPr>
    </w:p>
    <w:p w14:paraId="0D32FC70" w14:textId="77777777" w:rsidR="003902F7" w:rsidRDefault="003902F7" w:rsidP="003902F7">
      <w:pPr>
        <w:ind w:left="560"/>
      </w:pPr>
    </w:p>
    <w:p w14:paraId="7CB1ADF9" w14:textId="77777777" w:rsidR="003902F7" w:rsidRPr="003902F7" w:rsidRDefault="003902F7" w:rsidP="003902F7">
      <w:pPr>
        <w:ind w:left="560"/>
      </w:pPr>
    </w:p>
    <w:p w14:paraId="7E5D4134" w14:textId="16B3155E" w:rsidR="00985CFC" w:rsidRPr="00985CFC" w:rsidRDefault="00985CFC" w:rsidP="003902F7">
      <w:pPr>
        <w:ind w:left="560"/>
      </w:pPr>
    </w:p>
    <w:p w14:paraId="21C2C7A5" w14:textId="27D2ADE3" w:rsidR="005078A5" w:rsidRDefault="002F69DE">
      <w:pPr>
        <w:spacing w:line="480" w:lineRule="exact"/>
        <w:ind w:firstLineChars="200" w:firstLine="480"/>
        <w:textAlignment w:val="center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，世界各国都在为消除极端贫困而努力，并取得了一定的成绩。在全球范围内，极端贫困发生率迅速下降。据世界银行估计表明，极端贫困人口的比例从1990年的36.2%下降到2017年的9.3%。极端贫困的问题……</w:t>
      </w:r>
    </w:p>
    <w:p w14:paraId="4871C8D4" w14:textId="5F8BB91F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参照Zhou et al（2021）的研究，构建持续多维相对贫困脱/返贫指数包括以下四个步骤……</w:t>
      </w:r>
    </w:p>
    <w:p w14:paraId="5032449B" w14:textId="77777777" w:rsidR="005078A5" w:rsidRDefault="002F69DE">
      <w:pPr>
        <w:spacing w:line="480" w:lineRule="exact"/>
        <w:ind w:firstLineChars="200" w:firstLine="560"/>
        <w:textAlignment w:val="center"/>
        <w:rPr>
          <w:rFonts w:ascii="楷体" w:eastAsia="楷体" w:hAnsi="楷体" w:cs="楷体"/>
          <w:sz w:val="28"/>
          <w:szCs w:val="28"/>
        </w:rPr>
      </w:pPr>
      <w:bookmarkStart w:id="49" w:name="_Toc16251"/>
      <w:bookmarkStart w:id="50" w:name="_Toc30233"/>
      <w:r>
        <w:rPr>
          <w:rFonts w:ascii="楷体" w:eastAsia="楷体" w:hAnsi="楷体" w:cs="楷体" w:hint="eastAsia"/>
          <w:sz w:val="28"/>
          <w:szCs w:val="28"/>
        </w:rPr>
        <w:t>（一）单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维相对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贫困的识别</w:t>
      </w:r>
      <w:bookmarkEnd w:id="49"/>
      <w:bookmarkEnd w:id="50"/>
    </w:p>
    <w:p w14:paraId="337ED51C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相对贫困发生率和相对贫困减</w:t>
      </w:r>
      <w:proofErr w:type="gramStart"/>
      <w:r>
        <w:rPr>
          <w:rFonts w:ascii="宋体" w:hAnsi="宋体" w:cs="宋体" w:hint="eastAsia"/>
          <w:sz w:val="24"/>
        </w:rPr>
        <w:t>贫成效</w:t>
      </w:r>
      <w:proofErr w:type="gramEnd"/>
      <w:r>
        <w:rPr>
          <w:rFonts w:ascii="宋体" w:hAnsi="宋体" w:cs="宋体" w:hint="eastAsia"/>
          <w:sz w:val="24"/>
        </w:rPr>
        <w:t>都是一个整体的概念……个体福利</w:t>
      </w:r>
      <w:bookmarkStart w:id="51" w:name="MTBlankEqn"/>
      <w:r>
        <w:rPr>
          <w:rFonts w:ascii="宋体" w:hAnsi="宋体" w:cs="宋体" w:hint="eastAsia"/>
          <w:sz w:val="24"/>
        </w:rPr>
        <w:t>用</w:t>
      </w:r>
      <w:r>
        <w:rPr>
          <w:rFonts w:ascii="宋体" w:hAnsi="宋体" w:cs="宋体" w:hint="eastAsia"/>
          <w:position w:val="-4"/>
          <w:sz w:val="24"/>
        </w:rPr>
        <w:object w:dxaOrig="199" w:dyaOrig="269" w14:anchorId="4EAB3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3.5pt" o:ole="">
            <v:imagedata r:id="rId11" o:title=""/>
          </v:shape>
          <o:OLEObject Type="Embed" ProgID="Equation.DSMT4" ShapeID="_x0000_i1025" DrawAspect="Content" ObjectID="_1776800891" r:id="rId12"/>
        </w:object>
      </w:r>
      <w:bookmarkEnd w:id="51"/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指标来表示其水平指数，对某一区县，</w:t>
      </w:r>
      <w:r>
        <w:rPr>
          <w:rFonts w:ascii="宋体" w:hAnsi="宋体" w:cs="宋体" w:hint="eastAsia"/>
          <w:position w:val="-4"/>
          <w:sz w:val="24"/>
        </w:rPr>
        <w:object w:dxaOrig="269" w:dyaOrig="375" w14:anchorId="19A6EE7F">
          <v:shape id="_x0000_i1026" type="#_x0000_t75" style="width:13.5pt;height:18.75pt" o:ole="">
            <v:imagedata r:id="rId13" o:title=""/>
          </v:shape>
          <o:OLEObject Type="Embed" ProgID="Equation.DSMT4" ShapeID="_x0000_i1026" DrawAspect="Content" ObjectID="_1776800892" r:id="rId14"/>
        </w:object>
      </w:r>
      <w:r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position w:val="-4"/>
          <w:sz w:val="24"/>
        </w:rPr>
        <w:object w:dxaOrig="140" w:dyaOrig="222" w14:anchorId="3418385B">
          <v:shape id="_x0000_i1027" type="#_x0000_t75" style="width:6.75pt;height:11.25pt" o:ole="">
            <v:imagedata r:id="rId15" o:title=""/>
          </v:shape>
          <o:OLEObject Type="Embed" ProgID="Equation.DSMT4" ShapeID="_x0000_i1027" DrawAspect="Content" ObjectID="_1776800893" r:id="rId16"/>
        </w:object>
      </w:r>
      <w:r>
        <w:rPr>
          <w:rFonts w:ascii="宋体" w:hAnsi="宋体" w:cs="宋体" w:hint="eastAsia"/>
          <w:sz w:val="24"/>
        </w:rPr>
        <w:t>时期个体</w:t>
      </w:r>
      <w:r>
        <w:rPr>
          <w:rFonts w:ascii="宋体" w:hAnsi="宋体" w:cs="宋体" w:hint="eastAsia"/>
          <w:position w:val="-4"/>
          <w:sz w:val="24"/>
        </w:rPr>
        <w:object w:dxaOrig="140" w:dyaOrig="234" w14:anchorId="2036DA12">
          <v:shape id="_x0000_i1028" type="#_x0000_t75" style="width:6.75pt;height:12pt" o:ole="">
            <v:imagedata r:id="rId17" o:title=""/>
          </v:shape>
          <o:OLEObject Type="Embed" ProgID="Equation.DSMT4" ShapeID="_x0000_i1028" DrawAspect="Content" ObjectID="_1776800894" r:id="rId18"/>
        </w:object>
      </w:r>
      <w:r>
        <w:rPr>
          <w:rFonts w:ascii="宋体" w:hAnsi="宋体" w:cs="宋体" w:hint="eastAsia"/>
          <w:sz w:val="24"/>
        </w:rPr>
        <w:t>在福利指标</w:t>
      </w:r>
      <w:r>
        <w:rPr>
          <w:rFonts w:ascii="宋体" w:hAnsi="宋体" w:cs="宋体" w:hint="eastAsia"/>
          <w:position w:val="-4"/>
          <w:sz w:val="24"/>
        </w:rPr>
        <w:object w:dxaOrig="176" w:dyaOrig="269" w14:anchorId="7358A44D">
          <v:shape id="_x0000_i1029" type="#_x0000_t75" style="width:9pt;height:13.5pt" o:ole="">
            <v:imagedata r:id="rId19" o:title=""/>
          </v:shape>
          <o:OLEObject Type="Embed" ProgID="Equation.DSMT4" ShapeID="_x0000_i1029" DrawAspect="Content" ObjectID="_1776800895" r:id="rId20"/>
        </w:object>
      </w:r>
      <w:r>
        <w:rPr>
          <w:rFonts w:ascii="宋体" w:hAnsi="宋体" w:cs="宋体" w:hint="eastAsia"/>
          <w:sz w:val="24"/>
        </w:rPr>
        <w:t>上的取值……</w:t>
      </w:r>
    </w:p>
    <w:p w14:paraId="23C2751B" w14:textId="0E49C5CA" w:rsidR="005078A5" w:rsidRDefault="002F69DE">
      <w:pPr>
        <w:spacing w:line="480" w:lineRule="exact"/>
        <w:ind w:firstLineChars="200" w:firstLine="482"/>
        <w:textAlignment w:val="center"/>
        <w:rPr>
          <w:rFonts w:ascii="宋体" w:hAnsi="宋体" w:cs="宋体"/>
          <w:b/>
          <w:bCs/>
          <w:sz w:val="24"/>
        </w:rPr>
      </w:pPr>
      <w:bookmarkStart w:id="52" w:name="_Toc16437"/>
      <w:bookmarkStart w:id="53" w:name="_Toc2570"/>
      <w:r>
        <w:rPr>
          <w:rFonts w:ascii="宋体" w:hAnsi="宋体" w:cs="宋体" w:hint="eastAsia"/>
          <w:b/>
          <w:bCs/>
          <w:sz w:val="24"/>
        </w:rPr>
        <w:t>1.单</w:t>
      </w:r>
      <w:proofErr w:type="gramStart"/>
      <w:r>
        <w:rPr>
          <w:rFonts w:ascii="宋体" w:hAnsi="宋体" w:cs="宋体" w:hint="eastAsia"/>
          <w:b/>
          <w:bCs/>
          <w:sz w:val="24"/>
        </w:rPr>
        <w:t>维相对贫困脱贫成效</w:t>
      </w:r>
      <w:proofErr w:type="gramEnd"/>
      <w:r>
        <w:rPr>
          <w:rFonts w:ascii="宋体" w:hAnsi="宋体" w:cs="宋体" w:hint="eastAsia"/>
          <w:b/>
          <w:bCs/>
          <w:sz w:val="24"/>
        </w:rPr>
        <w:t>/返贫现象的识别</w:t>
      </w:r>
      <w:bookmarkEnd w:id="52"/>
      <w:bookmarkEnd w:id="53"/>
    </w:p>
    <w:p w14:paraId="76134FCB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宋体" w:hAnsi="宋体" w:cs="宋体"/>
          <w:sz w:val="24"/>
        </w:rPr>
      </w:pPr>
      <w:bookmarkStart w:id="54" w:name="_Toc5197"/>
      <w:bookmarkStart w:id="55" w:name="_Toc20825"/>
      <w:r>
        <w:rPr>
          <w:rFonts w:ascii="宋体" w:hAnsi="宋体" w:cs="宋体" w:hint="eastAsia"/>
          <w:sz w:val="24"/>
        </w:rPr>
        <w:t>①利用Markov链模型思路</w:t>
      </w:r>
      <w:bookmarkEnd w:id="54"/>
      <w:bookmarkEnd w:id="55"/>
    </w:p>
    <w:p w14:paraId="5DE9076B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……其代表性元素</w:t>
      </w:r>
      <w:r>
        <w:rPr>
          <w:rFonts w:ascii="宋体" w:hAnsi="宋体" w:cs="宋体" w:hint="eastAsia"/>
          <w:sz w:val="24"/>
        </w:rPr>
        <w:object w:dxaOrig="269" w:dyaOrig="375" w14:anchorId="65E074AC">
          <v:shape id="_x0000_i1030" type="#_x0000_t75" style="width:13.5pt;height:18.75pt" o:ole="">
            <v:imagedata r:id="rId21" o:title=""/>
          </v:shape>
          <o:OLEObject Type="Embed" ProgID="Equation.DSMT4" ShapeID="_x0000_i1030" DrawAspect="Content" ObjectID="_1776800896" r:id="rId22"/>
        </w:object>
      </w:r>
      <w:r>
        <w:rPr>
          <w:rFonts w:ascii="宋体" w:hAnsi="宋体" w:cs="宋体" w:hint="eastAsia"/>
          <w:sz w:val="24"/>
        </w:rPr>
        <w:t>的计算过程如下：</w:t>
      </w:r>
    </w:p>
    <w:p w14:paraId="4FCE8AA2" w14:textId="3F357C99" w:rsidR="005078A5" w:rsidRDefault="00000000">
      <w:pPr>
        <w:pStyle w:val="ad"/>
        <w:spacing w:line="480" w:lineRule="exact"/>
        <w:ind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/>
          <w:bCs/>
          <w:sz w:val="24"/>
        </w:rPr>
        <w:pict w14:anchorId="582ABCA3">
          <v:shape id="Object 83" o:spid="_x0000_s2050" type="#_x0000_t75" style="position:absolute;left:0;text-align:left;margin-left:97.1pt;margin-top:27.3pt;width:221.35pt;height:63.6pt;z-index:251672576;mso-position-horizontal-relative:text;mso-position-vertical-relative:text;mso-width-relative:page;mso-height-relative:page">
            <v:imagedata r:id="rId23" o:title=""/>
          </v:shape>
        </w:pict>
      </w:r>
    </w:p>
    <w:p w14:paraId="41A93EDF" w14:textId="77777777" w:rsidR="005078A5" w:rsidRDefault="005078A5">
      <w:pPr>
        <w:pStyle w:val="ae"/>
        <w:spacing w:line="480" w:lineRule="exact"/>
        <w:jc w:val="right"/>
        <w:rPr>
          <w:rFonts w:cs="宋体"/>
          <w:bCs/>
          <w:kern w:val="2"/>
        </w:rPr>
      </w:pPr>
    </w:p>
    <w:p w14:paraId="14DDB892" w14:textId="77777777" w:rsidR="005078A5" w:rsidRDefault="002F69DE">
      <w:pPr>
        <w:pStyle w:val="ae"/>
        <w:spacing w:line="480" w:lineRule="exact"/>
        <w:jc w:val="right"/>
        <w:rPr>
          <w:rFonts w:cs="宋体"/>
          <w:bCs/>
          <w:kern w:val="2"/>
        </w:rPr>
      </w:pPr>
      <w:r>
        <w:rPr>
          <w:rFonts w:cs="宋体" w:hint="eastAsia"/>
          <w:bCs/>
          <w:kern w:val="2"/>
        </w:rPr>
        <w:lastRenderedPageBreak/>
        <w:t>公式（</w:t>
      </w:r>
      <w:r>
        <w:rPr>
          <w:rFonts w:cs="宋体" w:hint="eastAsia"/>
          <w:bCs/>
          <w:kern w:val="2"/>
        </w:rPr>
        <w:t>1</w:t>
      </w:r>
      <w:r>
        <w:rPr>
          <w:rFonts w:cs="宋体" w:hint="eastAsia"/>
          <w:bCs/>
          <w:kern w:val="2"/>
        </w:rPr>
        <w:t>）</w:t>
      </w:r>
    </w:p>
    <w:p w14:paraId="18FE7E6D" w14:textId="77777777" w:rsidR="005078A5" w:rsidRDefault="005078A5">
      <w:pPr>
        <w:pStyle w:val="ad"/>
        <w:adjustRightInd w:val="0"/>
        <w:spacing w:line="480" w:lineRule="exact"/>
        <w:ind w:firstLine="480"/>
        <w:rPr>
          <w:rFonts w:ascii="Times New Roman" w:hAnsi="Times New Roman" w:cs="宋体"/>
          <w:snapToGrid w:val="0"/>
          <w:kern w:val="21"/>
          <w:sz w:val="24"/>
        </w:rPr>
      </w:pPr>
    </w:p>
    <w:p w14:paraId="7644D6B7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Times New Roman" w:hAnsi="Times New Roman" w:cs="宋体"/>
          <w:snapToGrid w:val="0"/>
          <w:kern w:val="21"/>
          <w:sz w:val="24"/>
        </w:rPr>
      </w:pPr>
    </w:p>
    <w:p w14:paraId="49EE1062" w14:textId="77777777" w:rsidR="005078A5" w:rsidRDefault="002F69DE">
      <w:pPr>
        <w:pStyle w:val="ad"/>
        <w:spacing w:line="480" w:lineRule="exact"/>
        <w:ind w:firstLine="560"/>
        <w:textAlignment w:val="center"/>
        <w:rPr>
          <w:rFonts w:ascii="Times New Roman" w:hAnsi="Times New Roman" w:cs="宋体"/>
          <w:position w:val="-62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938F28" wp14:editId="09E7D87D">
                <wp:simplePos x="0" y="0"/>
                <wp:positionH relativeFrom="column">
                  <wp:posOffset>4458335</wp:posOffset>
                </wp:positionH>
                <wp:positionV relativeFrom="paragraph">
                  <wp:posOffset>160655</wp:posOffset>
                </wp:positionV>
                <wp:extent cx="1546225" cy="1167765"/>
                <wp:effectExtent l="12700" t="787400" r="3175" b="635"/>
                <wp:wrapNone/>
                <wp:docPr id="655847278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6225" cy="1167765"/>
                        </a:xfrm>
                        <a:prstGeom prst="wedgeRoundRectCallout">
                          <a:avLst>
                            <a:gd name="adj1" fmla="val -26995"/>
                            <a:gd name="adj2" fmla="val -11582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2DB3D1AF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公式序号</w:t>
                            </w:r>
                          </w:p>
                          <w:p w14:paraId="667FEF41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在公式后依次标注公式序号，靠右对齐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8F28" id="圆角矩形标注 27" o:spid="_x0000_s1034" type="#_x0000_t62" style="position:absolute;left:0;text-align:left;margin-left:351.05pt;margin-top:12.65pt;width:121.75pt;height:91.9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" adj="4969,-14219" strokecolor="red" strokeweight="2pt">
                <v:fill opacity="55769f"/>
                <v:stroke dashstyle="3 1" joinstyle="round"/>
                <v:textbox>
                  <w:txbxContent>
                    <w:p w14:paraId="2DB3D1AF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公式序号</w:t>
                      </w:r>
                    </w:p>
                    <w:p w14:paraId="667FEF41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在公式后依次标注公式序号，靠右对齐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68D6B4" wp14:editId="37018012">
                <wp:simplePos x="0" y="0"/>
                <wp:positionH relativeFrom="column">
                  <wp:posOffset>2439035</wp:posOffset>
                </wp:positionH>
                <wp:positionV relativeFrom="paragraph">
                  <wp:posOffset>509905</wp:posOffset>
                </wp:positionV>
                <wp:extent cx="1684655" cy="1181735"/>
                <wp:effectExtent l="12700" t="1206500" r="4445" b="0"/>
                <wp:wrapNone/>
                <wp:docPr id="315185278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4655" cy="1181735"/>
                        </a:xfrm>
                        <a:prstGeom prst="wedgeRoundRectCallout">
                          <a:avLst>
                            <a:gd name="adj1" fmla="val -28856"/>
                            <a:gd name="adj2" fmla="val -15005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0CBC6924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公式</w:t>
                            </w:r>
                          </w:p>
                          <w:p w14:paraId="331A4F3D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公式需为可编辑格式，</w:t>
                            </w:r>
                            <w:proofErr w:type="gramStart"/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可用图片，居中对齐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D6B4" id="_x0000_s1035" type="#_x0000_t62" style="position:absolute;left:0;text-align:left;margin-left:192.05pt;margin-top:40.15pt;width:132.65pt;height:93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" adj="4567,-21611" strokecolor="red" strokeweight="2pt">
                <v:fill opacity="55769f"/>
                <v:stroke dashstyle="3 1" joinstyle="round"/>
                <v:textbox>
                  <w:txbxContent>
                    <w:p w14:paraId="0CBC6924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公式</w:t>
                      </w:r>
                    </w:p>
                    <w:p w14:paraId="331A4F3D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公式需为可编辑格式，</w:t>
                      </w:r>
                      <w:proofErr w:type="gramStart"/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不</w:t>
                      </w:r>
                      <w:proofErr w:type="gramEnd"/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宋体" w:hint="eastAsia"/>
          <w:snapToGrid w:val="0"/>
          <w:kern w:val="21"/>
          <w:sz w:val="24"/>
        </w:rPr>
        <w:t>在式（</w:t>
      </w:r>
      <w:r>
        <w:rPr>
          <w:rFonts w:ascii="Times New Roman" w:hAnsi="Times New Roman" w:cs="宋体" w:hint="eastAsia"/>
          <w:snapToGrid w:val="0"/>
          <w:kern w:val="21"/>
          <w:sz w:val="24"/>
        </w:rPr>
        <w:t>1</w:t>
      </w:r>
      <w:r>
        <w:rPr>
          <w:rFonts w:ascii="Times New Roman" w:hAnsi="Times New Roman" w:cs="宋体" w:hint="eastAsia"/>
          <w:snapToGrid w:val="0"/>
          <w:kern w:val="21"/>
          <w:sz w:val="24"/>
        </w:rPr>
        <w:t>）的基础上，得到区县</w:t>
      </w:r>
      <w:r>
        <w:rPr>
          <w:rFonts w:ascii="Times New Roman" w:hAnsi="Times New Roman" w:cs="宋体" w:hint="eastAsia"/>
          <w:kern w:val="21"/>
          <w:sz w:val="24"/>
        </w:rPr>
        <w:object w:dxaOrig="140" w:dyaOrig="234" w14:anchorId="4F9B13B8">
          <v:shape id="_x0000_i1031" type="#_x0000_t75" style="width:6.75pt;height:12pt" o:ole="">
            <v:imagedata r:id="rId24" o:title=""/>
          </v:shape>
          <o:OLEObject Type="Embed" ProgID="Equation.DSMT4" ShapeID="_x0000_i1031" DrawAspect="Content" ObjectID="_1776800897" r:id="rId25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在福利指标</w:t>
      </w:r>
      <w:r>
        <w:rPr>
          <w:rFonts w:ascii="Times New Roman" w:hAnsi="Times New Roman" w:cs="宋体" w:hint="eastAsia"/>
          <w:kern w:val="21"/>
          <w:sz w:val="24"/>
        </w:rPr>
        <w:object w:dxaOrig="176" w:dyaOrig="269" w14:anchorId="0B506A3D">
          <v:shape id="_x0000_i1032" type="#_x0000_t75" style="width:9pt;height:13.5pt" o:ole="">
            <v:imagedata r:id="rId26" o:title=""/>
          </v:shape>
          <o:OLEObject Type="Embed" ProgID="Equation.DSMT4" ShapeID="_x0000_i1032" DrawAspect="Content" ObjectID="_1776800898" r:id="rId27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上的脱贫率</w:t>
      </w:r>
      <w:r>
        <w:rPr>
          <w:rFonts w:ascii="Times New Roman" w:hAnsi="Times New Roman" w:cs="宋体" w:hint="eastAsia"/>
          <w:kern w:val="21"/>
          <w:position w:val="-14"/>
          <w:sz w:val="24"/>
        </w:rPr>
        <w:object w:dxaOrig="1136" w:dyaOrig="375" w14:anchorId="27086B52">
          <v:shape id="_x0000_i1033" type="#_x0000_t75" style="width:57pt;height:18.75pt" o:ole="">
            <v:imagedata r:id="rId28" o:title=""/>
          </v:shape>
          <o:OLEObject Type="Embed" ProgID="Equation.DSMT4" ShapeID="_x0000_i1033" DrawAspect="Content" ObjectID="_1776800899" r:id="rId29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，</w:t>
      </w:r>
      <w:r>
        <w:rPr>
          <w:rFonts w:cs="宋体" w:hint="eastAsia"/>
          <w:snapToGrid w:val="0"/>
          <w:kern w:val="21"/>
          <w:sz w:val="24"/>
        </w:rPr>
        <w:t>……</w:t>
      </w:r>
      <w:r>
        <w:rPr>
          <w:rFonts w:ascii="Times New Roman" w:hAnsi="Times New Roman" w:cs="宋体" w:hint="eastAsia"/>
          <w:snapToGrid w:val="0"/>
          <w:kern w:val="21"/>
          <w:sz w:val="24"/>
        </w:rPr>
        <w:t>，即得到返贫率</w:t>
      </w:r>
      <w:r>
        <w:rPr>
          <w:rFonts w:ascii="Times New Roman" w:hAnsi="Times New Roman" w:cs="宋体" w:hint="eastAsia"/>
          <w:kern w:val="21"/>
          <w:sz w:val="24"/>
        </w:rPr>
        <w:object w:dxaOrig="1170" w:dyaOrig="375" w14:anchorId="0909F55F">
          <v:shape id="_x0000_i1034" type="#_x0000_t75" style="width:58.5pt;height:18.75pt" o:ole="">
            <v:imagedata r:id="rId30" o:title=""/>
          </v:shape>
          <o:OLEObject Type="Embed" ProgID="Equation.DSMT4" ShapeID="_x0000_i1034" DrawAspect="Content" ObjectID="_1776800900" r:id="rId31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。</w:t>
      </w:r>
    </w:p>
    <w:p w14:paraId="4CF75AA4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485D13A7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35C7D1D9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4DCA460D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63EE40DB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463AED1F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5DA796C0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14F3173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5628B941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7357E075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D4AD8C0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B69F520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7AED8904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5AE47BB" w14:textId="77777777" w:rsidR="005078A5" w:rsidRDefault="005078A5">
      <w:pPr>
        <w:pStyle w:val="af"/>
        <w:spacing w:line="480" w:lineRule="exact"/>
        <w:ind w:firstLineChars="0" w:firstLine="0"/>
        <w:jc w:val="center"/>
        <w:textAlignment w:val="center"/>
        <w:rPr>
          <w:rStyle w:val="af0"/>
          <w:rFonts w:ascii="宋体" w:eastAsia="宋体" w:hAnsi="宋体" w:cs="宋体"/>
          <w:sz w:val="24"/>
          <w:szCs w:val="24"/>
        </w:rPr>
      </w:pPr>
    </w:p>
    <w:p w14:paraId="0A028C5B" w14:textId="77777777" w:rsidR="005078A5" w:rsidRDefault="002F69DE">
      <w:pPr>
        <w:pStyle w:val="af"/>
        <w:spacing w:line="480" w:lineRule="exact"/>
        <w:ind w:firstLineChars="0" w:firstLine="0"/>
        <w:jc w:val="center"/>
        <w:textAlignment w:val="center"/>
        <w:rPr>
          <w:rFonts w:ascii="宋体" w:eastAsia="宋体" w:hAnsi="宋体" w:cs="宋体"/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16E30D" wp14:editId="2F1143A3">
                <wp:simplePos x="0" y="0"/>
                <wp:positionH relativeFrom="column">
                  <wp:posOffset>3801745</wp:posOffset>
                </wp:positionH>
                <wp:positionV relativeFrom="paragraph">
                  <wp:posOffset>-650240</wp:posOffset>
                </wp:positionV>
                <wp:extent cx="1850390" cy="3458210"/>
                <wp:effectExtent l="368300" t="12700" r="3810" b="0"/>
                <wp:wrapNone/>
                <wp:docPr id="1118776248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0390" cy="3458210"/>
                        </a:xfrm>
                        <a:prstGeom prst="wedgeRoundRectCallout">
                          <a:avLst>
                            <a:gd name="adj1" fmla="val -68926"/>
                            <a:gd name="adj2" fmla="val -17995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30BC5590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表格标题</w:t>
                            </w:r>
                          </w:p>
                          <w:p w14:paraId="442B4F3A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 w14:paraId="4C8B3CB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按表序命名置于表格上方</w:t>
                            </w:r>
                          </w:p>
                          <w:p w14:paraId="14A4E763" w14:textId="77777777" w:rsidR="005078A5" w:rsidRDefault="005078A5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154D8F91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表格内容</w:t>
                            </w:r>
                          </w:p>
                          <w:p w14:paraId="5B8975E8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宋体，小四号或五号</w:t>
                            </w:r>
                          </w:p>
                          <w:p w14:paraId="437D2304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行距：单</w:t>
                            </w:r>
                            <w:proofErr w:type="gramStart"/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</w:t>
                            </w:r>
                          </w:p>
                          <w:p w14:paraId="32B5333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注：表格应为可编辑文字，</w:t>
                            </w:r>
                            <w:proofErr w:type="gramStart"/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可用图片，居中对齐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6E30D" id="圆角矩形标注 22" o:spid="_x0000_s1036" type="#_x0000_t62" style="position:absolute;left:0;text-align:left;margin-left:299.35pt;margin-top:-51.2pt;width:145.7pt;height:272.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" adj="-4088,6913" strokecolor="red" strokeweight="2pt">
                <v:fill opacity="55769f"/>
                <v:stroke dashstyle="3 1" joinstyle="round"/>
                <v:textbox>
                  <w:txbxContent>
                    <w:p w14:paraId="30BC5590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表格标题</w:t>
                      </w:r>
                    </w:p>
                    <w:p w14:paraId="442B4F3A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 w14:paraId="4C8B3CB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按表序命名置于表格上方</w:t>
                      </w:r>
                    </w:p>
                    <w:p w14:paraId="14A4E763" w14:textId="77777777" w:rsidR="005078A5" w:rsidRDefault="005078A5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  <w:p w14:paraId="154D8F91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表格内容</w:t>
                      </w:r>
                    </w:p>
                    <w:p w14:paraId="5B8975E8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宋体，小四号或五号</w:t>
                      </w:r>
                    </w:p>
                    <w:p w14:paraId="437D2304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行距：单</w:t>
                      </w:r>
                      <w:proofErr w:type="gramStart"/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倍</w:t>
                      </w:r>
                      <w:proofErr w:type="gramEnd"/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</w:t>
                      </w:r>
                    </w:p>
                    <w:p w14:paraId="32B5333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注：表格应为可编辑文字，</w:t>
                      </w:r>
                      <w:proofErr w:type="gramStart"/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不</w:t>
                      </w:r>
                      <w:proofErr w:type="gramEnd"/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af0"/>
          <w:rFonts w:ascii="宋体" w:eastAsia="宋体" w:hAnsi="宋体" w:cs="宋体" w:hint="eastAsia"/>
          <w:sz w:val="24"/>
          <w:szCs w:val="24"/>
        </w:rPr>
        <w:t>表1 多维减</w:t>
      </w:r>
      <w:proofErr w:type="gramStart"/>
      <w:r>
        <w:rPr>
          <w:rStyle w:val="af0"/>
          <w:rFonts w:ascii="宋体" w:eastAsia="宋体" w:hAnsi="宋体" w:cs="宋体" w:hint="eastAsia"/>
          <w:sz w:val="24"/>
          <w:szCs w:val="24"/>
        </w:rPr>
        <w:t>贫成效</w:t>
      </w:r>
      <w:proofErr w:type="gramEnd"/>
      <w:r>
        <w:rPr>
          <w:rStyle w:val="af0"/>
          <w:rFonts w:ascii="宋体" w:eastAsia="宋体" w:hAnsi="宋体" w:cs="宋体" w:hint="eastAsia"/>
          <w:sz w:val="24"/>
          <w:szCs w:val="24"/>
        </w:rPr>
        <w:t>测度的相对贫困维度指标</w:t>
      </w:r>
    </w:p>
    <w:tbl>
      <w:tblPr>
        <w:tblW w:w="8874" w:type="dxa"/>
        <w:jc w:val="center"/>
        <w:tblBorders>
          <w:top w:val="single" w:sz="12" w:space="0" w:color="000000"/>
          <w:bottom w:val="single" w:sz="12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961"/>
        <w:gridCol w:w="1985"/>
        <w:gridCol w:w="652"/>
      </w:tblGrid>
      <w:tr w:rsidR="005078A5" w14:paraId="1DA35A5F" w14:textId="77777777">
        <w:trPr>
          <w:trHeight w:val="317"/>
          <w:jc w:val="center"/>
        </w:trPr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1ECF341C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指标层</w:t>
            </w:r>
          </w:p>
        </w:tc>
        <w:tc>
          <w:tcPr>
            <w:tcW w:w="4961" w:type="dxa"/>
            <w:tcBorders>
              <w:bottom w:val="single" w:sz="4" w:space="0" w:color="000000"/>
            </w:tcBorders>
            <w:vAlign w:val="center"/>
          </w:tcPr>
          <w:p w14:paraId="0E0EE0BB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指标解释与赋值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6BD00F24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临界值</w:t>
            </w:r>
          </w:p>
        </w:tc>
        <w:tc>
          <w:tcPr>
            <w:tcW w:w="652" w:type="dxa"/>
            <w:tcBorders>
              <w:bottom w:val="single" w:sz="4" w:space="0" w:color="000000"/>
            </w:tcBorders>
            <w:vAlign w:val="center"/>
          </w:tcPr>
          <w:p w14:paraId="27E1D489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权重</w:t>
            </w:r>
          </w:p>
        </w:tc>
      </w:tr>
      <w:tr w:rsidR="005078A5" w14:paraId="0C622235" w14:textId="77777777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</w:tcBorders>
            <w:vAlign w:val="center"/>
          </w:tcPr>
          <w:p w14:paraId="1ECEB6BF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人均纯收入</w:t>
            </w:r>
          </w:p>
        </w:tc>
        <w:tc>
          <w:tcPr>
            <w:tcW w:w="4961" w:type="dxa"/>
            <w:tcBorders>
              <w:top w:val="single" w:sz="4" w:space="0" w:color="000000"/>
            </w:tcBorders>
            <w:vAlign w:val="center"/>
          </w:tcPr>
          <w:p w14:paraId="7B4574C1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家庭人均年纯收入（2010年不变价）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vAlign w:val="center"/>
          </w:tcPr>
          <w:p w14:paraId="329D193C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vAlign w:val="center"/>
          </w:tcPr>
          <w:p w14:paraId="4FDDD5DB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2D134AE5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2BC6F118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身体质量指数</w:t>
            </w:r>
          </w:p>
          <w:p w14:paraId="0A1BF525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（BMI）</w:t>
            </w:r>
          </w:p>
        </w:tc>
        <w:tc>
          <w:tcPr>
            <w:tcW w:w="4961" w:type="dxa"/>
            <w:vAlign w:val="center"/>
          </w:tcPr>
          <w:p w14:paraId="6D985498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家庭成年成员中存在BMI指数（体重（kg）/身高^2（m））</w:t>
            </w:r>
          </w:p>
        </w:tc>
        <w:tc>
          <w:tcPr>
            <w:tcW w:w="1985" w:type="dxa"/>
            <w:vAlign w:val="center"/>
          </w:tcPr>
          <w:p w14:paraId="07F2485A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0.5×（中位数+18.5）</w:t>
            </w:r>
          </w:p>
        </w:tc>
        <w:tc>
          <w:tcPr>
            <w:tcW w:w="652" w:type="dxa"/>
            <w:vAlign w:val="center"/>
          </w:tcPr>
          <w:p w14:paraId="74CE655B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5FF2E77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582D1053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人均商业医疗保险支出</w:t>
            </w:r>
          </w:p>
        </w:tc>
        <w:tc>
          <w:tcPr>
            <w:tcW w:w="4961" w:type="dxa"/>
            <w:vAlign w:val="center"/>
          </w:tcPr>
          <w:p w14:paraId="53D837E3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上年医疗保险支出</w:t>
            </w:r>
          </w:p>
        </w:tc>
        <w:tc>
          <w:tcPr>
            <w:tcW w:w="1985" w:type="dxa"/>
            <w:vAlign w:val="center"/>
          </w:tcPr>
          <w:p w14:paraId="28E4E359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0.4×平均数</w:t>
            </w:r>
          </w:p>
        </w:tc>
        <w:tc>
          <w:tcPr>
            <w:tcW w:w="652" w:type="dxa"/>
            <w:vAlign w:val="center"/>
          </w:tcPr>
          <w:p w14:paraId="6FF285AD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99A6DDE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69A6655E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做饭用水</w:t>
            </w:r>
          </w:p>
        </w:tc>
        <w:tc>
          <w:tcPr>
            <w:tcW w:w="4961" w:type="dxa"/>
            <w:vAlign w:val="center"/>
          </w:tcPr>
          <w:p w14:paraId="2F8BB4B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江河湖水=1，雨水=2，窖水=3，深井水=4，自来水=5，桶装水/纯净水/过滤水=6</w:t>
            </w:r>
          </w:p>
        </w:tc>
        <w:tc>
          <w:tcPr>
            <w:tcW w:w="1985" w:type="dxa"/>
            <w:vAlign w:val="center"/>
          </w:tcPr>
          <w:p w14:paraId="1D9FD99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52" w:type="dxa"/>
            <w:vAlign w:val="center"/>
          </w:tcPr>
          <w:p w14:paraId="186A85C4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21531931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4475CA4B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做饭燃料</w:t>
            </w:r>
          </w:p>
        </w:tc>
        <w:tc>
          <w:tcPr>
            <w:tcW w:w="4961" w:type="dxa"/>
            <w:vAlign w:val="center"/>
          </w:tcPr>
          <w:p w14:paraId="75DE879E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柴草=1，煤=2，灌装煤气/液化气=3，</w:t>
            </w:r>
          </w:p>
          <w:p w14:paraId="7505B99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电=4，天然气=5，太阳能/沼气=6</w:t>
            </w:r>
          </w:p>
        </w:tc>
        <w:tc>
          <w:tcPr>
            <w:tcW w:w="1985" w:type="dxa"/>
            <w:vAlign w:val="center"/>
          </w:tcPr>
          <w:p w14:paraId="77AD1BEF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52" w:type="dxa"/>
            <w:vAlign w:val="center"/>
          </w:tcPr>
          <w:p w14:paraId="47159071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2E227BB6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0BFA33FC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上月伙食费</w:t>
            </w:r>
          </w:p>
        </w:tc>
        <w:tc>
          <w:tcPr>
            <w:tcW w:w="4961" w:type="dxa"/>
            <w:vAlign w:val="center"/>
          </w:tcPr>
          <w:p w14:paraId="18A91374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上月伙食费支出</w:t>
            </w:r>
          </w:p>
        </w:tc>
        <w:tc>
          <w:tcPr>
            <w:tcW w:w="1985" w:type="dxa"/>
            <w:vAlign w:val="center"/>
          </w:tcPr>
          <w:p w14:paraId="295C18DE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 w14:paraId="4D32BA50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8865060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7BF0B720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上年教育支出</w:t>
            </w:r>
          </w:p>
        </w:tc>
        <w:tc>
          <w:tcPr>
            <w:tcW w:w="4961" w:type="dxa"/>
            <w:vAlign w:val="center"/>
          </w:tcPr>
          <w:p w14:paraId="5CAE47CD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上年教育支出</w:t>
            </w:r>
          </w:p>
        </w:tc>
        <w:tc>
          <w:tcPr>
            <w:tcW w:w="1985" w:type="dxa"/>
            <w:vAlign w:val="center"/>
          </w:tcPr>
          <w:p w14:paraId="2505630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 w14:paraId="5AB40DE7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BD3DB20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63C65D92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存款</w:t>
            </w:r>
          </w:p>
        </w:tc>
        <w:tc>
          <w:tcPr>
            <w:tcW w:w="4961" w:type="dxa"/>
            <w:vAlign w:val="center"/>
          </w:tcPr>
          <w:p w14:paraId="4C009D0E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现金及存款总额</w:t>
            </w:r>
          </w:p>
        </w:tc>
        <w:tc>
          <w:tcPr>
            <w:tcW w:w="1985" w:type="dxa"/>
            <w:vAlign w:val="center"/>
          </w:tcPr>
          <w:p w14:paraId="4E95F4F5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 w14:paraId="69E330CB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</w:tbl>
    <w:p w14:paraId="198A2C60" w14:textId="77777777" w:rsidR="005078A5" w:rsidRDefault="005078A5">
      <w:pPr>
        <w:spacing w:line="480" w:lineRule="exact"/>
        <w:textAlignment w:val="center"/>
      </w:pPr>
    </w:p>
    <w:p w14:paraId="64D518DE" w14:textId="77777777" w:rsidR="005078A5" w:rsidRDefault="005078A5">
      <w:pPr>
        <w:pStyle w:val="a3"/>
        <w:spacing w:line="480" w:lineRule="exact"/>
        <w:textAlignment w:val="center"/>
      </w:pPr>
    </w:p>
    <w:p w14:paraId="5E27ED1D" w14:textId="77777777" w:rsidR="005078A5" w:rsidRDefault="002F69DE">
      <w:pPr>
        <w:pStyle w:val="a3"/>
        <w:spacing w:line="480" w:lineRule="exact"/>
        <w:ind w:firstLineChars="0" w:firstLine="0"/>
        <w:jc w:val="center"/>
        <w:textAlignment w:val="center"/>
        <w:rPr>
          <w:rFonts w:ascii="Times New Roman" w:eastAsia="宋体" w:hAnsi="Times New Roman" w:cs="宋体"/>
          <w:sz w:val="24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5C9CDB" wp14:editId="2FFA52D4">
                <wp:simplePos x="0" y="0"/>
                <wp:positionH relativeFrom="column">
                  <wp:posOffset>4028440</wp:posOffset>
                </wp:positionH>
                <wp:positionV relativeFrom="paragraph">
                  <wp:posOffset>2129790</wp:posOffset>
                </wp:positionV>
                <wp:extent cx="1772920" cy="1863725"/>
                <wp:effectExtent l="1092200" t="12700" r="5080" b="3175"/>
                <wp:wrapNone/>
                <wp:docPr id="1617228710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920" cy="1863725"/>
                        </a:xfrm>
                        <a:prstGeom prst="wedgeRoundRectCallout">
                          <a:avLst>
                            <a:gd name="adj1" fmla="val -110065"/>
                            <a:gd name="adj2" fmla="val 1068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2DFC59C0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图标题</w:t>
                            </w:r>
                          </w:p>
                          <w:p w14:paraId="450BEF32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 w14:paraId="75E41FD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按图序命名置于图下方</w:t>
                            </w:r>
                          </w:p>
                          <w:p w14:paraId="4BA64A4E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图居中对齐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9CDB" id="圆角矩形标注 17" o:spid="_x0000_s1037" type="#_x0000_t62" style="position:absolute;left:0;text-align:left;margin-left:317.2pt;margin-top:167.7pt;width:139.6pt;height:146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" adj="-12974,13107" strokecolor="red" strokeweight="2pt">
                <v:fill opacity="55769f"/>
                <v:stroke dashstyle="3 1" joinstyle="round"/>
                <v:textbox>
                  <w:txbxContent>
                    <w:p w14:paraId="2DFC59C0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图标题</w:t>
                      </w:r>
                    </w:p>
                    <w:p w14:paraId="450BEF32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 w14:paraId="75E41FD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按图序命名置于图下方</w:t>
                      </w:r>
                    </w:p>
                    <w:p w14:paraId="4BA64A4E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图居中对齐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31485D9E" wp14:editId="403C3EA1">
            <wp:simplePos x="0" y="0"/>
            <wp:positionH relativeFrom="column">
              <wp:posOffset>649605</wp:posOffset>
            </wp:positionH>
            <wp:positionV relativeFrom="paragraph">
              <wp:posOffset>80010</wp:posOffset>
            </wp:positionV>
            <wp:extent cx="4248150" cy="3009900"/>
            <wp:effectExtent l="0" t="0" r="0" b="0"/>
            <wp:wrapTopAndBottom/>
            <wp:docPr id="87" name="图表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表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宋体" w:hint="eastAsia"/>
          <w:sz w:val="24"/>
        </w:rPr>
        <w:t>图</w:t>
      </w:r>
      <w:r>
        <w:rPr>
          <w:rFonts w:ascii="Times New Roman" w:eastAsia="宋体" w:hAnsi="Times New Roman" w:cs="宋体" w:hint="eastAsia"/>
          <w:sz w:val="24"/>
        </w:rPr>
        <w:fldChar w:fldCharType="begin"/>
      </w:r>
      <w:r>
        <w:rPr>
          <w:rFonts w:ascii="Times New Roman" w:eastAsia="宋体" w:hAnsi="Times New Roman" w:cs="宋体" w:hint="eastAsia"/>
          <w:sz w:val="24"/>
        </w:rPr>
        <w:instrText xml:space="preserve"> SEQ </w:instrText>
      </w:r>
      <w:r>
        <w:rPr>
          <w:rFonts w:ascii="Times New Roman" w:eastAsia="宋体" w:hAnsi="Times New Roman" w:cs="宋体" w:hint="eastAsia"/>
          <w:sz w:val="24"/>
        </w:rPr>
        <w:instrText>图</w:instrText>
      </w:r>
      <w:r>
        <w:rPr>
          <w:rFonts w:ascii="Times New Roman" w:eastAsia="宋体" w:hAnsi="Times New Roman" w:cs="宋体" w:hint="eastAsia"/>
          <w:sz w:val="24"/>
        </w:rPr>
        <w:instrText xml:space="preserve"> \* ARABIC </w:instrText>
      </w:r>
      <w:r>
        <w:rPr>
          <w:rFonts w:ascii="Times New Roman" w:eastAsia="宋体" w:hAnsi="Times New Roman" w:cs="宋体" w:hint="eastAsia"/>
          <w:sz w:val="24"/>
        </w:rPr>
        <w:fldChar w:fldCharType="separate"/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fldChar w:fldCharType="end"/>
      </w:r>
      <w:bookmarkStart w:id="56" w:name="_Toc17901"/>
      <w:r>
        <w:rPr>
          <w:rFonts w:ascii="Times New Roman" w:eastAsia="宋体" w:hAnsi="Times New Roman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不同临界值下我国持续多维相对贫困脱贫指数</w:t>
      </w:r>
      <w:bookmarkEnd w:id="56"/>
    </w:p>
    <w:p w14:paraId="3CC06407" w14:textId="77777777" w:rsidR="005078A5" w:rsidRDefault="002F69DE">
      <w:bookmarkStart w:id="57" w:name="_Toc25632"/>
      <w:r>
        <w:rPr>
          <w:rFonts w:hint="eastAsia"/>
        </w:rPr>
        <w:br w:type="page"/>
      </w:r>
    </w:p>
    <w:p w14:paraId="3BCA2900" w14:textId="77777777" w:rsidR="005078A5" w:rsidRDefault="002F69DE">
      <w:pPr>
        <w:keepNext/>
        <w:keepLines/>
        <w:spacing w:line="480" w:lineRule="exact"/>
        <w:textAlignment w:val="center"/>
      </w:pPr>
      <w:bookmarkStart w:id="58" w:name="_Toc11938"/>
      <w:bookmarkStart w:id="59" w:name="_Toc31647"/>
      <w:r>
        <w:rPr>
          <w:rFonts w:ascii="黑体" w:eastAsia="黑体" w:hAnsi="黑体" w:cs="黑体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3B8439" wp14:editId="204C6177">
                <wp:simplePos x="0" y="0"/>
                <wp:positionH relativeFrom="column">
                  <wp:posOffset>2212975</wp:posOffset>
                </wp:positionH>
                <wp:positionV relativeFrom="paragraph">
                  <wp:posOffset>-377190</wp:posOffset>
                </wp:positionV>
                <wp:extent cx="1824355" cy="755650"/>
                <wp:effectExtent l="1549400" t="12700" r="4445" b="6350"/>
                <wp:wrapNone/>
                <wp:docPr id="792723968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4355" cy="755650"/>
                        </a:xfrm>
                        <a:prstGeom prst="wedgeRoundRectCallout">
                          <a:avLst>
                            <a:gd name="adj1" fmla="val -133602"/>
                            <a:gd name="adj2" fmla="val 35380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77A60C4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3831E16D" w14:textId="77777777" w:rsidR="005078A5" w:rsidRDefault="002F69DE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8439" id="圆角矩形标注 26" o:spid="_x0000_s1038" type="#_x0000_t62" style="position:absolute;left:0;text-align:left;margin-left:174.25pt;margin-top:-29.7pt;width:143.65pt;height:59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" adj="-18058,18442" strokecolor="red" strokeweight="2pt">
                <v:fill opacity="55769f"/>
                <v:stroke dashstyle="3 1" joinstyle="round"/>
                <v:textbox>
                  <w:txbxContent>
                    <w:p w14:paraId="77A60C4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3831E16D" w14:textId="77777777" w:rsidR="005078A5" w:rsidRDefault="002F69DE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参考文献</w:t>
      </w:r>
      <w:bookmarkEnd w:id="57"/>
      <w:bookmarkEnd w:id="58"/>
      <w:bookmarkEnd w:id="59"/>
    </w:p>
    <w:p w14:paraId="5593B147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蒋</w:t>
      </w:r>
      <w:proofErr w:type="gramEnd"/>
      <w:r>
        <w:rPr>
          <w:rFonts w:ascii="宋体" w:hAnsi="宋体" w:cs="宋体" w:hint="eastAsia"/>
          <w:sz w:val="24"/>
        </w:rPr>
        <w:t>南平, 郑万军. 中国农民工多维返贫测度问题[J]. 中国农村经济, 2017(6): 58-69.</w:t>
      </w:r>
    </w:p>
    <w:p w14:paraId="1E04C730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汪三贵,刘明月.从绝对贫困到相对贫困:理论关系、战略转变与政策重点[J].华南师范大学学报(社会科学版),2020(06):18-29+189.</w:t>
      </w:r>
    </w:p>
    <w:p w14:paraId="385A4079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周强,张全红.中国家庭长期多维贫困状态转化及教育因素研究[J].数量经济技术经济研究, 2017, 34 (4):3-19.</w:t>
      </w:r>
    </w:p>
    <w:p w14:paraId="79683918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仿宋_GB2312" w:eastAsia="仿宋_GB2312" w:hAnsi="仿宋_GB2312" w:cs="仿宋_GB2312"/>
          <w:sz w:val="24"/>
        </w:rPr>
      </w:pPr>
      <w:proofErr w:type="spellStart"/>
      <w:r>
        <w:rPr>
          <w:rFonts w:ascii="仿宋_GB2312" w:eastAsia="仿宋_GB2312" w:hAnsi="仿宋_GB2312" w:cs="仿宋_GB2312" w:hint="eastAsia"/>
          <w:sz w:val="24"/>
        </w:rPr>
        <w:t>Airio</w:t>
      </w:r>
      <w:proofErr w:type="spellEnd"/>
      <w:r>
        <w:rPr>
          <w:rFonts w:ascii="仿宋_GB2312" w:eastAsia="仿宋_GB2312" w:hAnsi="仿宋_GB2312" w:cs="仿宋_GB2312" w:hint="eastAsia"/>
          <w:sz w:val="24"/>
        </w:rPr>
        <w:t xml:space="preserve"> I, Moisio P, Niemelä M. Intergenerational Transmission of Poverty in Finland in the 1990s[J]. European Journal of Social Security, 2005, 7(3): 253-269.</w:t>
      </w:r>
    </w:p>
    <w:p w14:paraId="2E635770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43D525" wp14:editId="1E54A7C9">
                <wp:simplePos x="0" y="0"/>
                <wp:positionH relativeFrom="column">
                  <wp:posOffset>1589405</wp:posOffset>
                </wp:positionH>
                <wp:positionV relativeFrom="paragraph">
                  <wp:posOffset>147320</wp:posOffset>
                </wp:positionV>
                <wp:extent cx="3363595" cy="1386205"/>
                <wp:effectExtent l="12700" t="1397000" r="1905" b="0"/>
                <wp:wrapNone/>
                <wp:docPr id="703717790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3595" cy="1386205"/>
                        </a:xfrm>
                        <a:prstGeom prst="wedgeRoundRectCallout">
                          <a:avLst>
                            <a:gd name="adj1" fmla="val -38597"/>
                            <a:gd name="adj2" fmla="val -149606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1920EB92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参考文献正文</w:t>
                            </w:r>
                          </w:p>
                          <w:p w14:paraId="1EFA0AE5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 w14:paraId="7980B84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按先中文文献、后英文文献的顺序依次罗列参考文献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3D525" id="圆角矩形标注 28" o:spid="_x0000_s1039" type="#_x0000_t62" style="position:absolute;left:0;text-align:left;margin-left:125.15pt;margin-top:11.6pt;width:264.85pt;height:109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" adj="2463,-21515" strokecolor="red" strokeweight="2pt">
                <v:fill opacity="55769f"/>
                <v:stroke dashstyle="3 1" joinstyle="round"/>
                <v:textbox>
                  <w:txbxContent>
                    <w:p w14:paraId="1920EB92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参考文献正文</w:t>
                      </w:r>
                    </w:p>
                    <w:p w14:paraId="1EFA0AE5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 w14:paraId="7980B84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按先中文文献、后英文文献的顺序依次罗列参考文献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24"/>
        </w:rPr>
        <w:t>39-64.</w:t>
      </w:r>
    </w:p>
    <w:p w14:paraId="341E3822" w14:textId="77777777" w:rsidR="005078A5" w:rsidRDefault="002F69DE">
      <w:pPr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br w:type="page"/>
      </w:r>
    </w:p>
    <w:p w14:paraId="065C3F08" w14:textId="77777777" w:rsidR="005078A5" w:rsidRDefault="002F69DE">
      <w:pPr>
        <w:keepNext/>
        <w:keepLines/>
        <w:spacing w:line="480" w:lineRule="exact"/>
        <w:textAlignment w:val="center"/>
      </w:pPr>
      <w:bookmarkStart w:id="60" w:name="_Toc14127"/>
      <w:bookmarkStart w:id="61" w:name="_Toc3963"/>
      <w:bookmarkStart w:id="62" w:name="_Toc9537"/>
      <w:r>
        <w:rPr>
          <w:rFonts w:ascii="黑体" w:eastAsia="黑体" w:hAnsi="黑体" w:cs="黑体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B59E77" wp14:editId="428D09E8">
                <wp:simplePos x="0" y="0"/>
                <wp:positionH relativeFrom="column">
                  <wp:posOffset>1905635</wp:posOffset>
                </wp:positionH>
                <wp:positionV relativeFrom="paragraph">
                  <wp:posOffset>-549275</wp:posOffset>
                </wp:positionV>
                <wp:extent cx="1871980" cy="838200"/>
                <wp:effectExtent l="1574800" t="12700" r="0" b="0"/>
                <wp:wrapNone/>
                <wp:docPr id="1590713411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980" cy="838200"/>
                        </a:xfrm>
                        <a:prstGeom prst="wedgeRoundRectCallout">
                          <a:avLst>
                            <a:gd name="adj1" fmla="val -133602"/>
                            <a:gd name="adj2" fmla="val 35380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221BDC85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21E79477" w14:textId="77777777" w:rsidR="005078A5" w:rsidRDefault="002F69DE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9E77" id="圆角矩形标注 29" o:spid="_x0000_s1040" type="#_x0000_t62" style="position:absolute;left:0;text-align:left;margin-left:150.05pt;margin-top:-43.25pt;width:147.4pt;height:6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" adj="-18058,18442" strokecolor="red" strokeweight="2pt">
                <v:fill opacity="55769f"/>
                <v:stroke dashstyle="3 1" joinstyle="round"/>
                <v:textbox>
                  <w:txbxContent>
                    <w:p w14:paraId="221BDC85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21E79477" w14:textId="77777777" w:rsidR="005078A5" w:rsidRDefault="002F69DE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附录</w:t>
      </w:r>
      <w:bookmarkEnd w:id="60"/>
      <w:bookmarkEnd w:id="61"/>
      <w:bookmarkEnd w:id="62"/>
    </w:p>
    <w:p w14:paraId="1BEABEBF" w14:textId="77777777" w:rsidR="005078A5" w:rsidRDefault="005078A5">
      <w:pPr>
        <w:pStyle w:val="ad"/>
        <w:spacing w:line="480" w:lineRule="exact"/>
        <w:ind w:firstLineChars="0" w:firstLine="0"/>
        <w:jc w:val="center"/>
        <w:textAlignment w:val="center"/>
        <w:rPr>
          <w:rFonts w:ascii="Times New Roman" w:hAnsi="Times New Roman" w:cs="宋体"/>
          <w:sz w:val="24"/>
        </w:rPr>
      </w:pPr>
    </w:p>
    <w:p w14:paraId="17A458A4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本文提及的简称与全称对应表：</w:t>
      </w:r>
    </w:p>
    <w:tbl>
      <w:tblPr>
        <w:tblpPr w:leftFromText="180" w:rightFromText="180" w:vertAnchor="text" w:tblpX="1" w:tblpY="270"/>
        <w:tblOverlap w:val="never"/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8"/>
        <w:gridCol w:w="2981"/>
      </w:tblGrid>
      <w:tr w:rsidR="005078A5" w14:paraId="4211AF4F" w14:textId="77777777">
        <w:tc>
          <w:tcPr>
            <w:tcW w:w="5918" w:type="dxa"/>
            <w:shd w:val="clear" w:color="auto" w:fill="auto"/>
            <w:vAlign w:val="center"/>
          </w:tcPr>
          <w:p w14:paraId="16E94859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全称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E893DBA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简称</w:t>
            </w:r>
          </w:p>
        </w:tc>
      </w:tr>
      <w:tr w:rsidR="005078A5" w14:paraId="58A6055D" w14:textId="77777777">
        <w:tc>
          <w:tcPr>
            <w:tcW w:w="5918" w:type="dxa"/>
            <w:shd w:val="clear" w:color="auto" w:fill="auto"/>
            <w:vAlign w:val="center"/>
          </w:tcPr>
          <w:p w14:paraId="3B7F4004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持续多维相对贫困脱贫指数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1BC7BCE3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α相对脱贫指数</w:t>
            </w:r>
          </w:p>
        </w:tc>
      </w:tr>
      <w:tr w:rsidR="005078A5" w14:paraId="0ECC8B2A" w14:textId="77777777">
        <w:tc>
          <w:tcPr>
            <w:tcW w:w="5918" w:type="dxa"/>
            <w:shd w:val="clear" w:color="auto" w:fill="auto"/>
            <w:vAlign w:val="center"/>
          </w:tcPr>
          <w:p w14:paraId="7428A3C3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持续多维相对贫困</w:t>
            </w:r>
            <w:proofErr w:type="gramStart"/>
            <w:r>
              <w:rPr>
                <w:rFonts w:ascii="Times New Roman" w:hAnsi="Times New Roman" w:cs="宋体" w:hint="eastAsia"/>
                <w:sz w:val="24"/>
              </w:rPr>
              <w:t>脱贫成效</w:t>
            </w:r>
            <w:proofErr w:type="gramEnd"/>
          </w:p>
        </w:tc>
        <w:tc>
          <w:tcPr>
            <w:tcW w:w="2981" w:type="dxa"/>
            <w:shd w:val="clear" w:color="auto" w:fill="auto"/>
            <w:vAlign w:val="center"/>
          </w:tcPr>
          <w:p w14:paraId="561F6E05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α相对</w:t>
            </w:r>
            <w:proofErr w:type="gramStart"/>
            <w:r>
              <w:rPr>
                <w:rFonts w:ascii="Times New Roman" w:hAnsi="Times New Roman" w:cs="宋体" w:hint="eastAsia"/>
                <w:sz w:val="24"/>
              </w:rPr>
              <w:t>脱贫成效</w:t>
            </w:r>
            <w:proofErr w:type="gramEnd"/>
          </w:p>
        </w:tc>
      </w:tr>
      <w:tr w:rsidR="005078A5" w14:paraId="71FC7DB6" w14:textId="77777777">
        <w:tc>
          <w:tcPr>
            <w:tcW w:w="5918" w:type="dxa"/>
            <w:shd w:val="clear" w:color="auto" w:fill="auto"/>
            <w:vAlign w:val="center"/>
          </w:tcPr>
          <w:p w14:paraId="58037976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持续多维相对贫困返贫指数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18578E58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β相对返贫指数</w:t>
            </w:r>
          </w:p>
        </w:tc>
      </w:tr>
    </w:tbl>
    <w:p w14:paraId="7E6FB4B6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 w14:paraId="1E74A53A" w14:textId="77777777" w:rsidR="005078A5" w:rsidRDefault="002F69DE">
      <w:pPr>
        <w:pStyle w:val="ad"/>
        <w:spacing w:line="480" w:lineRule="exact"/>
        <w:ind w:firstLine="560"/>
        <w:textAlignment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C1D87B" wp14:editId="229AC04D">
                <wp:simplePos x="0" y="0"/>
                <wp:positionH relativeFrom="column">
                  <wp:posOffset>1546225</wp:posOffset>
                </wp:positionH>
                <wp:positionV relativeFrom="paragraph">
                  <wp:posOffset>123825</wp:posOffset>
                </wp:positionV>
                <wp:extent cx="3199130" cy="734060"/>
                <wp:effectExtent l="12700" t="762000" r="1270" b="2540"/>
                <wp:wrapNone/>
                <wp:docPr id="1619090144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99130" cy="734060"/>
                        </a:xfrm>
                        <a:prstGeom prst="wedgeRoundRectCallout">
                          <a:avLst>
                            <a:gd name="adj1" fmla="val -31579"/>
                            <a:gd name="adj2" fmla="val -15078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00419089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附录内容</w:t>
                            </w:r>
                          </w:p>
                          <w:p w14:paraId="6E527A9C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D87B" id="圆角矩形标注 30" o:spid="_x0000_s1041" type="#_x0000_t62" style="position:absolute;left:0;text-align:left;margin-left:121.75pt;margin-top:9.75pt;width:251.9pt;height:57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" adj="3979,-21770" strokecolor="red" strokeweight="2pt">
                <v:fill opacity="55769f"/>
                <v:stroke dashstyle="3 1" joinstyle="round"/>
                <v:textbox>
                  <w:txbxContent>
                    <w:p w14:paraId="00419089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附录内容</w:t>
                      </w:r>
                    </w:p>
                    <w:p w14:paraId="6E527A9C" w14:textId="77777777" w:rsidR="005078A5" w:rsidRDefault="002F69DE">
                      <w:pPr>
                        <w:spacing w:line="360" w:lineRule="exact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字体、字号、行距同正文要求</w:t>
                      </w:r>
                    </w:p>
                  </w:txbxContent>
                </v:textbox>
              </v:shape>
            </w:pict>
          </mc:Fallback>
        </mc:AlternateContent>
      </w:r>
    </w:p>
    <w:p w14:paraId="7BF36654" w14:textId="77777777" w:rsidR="005078A5" w:rsidRDefault="005078A5">
      <w:pPr>
        <w:rPr>
          <w:rFonts w:ascii="Times New Roman" w:hAnsi="Times New Roman" w:cs="宋体"/>
          <w:sz w:val="24"/>
        </w:rPr>
      </w:pPr>
    </w:p>
    <w:p w14:paraId="43A99090" w14:textId="77777777" w:rsidR="005078A5" w:rsidRDefault="005078A5">
      <w:pPr>
        <w:pStyle w:val="a3"/>
      </w:pPr>
    </w:p>
    <w:p w14:paraId="5B1BBB74" w14:textId="77777777" w:rsidR="005078A5" w:rsidRDefault="005078A5">
      <w:pPr>
        <w:pStyle w:val="a3"/>
      </w:pPr>
    </w:p>
    <w:p w14:paraId="51F3347F" w14:textId="77777777" w:rsidR="005078A5" w:rsidRDefault="005078A5">
      <w:pPr>
        <w:pStyle w:val="a3"/>
      </w:pPr>
    </w:p>
    <w:p w14:paraId="7A31C06E" w14:textId="77777777" w:rsidR="005078A5" w:rsidRDefault="005078A5">
      <w:pPr>
        <w:pStyle w:val="a3"/>
      </w:pPr>
    </w:p>
    <w:p w14:paraId="61B0230F" w14:textId="77777777" w:rsidR="005078A5" w:rsidRDefault="005078A5">
      <w:pPr>
        <w:pStyle w:val="a3"/>
      </w:pPr>
    </w:p>
    <w:p w14:paraId="3D3DF441" w14:textId="77777777" w:rsidR="005078A5" w:rsidRDefault="002F69DE">
      <w:pPr>
        <w:keepNext/>
        <w:keepLines/>
        <w:spacing w:line="480" w:lineRule="exact"/>
        <w:jc w:val="center"/>
        <w:textAlignment w:val="center"/>
      </w:pPr>
      <w:bookmarkStart w:id="63" w:name="_Toc29719"/>
      <w:bookmarkStart w:id="64" w:name="_Toc3028"/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D006BE" wp14:editId="389F666A">
                <wp:simplePos x="0" y="0"/>
                <wp:positionH relativeFrom="column">
                  <wp:posOffset>3271520</wp:posOffset>
                </wp:positionH>
                <wp:positionV relativeFrom="paragraph">
                  <wp:posOffset>-470535</wp:posOffset>
                </wp:positionV>
                <wp:extent cx="1871345" cy="763905"/>
                <wp:effectExtent l="520700" t="12700" r="0" b="0"/>
                <wp:wrapNone/>
                <wp:docPr id="1062264423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345" cy="763905"/>
                        </a:xfrm>
                        <a:prstGeom prst="wedgeRoundRectCallout">
                          <a:avLst>
                            <a:gd name="adj1" fmla="val -76824"/>
                            <a:gd name="adj2" fmla="val 2984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63629EFF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597A860F" w14:textId="77777777" w:rsidR="005078A5" w:rsidRDefault="002F69DE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006BE" id="圆角矩形标注 31" o:spid="_x0000_s1042" type="#_x0000_t62" style="position:absolute;left:0;text-align:left;margin-left:257.6pt;margin-top:-37.05pt;width:147.35pt;height:60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" adj="-5794,17247" strokecolor="red" strokeweight="2pt">
                <v:fill opacity="55769f"/>
                <v:stroke dashstyle="3 1" joinstyle="round"/>
                <v:textbox>
                  <w:txbxContent>
                    <w:p w14:paraId="63629EFF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597A860F" w14:textId="77777777" w:rsidR="005078A5" w:rsidRDefault="002F69DE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致谢</w:t>
      </w:r>
      <w:bookmarkEnd w:id="63"/>
      <w:bookmarkEnd w:id="64"/>
    </w:p>
    <w:p w14:paraId="0CD03A7B" w14:textId="77777777" w:rsidR="005078A5" w:rsidRDefault="005078A5">
      <w:pPr>
        <w:pStyle w:val="ad"/>
        <w:spacing w:line="480" w:lineRule="exact"/>
        <w:ind w:firstLineChars="0" w:firstLine="0"/>
        <w:jc w:val="center"/>
        <w:textAlignment w:val="center"/>
        <w:rPr>
          <w:rFonts w:eastAsia="黑体" w:cs="黑体"/>
          <w:sz w:val="28"/>
          <w:szCs w:val="28"/>
        </w:rPr>
      </w:pPr>
    </w:p>
    <w:p w14:paraId="2B60447F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论文的完成离不开X老师的细心指导，从论文的选题、构思到撰写和修改……</w:t>
      </w:r>
    </w:p>
    <w:p w14:paraId="27307E60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 w14:paraId="0A6CF23C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 w14:paraId="1095949B" w14:textId="77777777" w:rsidR="005078A5" w:rsidRDefault="002F69DE">
      <w:pPr>
        <w:pStyle w:val="a3"/>
        <w:ind w:firstLineChars="0" w:firstLine="0"/>
        <w:rPr>
          <w:rFonts w:ascii="黑体" w:eastAsia="黑体" w:hAnsi="黑体" w:cs="黑体"/>
          <w:szCs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28BD9C" wp14:editId="73FEDFFD">
                <wp:simplePos x="0" y="0"/>
                <wp:positionH relativeFrom="column">
                  <wp:posOffset>1665605</wp:posOffset>
                </wp:positionH>
                <wp:positionV relativeFrom="paragraph">
                  <wp:posOffset>295910</wp:posOffset>
                </wp:positionV>
                <wp:extent cx="2526665" cy="725170"/>
                <wp:effectExtent l="12700" t="1308100" r="635" b="0"/>
                <wp:wrapNone/>
                <wp:docPr id="83041156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6665" cy="725170"/>
                        </a:xfrm>
                        <a:prstGeom prst="wedgeRoundRectCallout">
                          <a:avLst>
                            <a:gd name="adj1" fmla="val -42708"/>
                            <a:gd name="adj2" fmla="val -22867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60AFADEB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致谢内容</w:t>
                            </w:r>
                          </w:p>
                          <w:p w14:paraId="4EB00628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BD9C" id="圆角矩形标注 32" o:spid="_x0000_s1043" type="#_x0000_t62" style="position:absolute;left:0;text-align:left;margin-left:131.15pt;margin-top:23.3pt;width:198.95pt;height:57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" adj="1575,-38593" strokecolor="red" strokeweight="2pt">
                <v:fill opacity="55769f"/>
                <v:stroke dashstyle="3 1" joinstyle="round"/>
                <v:textbox>
                  <w:txbxContent>
                    <w:p w14:paraId="60AFADEB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致谢内容</w:t>
                      </w:r>
                    </w:p>
                    <w:p w14:paraId="4EB00628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</w:rPr>
        <w:t xml:space="preserve">                                          2023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XX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XX</w:t>
      </w:r>
      <w:r>
        <w:rPr>
          <w:rFonts w:ascii="宋体" w:hAnsi="宋体" w:cs="宋体" w:hint="eastAsia"/>
          <w:sz w:val="24"/>
        </w:rPr>
        <w:t>日</w:t>
      </w:r>
    </w:p>
    <w:p w14:paraId="5572C99C" w14:textId="77777777" w:rsidR="005078A5" w:rsidRDefault="005078A5">
      <w:pPr>
        <w:rPr>
          <w:rFonts w:eastAsia="仿宋_GB2312"/>
          <w:sz w:val="32"/>
          <w:szCs w:val="32"/>
        </w:rPr>
      </w:pPr>
    </w:p>
    <w:sectPr w:rsidR="005078A5">
      <w:foot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61315" w14:textId="77777777" w:rsidR="00072BB1" w:rsidRDefault="00072BB1">
      <w:r>
        <w:separator/>
      </w:r>
    </w:p>
  </w:endnote>
  <w:endnote w:type="continuationSeparator" w:id="0">
    <w:p w14:paraId="50C89B78" w14:textId="77777777" w:rsidR="00072BB1" w:rsidRDefault="0007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楷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B8315" w14:textId="77777777" w:rsidR="005078A5" w:rsidRDefault="002F69D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470496" wp14:editId="6A87B09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85220903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49DA4A" w14:textId="77777777" w:rsidR="005078A5" w:rsidRDefault="002F69D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81F09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70496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44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" filled="f" stroked="f">
              <v:textbox style="mso-fit-shape-to-text:t" inset="0,0,0,0">
                <w:txbxContent>
                  <w:p w14:paraId="2F49DA4A" w14:textId="77777777" w:rsidR="005078A5" w:rsidRDefault="002F69D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81F09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405CEC" w14:textId="77777777" w:rsidR="005078A5" w:rsidRDefault="005078A5">
    <w:pPr>
      <w:pStyle w:val="a7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412" w14:textId="77777777" w:rsidR="005078A5" w:rsidRDefault="002F69DE">
    <w:pPr>
      <w:pStyle w:val="a7"/>
      <w:tabs>
        <w:tab w:val="clear" w:pos="4153"/>
        <w:tab w:val="center" w:pos="41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DFF8B" wp14:editId="4C91794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3779312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DCCF8" w14:textId="77777777" w:rsidR="005078A5" w:rsidRDefault="002F69D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81F09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DFF8B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45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HqBzYq0AQAAZw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14:paraId="49EDCCF8" w14:textId="77777777" w:rsidR="005078A5" w:rsidRDefault="002F69D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81F09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E63CFD" wp14:editId="32BE5F1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5314160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8525B" w14:textId="77777777" w:rsidR="005078A5" w:rsidRDefault="005078A5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E63CFD" id="文本框 33" o:spid="_x0000_s104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" filled="f" stroked="f">
              <v:textbox style="mso-fit-shape-to-text:t" inset="0,0,0,0">
                <w:txbxContent>
                  <w:p w14:paraId="39C8525B" w14:textId="77777777" w:rsidR="005078A5" w:rsidRDefault="005078A5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4FB6" w14:textId="77777777" w:rsidR="005078A5" w:rsidRDefault="002F69DE">
    <w:pPr>
      <w:pStyle w:val="a7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53FE5B" wp14:editId="4D51B79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667723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38CF147" w14:textId="77777777" w:rsidR="005078A5" w:rsidRDefault="002F69D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81F09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3FE5B"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7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HKXq/y6AQAAdQ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14:paraId="538CF147" w14:textId="77777777" w:rsidR="005078A5" w:rsidRDefault="002F69D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81F09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FCB6C1" wp14:editId="43FBEBF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6285293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16B76B" w14:textId="77777777" w:rsidR="005078A5" w:rsidRDefault="005078A5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FCB6C1" id="文本框 43" o:spid="_x0000_s1048" type="#_x0000_t202" style="position:absolute;margin-left:0;margin-top:0;width:2in;height:2in;z-index: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" filled="f" stroked="f">
              <v:textbox style="mso-fit-shape-to-text:t" inset="0,0,0,0">
                <w:txbxContent>
                  <w:p w14:paraId="6616B76B" w14:textId="77777777" w:rsidR="005078A5" w:rsidRDefault="005078A5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986B7A" wp14:editId="1C5FED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41127467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E85A2" w14:textId="77777777" w:rsidR="005078A5" w:rsidRDefault="005078A5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86B7A" id="文本框 44" o:spid="_x0000_s1049" type="#_x0000_t202" style="position:absolute;margin-left:0;margin-top:0;width:2in;height:2in;z-index:2516551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" filled="f" stroked="f">
              <v:textbox style="mso-fit-shape-to-text:t" inset="0,0,0,0">
                <w:txbxContent>
                  <w:p w14:paraId="367E85A2" w14:textId="77777777" w:rsidR="005078A5" w:rsidRDefault="005078A5"/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F2E9B" w14:textId="77777777" w:rsidR="00072BB1" w:rsidRDefault="00072BB1">
      <w:r>
        <w:separator/>
      </w:r>
    </w:p>
  </w:footnote>
  <w:footnote w:type="continuationSeparator" w:id="0">
    <w:p w14:paraId="6EF559A2" w14:textId="77777777" w:rsidR="00072BB1" w:rsidRDefault="00072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6D55D3"/>
    <w:multiLevelType w:val="singleLevel"/>
    <w:tmpl w:val="CF6D55D3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019F5AC5"/>
    <w:multiLevelType w:val="hybridMultilevel"/>
    <w:tmpl w:val="6A6ACF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0269B3"/>
    <w:multiLevelType w:val="hybridMultilevel"/>
    <w:tmpl w:val="773CC2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91779C"/>
    <w:multiLevelType w:val="hybridMultilevel"/>
    <w:tmpl w:val="E05816B2"/>
    <w:lvl w:ilvl="0" w:tplc="65F4C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3931BC4"/>
    <w:multiLevelType w:val="hybridMultilevel"/>
    <w:tmpl w:val="BD66838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75C6CAC"/>
    <w:multiLevelType w:val="hybridMultilevel"/>
    <w:tmpl w:val="B5FE5C34"/>
    <w:lvl w:ilvl="0" w:tplc="04090017">
      <w:start w:val="1"/>
      <w:numFmt w:val="chineseCountingThousand"/>
      <w:lvlText w:val="(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" w15:restartNumberingAfterBreak="0">
    <w:nsid w:val="190F0C81"/>
    <w:multiLevelType w:val="hybridMultilevel"/>
    <w:tmpl w:val="6CEC14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97D070D"/>
    <w:multiLevelType w:val="multilevel"/>
    <w:tmpl w:val="506E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C63B4"/>
    <w:multiLevelType w:val="hybridMultilevel"/>
    <w:tmpl w:val="8C1EBC6C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EA951F4"/>
    <w:multiLevelType w:val="hybridMultilevel"/>
    <w:tmpl w:val="6A9C63F4"/>
    <w:lvl w:ilvl="0" w:tplc="04090017">
      <w:start w:val="1"/>
      <w:numFmt w:val="chineseCountingThousand"/>
      <w:lvlText w:val="(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31997F8E"/>
    <w:multiLevelType w:val="hybridMultilevel"/>
    <w:tmpl w:val="891C72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D16149"/>
    <w:multiLevelType w:val="hybridMultilevel"/>
    <w:tmpl w:val="3DEAC97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FB620A"/>
    <w:multiLevelType w:val="hybridMultilevel"/>
    <w:tmpl w:val="E156302A"/>
    <w:lvl w:ilvl="0" w:tplc="BB0407FA">
      <w:start w:val="1"/>
      <w:numFmt w:val="decimal"/>
      <w:lvlText w:val="%1、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7F90112"/>
    <w:multiLevelType w:val="hybridMultilevel"/>
    <w:tmpl w:val="809C7368"/>
    <w:lvl w:ilvl="0" w:tplc="33AC9938">
      <w:start w:val="1"/>
      <w:numFmt w:val="ideographDigit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4" w15:restartNumberingAfterBreak="0">
    <w:nsid w:val="3D220D38"/>
    <w:multiLevelType w:val="hybridMultilevel"/>
    <w:tmpl w:val="86E20398"/>
    <w:lvl w:ilvl="0" w:tplc="33AC9938">
      <w:start w:val="1"/>
      <w:numFmt w:val="ideographDigit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45C4785"/>
    <w:multiLevelType w:val="hybridMultilevel"/>
    <w:tmpl w:val="19AA162A"/>
    <w:lvl w:ilvl="0" w:tplc="0409000F">
      <w:start w:val="1"/>
      <w:numFmt w:val="decimal"/>
      <w:lvlText w:val="%1.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6" w15:restartNumberingAfterBreak="0">
    <w:nsid w:val="453C5F45"/>
    <w:multiLevelType w:val="hybridMultilevel"/>
    <w:tmpl w:val="338E5B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8687B08"/>
    <w:multiLevelType w:val="hybridMultilevel"/>
    <w:tmpl w:val="535EC13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9F924C2"/>
    <w:multiLevelType w:val="hybridMultilevel"/>
    <w:tmpl w:val="9F5AC75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9" w15:restartNumberingAfterBreak="0">
    <w:nsid w:val="50173CE8"/>
    <w:multiLevelType w:val="hybridMultilevel"/>
    <w:tmpl w:val="92065468"/>
    <w:lvl w:ilvl="0" w:tplc="BB0407FA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0593111"/>
    <w:multiLevelType w:val="hybridMultilevel"/>
    <w:tmpl w:val="1F182798"/>
    <w:lvl w:ilvl="0" w:tplc="04090017">
      <w:start w:val="1"/>
      <w:numFmt w:val="chineseCountingThousand"/>
      <w:lvlText w:val="(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1" w15:restartNumberingAfterBreak="0">
    <w:nsid w:val="533614BA"/>
    <w:multiLevelType w:val="hybridMultilevel"/>
    <w:tmpl w:val="C272241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2" w15:restartNumberingAfterBreak="0">
    <w:nsid w:val="559751FD"/>
    <w:multiLevelType w:val="hybridMultilevel"/>
    <w:tmpl w:val="1E805D60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26F141B"/>
    <w:multiLevelType w:val="hybridMultilevel"/>
    <w:tmpl w:val="FD5E94DA"/>
    <w:lvl w:ilvl="0" w:tplc="B87C17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33F08D3"/>
    <w:multiLevelType w:val="hybridMultilevel"/>
    <w:tmpl w:val="1668D3A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74633CC1"/>
    <w:multiLevelType w:val="hybridMultilevel"/>
    <w:tmpl w:val="FF6A0CD4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6" w15:restartNumberingAfterBreak="0">
    <w:nsid w:val="747918CF"/>
    <w:multiLevelType w:val="hybridMultilevel"/>
    <w:tmpl w:val="513AA86A"/>
    <w:lvl w:ilvl="0" w:tplc="B87C1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FDF5842"/>
    <w:multiLevelType w:val="hybridMultilevel"/>
    <w:tmpl w:val="2A6CC6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1071070">
    <w:abstractNumId w:val="0"/>
  </w:num>
  <w:num w:numId="2" w16cid:durableId="1735547440">
    <w:abstractNumId w:val="3"/>
  </w:num>
  <w:num w:numId="3" w16cid:durableId="1298727626">
    <w:abstractNumId w:val="13"/>
  </w:num>
  <w:num w:numId="4" w16cid:durableId="1906183814">
    <w:abstractNumId w:val="20"/>
  </w:num>
  <w:num w:numId="5" w16cid:durableId="1753551824">
    <w:abstractNumId w:val="22"/>
  </w:num>
  <w:num w:numId="6" w16cid:durableId="1842312694">
    <w:abstractNumId w:val="14"/>
  </w:num>
  <w:num w:numId="7" w16cid:durableId="598409960">
    <w:abstractNumId w:val="8"/>
  </w:num>
  <w:num w:numId="8" w16cid:durableId="485365054">
    <w:abstractNumId w:val="5"/>
  </w:num>
  <w:num w:numId="9" w16cid:durableId="488519153">
    <w:abstractNumId w:val="9"/>
  </w:num>
  <w:num w:numId="10" w16cid:durableId="986471511">
    <w:abstractNumId w:val="15"/>
  </w:num>
  <w:num w:numId="11" w16cid:durableId="141699743">
    <w:abstractNumId w:val="16"/>
  </w:num>
  <w:num w:numId="12" w16cid:durableId="1855605210">
    <w:abstractNumId w:val="11"/>
  </w:num>
  <w:num w:numId="13" w16cid:durableId="1841382555">
    <w:abstractNumId w:val="6"/>
  </w:num>
  <w:num w:numId="14" w16cid:durableId="714046023">
    <w:abstractNumId w:val="17"/>
  </w:num>
  <w:num w:numId="15" w16cid:durableId="2032560606">
    <w:abstractNumId w:val="1"/>
  </w:num>
  <w:num w:numId="16" w16cid:durableId="1089305081">
    <w:abstractNumId w:val="2"/>
  </w:num>
  <w:num w:numId="17" w16cid:durableId="2041398459">
    <w:abstractNumId w:val="27"/>
  </w:num>
  <w:num w:numId="18" w16cid:durableId="2132898818">
    <w:abstractNumId w:val="10"/>
  </w:num>
  <w:num w:numId="19" w16cid:durableId="855801817">
    <w:abstractNumId w:val="25"/>
  </w:num>
  <w:num w:numId="20" w16cid:durableId="513999840">
    <w:abstractNumId w:val="18"/>
  </w:num>
  <w:num w:numId="21" w16cid:durableId="1163550684">
    <w:abstractNumId w:val="21"/>
  </w:num>
  <w:num w:numId="22" w16cid:durableId="80182085">
    <w:abstractNumId w:val="26"/>
  </w:num>
  <w:num w:numId="23" w16cid:durableId="644359254">
    <w:abstractNumId w:val="7"/>
  </w:num>
  <w:num w:numId="24" w16cid:durableId="1640573887">
    <w:abstractNumId w:val="24"/>
  </w:num>
  <w:num w:numId="25" w16cid:durableId="1300375317">
    <w:abstractNumId w:val="4"/>
  </w:num>
  <w:num w:numId="26" w16cid:durableId="1006832489">
    <w:abstractNumId w:val="23"/>
  </w:num>
  <w:num w:numId="27" w16cid:durableId="908421722">
    <w:abstractNumId w:val="19"/>
  </w:num>
  <w:num w:numId="28" w16cid:durableId="2002273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ADF7556C"/>
    <w:rsid w:val="BEAF0BD7"/>
    <w:rsid w:val="D3EF54F5"/>
    <w:rsid w:val="D8FD3002"/>
    <w:rsid w:val="DDE5AE1B"/>
    <w:rsid w:val="DFD74355"/>
    <w:rsid w:val="E8F69C0E"/>
    <w:rsid w:val="ED3BBC7A"/>
    <w:rsid w:val="F1FDFEBC"/>
    <w:rsid w:val="F79FB134"/>
    <w:rsid w:val="FBD4B423"/>
    <w:rsid w:val="FD4A6D9F"/>
    <w:rsid w:val="FFDF9FD3"/>
    <w:rsid w:val="FFFFC1C1"/>
    <w:rsid w:val="000016AE"/>
    <w:rsid w:val="000041A4"/>
    <w:rsid w:val="000275B0"/>
    <w:rsid w:val="00072BB1"/>
    <w:rsid w:val="000752C5"/>
    <w:rsid w:val="00077544"/>
    <w:rsid w:val="000848DB"/>
    <w:rsid w:val="000B5BC3"/>
    <w:rsid w:val="000D78AD"/>
    <w:rsid w:val="00145F3C"/>
    <w:rsid w:val="0016243D"/>
    <w:rsid w:val="00165B1C"/>
    <w:rsid w:val="00172A27"/>
    <w:rsid w:val="001735AF"/>
    <w:rsid w:val="00192A08"/>
    <w:rsid w:val="001B033C"/>
    <w:rsid w:val="001E501C"/>
    <w:rsid w:val="001E7CEC"/>
    <w:rsid w:val="001F0C8F"/>
    <w:rsid w:val="00230931"/>
    <w:rsid w:val="00235777"/>
    <w:rsid w:val="00245297"/>
    <w:rsid w:val="002503B2"/>
    <w:rsid w:val="00255E40"/>
    <w:rsid w:val="00257866"/>
    <w:rsid w:val="00272B39"/>
    <w:rsid w:val="0027789C"/>
    <w:rsid w:val="00281F09"/>
    <w:rsid w:val="00285DF7"/>
    <w:rsid w:val="0029696E"/>
    <w:rsid w:val="002A6236"/>
    <w:rsid w:val="002B77B6"/>
    <w:rsid w:val="002D69AA"/>
    <w:rsid w:val="002F69DE"/>
    <w:rsid w:val="0030504F"/>
    <w:rsid w:val="00357106"/>
    <w:rsid w:val="003642D9"/>
    <w:rsid w:val="0037128E"/>
    <w:rsid w:val="003902F7"/>
    <w:rsid w:val="003D6FE2"/>
    <w:rsid w:val="003E5DF8"/>
    <w:rsid w:val="004037D1"/>
    <w:rsid w:val="00406B81"/>
    <w:rsid w:val="00453D8D"/>
    <w:rsid w:val="00454D51"/>
    <w:rsid w:val="00462A4E"/>
    <w:rsid w:val="004639BE"/>
    <w:rsid w:val="00471792"/>
    <w:rsid w:val="004807AA"/>
    <w:rsid w:val="00491A06"/>
    <w:rsid w:val="004A641A"/>
    <w:rsid w:val="004B4660"/>
    <w:rsid w:val="004C776C"/>
    <w:rsid w:val="004D11ED"/>
    <w:rsid w:val="005078A5"/>
    <w:rsid w:val="00523CE5"/>
    <w:rsid w:val="005264CC"/>
    <w:rsid w:val="00536433"/>
    <w:rsid w:val="0054753D"/>
    <w:rsid w:val="00557F82"/>
    <w:rsid w:val="00564D6B"/>
    <w:rsid w:val="005E58C1"/>
    <w:rsid w:val="00660A42"/>
    <w:rsid w:val="00672E0F"/>
    <w:rsid w:val="00674C09"/>
    <w:rsid w:val="006879B3"/>
    <w:rsid w:val="006930CF"/>
    <w:rsid w:val="006A6766"/>
    <w:rsid w:val="006B7C1B"/>
    <w:rsid w:val="006D5414"/>
    <w:rsid w:val="006E7017"/>
    <w:rsid w:val="00701704"/>
    <w:rsid w:val="007122CE"/>
    <w:rsid w:val="007166D9"/>
    <w:rsid w:val="00717516"/>
    <w:rsid w:val="00741076"/>
    <w:rsid w:val="007437D3"/>
    <w:rsid w:val="00744996"/>
    <w:rsid w:val="00763148"/>
    <w:rsid w:val="00790584"/>
    <w:rsid w:val="0079610B"/>
    <w:rsid w:val="007A3E1D"/>
    <w:rsid w:val="007D3423"/>
    <w:rsid w:val="00820B82"/>
    <w:rsid w:val="0082136C"/>
    <w:rsid w:val="00836361"/>
    <w:rsid w:val="00852590"/>
    <w:rsid w:val="00866E30"/>
    <w:rsid w:val="008A485E"/>
    <w:rsid w:val="008A6846"/>
    <w:rsid w:val="0090790B"/>
    <w:rsid w:val="00921597"/>
    <w:rsid w:val="00921AF9"/>
    <w:rsid w:val="00953287"/>
    <w:rsid w:val="00985CFC"/>
    <w:rsid w:val="009B1719"/>
    <w:rsid w:val="009B1EDC"/>
    <w:rsid w:val="009B27E0"/>
    <w:rsid w:val="009B6D3B"/>
    <w:rsid w:val="009C7215"/>
    <w:rsid w:val="009D141E"/>
    <w:rsid w:val="009D75CF"/>
    <w:rsid w:val="009E7C4B"/>
    <w:rsid w:val="009F7653"/>
    <w:rsid w:val="00A04C91"/>
    <w:rsid w:val="00A052D4"/>
    <w:rsid w:val="00A13E09"/>
    <w:rsid w:val="00A141C4"/>
    <w:rsid w:val="00A25EA2"/>
    <w:rsid w:val="00A469FB"/>
    <w:rsid w:val="00A53E73"/>
    <w:rsid w:val="00A55467"/>
    <w:rsid w:val="00A66431"/>
    <w:rsid w:val="00AA190C"/>
    <w:rsid w:val="00AD6AB7"/>
    <w:rsid w:val="00AD7E52"/>
    <w:rsid w:val="00AF4AC9"/>
    <w:rsid w:val="00B2165B"/>
    <w:rsid w:val="00B23C63"/>
    <w:rsid w:val="00B764FF"/>
    <w:rsid w:val="00B95610"/>
    <w:rsid w:val="00BA16E6"/>
    <w:rsid w:val="00BC2D16"/>
    <w:rsid w:val="00BD2933"/>
    <w:rsid w:val="00BD6773"/>
    <w:rsid w:val="00BF47B9"/>
    <w:rsid w:val="00C616A9"/>
    <w:rsid w:val="00C62FF3"/>
    <w:rsid w:val="00C81C76"/>
    <w:rsid w:val="00C85984"/>
    <w:rsid w:val="00C90854"/>
    <w:rsid w:val="00C90952"/>
    <w:rsid w:val="00CD23BA"/>
    <w:rsid w:val="00CD7C93"/>
    <w:rsid w:val="00CE794C"/>
    <w:rsid w:val="00D01FDC"/>
    <w:rsid w:val="00D02650"/>
    <w:rsid w:val="00D17D6E"/>
    <w:rsid w:val="00D21203"/>
    <w:rsid w:val="00D26835"/>
    <w:rsid w:val="00D3190E"/>
    <w:rsid w:val="00D47B9F"/>
    <w:rsid w:val="00D50F8F"/>
    <w:rsid w:val="00D82B50"/>
    <w:rsid w:val="00DA2CE4"/>
    <w:rsid w:val="00DD2D6A"/>
    <w:rsid w:val="00DE4CB0"/>
    <w:rsid w:val="00E00C78"/>
    <w:rsid w:val="00E21C84"/>
    <w:rsid w:val="00E41FF0"/>
    <w:rsid w:val="00E44E9A"/>
    <w:rsid w:val="00E83587"/>
    <w:rsid w:val="00EB2866"/>
    <w:rsid w:val="00EB3D62"/>
    <w:rsid w:val="00ED6899"/>
    <w:rsid w:val="00EF6C0F"/>
    <w:rsid w:val="00F00FE9"/>
    <w:rsid w:val="00F417CB"/>
    <w:rsid w:val="00F66F76"/>
    <w:rsid w:val="00F95109"/>
    <w:rsid w:val="00F96D54"/>
    <w:rsid w:val="00FA251A"/>
    <w:rsid w:val="00FE0764"/>
    <w:rsid w:val="18E57D93"/>
    <w:rsid w:val="31AA5FA7"/>
    <w:rsid w:val="39F75678"/>
    <w:rsid w:val="3E7F1640"/>
    <w:rsid w:val="567FE101"/>
    <w:rsid w:val="5F6FA280"/>
    <w:rsid w:val="6E6BCA42"/>
    <w:rsid w:val="6FDA94F3"/>
    <w:rsid w:val="72E6A78A"/>
    <w:rsid w:val="73F6B599"/>
    <w:rsid w:val="753CB137"/>
    <w:rsid w:val="79FEF735"/>
    <w:rsid w:val="7BFEBF8D"/>
    <w:rsid w:val="7D77D05B"/>
    <w:rsid w:val="7FDB7E30"/>
    <w:rsid w:val="7FDD9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F1640D9"/>
  <w15:docId w15:val="{20C8AEFD-D4DB-45A4-9579-E10028AA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466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600" w:lineRule="exact"/>
      <w:ind w:firstLineChars="200" w:firstLine="64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560" w:lineRule="exact"/>
      <w:ind w:firstLineChars="200" w:firstLine="640"/>
      <w:outlineLvl w:val="1"/>
    </w:pPr>
    <w:rPr>
      <w:rFonts w:ascii="Cambria" w:eastAsia="方正楷体_GBK" w:hAnsi="Cambria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line="560" w:lineRule="exact"/>
      <w:ind w:firstLineChars="200" w:firstLine="640"/>
      <w:outlineLvl w:val="2"/>
    </w:pPr>
    <w:rPr>
      <w:rFonts w:ascii="Times New Roman" w:hAnsi="Times New Roman"/>
      <w:b/>
      <w:bCs/>
      <w:sz w:val="24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line="560" w:lineRule="exact"/>
      <w:ind w:firstLineChars="200" w:firstLine="640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  <w:style w:type="paragraph" w:styleId="a4">
    <w:name w:val="Plain Text"/>
    <w:basedOn w:val="a"/>
    <w:qFormat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rPr>
      <w:color w:val="0000FF"/>
      <w:u w:val="single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c">
    <w:name w:val="一级标题"/>
    <w:basedOn w:val="1"/>
    <w:qFormat/>
    <w:pPr>
      <w:widowControl/>
      <w:adjustRightInd w:val="0"/>
      <w:snapToGrid w:val="0"/>
      <w:jc w:val="left"/>
    </w:pPr>
    <w:rPr>
      <w:rFonts w:ascii="仿宋" w:hAnsi="仿宋" w:cs="宋体"/>
      <w:bCs w:val="0"/>
      <w:color w:val="000000"/>
      <w:kern w:val="0"/>
      <w:szCs w:val="22"/>
    </w:rPr>
  </w:style>
  <w:style w:type="paragraph" w:customStyle="1" w:styleId="ad">
    <w:name w:val="论文正文"/>
    <w:basedOn w:val="a"/>
    <w:qFormat/>
    <w:pPr>
      <w:snapToGrid w:val="0"/>
      <w:spacing w:line="360" w:lineRule="exact"/>
      <w:ind w:firstLineChars="200" w:firstLine="200"/>
    </w:pPr>
  </w:style>
  <w:style w:type="paragraph" w:customStyle="1" w:styleId="ae">
    <w:name w:val="公式格式"/>
    <w:basedOn w:val="a9"/>
    <w:qFormat/>
    <w:pPr>
      <w:tabs>
        <w:tab w:val="left" w:pos="420"/>
        <w:tab w:val="right" w:pos="8820"/>
      </w:tabs>
      <w:autoSpaceDE w:val="0"/>
      <w:spacing w:before="0" w:beforeAutospacing="0" w:after="0" w:afterAutospacing="0"/>
      <w:contextualSpacing/>
      <w:jc w:val="both"/>
    </w:pPr>
    <w:rPr>
      <w:rFonts w:ascii="Times New Roman" w:hAnsi="Times New Roman" w:hint="default"/>
    </w:rPr>
  </w:style>
  <w:style w:type="paragraph" w:customStyle="1" w:styleId="af">
    <w:name w:val="表注"/>
    <w:basedOn w:val="a"/>
    <w:link w:val="af0"/>
    <w:qFormat/>
    <w:pPr>
      <w:tabs>
        <w:tab w:val="center" w:pos="4410"/>
      </w:tabs>
      <w:ind w:firstLineChars="200" w:firstLine="200"/>
      <w:jc w:val="left"/>
    </w:pPr>
    <w:rPr>
      <w:rFonts w:eastAsia="黑体"/>
      <w:sz w:val="18"/>
      <w:szCs w:val="18"/>
    </w:rPr>
  </w:style>
  <w:style w:type="character" w:customStyle="1" w:styleId="af0">
    <w:name w:val="表注 字符"/>
    <w:link w:val="af"/>
    <w:qFormat/>
    <w:rPr>
      <w:rFonts w:eastAsia="黑体"/>
      <w:sz w:val="18"/>
      <w:szCs w:val="18"/>
    </w:rPr>
  </w:style>
  <w:style w:type="character" w:customStyle="1" w:styleId="Char">
    <w:name w:val="无间隔 Char"/>
    <w:link w:val="12"/>
    <w:qFormat/>
    <w:rPr>
      <w:rFonts w:ascii="Times New Roman" w:eastAsia="宋体" w:hAnsi="Times New Roman" w:hint="default"/>
      <w:sz w:val="22"/>
    </w:rPr>
  </w:style>
  <w:style w:type="paragraph" w:customStyle="1" w:styleId="12">
    <w:name w:val="无间隔1"/>
    <w:link w:val="Char"/>
    <w:qFormat/>
    <w:rPr>
      <w:rFonts w:ascii="Times New Roman" w:hAnsi="Times New Roman"/>
      <w:sz w:val="22"/>
    </w:rPr>
  </w:style>
  <w:style w:type="paragraph" w:customStyle="1" w:styleId="13">
    <w:name w:val="日期1"/>
    <w:basedOn w:val="a"/>
    <w:next w:val="a"/>
    <w:qFormat/>
    <w:pPr>
      <w:jc w:val="right"/>
    </w:pPr>
    <w:rPr>
      <w:rFonts w:ascii="Times New Roman" w:hAnsi="Times New Roman"/>
      <w:color w:val="5590CC"/>
      <w:sz w:val="24"/>
    </w:rPr>
  </w:style>
  <w:style w:type="paragraph" w:customStyle="1" w:styleId="ContactDetails">
    <w:name w:val="Contact Details"/>
    <w:basedOn w:val="a"/>
    <w:qFormat/>
    <w:pPr>
      <w:spacing w:before="80" w:after="80"/>
    </w:pPr>
    <w:rPr>
      <w:rFonts w:ascii="Times New Roman" w:hAnsi="Times New Roman"/>
      <w:color w:val="FFFFFF"/>
      <w:sz w:val="16"/>
      <w:szCs w:val="14"/>
    </w:rPr>
  </w:style>
  <w:style w:type="paragraph" w:customStyle="1" w:styleId="Organization">
    <w:name w:val="Organization"/>
    <w:basedOn w:val="a"/>
    <w:pPr>
      <w:spacing w:line="600" w:lineRule="exact"/>
    </w:pPr>
    <w:rPr>
      <w:color w:val="FFFFFF"/>
      <w:sz w:val="56"/>
      <w:szCs w:val="36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f1">
    <w:name w:val="List Paragraph"/>
    <w:basedOn w:val="a"/>
    <w:uiPriority w:val="99"/>
    <w:unhideWhenUsed/>
    <w:rsid w:val="000848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0F8F"/>
    <w:rPr>
      <w:rFonts w:ascii="Cambria" w:eastAsia="方正楷体_GBK" w:hAnsi="Cambria"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C7215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AA190C"/>
    <w:rPr>
      <w:rFonts w:ascii="Times New Roman" w:hAnsi="Times New Roman"/>
      <w:b/>
      <w:bCs/>
      <w:kern w:val="2"/>
      <w:sz w:val="24"/>
      <w:szCs w:val="32"/>
    </w:rPr>
  </w:style>
  <w:style w:type="paragraph" w:styleId="TOC1">
    <w:name w:val="toc 1"/>
    <w:basedOn w:val="a"/>
    <w:next w:val="a"/>
    <w:autoRedefine/>
    <w:uiPriority w:val="39"/>
    <w:rsid w:val="00E00C78"/>
  </w:style>
  <w:style w:type="paragraph" w:styleId="TOC2">
    <w:name w:val="toc 2"/>
    <w:basedOn w:val="a"/>
    <w:next w:val="a"/>
    <w:autoRedefine/>
    <w:uiPriority w:val="39"/>
    <w:rsid w:val="00E00C7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00C78"/>
    <w:pPr>
      <w:ind w:leftChars="400" w:left="840"/>
    </w:pPr>
  </w:style>
  <w:style w:type="character" w:styleId="af2">
    <w:name w:val="Strong"/>
    <w:basedOn w:val="a0"/>
    <w:uiPriority w:val="22"/>
    <w:qFormat/>
    <w:rsid w:val="00953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image" Target="media/image9.wmf"/><Relationship Id="rId3" Type="http://schemas.openxmlformats.org/officeDocument/2006/relationships/numbering" Target="numbering.xml"/><Relationship Id="rId21" Type="http://schemas.openxmlformats.org/officeDocument/2006/relationships/image" Target="media/image6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31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062D14A-E6CB-41B2-A8DC-4D4C926804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kylin</dc:creator>
  <cp:lastModifiedBy>Bruce Chen</cp:lastModifiedBy>
  <cp:revision>46</cp:revision>
  <cp:lastPrinted>2024-02-21T14:53:00Z</cp:lastPrinted>
  <dcterms:created xsi:type="dcterms:W3CDTF">2024-05-06T14:06:00Z</dcterms:created>
  <dcterms:modified xsi:type="dcterms:W3CDTF">2024-05-09T15:01:00Z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E21F59059F3F00FCE31C89652DDAF30A</vt:lpwstr>
  </property>
</Properties>
</file>