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8ADDA" w14:textId="65CA6956" w:rsidR="005078A5" w:rsidRDefault="002F69DE">
      <w:pPr>
        <w:spacing w:line="600" w:lineRule="exact"/>
        <w:ind w:right="-94"/>
        <w:rPr>
          <w:rFonts w:ascii="隶书" w:eastAsia="隶书" w:hAnsi="宋体"/>
          <w:color w:val="FF0000"/>
          <w:sz w:val="24"/>
          <w:lang w:val="en"/>
        </w:rPr>
      </w:pPr>
      <w:r>
        <w:rPr>
          <w:rFonts w:ascii="黑体" w:eastAsia="黑体" w:hAnsi="黑体" w:hint="eastAsia"/>
          <w:color w:val="FF0000"/>
          <w:sz w:val="32"/>
          <w:szCs w:val="32"/>
        </w:rPr>
        <w:t>参赛队号：</w:t>
      </w:r>
      <w:r>
        <w:rPr>
          <w:rFonts w:ascii="楷体" w:eastAsia="楷体" w:hAnsi="楷体" w:cs="楷体" w:hint="eastAsia"/>
          <w:color w:val="BEBEBE"/>
          <w:sz w:val="32"/>
          <w:szCs w:val="32"/>
        </w:rPr>
        <w:t>（参赛队无须填写，参赛队号由</w:t>
      </w:r>
      <w:proofErr w:type="gramStart"/>
      <w:r>
        <w:rPr>
          <w:rFonts w:ascii="楷体" w:eastAsia="楷体" w:hAnsi="楷体" w:cs="楷体" w:hint="eastAsia"/>
          <w:color w:val="BEBEBE"/>
          <w:sz w:val="32"/>
          <w:szCs w:val="32"/>
        </w:rPr>
        <w:t>大赛官网自动</w:t>
      </w:r>
      <w:proofErr w:type="gramEnd"/>
      <w:r>
        <w:rPr>
          <w:rFonts w:ascii="楷体" w:eastAsia="楷体" w:hAnsi="楷体" w:cs="楷体" w:hint="eastAsia"/>
          <w:color w:val="BEBEBE"/>
          <w:sz w:val="32"/>
          <w:szCs w:val="32"/>
        </w:rPr>
        <w:t>生成）</w:t>
      </w:r>
    </w:p>
    <w:p w14:paraId="2E62490E" w14:textId="77777777" w:rsidR="005078A5" w:rsidRDefault="005078A5">
      <w:pPr>
        <w:spacing w:line="20" w:lineRule="atLeast"/>
        <w:ind w:firstLineChars="2250" w:firstLine="5400"/>
        <w:rPr>
          <w:rFonts w:ascii="隶书" w:eastAsia="隶书" w:hAnsi="宋体"/>
          <w:sz w:val="24"/>
        </w:rPr>
      </w:pPr>
    </w:p>
    <w:p w14:paraId="0B997528" w14:textId="77777777" w:rsidR="005078A5" w:rsidRDefault="005078A5">
      <w:pPr>
        <w:spacing w:line="20" w:lineRule="atLeast"/>
        <w:ind w:firstLineChars="2250" w:firstLine="5400"/>
        <w:rPr>
          <w:rFonts w:ascii="隶书" w:eastAsia="隶书" w:hAnsi="宋体"/>
          <w:sz w:val="24"/>
        </w:rPr>
      </w:pPr>
    </w:p>
    <w:p w14:paraId="1930358F" w14:textId="77777777" w:rsidR="005078A5" w:rsidRDefault="005078A5">
      <w:pPr>
        <w:spacing w:line="20" w:lineRule="atLeast"/>
        <w:ind w:firstLineChars="2250" w:firstLine="5400"/>
        <w:rPr>
          <w:rFonts w:ascii="隶书" w:eastAsia="隶书" w:hAnsi="宋体"/>
          <w:sz w:val="24"/>
        </w:rPr>
      </w:pPr>
    </w:p>
    <w:p w14:paraId="69836100" w14:textId="77777777" w:rsidR="005078A5" w:rsidRDefault="005078A5">
      <w:pPr>
        <w:spacing w:line="600" w:lineRule="auto"/>
        <w:jc w:val="center"/>
        <w:rPr>
          <w:rFonts w:ascii="方正小标宋_GBK" w:eastAsia="方正小标宋_GBK" w:hAnsi="等线"/>
          <w:sz w:val="44"/>
          <w:szCs w:val="44"/>
        </w:rPr>
      </w:pPr>
    </w:p>
    <w:p w14:paraId="702D23B9" w14:textId="42F3B1C4" w:rsidR="005078A5" w:rsidRDefault="002F69DE">
      <w:pPr>
        <w:pStyle w:val="a3"/>
        <w:spacing w:line="240" w:lineRule="auto"/>
        <w:ind w:firstLineChars="0" w:firstLine="0"/>
        <w:jc w:val="center"/>
        <w:rPr>
          <w:rFonts w:ascii="方正小标宋简体" w:eastAsia="方正小标宋简体"/>
        </w:rPr>
      </w:pPr>
      <w:r>
        <w:rPr>
          <w:rFonts w:ascii="方正小标宋简体" w:eastAsia="方正小标宋简体" w:hAnsi="等线" w:cs="方正小标宋_GBK" w:hint="eastAsia"/>
          <w:sz w:val="44"/>
          <w:szCs w:val="44"/>
          <w:lang w:bidi="ar"/>
        </w:rPr>
        <w:t>2024年（第十届）全国大学生统计建模</w:t>
      </w:r>
      <w:r w:rsidR="000275B0">
        <w:rPr>
          <w:rFonts w:ascii="方正小标宋简体" w:eastAsia="方正小标宋简体" w:hAnsi="等线" w:cs="方正小标宋_GBK" w:hint="eastAsia"/>
          <w:sz w:val="44"/>
          <w:szCs w:val="44"/>
          <w:lang w:bidi="ar"/>
        </w:rPr>
        <w:t>大</w:t>
      </w:r>
      <w:r>
        <w:rPr>
          <w:rFonts w:ascii="方正小标宋简体" w:eastAsia="方正小标宋简体" w:hAnsi="等线" w:cs="方正小标宋_GBK" w:hint="eastAsia"/>
          <w:sz w:val="44"/>
          <w:szCs w:val="44"/>
          <w:lang w:bidi="ar"/>
        </w:rPr>
        <w:t>赛</w:t>
      </w:r>
      <w:r>
        <w:rPr>
          <w:rFonts w:ascii="方正小标宋简体" w:eastAsia="方正小标宋简体" w:hAnsi="等线" w:cs="方正小标宋_GBK" w:hint="eastAsia"/>
          <w:sz w:val="52"/>
          <w:szCs w:val="52"/>
          <w:lang w:bidi="ar"/>
        </w:rPr>
        <w:t>参 赛 作 品</w:t>
      </w:r>
    </w:p>
    <w:p w14:paraId="0EC07189" w14:textId="77777777" w:rsidR="005078A5" w:rsidRDefault="005078A5"/>
    <w:p w14:paraId="07D05C08" w14:textId="77777777" w:rsidR="005078A5" w:rsidRDefault="005078A5">
      <w:pPr>
        <w:spacing w:line="20" w:lineRule="atLeast"/>
        <w:rPr>
          <w:sz w:val="32"/>
          <w:szCs w:val="28"/>
        </w:rPr>
      </w:pPr>
    </w:p>
    <w:p w14:paraId="5F67486A" w14:textId="77777777" w:rsidR="005078A5" w:rsidRDefault="005078A5">
      <w:pPr>
        <w:pStyle w:val="a3"/>
      </w:pPr>
    </w:p>
    <w:p w14:paraId="1C4F925D" w14:textId="77777777" w:rsidR="005078A5" w:rsidRDefault="005078A5">
      <w:pPr>
        <w:spacing w:line="20" w:lineRule="atLeast"/>
        <w:rPr>
          <w:rFonts w:hint="eastAsia"/>
          <w:sz w:val="32"/>
          <w:szCs w:val="28"/>
        </w:rPr>
      </w:pPr>
    </w:p>
    <w:tbl>
      <w:tblPr>
        <w:tblW w:w="8768" w:type="dxa"/>
        <w:jc w:val="center"/>
        <w:tblLayout w:type="fixed"/>
        <w:tblLook w:val="04A0" w:firstRow="1" w:lastRow="0" w:firstColumn="1" w:lastColumn="0" w:noHBand="0" w:noVBand="1"/>
      </w:tblPr>
      <w:tblGrid>
        <w:gridCol w:w="1842"/>
        <w:gridCol w:w="6926"/>
      </w:tblGrid>
      <w:tr w:rsidR="005078A5" w14:paraId="62FBDF45" w14:textId="77777777">
        <w:trPr>
          <w:trHeight w:val="829"/>
          <w:jc w:val="center"/>
        </w:trPr>
        <w:tc>
          <w:tcPr>
            <w:tcW w:w="1842" w:type="dxa"/>
            <w:tcBorders>
              <w:top w:val="nil"/>
              <w:left w:val="nil"/>
              <w:bottom w:val="nil"/>
              <w:right w:val="nil"/>
            </w:tcBorders>
            <w:vAlign w:val="center"/>
          </w:tcPr>
          <w:p w14:paraId="33AEBC8C"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参赛学校：</w:t>
            </w:r>
          </w:p>
        </w:tc>
        <w:tc>
          <w:tcPr>
            <w:tcW w:w="6926" w:type="dxa"/>
            <w:tcBorders>
              <w:top w:val="nil"/>
              <w:left w:val="nil"/>
              <w:bottom w:val="single" w:sz="12" w:space="0" w:color="auto"/>
              <w:right w:val="nil"/>
            </w:tcBorders>
            <w:vAlign w:val="center"/>
          </w:tcPr>
          <w:p w14:paraId="51841AA1" w14:textId="77777777" w:rsidR="005078A5" w:rsidRPr="00B23C63" w:rsidRDefault="005078A5">
            <w:pPr>
              <w:spacing w:line="20" w:lineRule="atLeast"/>
              <w:jc w:val="center"/>
              <w:rPr>
                <w:rFonts w:ascii="仿宋_GB2312" w:eastAsia="仿宋_GB2312" w:hAnsi="仿宋_GB2312" w:cs="仿宋_GB2312"/>
                <w:bCs/>
                <w:sz w:val="36"/>
                <w:szCs w:val="36"/>
              </w:rPr>
            </w:pPr>
          </w:p>
          <w:p w14:paraId="53FE6F2C" w14:textId="3CC1CFC0" w:rsidR="005078A5" w:rsidRPr="00B23C63" w:rsidRDefault="00BD2933">
            <w:pPr>
              <w:spacing w:line="20" w:lineRule="atLeast"/>
              <w:jc w:val="center"/>
              <w:rPr>
                <w:rFonts w:ascii="仿宋_GB2312" w:eastAsia="仿宋_GB2312" w:hAnsi="仿宋_GB2312" w:cs="仿宋_GB2312"/>
                <w:bCs/>
                <w:sz w:val="36"/>
                <w:szCs w:val="36"/>
              </w:rPr>
            </w:pPr>
            <w:r w:rsidRPr="00B23C63">
              <w:rPr>
                <w:rFonts w:ascii="仿宋_GB2312" w:eastAsia="仿宋_GB2312" w:hAnsi="仿宋_GB2312" w:cs="仿宋_GB2312" w:hint="eastAsia"/>
                <w:bCs/>
                <w:sz w:val="36"/>
                <w:szCs w:val="36"/>
              </w:rPr>
              <w:t>上海建桥学院</w:t>
            </w:r>
          </w:p>
        </w:tc>
      </w:tr>
      <w:tr w:rsidR="005078A5" w14:paraId="2BBF9D08" w14:textId="77777777">
        <w:trPr>
          <w:trHeight w:val="1134"/>
          <w:jc w:val="center"/>
        </w:trPr>
        <w:tc>
          <w:tcPr>
            <w:tcW w:w="1842" w:type="dxa"/>
            <w:tcBorders>
              <w:top w:val="nil"/>
              <w:left w:val="nil"/>
              <w:bottom w:val="nil"/>
              <w:right w:val="nil"/>
            </w:tcBorders>
            <w:vAlign w:val="center"/>
          </w:tcPr>
          <w:p w14:paraId="73B156AB"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论文题目：</w:t>
            </w:r>
          </w:p>
        </w:tc>
        <w:tc>
          <w:tcPr>
            <w:tcW w:w="6926" w:type="dxa"/>
            <w:tcBorders>
              <w:top w:val="single" w:sz="12" w:space="0" w:color="auto"/>
              <w:left w:val="nil"/>
              <w:bottom w:val="single" w:sz="12" w:space="0" w:color="auto"/>
            </w:tcBorders>
            <w:vAlign w:val="center"/>
          </w:tcPr>
          <w:p w14:paraId="7556E0F1" w14:textId="77777777" w:rsidR="005078A5" w:rsidRPr="00B23C63" w:rsidRDefault="005078A5">
            <w:pPr>
              <w:spacing w:line="20" w:lineRule="atLeast"/>
              <w:jc w:val="center"/>
              <w:rPr>
                <w:rFonts w:ascii="仿宋_GB2312" w:eastAsia="仿宋_GB2312" w:hAnsi="仿宋_GB2312" w:cs="仿宋_GB2312"/>
                <w:bCs/>
                <w:sz w:val="36"/>
                <w:szCs w:val="36"/>
              </w:rPr>
            </w:pPr>
          </w:p>
          <w:p w14:paraId="21008373" w14:textId="39440DE5" w:rsidR="005078A5" w:rsidRPr="00B23C63" w:rsidRDefault="00D13008">
            <w:pPr>
              <w:spacing w:line="20" w:lineRule="atLeast"/>
              <w:jc w:val="center"/>
              <w:rPr>
                <w:rFonts w:ascii="仿宋_GB2312" w:eastAsia="仿宋_GB2312" w:hAnsi="仿宋_GB2312" w:cs="仿宋_GB2312"/>
                <w:bCs/>
                <w:sz w:val="36"/>
                <w:szCs w:val="36"/>
              </w:rPr>
            </w:pPr>
            <w:r w:rsidRPr="00D13008">
              <w:rPr>
                <w:rFonts w:ascii="仿宋_GB2312" w:eastAsia="仿宋_GB2312" w:hAnsi="仿宋_GB2312" w:cs="仿宋_GB2312" w:hint="eastAsia"/>
                <w:bCs/>
                <w:sz w:val="36"/>
                <w:szCs w:val="36"/>
              </w:rPr>
              <w:t>《基于大数据与人工智能的长三角地区环境治理成本效益影响因素模型构建与预测》</w:t>
            </w:r>
          </w:p>
        </w:tc>
      </w:tr>
      <w:tr w:rsidR="005078A5" w14:paraId="6FFFE095" w14:textId="77777777">
        <w:trPr>
          <w:trHeight w:val="1134"/>
          <w:jc w:val="center"/>
        </w:trPr>
        <w:tc>
          <w:tcPr>
            <w:tcW w:w="1842" w:type="dxa"/>
            <w:tcBorders>
              <w:top w:val="nil"/>
              <w:left w:val="nil"/>
              <w:bottom w:val="nil"/>
              <w:right w:val="nil"/>
            </w:tcBorders>
            <w:vAlign w:val="center"/>
          </w:tcPr>
          <w:p w14:paraId="70F815F8"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参赛队员：</w:t>
            </w:r>
          </w:p>
        </w:tc>
        <w:tc>
          <w:tcPr>
            <w:tcW w:w="6926" w:type="dxa"/>
            <w:tcBorders>
              <w:top w:val="single" w:sz="12" w:space="0" w:color="auto"/>
              <w:left w:val="nil"/>
              <w:bottom w:val="single" w:sz="12" w:space="0" w:color="auto"/>
            </w:tcBorders>
            <w:vAlign w:val="center"/>
          </w:tcPr>
          <w:p w14:paraId="786FB1AB" w14:textId="716297BF" w:rsidR="005078A5" w:rsidRPr="00B23C63" w:rsidRDefault="00672E0F">
            <w:pPr>
              <w:spacing w:line="20" w:lineRule="atLeast"/>
              <w:jc w:val="center"/>
              <w:rPr>
                <w:rFonts w:ascii="仿宋_GB2312" w:eastAsia="仿宋_GB2312" w:hAnsi="仿宋_GB2312" w:cs="仿宋_GB2312"/>
                <w:bCs/>
                <w:sz w:val="36"/>
                <w:szCs w:val="36"/>
              </w:rPr>
            </w:pPr>
            <w:r w:rsidRPr="00B23C63">
              <w:rPr>
                <w:rFonts w:ascii="仿宋_GB2312" w:eastAsia="仿宋_GB2312" w:hAnsi="仿宋_GB2312" w:cs="仿宋_GB2312" w:hint="eastAsia"/>
                <w:bCs/>
                <w:sz w:val="36"/>
                <w:szCs w:val="36"/>
              </w:rPr>
              <w:t>叶子晋 姚宏伟</w:t>
            </w:r>
            <w:r w:rsidR="0082136C" w:rsidRPr="00B23C63">
              <w:rPr>
                <w:rFonts w:ascii="仿宋_GB2312" w:eastAsia="仿宋_GB2312" w:hAnsi="仿宋_GB2312" w:cs="仿宋_GB2312" w:hint="eastAsia"/>
                <w:bCs/>
                <w:sz w:val="36"/>
                <w:szCs w:val="36"/>
              </w:rPr>
              <w:t xml:space="preserve"> </w:t>
            </w:r>
            <w:proofErr w:type="gramStart"/>
            <w:r w:rsidR="0082136C" w:rsidRPr="00B23C63">
              <w:rPr>
                <w:rFonts w:ascii="仿宋_GB2312" w:eastAsia="仿宋_GB2312" w:hAnsi="仿宋_GB2312" w:cs="仿宋_GB2312" w:hint="eastAsia"/>
                <w:bCs/>
                <w:sz w:val="36"/>
                <w:szCs w:val="36"/>
              </w:rPr>
              <w:t>程铭涛</w:t>
            </w:r>
            <w:proofErr w:type="gramEnd"/>
          </w:p>
        </w:tc>
      </w:tr>
      <w:tr w:rsidR="005078A5" w14:paraId="349ABD83" w14:textId="77777777">
        <w:trPr>
          <w:trHeight w:val="1134"/>
          <w:jc w:val="center"/>
        </w:trPr>
        <w:tc>
          <w:tcPr>
            <w:tcW w:w="1842" w:type="dxa"/>
            <w:tcBorders>
              <w:top w:val="nil"/>
              <w:left w:val="nil"/>
              <w:bottom w:val="nil"/>
              <w:right w:val="nil"/>
            </w:tcBorders>
            <w:vAlign w:val="center"/>
          </w:tcPr>
          <w:p w14:paraId="4657B0E2" w14:textId="77777777" w:rsidR="005078A5" w:rsidRDefault="002F69DE">
            <w:pPr>
              <w:spacing w:line="20" w:lineRule="atLeast"/>
              <w:jc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指导老师：</w:t>
            </w:r>
          </w:p>
        </w:tc>
        <w:tc>
          <w:tcPr>
            <w:tcW w:w="6926" w:type="dxa"/>
            <w:tcBorders>
              <w:top w:val="single" w:sz="12" w:space="0" w:color="auto"/>
              <w:left w:val="nil"/>
              <w:bottom w:val="single" w:sz="12" w:space="0" w:color="auto"/>
            </w:tcBorders>
            <w:vAlign w:val="center"/>
          </w:tcPr>
          <w:p w14:paraId="2D29B893" w14:textId="77777777" w:rsidR="005078A5" w:rsidRPr="00B23C63" w:rsidRDefault="005078A5">
            <w:pPr>
              <w:spacing w:line="20" w:lineRule="atLeast"/>
              <w:jc w:val="center"/>
              <w:rPr>
                <w:rFonts w:ascii="仿宋_GB2312" w:eastAsia="仿宋_GB2312" w:hAnsi="仿宋_GB2312" w:cs="仿宋_GB2312"/>
                <w:bCs/>
                <w:sz w:val="36"/>
                <w:szCs w:val="36"/>
              </w:rPr>
            </w:pPr>
          </w:p>
        </w:tc>
      </w:tr>
    </w:tbl>
    <w:p w14:paraId="2F6529D3" w14:textId="77777777" w:rsidR="005078A5" w:rsidRDefault="005078A5"/>
    <w:p w14:paraId="57025852" w14:textId="77777777" w:rsidR="005078A5" w:rsidRDefault="005078A5"/>
    <w:p w14:paraId="1003255F" w14:textId="77777777" w:rsidR="005078A5" w:rsidRDefault="005078A5"/>
    <w:p w14:paraId="63BD7059" w14:textId="77777777" w:rsidR="005078A5" w:rsidRDefault="005078A5">
      <w:pPr>
        <w:pStyle w:val="a3"/>
        <w:ind w:firstLineChars="0" w:firstLine="0"/>
        <w:rPr>
          <w:rFonts w:cs="仿宋_GB2312"/>
          <w:szCs w:val="32"/>
        </w:rPr>
      </w:pPr>
    </w:p>
    <w:p w14:paraId="1246481C" w14:textId="2BE6D65E" w:rsidR="005078A5" w:rsidRDefault="002F69DE" w:rsidP="0030504F">
      <w:pPr>
        <w:outlineLvl w:val="0"/>
      </w:pPr>
      <w:r>
        <w:rPr>
          <w:rFonts w:ascii="黑体" w:eastAsia="黑体" w:hAnsi="黑体" w:cs="黑体" w:hint="eastAsia"/>
          <w:bCs/>
          <w:sz w:val="32"/>
          <w:szCs w:val="32"/>
        </w:rPr>
        <w:br w:type="page"/>
      </w:r>
    </w:p>
    <w:p w14:paraId="3FAE1238" w14:textId="01A3353C" w:rsidR="005078A5" w:rsidRDefault="002F69DE">
      <w:pPr>
        <w:jc w:val="center"/>
        <w:rPr>
          <w:rFonts w:ascii="方正小标宋_GBK" w:eastAsia="方正小标宋_GBK" w:hAnsi="方正小标宋_GBK" w:cs="方正小标宋_GBK"/>
          <w:bCs/>
          <w:sz w:val="32"/>
          <w:szCs w:val="32"/>
        </w:rPr>
      </w:pPr>
      <w:bookmarkStart w:id="0" w:name="_Toc5885"/>
      <w:bookmarkStart w:id="1" w:name="_Toc16727"/>
      <w:bookmarkStart w:id="2" w:name="_Toc9599"/>
      <w:bookmarkStart w:id="3" w:name="_Toc32144"/>
      <w:r>
        <w:rPr>
          <w:noProof/>
          <w:sz w:val="28"/>
        </w:rPr>
        <w:lastRenderedPageBreak/>
        <mc:AlternateContent>
          <mc:Choice Requires="wps">
            <w:drawing>
              <wp:anchor distT="0" distB="0" distL="114300" distR="114300" simplePos="0" relativeHeight="251648512" behindDoc="0" locked="0" layoutInCell="1" allowOverlap="1" wp14:anchorId="38673BD7" wp14:editId="6B6F7148">
                <wp:simplePos x="0" y="0"/>
                <wp:positionH relativeFrom="column">
                  <wp:posOffset>3696335</wp:posOffset>
                </wp:positionH>
                <wp:positionV relativeFrom="paragraph">
                  <wp:posOffset>-589280</wp:posOffset>
                </wp:positionV>
                <wp:extent cx="1896745" cy="742315"/>
                <wp:effectExtent l="241300" t="12700" r="0" b="0"/>
                <wp:wrapNone/>
                <wp:docPr id="1024535870" name="圆角矩形标注 9"/>
                <wp:cNvGraphicFramePr/>
                <a:graphic xmlns:a="http://schemas.openxmlformats.org/drawingml/2006/main">
                  <a:graphicData uri="http://schemas.microsoft.com/office/word/2010/wordprocessingShape">
                    <wps:wsp>
                      <wps:cNvSpPr/>
                      <wps:spPr bwMode="auto">
                        <a:xfrm>
                          <a:off x="0" y="0"/>
                          <a:ext cx="1896745" cy="742315"/>
                        </a:xfrm>
                        <a:prstGeom prst="wedgeRoundRectCallout">
                          <a:avLst>
                            <a:gd name="adj1" fmla="val -61412"/>
                            <a:gd name="adj2" fmla="val 49569"/>
                            <a:gd name="adj3" fmla="val 16667"/>
                          </a:avLst>
                        </a:prstGeom>
                        <a:solidFill>
                          <a:srgbClr val="FFFFFF">
                            <a:alpha val="84999"/>
                          </a:srgbClr>
                        </a:solidFill>
                        <a:ln w="25400">
                          <a:solidFill>
                            <a:srgbClr val="FF0000"/>
                          </a:solidFill>
                          <a:prstDash val="sysDash"/>
                          <a:round/>
                        </a:ln>
                        <a:effectLst/>
                      </wps:spPr>
                      <wps:txbx>
                        <w:txbxContent>
                          <w:p w14:paraId="24741F0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15D784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type w14:anchorId="38673BD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 o:spid="_x0000_s1026" type="#_x0000_t62" style="position:absolute;left:0;text-align:left;margin-left:291.05pt;margin-top:-46.4pt;width:149.35pt;height:58.45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" adj="-2465,21507" strokecolor="red" strokeweight="2pt">
                <v:fill opacity="55769f"/>
                <v:stroke dashstyle="3 1" joinstyle="round"/>
                <v:textbox>
                  <w:txbxContent>
                    <w:p w14:paraId="24741F0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方正小标宋，三号</w:t>
                      </w:r>
                    </w:p>
                    <w:p w14:paraId="15D784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方正小标宋_GBK" w:eastAsia="方正小标宋_GBK" w:hAnsi="方正小标宋_GBK" w:cs="方正小标宋_GBK" w:hint="eastAsia"/>
          <w:bCs/>
          <w:sz w:val="32"/>
          <w:szCs w:val="32"/>
        </w:rPr>
        <w:t>XX相对贫困治理成效的统计测度研究</w:t>
      </w:r>
      <w:bookmarkEnd w:id="0"/>
      <w:bookmarkEnd w:id="1"/>
      <w:bookmarkEnd w:id="2"/>
      <w:bookmarkEnd w:id="3"/>
    </w:p>
    <w:p w14:paraId="13FDCE1B" w14:textId="77777777" w:rsidR="005078A5" w:rsidRDefault="002F69DE">
      <w:pPr>
        <w:spacing w:line="560" w:lineRule="exact"/>
        <w:rPr>
          <w:rFonts w:ascii="Times New Roman" w:eastAsia="黑体" w:hAnsi="Times New Roman" w:cs="黑体"/>
          <w:b/>
          <w:bCs/>
          <w:sz w:val="28"/>
          <w:szCs w:val="28"/>
        </w:rPr>
      </w:pPr>
      <w:r>
        <w:rPr>
          <w:noProof/>
          <w:sz w:val="28"/>
        </w:rPr>
        <mc:AlternateContent>
          <mc:Choice Requires="wps">
            <w:drawing>
              <wp:anchor distT="0" distB="0" distL="114300" distR="114300" simplePos="0" relativeHeight="251646464" behindDoc="0" locked="0" layoutInCell="1" allowOverlap="1" wp14:anchorId="2D59D09E" wp14:editId="69A501CE">
                <wp:simplePos x="0" y="0"/>
                <wp:positionH relativeFrom="column">
                  <wp:posOffset>4246245</wp:posOffset>
                </wp:positionH>
                <wp:positionV relativeFrom="paragraph">
                  <wp:posOffset>40640</wp:posOffset>
                </wp:positionV>
                <wp:extent cx="1551940" cy="905510"/>
                <wp:effectExtent l="1447800" t="12700" r="0" b="0"/>
                <wp:wrapNone/>
                <wp:docPr id="745112977" name="圆角矩形标注 8"/>
                <wp:cNvGraphicFramePr/>
                <a:graphic xmlns:a="http://schemas.openxmlformats.org/drawingml/2006/main">
                  <a:graphicData uri="http://schemas.microsoft.com/office/word/2010/wordprocessingShape">
                    <wps:wsp>
                      <wps:cNvSpPr/>
                      <wps:spPr bwMode="auto">
                        <a:xfrm>
                          <a:off x="0" y="0"/>
                          <a:ext cx="1551940" cy="905510"/>
                        </a:xfrm>
                        <a:prstGeom prst="wedgeRoundRectCallout">
                          <a:avLst>
                            <a:gd name="adj1" fmla="val -142204"/>
                            <a:gd name="adj2" fmla="val 4213"/>
                            <a:gd name="adj3" fmla="val 16667"/>
                          </a:avLst>
                        </a:prstGeom>
                        <a:solidFill>
                          <a:srgbClr val="FFFFFF">
                            <a:alpha val="84999"/>
                          </a:srgbClr>
                        </a:solidFill>
                        <a:ln w="25400">
                          <a:solidFill>
                            <a:srgbClr val="FF0000"/>
                          </a:solidFill>
                          <a:prstDash val="sysDash"/>
                          <a:round/>
                        </a:ln>
                        <a:effectLst/>
                      </wps:spPr>
                      <wps:txbx>
                        <w:txbxContent>
                          <w:p w14:paraId="46864E6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97B0011"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2D59D09E" id="圆角矩形标注 8" o:spid="_x0000_s1027" type="#_x0000_t62" style="position:absolute;left:0;text-align:left;margin-left:334.35pt;margin-top:3.2pt;width:122.2pt;height:71.3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" adj="-19916,11710" strokecolor="red" strokeweight="2pt">
                <v:fill opacity="55769f"/>
                <v:stroke dashstyle="3 1" joinstyle="round"/>
                <v:textbox>
                  <w:txbxContent>
                    <w:p w14:paraId="46864E6A"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97B0011"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p>
    <w:p w14:paraId="0AD89A88" w14:textId="77777777" w:rsidR="005078A5" w:rsidRDefault="002F69DE">
      <w:pPr>
        <w:spacing w:line="480" w:lineRule="exact"/>
        <w:jc w:val="center"/>
        <w:rPr>
          <w:rFonts w:ascii="Times New Roman" w:eastAsia="黑体" w:hAnsi="Times New Roman" w:cs="黑体"/>
          <w:sz w:val="28"/>
          <w:szCs w:val="28"/>
        </w:rPr>
      </w:pPr>
      <w:bookmarkStart w:id="4" w:name="_Toc30358"/>
      <w:bookmarkStart w:id="5" w:name="_Toc5218"/>
      <w:r>
        <w:rPr>
          <w:rFonts w:ascii="Times New Roman" w:eastAsia="黑体" w:hAnsi="Times New Roman" w:cs="黑体" w:hint="eastAsia"/>
          <w:sz w:val="28"/>
          <w:szCs w:val="28"/>
        </w:rPr>
        <w:t>摘要</w:t>
      </w:r>
      <w:bookmarkEnd w:id="4"/>
      <w:bookmarkEnd w:id="5"/>
    </w:p>
    <w:p w14:paraId="32AD1A24" w14:textId="77777777" w:rsidR="005078A5" w:rsidRDefault="002F69DE">
      <w:pPr>
        <w:spacing w:line="480" w:lineRule="exact"/>
        <w:ind w:firstLineChars="200" w:firstLine="480"/>
        <w:rPr>
          <w:rFonts w:ascii="Times New Roman" w:hAnsi="Times New Roman" w:cs="宋体"/>
          <w:sz w:val="24"/>
        </w:rPr>
      </w:pPr>
      <w:r>
        <w:rPr>
          <w:rFonts w:ascii="Times New Roman" w:hAnsi="Times New Roman" w:cs="宋体" w:hint="eastAsia"/>
          <w:sz w:val="24"/>
        </w:rPr>
        <w:t>中国目前已彻底消除了绝对贫困，减</w:t>
      </w:r>
      <w:proofErr w:type="gramStart"/>
      <w:r>
        <w:rPr>
          <w:rFonts w:ascii="Times New Roman" w:hAnsi="Times New Roman" w:cs="宋体" w:hint="eastAsia"/>
          <w:sz w:val="24"/>
        </w:rPr>
        <w:t>贫事业</w:t>
      </w:r>
      <w:proofErr w:type="gramEnd"/>
      <w:r>
        <w:rPr>
          <w:rFonts w:ascii="Times New Roman" w:hAnsi="Times New Roman" w:cs="宋体" w:hint="eastAsia"/>
          <w:sz w:val="24"/>
        </w:rPr>
        <w:t>将进入治理相对贫困的新阶段，但学界尚缺乏相应的统计指数来测度相对贫困的治理成效。为此，本文</w:t>
      </w:r>
      <w:r>
        <w:rPr>
          <w:rFonts w:cs="宋体" w:hint="eastAsia"/>
          <w:sz w:val="24"/>
        </w:rPr>
        <w:t>……</w:t>
      </w:r>
    </w:p>
    <w:p w14:paraId="35D09C8A" w14:textId="77777777" w:rsidR="005078A5" w:rsidRDefault="002F69DE">
      <w:pPr>
        <w:spacing w:line="480" w:lineRule="exact"/>
        <w:ind w:firstLineChars="200" w:firstLine="480"/>
        <w:rPr>
          <w:rFonts w:ascii="Times New Roman" w:hAnsi="Times New Roman" w:cs="宋体"/>
          <w:sz w:val="24"/>
          <w:szCs w:val="28"/>
        </w:rPr>
      </w:pPr>
      <w:r>
        <w:rPr>
          <w:rFonts w:ascii="Times New Roman" w:eastAsia="黑体" w:hAnsi="Times New Roman" w:cs="黑体" w:hint="eastAsia"/>
          <w:sz w:val="24"/>
        </w:rPr>
        <w:t>关键词：</w:t>
      </w:r>
      <w:r>
        <w:rPr>
          <w:rFonts w:ascii="Times New Roman" w:hAnsi="Times New Roman" w:cs="宋体" w:hint="eastAsia"/>
          <w:sz w:val="24"/>
          <w:szCs w:val="28"/>
        </w:rPr>
        <w:t>相对贫困；持续多维脱贫指数；</w:t>
      </w:r>
      <w:r>
        <w:rPr>
          <w:rFonts w:cs="宋体" w:hint="eastAsia"/>
          <w:sz w:val="24"/>
          <w:szCs w:val="28"/>
        </w:rPr>
        <w:t>……</w:t>
      </w:r>
    </w:p>
    <w:p w14:paraId="1F121C39" w14:textId="77777777" w:rsidR="005078A5" w:rsidRDefault="005078A5">
      <w:pPr>
        <w:spacing w:line="480" w:lineRule="exact"/>
        <w:jc w:val="left"/>
        <w:rPr>
          <w:rFonts w:ascii="Times New Roman" w:eastAsia="仿宋" w:hAnsi="Times New Roman" w:cs="宋体"/>
          <w:szCs w:val="22"/>
        </w:rPr>
      </w:pPr>
    </w:p>
    <w:p w14:paraId="14D17221" w14:textId="77777777" w:rsidR="005078A5" w:rsidRDefault="002F69DE">
      <w:pPr>
        <w:pStyle w:val="a3"/>
        <w:ind w:firstLine="560"/>
        <w:rPr>
          <w:rFonts w:ascii="Times New Roman" w:eastAsia="仿宋" w:hAnsi="Times New Roman" w:cs="宋体"/>
          <w:szCs w:val="22"/>
        </w:rPr>
      </w:pPr>
      <w:r>
        <w:rPr>
          <w:noProof/>
          <w:sz w:val="28"/>
        </w:rPr>
        <mc:AlternateContent>
          <mc:Choice Requires="wps">
            <w:drawing>
              <wp:anchor distT="0" distB="0" distL="114300" distR="114300" simplePos="0" relativeHeight="251671040" behindDoc="0" locked="0" layoutInCell="1" allowOverlap="1" wp14:anchorId="7A4335D1" wp14:editId="7F748809">
                <wp:simplePos x="0" y="0"/>
                <wp:positionH relativeFrom="column">
                  <wp:posOffset>81915</wp:posOffset>
                </wp:positionH>
                <wp:positionV relativeFrom="paragraph">
                  <wp:posOffset>273685</wp:posOffset>
                </wp:positionV>
                <wp:extent cx="1477010" cy="436880"/>
                <wp:effectExtent l="12700" t="673100" r="0" b="0"/>
                <wp:wrapNone/>
                <wp:docPr id="486111635" name="圆角矩形标注 5"/>
                <wp:cNvGraphicFramePr/>
                <a:graphic xmlns:a="http://schemas.openxmlformats.org/drawingml/2006/main">
                  <a:graphicData uri="http://schemas.microsoft.com/office/word/2010/wordprocessingShape">
                    <wps:wsp>
                      <wps:cNvSpPr/>
                      <wps:spPr bwMode="auto">
                        <a:xfrm>
                          <a:off x="0" y="0"/>
                          <a:ext cx="1477010" cy="436880"/>
                        </a:xfrm>
                        <a:prstGeom prst="wedgeRoundRectCallout">
                          <a:avLst>
                            <a:gd name="adj1" fmla="val -23685"/>
                            <a:gd name="adj2" fmla="val -200338"/>
                            <a:gd name="adj3" fmla="val 16667"/>
                          </a:avLst>
                        </a:prstGeom>
                        <a:noFill/>
                        <a:ln w="25400">
                          <a:solidFill>
                            <a:srgbClr val="FF0000"/>
                          </a:solidFill>
                          <a:prstDash val="sysDash"/>
                          <a:round/>
                        </a:ln>
                        <a:effectLst/>
                      </wps:spPr>
                      <wps:txbx>
                        <w:txbxContent>
                          <w:p w14:paraId="164BBC6F" w14:textId="77777777" w:rsidR="005078A5" w:rsidRDefault="002F69DE">
                            <w:pPr>
                              <w:jc w:val="left"/>
                            </w:pPr>
                            <w:r>
                              <w:rPr>
                                <w:rFonts w:ascii="方正仿宋_GBK" w:eastAsia="方正仿宋_GBK" w:hAnsi="方正仿宋_GBK" w:cs="方正仿宋_GBK" w:hint="eastAsia"/>
                                <w:bCs/>
                                <w:color w:val="FF0000"/>
                                <w:sz w:val="28"/>
                                <w:szCs w:val="28"/>
                              </w:rPr>
                              <w:t>黑体，小四号</w:t>
                            </w:r>
                          </w:p>
                        </w:txbxContent>
                      </wps:txbx>
                      <wps:bodyPr rot="0" vert="horz" wrap="square" lIns="91440" tIns="45720" rIns="91440" bIns="45720" anchor="ctr" anchorCtr="0" upright="1">
                        <a:noAutofit/>
                      </wps:bodyPr>
                    </wps:wsp>
                  </a:graphicData>
                </a:graphic>
              </wp:anchor>
            </w:drawing>
          </mc:Choice>
          <mc:Fallback>
            <w:pict>
              <v:shape w14:anchorId="7A4335D1" id="圆角矩形标注 5" o:spid="_x0000_s1028" type="#_x0000_t62" style="position:absolute;left:0;text-align:left;margin-left:6.45pt;margin-top:21.55pt;width:116.3pt;height:34.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" adj="5684,-32473" filled="f" strokecolor="red" strokeweight="2pt">
                <v:stroke dashstyle="3 1" joinstyle="round"/>
                <v:textbox>
                  <w:txbxContent>
                    <w:p w14:paraId="164BBC6F" w14:textId="77777777" w:rsidR="005078A5" w:rsidRDefault="002F69DE">
                      <w:pPr>
                        <w:jc w:val="left"/>
                      </w:pPr>
                      <w:r>
                        <w:rPr>
                          <w:rFonts w:ascii="方正仿宋_GBK" w:eastAsia="方正仿宋_GBK" w:hAnsi="方正仿宋_GBK" w:cs="方正仿宋_GBK" w:hint="eastAsia"/>
                          <w:bCs/>
                          <w:color w:val="FF0000"/>
                          <w:sz w:val="28"/>
                          <w:szCs w:val="28"/>
                        </w:rPr>
                        <w:t>黑体，小四号</w:t>
                      </w:r>
                    </w:p>
                  </w:txbxContent>
                </v:textbox>
              </v:shape>
            </w:pict>
          </mc:Fallback>
        </mc:AlternateContent>
      </w:r>
    </w:p>
    <w:p w14:paraId="4214110A" w14:textId="77777777" w:rsidR="005078A5" w:rsidRDefault="002F69DE">
      <w:pPr>
        <w:pStyle w:val="a3"/>
        <w:ind w:firstLine="560"/>
        <w:rPr>
          <w:rFonts w:ascii="Times New Roman" w:eastAsia="仿宋" w:hAnsi="Times New Roman" w:cs="宋体"/>
          <w:szCs w:val="22"/>
        </w:rPr>
      </w:pPr>
      <w:r>
        <w:rPr>
          <w:noProof/>
          <w:sz w:val="28"/>
        </w:rPr>
        <mc:AlternateContent>
          <mc:Choice Requires="wps">
            <w:drawing>
              <wp:anchor distT="0" distB="0" distL="114300" distR="114300" simplePos="0" relativeHeight="251645440" behindDoc="0" locked="0" layoutInCell="1" allowOverlap="1" wp14:anchorId="3493BDE0" wp14:editId="22E816EA">
                <wp:simplePos x="0" y="0"/>
                <wp:positionH relativeFrom="column">
                  <wp:posOffset>2031365</wp:posOffset>
                </wp:positionH>
                <wp:positionV relativeFrom="paragraph">
                  <wp:posOffset>178435</wp:posOffset>
                </wp:positionV>
                <wp:extent cx="1851025" cy="848995"/>
                <wp:effectExtent l="12700" t="1295400" r="3175" b="1905"/>
                <wp:wrapNone/>
                <wp:docPr id="99030850" name="圆角矩形标注 5"/>
                <wp:cNvGraphicFramePr/>
                <a:graphic xmlns:a="http://schemas.openxmlformats.org/drawingml/2006/main">
                  <a:graphicData uri="http://schemas.microsoft.com/office/word/2010/wordprocessingShape">
                    <wps:wsp>
                      <wps:cNvSpPr/>
                      <wps:spPr bwMode="auto">
                        <a:xfrm>
                          <a:off x="0" y="0"/>
                          <a:ext cx="1851025" cy="848995"/>
                        </a:xfrm>
                        <a:prstGeom prst="wedgeRoundRectCallout">
                          <a:avLst>
                            <a:gd name="adj1" fmla="val -23685"/>
                            <a:gd name="adj2" fmla="val -200338"/>
                            <a:gd name="adj3" fmla="val 16667"/>
                          </a:avLst>
                        </a:prstGeom>
                        <a:noFill/>
                        <a:ln w="25400">
                          <a:solidFill>
                            <a:srgbClr val="FF0000"/>
                          </a:solidFill>
                          <a:prstDash val="sysDash"/>
                          <a:round/>
                        </a:ln>
                      </wps:spPr>
                      <wps:txbx>
                        <w:txbxContent>
                          <w:p w14:paraId="0085B233"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411F2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493BDE0" id="_x0000_s1029" type="#_x0000_t62" style="position:absolute;left:0;text-align:left;margin-left:159.95pt;margin-top:14.05pt;width:145.75pt;height:66.85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" adj="5684,-32473" filled="f" strokecolor="red" strokeweight="2pt">
                <v:stroke dashstyle="3 1" joinstyle="round"/>
                <v:textbox>
                  <w:txbxContent>
                    <w:p w14:paraId="0085B233"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2411F21F"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p>
    <w:p w14:paraId="16DE7730" w14:textId="77777777" w:rsidR="005078A5" w:rsidRDefault="005078A5">
      <w:pPr>
        <w:pStyle w:val="a3"/>
        <w:rPr>
          <w:rFonts w:ascii="Times New Roman" w:eastAsia="仿宋" w:hAnsi="Times New Roman" w:cs="宋体"/>
          <w:szCs w:val="22"/>
        </w:rPr>
      </w:pPr>
    </w:p>
    <w:p w14:paraId="6F8F3C02" w14:textId="77777777" w:rsidR="005078A5" w:rsidRDefault="005078A5">
      <w:pPr>
        <w:pStyle w:val="a3"/>
        <w:rPr>
          <w:rFonts w:ascii="Times New Roman" w:eastAsia="仿宋" w:hAnsi="Times New Roman" w:cs="宋体"/>
          <w:szCs w:val="22"/>
        </w:rPr>
      </w:pPr>
    </w:p>
    <w:p w14:paraId="64FE152E" w14:textId="77777777" w:rsidR="005078A5" w:rsidRDefault="005078A5">
      <w:pPr>
        <w:pStyle w:val="a3"/>
        <w:ind w:firstLine="560"/>
        <w:rPr>
          <w:sz w:val="28"/>
        </w:rPr>
      </w:pPr>
    </w:p>
    <w:p w14:paraId="027F7AAE" w14:textId="77777777" w:rsidR="005078A5" w:rsidRDefault="005078A5">
      <w:pPr>
        <w:pStyle w:val="a3"/>
        <w:ind w:firstLine="560"/>
        <w:rPr>
          <w:sz w:val="28"/>
        </w:rPr>
      </w:pPr>
    </w:p>
    <w:p w14:paraId="6F920713" w14:textId="77777777" w:rsidR="005078A5" w:rsidRDefault="005078A5">
      <w:pPr>
        <w:pStyle w:val="a3"/>
        <w:ind w:firstLine="560"/>
        <w:rPr>
          <w:sz w:val="28"/>
        </w:rPr>
      </w:pPr>
    </w:p>
    <w:p w14:paraId="50266801" w14:textId="77777777" w:rsidR="005078A5" w:rsidRDefault="005078A5">
      <w:pPr>
        <w:pStyle w:val="a3"/>
        <w:ind w:firstLine="560"/>
        <w:rPr>
          <w:sz w:val="28"/>
        </w:rPr>
      </w:pPr>
    </w:p>
    <w:p w14:paraId="6C70C1C2" w14:textId="77777777" w:rsidR="005078A5" w:rsidRDefault="005078A5">
      <w:pPr>
        <w:pStyle w:val="a3"/>
        <w:ind w:firstLine="560"/>
        <w:rPr>
          <w:sz w:val="28"/>
        </w:rPr>
      </w:pPr>
    </w:p>
    <w:p w14:paraId="3CC60FAF" w14:textId="77777777" w:rsidR="005078A5" w:rsidRDefault="005078A5">
      <w:pPr>
        <w:spacing w:line="600" w:lineRule="exact"/>
        <w:jc w:val="center"/>
        <w:textAlignment w:val="center"/>
        <w:rPr>
          <w:rFonts w:ascii="黑体" w:eastAsia="黑体" w:hAnsi="黑体" w:cs="黑体"/>
          <w:sz w:val="28"/>
          <w:szCs w:val="28"/>
        </w:rPr>
        <w:sectPr w:rsidR="005078A5" w:rsidSect="00435C6B">
          <w:footerReference w:type="default" r:id="rId9"/>
          <w:footnotePr>
            <w:numFmt w:val="decimalEnclosedCircleChinese"/>
            <w:numRestart w:val="eachPage"/>
          </w:footnotePr>
          <w:pgSz w:w="11906" w:h="16838"/>
          <w:pgMar w:top="1440" w:right="1797" w:bottom="1276" w:left="1797" w:header="851" w:footer="376" w:gutter="0"/>
          <w:pgNumType w:start="1"/>
          <w:cols w:space="720"/>
          <w:docGrid w:linePitch="312"/>
        </w:sectPr>
      </w:pPr>
    </w:p>
    <w:p w14:paraId="15548F1C" w14:textId="77777777" w:rsidR="005078A5" w:rsidRDefault="002F69DE">
      <w:pPr>
        <w:keepNext/>
        <w:keepLines/>
        <w:spacing w:line="480" w:lineRule="exact"/>
        <w:jc w:val="center"/>
        <w:textAlignment w:val="center"/>
        <w:rPr>
          <w:rFonts w:ascii="黑体" w:eastAsia="黑体" w:hAnsi="黑体" w:cs="黑体"/>
          <w:sz w:val="28"/>
          <w:szCs w:val="28"/>
        </w:rPr>
      </w:pPr>
      <w:bookmarkStart w:id="6" w:name="_Toc19760"/>
      <w:bookmarkStart w:id="7" w:name="_Toc32658"/>
      <w:r>
        <w:rPr>
          <w:rFonts w:ascii="黑体" w:eastAsia="黑体" w:hAnsi="黑体" w:cs="黑体" w:hint="eastAsia"/>
          <w:noProof/>
          <w:sz w:val="28"/>
          <w:szCs w:val="28"/>
        </w:rPr>
        <w:lastRenderedPageBreak/>
        <mc:AlternateContent>
          <mc:Choice Requires="wps">
            <w:drawing>
              <wp:anchor distT="0" distB="0" distL="114300" distR="114300" simplePos="0" relativeHeight="251660800" behindDoc="0" locked="0" layoutInCell="1" allowOverlap="1" wp14:anchorId="3CC3CEFF" wp14:editId="3EE8EB1F">
                <wp:simplePos x="0" y="0"/>
                <wp:positionH relativeFrom="column">
                  <wp:posOffset>3745865</wp:posOffset>
                </wp:positionH>
                <wp:positionV relativeFrom="paragraph">
                  <wp:posOffset>-579120</wp:posOffset>
                </wp:positionV>
                <wp:extent cx="1851025" cy="880110"/>
                <wp:effectExtent l="1003300" t="12700" r="3175" b="0"/>
                <wp:wrapNone/>
                <wp:docPr id="2052962555" name="圆角矩形标注 38"/>
                <wp:cNvGraphicFramePr/>
                <a:graphic xmlns:a="http://schemas.openxmlformats.org/drawingml/2006/main">
                  <a:graphicData uri="http://schemas.microsoft.com/office/word/2010/wordprocessingShape">
                    <wps:wsp>
                      <wps:cNvSpPr/>
                      <wps:spPr bwMode="auto">
                        <a:xfrm>
                          <a:off x="0" y="0"/>
                          <a:ext cx="1851025" cy="880110"/>
                        </a:xfrm>
                        <a:prstGeom prst="wedgeRoundRectCallout">
                          <a:avLst>
                            <a:gd name="adj1" fmla="val -102968"/>
                            <a:gd name="adj2" fmla="val 36824"/>
                            <a:gd name="adj3" fmla="val 16667"/>
                          </a:avLst>
                        </a:prstGeom>
                        <a:noFill/>
                        <a:ln w="25400">
                          <a:solidFill>
                            <a:srgbClr val="FF0000"/>
                          </a:solidFill>
                          <a:prstDash val="sysDash"/>
                          <a:round/>
                        </a:ln>
                      </wps:spPr>
                      <wps:txbx>
                        <w:txbxContent>
                          <w:p w14:paraId="24E2375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1571DED2"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CC3CEFF" id="圆角矩形标注 38" o:spid="_x0000_s1030" type="#_x0000_t62" style="position:absolute;left:0;text-align:left;margin-left:294.95pt;margin-top:-45.6pt;width:145.75pt;height:69.3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" adj="-11441,18754" filled="f" strokecolor="red" strokeweight="2pt">
                <v:stroke dashstyle="3 1" joinstyle="round"/>
                <v:textbox>
                  <w:txbxContent>
                    <w:p w14:paraId="24E2375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1571DED2"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目录</w:t>
      </w:r>
    </w:p>
    <w:p w14:paraId="6802D32D" w14:textId="77777777" w:rsidR="005078A5" w:rsidRDefault="005078A5"/>
    <w:p w14:paraId="1BBBF48E" w14:textId="6E1C0A10" w:rsidR="00E00C78" w:rsidRDefault="00E00C78">
      <w:pPr>
        <w:pStyle w:val="TOC1"/>
        <w:tabs>
          <w:tab w:val="right" w:leader="dot" w:pos="8302"/>
        </w:tabs>
        <w:rPr>
          <w:noProof/>
        </w:rPr>
      </w:pPr>
      <w:r>
        <w:rPr>
          <w:rFonts w:ascii="宋体" w:hAnsi="宋体" w:cs="宋体"/>
          <w:kern w:val="0"/>
          <w:sz w:val="24"/>
        </w:rPr>
        <w:fldChar w:fldCharType="begin"/>
      </w:r>
      <w:r>
        <w:rPr>
          <w:rFonts w:ascii="宋体" w:hAnsi="宋体" w:cs="宋体"/>
          <w:kern w:val="0"/>
          <w:sz w:val="24"/>
        </w:rPr>
        <w:instrText xml:space="preserve"> </w:instrText>
      </w:r>
      <w:r>
        <w:rPr>
          <w:rFonts w:ascii="宋体" w:hAnsi="宋体" w:cs="宋体" w:hint="eastAsia"/>
          <w:kern w:val="0"/>
          <w:sz w:val="24"/>
        </w:rPr>
        <w:instrText>TOC \o "1-3" \h \z \u</w:instrText>
      </w:r>
      <w:r>
        <w:rPr>
          <w:rFonts w:ascii="宋体" w:hAnsi="宋体" w:cs="宋体"/>
          <w:kern w:val="0"/>
          <w:sz w:val="24"/>
        </w:rPr>
        <w:instrText xml:space="preserve"> </w:instrText>
      </w:r>
      <w:r>
        <w:rPr>
          <w:rFonts w:ascii="宋体" w:hAnsi="宋体" w:cs="宋体"/>
          <w:kern w:val="0"/>
          <w:sz w:val="24"/>
        </w:rPr>
        <w:fldChar w:fldCharType="separate"/>
      </w:r>
      <w:hyperlink w:anchor="_Toc165949746" w:history="1">
        <w:r w:rsidRPr="008128B9">
          <w:rPr>
            <w:rStyle w:val="ab"/>
            <w:rFonts w:ascii="黑体" w:eastAsia="黑体" w:hAnsi="黑体" w:cs="黑体"/>
            <w:bCs/>
            <w:noProof/>
          </w:rPr>
          <w:t>附件2</w:t>
        </w:r>
        <w:r>
          <w:rPr>
            <w:noProof/>
            <w:webHidden/>
          </w:rPr>
          <w:tab/>
        </w:r>
        <w:r>
          <w:rPr>
            <w:noProof/>
            <w:webHidden/>
          </w:rPr>
          <w:fldChar w:fldCharType="begin"/>
        </w:r>
        <w:r>
          <w:rPr>
            <w:noProof/>
            <w:webHidden/>
          </w:rPr>
          <w:instrText xml:space="preserve"> PAGEREF _Toc165949746 \h </w:instrText>
        </w:r>
        <w:r>
          <w:rPr>
            <w:noProof/>
            <w:webHidden/>
          </w:rPr>
        </w:r>
        <w:r>
          <w:rPr>
            <w:noProof/>
            <w:webHidden/>
          </w:rPr>
          <w:fldChar w:fldCharType="separate"/>
        </w:r>
        <w:r>
          <w:rPr>
            <w:noProof/>
            <w:webHidden/>
          </w:rPr>
          <w:t>2</w:t>
        </w:r>
        <w:r>
          <w:rPr>
            <w:noProof/>
            <w:webHidden/>
          </w:rPr>
          <w:fldChar w:fldCharType="end"/>
        </w:r>
      </w:hyperlink>
    </w:p>
    <w:p w14:paraId="14A1B206" w14:textId="168A6DD6" w:rsidR="00E00C78" w:rsidRDefault="00000000">
      <w:pPr>
        <w:pStyle w:val="TOC1"/>
        <w:tabs>
          <w:tab w:val="left" w:pos="660"/>
          <w:tab w:val="right" w:leader="dot" w:pos="8302"/>
        </w:tabs>
        <w:rPr>
          <w:noProof/>
        </w:rPr>
      </w:pPr>
      <w:hyperlink w:anchor="_Toc165949747" w:history="1">
        <w:r w:rsidR="00E00C78" w:rsidRPr="008128B9">
          <w:rPr>
            <w:rStyle w:val="ab"/>
            <w:noProof/>
          </w:rPr>
          <w:t>一</w:t>
        </w:r>
        <w:r w:rsidR="00E00C78" w:rsidRPr="008128B9">
          <w:rPr>
            <w:rStyle w:val="ab"/>
            <w:noProof/>
          </w:rPr>
          <w:t>.</w:t>
        </w:r>
        <w:r w:rsidR="00E00C78">
          <w:rPr>
            <w:noProof/>
          </w:rPr>
          <w:tab/>
        </w:r>
        <w:r w:rsidR="00E00C78" w:rsidRPr="008128B9">
          <w:rPr>
            <w:rStyle w:val="ab"/>
            <w:noProof/>
          </w:rPr>
          <w:t>引言</w:t>
        </w:r>
        <w:r w:rsidR="00E00C78">
          <w:rPr>
            <w:noProof/>
            <w:webHidden/>
          </w:rPr>
          <w:tab/>
        </w:r>
        <w:r w:rsidR="00E00C78">
          <w:rPr>
            <w:noProof/>
            <w:webHidden/>
          </w:rPr>
          <w:fldChar w:fldCharType="begin"/>
        </w:r>
        <w:r w:rsidR="00E00C78">
          <w:rPr>
            <w:noProof/>
            <w:webHidden/>
          </w:rPr>
          <w:instrText xml:space="preserve"> PAGEREF _Toc165949747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1A3739C4" w14:textId="02DF42F0" w:rsidR="00E00C78" w:rsidRDefault="00000000">
      <w:pPr>
        <w:pStyle w:val="TOC2"/>
        <w:tabs>
          <w:tab w:val="left" w:pos="1100"/>
          <w:tab w:val="right" w:leader="dot" w:pos="8302"/>
        </w:tabs>
        <w:rPr>
          <w:noProof/>
        </w:rPr>
      </w:pPr>
      <w:hyperlink w:anchor="_Toc165949748"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研究背景与意义</w:t>
        </w:r>
        <w:r w:rsidR="00E00C78">
          <w:rPr>
            <w:noProof/>
            <w:webHidden/>
          </w:rPr>
          <w:tab/>
        </w:r>
        <w:r w:rsidR="00E00C78">
          <w:rPr>
            <w:noProof/>
            <w:webHidden/>
          </w:rPr>
          <w:fldChar w:fldCharType="begin"/>
        </w:r>
        <w:r w:rsidR="00E00C78">
          <w:rPr>
            <w:noProof/>
            <w:webHidden/>
          </w:rPr>
          <w:instrText xml:space="preserve"> PAGEREF _Toc165949748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53AFE6C6" w14:textId="0A390EC7" w:rsidR="00E00C78" w:rsidRDefault="00000000">
      <w:pPr>
        <w:pStyle w:val="TOC2"/>
        <w:tabs>
          <w:tab w:val="left" w:pos="1100"/>
          <w:tab w:val="right" w:leader="dot" w:pos="8302"/>
        </w:tabs>
        <w:rPr>
          <w:noProof/>
        </w:rPr>
      </w:pPr>
      <w:hyperlink w:anchor="_Toc165949749"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研究背景与意义</w:t>
        </w:r>
        <w:r w:rsidR="00E00C78">
          <w:rPr>
            <w:noProof/>
            <w:webHidden/>
          </w:rPr>
          <w:tab/>
        </w:r>
        <w:r w:rsidR="00E00C78">
          <w:rPr>
            <w:noProof/>
            <w:webHidden/>
          </w:rPr>
          <w:fldChar w:fldCharType="begin"/>
        </w:r>
        <w:r w:rsidR="00E00C78">
          <w:rPr>
            <w:noProof/>
            <w:webHidden/>
          </w:rPr>
          <w:instrText xml:space="preserve"> PAGEREF _Toc165949749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1E351A37" w14:textId="2F0B06DB" w:rsidR="00E00C78" w:rsidRDefault="00000000">
      <w:pPr>
        <w:pStyle w:val="TOC2"/>
        <w:tabs>
          <w:tab w:val="left" w:pos="1100"/>
          <w:tab w:val="right" w:leader="dot" w:pos="8302"/>
        </w:tabs>
        <w:rPr>
          <w:noProof/>
        </w:rPr>
      </w:pPr>
      <w:hyperlink w:anchor="_Toc165949750" w:history="1">
        <w:r w:rsidR="00E00C78" w:rsidRPr="008128B9">
          <w:rPr>
            <w:rStyle w:val="ab"/>
            <w:noProof/>
          </w:rPr>
          <w:t>(</w:t>
        </w:r>
        <w:r w:rsidR="00E00C78" w:rsidRPr="008128B9">
          <w:rPr>
            <w:rStyle w:val="ab"/>
            <w:noProof/>
          </w:rPr>
          <w:t>三</w:t>
        </w:r>
        <w:r w:rsidR="00E00C78" w:rsidRPr="008128B9">
          <w:rPr>
            <w:rStyle w:val="ab"/>
            <w:noProof/>
          </w:rPr>
          <w:t>)</w:t>
        </w:r>
        <w:r w:rsidR="00E00C78">
          <w:rPr>
            <w:noProof/>
          </w:rPr>
          <w:tab/>
        </w:r>
        <w:r w:rsidR="00E00C78" w:rsidRPr="008128B9">
          <w:rPr>
            <w:rStyle w:val="ab"/>
            <w:noProof/>
          </w:rPr>
          <w:t>研究思路与方法</w:t>
        </w:r>
        <w:r w:rsidR="00E00C78">
          <w:rPr>
            <w:noProof/>
            <w:webHidden/>
          </w:rPr>
          <w:tab/>
        </w:r>
        <w:r w:rsidR="00E00C78">
          <w:rPr>
            <w:noProof/>
            <w:webHidden/>
          </w:rPr>
          <w:fldChar w:fldCharType="begin"/>
        </w:r>
        <w:r w:rsidR="00E00C78">
          <w:rPr>
            <w:noProof/>
            <w:webHidden/>
          </w:rPr>
          <w:instrText xml:space="preserve"> PAGEREF _Toc165949750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763B731D" w14:textId="2C1D8763" w:rsidR="00E00C78" w:rsidRDefault="00000000">
      <w:pPr>
        <w:pStyle w:val="TOC2"/>
        <w:tabs>
          <w:tab w:val="left" w:pos="1100"/>
          <w:tab w:val="right" w:leader="dot" w:pos="8302"/>
        </w:tabs>
        <w:rPr>
          <w:noProof/>
        </w:rPr>
      </w:pPr>
      <w:hyperlink w:anchor="_Toc165949751" w:history="1">
        <w:r w:rsidR="00E00C78" w:rsidRPr="008128B9">
          <w:rPr>
            <w:rStyle w:val="ab"/>
            <w:noProof/>
          </w:rPr>
          <w:t>(</w:t>
        </w:r>
        <w:r w:rsidR="00E00C78" w:rsidRPr="008128B9">
          <w:rPr>
            <w:rStyle w:val="ab"/>
            <w:noProof/>
          </w:rPr>
          <w:t>四</w:t>
        </w:r>
        <w:r w:rsidR="00E00C78" w:rsidRPr="008128B9">
          <w:rPr>
            <w:rStyle w:val="ab"/>
            <w:noProof/>
          </w:rPr>
          <w:t>)</w:t>
        </w:r>
        <w:r w:rsidR="00E00C78">
          <w:rPr>
            <w:noProof/>
          </w:rPr>
          <w:tab/>
        </w:r>
        <w:r w:rsidR="00E00C78" w:rsidRPr="008128B9">
          <w:rPr>
            <w:rStyle w:val="ab"/>
            <w:noProof/>
          </w:rPr>
          <w:t>创新与优点</w:t>
        </w:r>
        <w:r w:rsidR="00E00C78">
          <w:rPr>
            <w:noProof/>
            <w:webHidden/>
          </w:rPr>
          <w:tab/>
        </w:r>
        <w:r w:rsidR="00E00C78">
          <w:rPr>
            <w:noProof/>
            <w:webHidden/>
          </w:rPr>
          <w:fldChar w:fldCharType="begin"/>
        </w:r>
        <w:r w:rsidR="00E00C78">
          <w:rPr>
            <w:noProof/>
            <w:webHidden/>
          </w:rPr>
          <w:instrText xml:space="preserve"> PAGEREF _Toc165949751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61BC1625" w14:textId="7F5D72BE" w:rsidR="00E00C78" w:rsidRDefault="00000000">
      <w:pPr>
        <w:pStyle w:val="TOC1"/>
        <w:tabs>
          <w:tab w:val="left" w:pos="660"/>
          <w:tab w:val="right" w:leader="dot" w:pos="8302"/>
        </w:tabs>
        <w:rPr>
          <w:noProof/>
        </w:rPr>
      </w:pPr>
      <w:hyperlink w:anchor="_Toc165949752" w:history="1">
        <w:r w:rsidR="00E00C78" w:rsidRPr="008128B9">
          <w:rPr>
            <w:rStyle w:val="ab"/>
            <w:noProof/>
          </w:rPr>
          <w:t>二</w:t>
        </w:r>
        <w:r w:rsidR="00E00C78" w:rsidRPr="008128B9">
          <w:rPr>
            <w:rStyle w:val="ab"/>
            <w:noProof/>
          </w:rPr>
          <w:t>.</w:t>
        </w:r>
        <w:r w:rsidR="00E00C78">
          <w:rPr>
            <w:noProof/>
          </w:rPr>
          <w:tab/>
        </w:r>
        <w:r w:rsidR="00E00C78" w:rsidRPr="008128B9">
          <w:rPr>
            <w:rStyle w:val="ab"/>
            <w:noProof/>
          </w:rPr>
          <w:t>符号说明</w:t>
        </w:r>
        <w:r w:rsidR="00E00C78">
          <w:rPr>
            <w:noProof/>
            <w:webHidden/>
          </w:rPr>
          <w:tab/>
        </w:r>
        <w:r w:rsidR="00E00C78">
          <w:rPr>
            <w:noProof/>
            <w:webHidden/>
          </w:rPr>
          <w:fldChar w:fldCharType="begin"/>
        </w:r>
        <w:r w:rsidR="00E00C78">
          <w:rPr>
            <w:noProof/>
            <w:webHidden/>
          </w:rPr>
          <w:instrText xml:space="preserve"> PAGEREF _Toc165949752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7AA77F7" w14:textId="6F3996F2" w:rsidR="00E00C78" w:rsidRDefault="00000000">
      <w:pPr>
        <w:pStyle w:val="TOC1"/>
        <w:tabs>
          <w:tab w:val="left" w:pos="660"/>
          <w:tab w:val="right" w:leader="dot" w:pos="8302"/>
        </w:tabs>
        <w:rPr>
          <w:noProof/>
        </w:rPr>
      </w:pPr>
      <w:hyperlink w:anchor="_Toc165949753" w:history="1">
        <w:r w:rsidR="00E00C78" w:rsidRPr="008128B9">
          <w:rPr>
            <w:rStyle w:val="ab"/>
            <w:noProof/>
          </w:rPr>
          <w:t>三</w:t>
        </w:r>
        <w:r w:rsidR="00E00C78" w:rsidRPr="008128B9">
          <w:rPr>
            <w:rStyle w:val="ab"/>
            <w:noProof/>
          </w:rPr>
          <w:t>.</w:t>
        </w:r>
        <w:r w:rsidR="00E00C78">
          <w:rPr>
            <w:noProof/>
          </w:rPr>
          <w:tab/>
        </w:r>
        <w:r w:rsidR="00E00C78" w:rsidRPr="008128B9">
          <w:rPr>
            <w:rStyle w:val="ab"/>
            <w:noProof/>
          </w:rPr>
          <w:t>数据预处理</w:t>
        </w:r>
        <w:r w:rsidR="00E00C78">
          <w:rPr>
            <w:noProof/>
            <w:webHidden/>
          </w:rPr>
          <w:tab/>
        </w:r>
        <w:r w:rsidR="00E00C78">
          <w:rPr>
            <w:noProof/>
            <w:webHidden/>
          </w:rPr>
          <w:fldChar w:fldCharType="begin"/>
        </w:r>
        <w:r w:rsidR="00E00C78">
          <w:rPr>
            <w:noProof/>
            <w:webHidden/>
          </w:rPr>
          <w:instrText xml:space="preserve"> PAGEREF _Toc165949753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31C8EF23" w14:textId="4EE43D89" w:rsidR="00E00C78" w:rsidRDefault="00000000">
      <w:pPr>
        <w:pStyle w:val="TOC2"/>
        <w:tabs>
          <w:tab w:val="left" w:pos="1100"/>
          <w:tab w:val="right" w:leader="dot" w:pos="8302"/>
        </w:tabs>
        <w:rPr>
          <w:noProof/>
        </w:rPr>
      </w:pPr>
      <w:hyperlink w:anchor="_Toc165949754"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数据来源及建模工具</w:t>
        </w:r>
        <w:r w:rsidR="00E00C78">
          <w:rPr>
            <w:noProof/>
            <w:webHidden/>
          </w:rPr>
          <w:tab/>
        </w:r>
        <w:r w:rsidR="00E00C78">
          <w:rPr>
            <w:noProof/>
            <w:webHidden/>
          </w:rPr>
          <w:fldChar w:fldCharType="begin"/>
        </w:r>
        <w:r w:rsidR="00E00C78">
          <w:rPr>
            <w:noProof/>
            <w:webHidden/>
          </w:rPr>
          <w:instrText xml:space="preserve"> PAGEREF _Toc165949754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48AD23B" w14:textId="44131697" w:rsidR="00E00C78" w:rsidRDefault="00000000">
      <w:pPr>
        <w:pStyle w:val="TOC2"/>
        <w:tabs>
          <w:tab w:val="left" w:pos="1100"/>
          <w:tab w:val="right" w:leader="dot" w:pos="8302"/>
        </w:tabs>
        <w:rPr>
          <w:noProof/>
        </w:rPr>
      </w:pPr>
      <w:hyperlink w:anchor="_Toc165949755"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数据来源及建模工具</w:t>
        </w:r>
        <w:r w:rsidR="00E00C78">
          <w:rPr>
            <w:noProof/>
            <w:webHidden/>
          </w:rPr>
          <w:tab/>
        </w:r>
        <w:r w:rsidR="00E00C78">
          <w:rPr>
            <w:noProof/>
            <w:webHidden/>
          </w:rPr>
          <w:fldChar w:fldCharType="begin"/>
        </w:r>
        <w:r w:rsidR="00E00C78">
          <w:rPr>
            <w:noProof/>
            <w:webHidden/>
          </w:rPr>
          <w:instrText xml:space="preserve"> PAGEREF _Toc165949755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5CAFE3F8" w14:textId="38DAF3AD" w:rsidR="00E00C78" w:rsidRDefault="00000000">
      <w:pPr>
        <w:pStyle w:val="TOC3"/>
        <w:tabs>
          <w:tab w:val="left" w:pos="1320"/>
          <w:tab w:val="right" w:leader="dot" w:pos="8302"/>
        </w:tabs>
        <w:rPr>
          <w:noProof/>
        </w:rPr>
      </w:pPr>
      <w:hyperlink w:anchor="_Toc165949756" w:history="1">
        <w:r w:rsidR="00E00C78" w:rsidRPr="008128B9">
          <w:rPr>
            <w:rStyle w:val="ab"/>
            <w:noProof/>
          </w:rPr>
          <w:t>1.</w:t>
        </w:r>
        <w:r w:rsidR="00E00C78">
          <w:rPr>
            <w:noProof/>
          </w:rPr>
          <w:tab/>
        </w:r>
        <w:r w:rsidR="00E00C78" w:rsidRPr="008128B9">
          <w:rPr>
            <w:rStyle w:val="ab"/>
            <w:noProof/>
          </w:rPr>
          <w:t>异常数据检测与处理</w:t>
        </w:r>
        <w:r w:rsidR="00E00C78">
          <w:rPr>
            <w:noProof/>
            <w:webHidden/>
          </w:rPr>
          <w:tab/>
        </w:r>
        <w:r w:rsidR="00E00C78">
          <w:rPr>
            <w:noProof/>
            <w:webHidden/>
          </w:rPr>
          <w:fldChar w:fldCharType="begin"/>
        </w:r>
        <w:r w:rsidR="00E00C78">
          <w:rPr>
            <w:noProof/>
            <w:webHidden/>
          </w:rPr>
          <w:instrText xml:space="preserve"> PAGEREF _Toc165949756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62C98652" w14:textId="27B0043F" w:rsidR="00E00C78" w:rsidRDefault="00000000">
      <w:pPr>
        <w:pStyle w:val="TOC3"/>
        <w:tabs>
          <w:tab w:val="left" w:pos="1320"/>
          <w:tab w:val="right" w:leader="dot" w:pos="8302"/>
        </w:tabs>
        <w:rPr>
          <w:noProof/>
        </w:rPr>
      </w:pPr>
      <w:hyperlink w:anchor="_Toc165949757" w:history="1">
        <w:r w:rsidR="00E00C78" w:rsidRPr="008128B9">
          <w:rPr>
            <w:rStyle w:val="ab"/>
            <w:noProof/>
          </w:rPr>
          <w:t>2.</w:t>
        </w:r>
        <w:r w:rsidR="00E00C78">
          <w:rPr>
            <w:noProof/>
          </w:rPr>
          <w:tab/>
        </w:r>
        <w:r w:rsidR="00E00C78" w:rsidRPr="008128B9">
          <w:rPr>
            <w:rStyle w:val="ab"/>
            <w:noProof/>
          </w:rPr>
          <w:t>空缺数据处理</w:t>
        </w:r>
        <w:r w:rsidR="00E00C78">
          <w:rPr>
            <w:noProof/>
            <w:webHidden/>
          </w:rPr>
          <w:tab/>
        </w:r>
        <w:r w:rsidR="00E00C78">
          <w:rPr>
            <w:noProof/>
            <w:webHidden/>
          </w:rPr>
          <w:fldChar w:fldCharType="begin"/>
        </w:r>
        <w:r w:rsidR="00E00C78">
          <w:rPr>
            <w:noProof/>
            <w:webHidden/>
          </w:rPr>
          <w:instrText xml:space="preserve"> PAGEREF _Toc165949757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6832E0D6" w14:textId="0C7E32CB" w:rsidR="00E00C78" w:rsidRDefault="00000000">
      <w:pPr>
        <w:pStyle w:val="TOC3"/>
        <w:tabs>
          <w:tab w:val="left" w:pos="1320"/>
          <w:tab w:val="right" w:leader="dot" w:pos="8302"/>
        </w:tabs>
        <w:rPr>
          <w:noProof/>
        </w:rPr>
      </w:pPr>
      <w:hyperlink w:anchor="_Toc165949758" w:history="1">
        <w:r w:rsidR="00E00C78" w:rsidRPr="008128B9">
          <w:rPr>
            <w:rStyle w:val="ab"/>
            <w:noProof/>
          </w:rPr>
          <w:t>3.</w:t>
        </w:r>
        <w:r w:rsidR="00E00C78">
          <w:rPr>
            <w:noProof/>
          </w:rPr>
          <w:tab/>
        </w:r>
        <w:r w:rsidR="00E00C78" w:rsidRPr="008128B9">
          <w:rPr>
            <w:rStyle w:val="ab"/>
            <w:noProof/>
          </w:rPr>
          <w:t>数据相关检验与可视化结果</w:t>
        </w:r>
        <w:r w:rsidR="00E00C78">
          <w:rPr>
            <w:noProof/>
            <w:webHidden/>
          </w:rPr>
          <w:tab/>
        </w:r>
        <w:r w:rsidR="00E00C78">
          <w:rPr>
            <w:noProof/>
            <w:webHidden/>
          </w:rPr>
          <w:fldChar w:fldCharType="begin"/>
        </w:r>
        <w:r w:rsidR="00E00C78">
          <w:rPr>
            <w:noProof/>
            <w:webHidden/>
          </w:rPr>
          <w:instrText xml:space="preserve"> PAGEREF _Toc165949758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2E864E9" w14:textId="7ABE0608" w:rsidR="00E00C78" w:rsidRDefault="00000000">
      <w:pPr>
        <w:pStyle w:val="TOC3"/>
        <w:tabs>
          <w:tab w:val="left" w:pos="1320"/>
          <w:tab w:val="right" w:leader="dot" w:pos="8302"/>
        </w:tabs>
        <w:rPr>
          <w:noProof/>
        </w:rPr>
      </w:pPr>
      <w:hyperlink w:anchor="_Toc165949759" w:history="1">
        <w:r w:rsidR="00E00C78" w:rsidRPr="008128B9">
          <w:rPr>
            <w:rStyle w:val="ab"/>
            <w:noProof/>
          </w:rPr>
          <w:t>4.</w:t>
        </w:r>
        <w:r w:rsidR="00E00C78">
          <w:rPr>
            <w:noProof/>
          </w:rPr>
          <w:tab/>
        </w:r>
        <w:r w:rsidR="00E00C78" w:rsidRPr="008128B9">
          <w:rPr>
            <w:rStyle w:val="ab"/>
            <w:noProof/>
          </w:rPr>
          <w:t>极小化指标极大化处理</w:t>
        </w:r>
        <w:r w:rsidR="00E00C78">
          <w:rPr>
            <w:noProof/>
            <w:webHidden/>
          </w:rPr>
          <w:tab/>
        </w:r>
        <w:r w:rsidR="00E00C78">
          <w:rPr>
            <w:noProof/>
            <w:webHidden/>
          </w:rPr>
          <w:fldChar w:fldCharType="begin"/>
        </w:r>
        <w:r w:rsidR="00E00C78">
          <w:rPr>
            <w:noProof/>
            <w:webHidden/>
          </w:rPr>
          <w:instrText xml:space="preserve"> PAGEREF _Toc165949759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2873F917" w14:textId="63229A92" w:rsidR="00E00C78" w:rsidRDefault="00000000">
      <w:pPr>
        <w:pStyle w:val="TOC3"/>
        <w:tabs>
          <w:tab w:val="left" w:pos="1320"/>
          <w:tab w:val="right" w:leader="dot" w:pos="8302"/>
        </w:tabs>
        <w:rPr>
          <w:noProof/>
        </w:rPr>
      </w:pPr>
      <w:hyperlink w:anchor="_Toc165949760" w:history="1">
        <w:r w:rsidR="00E00C78" w:rsidRPr="008128B9">
          <w:rPr>
            <w:rStyle w:val="ab"/>
            <w:noProof/>
          </w:rPr>
          <w:t>5.</w:t>
        </w:r>
        <w:r w:rsidR="00E00C78">
          <w:rPr>
            <w:noProof/>
          </w:rPr>
          <w:tab/>
        </w:r>
        <w:r w:rsidR="00E00C78" w:rsidRPr="008128B9">
          <w:rPr>
            <w:rStyle w:val="ab"/>
            <w:noProof/>
          </w:rPr>
          <w:t>数据归一化处理</w:t>
        </w:r>
        <w:r w:rsidR="00E00C78">
          <w:rPr>
            <w:noProof/>
            <w:webHidden/>
          </w:rPr>
          <w:tab/>
        </w:r>
        <w:r w:rsidR="00E00C78">
          <w:rPr>
            <w:noProof/>
            <w:webHidden/>
          </w:rPr>
          <w:fldChar w:fldCharType="begin"/>
        </w:r>
        <w:r w:rsidR="00E00C78">
          <w:rPr>
            <w:noProof/>
            <w:webHidden/>
          </w:rPr>
          <w:instrText xml:space="preserve"> PAGEREF _Toc165949760 \h </w:instrText>
        </w:r>
        <w:r w:rsidR="00E00C78">
          <w:rPr>
            <w:noProof/>
            <w:webHidden/>
          </w:rPr>
        </w:r>
        <w:r w:rsidR="00E00C78">
          <w:rPr>
            <w:noProof/>
            <w:webHidden/>
          </w:rPr>
          <w:fldChar w:fldCharType="separate"/>
        </w:r>
        <w:r w:rsidR="00E00C78">
          <w:rPr>
            <w:noProof/>
            <w:webHidden/>
          </w:rPr>
          <w:t>7</w:t>
        </w:r>
        <w:r w:rsidR="00E00C78">
          <w:rPr>
            <w:noProof/>
            <w:webHidden/>
          </w:rPr>
          <w:fldChar w:fldCharType="end"/>
        </w:r>
      </w:hyperlink>
    </w:p>
    <w:p w14:paraId="0427B4EA" w14:textId="4AE6D875" w:rsidR="00E00C78" w:rsidRDefault="00000000">
      <w:pPr>
        <w:pStyle w:val="TOC1"/>
        <w:tabs>
          <w:tab w:val="left" w:pos="840"/>
          <w:tab w:val="right" w:leader="dot" w:pos="8302"/>
        </w:tabs>
        <w:rPr>
          <w:noProof/>
        </w:rPr>
      </w:pPr>
      <w:hyperlink w:anchor="_Toc165949761" w:history="1">
        <w:r w:rsidR="00E00C78" w:rsidRPr="008128B9">
          <w:rPr>
            <w:rStyle w:val="ab"/>
            <w:noProof/>
          </w:rPr>
          <w:t>四</w:t>
        </w:r>
        <w:r w:rsidR="00E00C78" w:rsidRPr="008128B9">
          <w:rPr>
            <w:rStyle w:val="ab"/>
            <w:noProof/>
          </w:rPr>
          <w:t>.</w:t>
        </w:r>
        <w:r w:rsidR="00E00C78">
          <w:rPr>
            <w:noProof/>
          </w:rPr>
          <w:tab/>
        </w:r>
        <w:r w:rsidR="00E00C78" w:rsidRPr="008128B9">
          <w:rPr>
            <w:rStyle w:val="ab"/>
            <w:noProof/>
          </w:rPr>
          <w:t>环境治理效益指数的量化研究</w:t>
        </w:r>
        <w:r w:rsidR="00E00C78">
          <w:rPr>
            <w:noProof/>
            <w:webHidden/>
          </w:rPr>
          <w:tab/>
        </w:r>
        <w:r w:rsidR="00E00C78">
          <w:rPr>
            <w:noProof/>
            <w:webHidden/>
          </w:rPr>
          <w:fldChar w:fldCharType="begin"/>
        </w:r>
        <w:r w:rsidR="00E00C78">
          <w:rPr>
            <w:noProof/>
            <w:webHidden/>
          </w:rPr>
          <w:instrText xml:space="preserve"> PAGEREF _Toc165949761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0254190D" w14:textId="66695A58" w:rsidR="00E00C78" w:rsidRDefault="00000000">
      <w:pPr>
        <w:pStyle w:val="TOC2"/>
        <w:tabs>
          <w:tab w:val="left" w:pos="1100"/>
          <w:tab w:val="right" w:leader="dot" w:pos="8302"/>
        </w:tabs>
        <w:rPr>
          <w:noProof/>
        </w:rPr>
      </w:pPr>
      <w:hyperlink w:anchor="_Toc165949762"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指标权重赋权</w:t>
        </w:r>
        <w:r w:rsidR="00E00C78">
          <w:rPr>
            <w:noProof/>
            <w:webHidden/>
          </w:rPr>
          <w:tab/>
        </w:r>
        <w:r w:rsidR="00E00C78">
          <w:rPr>
            <w:noProof/>
            <w:webHidden/>
          </w:rPr>
          <w:fldChar w:fldCharType="begin"/>
        </w:r>
        <w:r w:rsidR="00E00C78">
          <w:rPr>
            <w:noProof/>
            <w:webHidden/>
          </w:rPr>
          <w:instrText xml:space="preserve"> PAGEREF _Toc165949762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6F51C95B" w14:textId="73B7B850" w:rsidR="00E00C78" w:rsidRDefault="00000000">
      <w:pPr>
        <w:pStyle w:val="TOC2"/>
        <w:tabs>
          <w:tab w:val="left" w:pos="1100"/>
          <w:tab w:val="right" w:leader="dot" w:pos="8302"/>
        </w:tabs>
        <w:rPr>
          <w:noProof/>
        </w:rPr>
      </w:pPr>
      <w:hyperlink w:anchor="_Toc165949763"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构建长三角地区环境治理效益综合评价模型</w:t>
        </w:r>
        <w:r w:rsidR="00E00C78">
          <w:rPr>
            <w:noProof/>
            <w:webHidden/>
          </w:rPr>
          <w:tab/>
        </w:r>
        <w:r w:rsidR="00E00C78">
          <w:rPr>
            <w:noProof/>
            <w:webHidden/>
          </w:rPr>
          <w:fldChar w:fldCharType="begin"/>
        </w:r>
        <w:r w:rsidR="00E00C78">
          <w:rPr>
            <w:noProof/>
            <w:webHidden/>
          </w:rPr>
          <w:instrText xml:space="preserve"> PAGEREF _Toc165949763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FA6ACC3" w14:textId="45F163EC" w:rsidR="00E00C78" w:rsidRDefault="00000000">
      <w:pPr>
        <w:pStyle w:val="TOC2"/>
        <w:tabs>
          <w:tab w:val="left" w:pos="1100"/>
          <w:tab w:val="right" w:leader="dot" w:pos="8302"/>
        </w:tabs>
        <w:rPr>
          <w:noProof/>
        </w:rPr>
      </w:pPr>
      <w:hyperlink w:anchor="_Toc165949764" w:history="1">
        <w:r w:rsidR="00E00C78" w:rsidRPr="008128B9">
          <w:rPr>
            <w:rStyle w:val="ab"/>
            <w:noProof/>
          </w:rPr>
          <w:t>(</w:t>
        </w:r>
        <w:r w:rsidR="00E00C78" w:rsidRPr="008128B9">
          <w:rPr>
            <w:rStyle w:val="ab"/>
            <w:noProof/>
          </w:rPr>
          <w:t>三</w:t>
        </w:r>
        <w:r w:rsidR="00E00C78" w:rsidRPr="008128B9">
          <w:rPr>
            <w:rStyle w:val="ab"/>
            <w:noProof/>
          </w:rPr>
          <w:t>)</w:t>
        </w:r>
        <w:r w:rsidR="00E00C78">
          <w:rPr>
            <w:noProof/>
          </w:rPr>
          <w:tab/>
        </w:r>
        <w:r w:rsidR="00E00C78" w:rsidRPr="008128B9">
          <w:rPr>
            <w:rStyle w:val="ab"/>
            <w:noProof/>
          </w:rPr>
          <w:t>长三角地区环境治理效益测度结果及分析</w:t>
        </w:r>
        <w:r w:rsidR="00E00C78">
          <w:rPr>
            <w:noProof/>
            <w:webHidden/>
          </w:rPr>
          <w:tab/>
        </w:r>
        <w:r w:rsidR="00E00C78">
          <w:rPr>
            <w:noProof/>
            <w:webHidden/>
          </w:rPr>
          <w:fldChar w:fldCharType="begin"/>
        </w:r>
        <w:r w:rsidR="00E00C78">
          <w:rPr>
            <w:noProof/>
            <w:webHidden/>
          </w:rPr>
          <w:instrText xml:space="preserve"> PAGEREF _Toc165949764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83E7342" w14:textId="5CD8A0A9" w:rsidR="00E00C78" w:rsidRDefault="00000000">
      <w:pPr>
        <w:pStyle w:val="TOC3"/>
        <w:tabs>
          <w:tab w:val="left" w:pos="1320"/>
          <w:tab w:val="right" w:leader="dot" w:pos="8302"/>
        </w:tabs>
        <w:rPr>
          <w:noProof/>
        </w:rPr>
      </w:pPr>
      <w:hyperlink w:anchor="_Toc165949765" w:history="1">
        <w:r w:rsidR="00E00C78" w:rsidRPr="008128B9">
          <w:rPr>
            <w:rStyle w:val="ab"/>
            <w:noProof/>
          </w:rPr>
          <w:t>1.</w:t>
        </w:r>
        <w:r w:rsidR="00E00C78">
          <w:rPr>
            <w:noProof/>
          </w:rPr>
          <w:tab/>
        </w:r>
        <w:r w:rsidR="00E00C78" w:rsidRPr="008128B9">
          <w:rPr>
            <w:rStyle w:val="ab"/>
            <w:noProof/>
          </w:rPr>
          <w:t>综合评价结果及分析</w:t>
        </w:r>
        <w:r w:rsidR="00E00C78">
          <w:rPr>
            <w:noProof/>
            <w:webHidden/>
          </w:rPr>
          <w:tab/>
        </w:r>
        <w:r w:rsidR="00E00C78">
          <w:rPr>
            <w:noProof/>
            <w:webHidden/>
          </w:rPr>
          <w:fldChar w:fldCharType="begin"/>
        </w:r>
        <w:r w:rsidR="00E00C78">
          <w:rPr>
            <w:noProof/>
            <w:webHidden/>
          </w:rPr>
          <w:instrText xml:space="preserve"> PAGEREF _Toc165949765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7ED86A36" w14:textId="0530D8E7" w:rsidR="00E00C78" w:rsidRDefault="00000000">
      <w:pPr>
        <w:pStyle w:val="TOC3"/>
        <w:tabs>
          <w:tab w:val="left" w:pos="1320"/>
          <w:tab w:val="right" w:leader="dot" w:pos="8302"/>
        </w:tabs>
        <w:rPr>
          <w:noProof/>
        </w:rPr>
      </w:pPr>
      <w:hyperlink w:anchor="_Toc165949766" w:history="1">
        <w:r w:rsidR="00E00C78" w:rsidRPr="008128B9">
          <w:rPr>
            <w:rStyle w:val="ab"/>
            <w:noProof/>
          </w:rPr>
          <w:t>2.</w:t>
        </w:r>
        <w:r w:rsidR="00E00C78">
          <w:rPr>
            <w:noProof/>
          </w:rPr>
          <w:tab/>
        </w:r>
        <w:r w:rsidR="00E00C78" w:rsidRPr="008128B9">
          <w:rPr>
            <w:rStyle w:val="ab"/>
            <w:noProof/>
          </w:rPr>
          <w:t>各指标测度结果及分析</w:t>
        </w:r>
        <w:r w:rsidR="00E00C78">
          <w:rPr>
            <w:noProof/>
            <w:webHidden/>
          </w:rPr>
          <w:tab/>
        </w:r>
        <w:r w:rsidR="00E00C78">
          <w:rPr>
            <w:noProof/>
            <w:webHidden/>
          </w:rPr>
          <w:fldChar w:fldCharType="begin"/>
        </w:r>
        <w:r w:rsidR="00E00C78">
          <w:rPr>
            <w:noProof/>
            <w:webHidden/>
          </w:rPr>
          <w:instrText xml:space="preserve"> PAGEREF _Toc165949766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4F6FA582" w14:textId="6D910C1A" w:rsidR="00E00C78" w:rsidRDefault="00000000">
      <w:pPr>
        <w:pStyle w:val="TOC1"/>
        <w:tabs>
          <w:tab w:val="left" w:pos="840"/>
          <w:tab w:val="right" w:leader="dot" w:pos="8302"/>
        </w:tabs>
        <w:rPr>
          <w:noProof/>
        </w:rPr>
      </w:pPr>
      <w:hyperlink w:anchor="_Toc165949767" w:history="1">
        <w:r w:rsidR="00E00C78" w:rsidRPr="008128B9">
          <w:rPr>
            <w:rStyle w:val="ab"/>
            <w:noProof/>
          </w:rPr>
          <w:t>五</w:t>
        </w:r>
        <w:r w:rsidR="00E00C78" w:rsidRPr="008128B9">
          <w:rPr>
            <w:rStyle w:val="ab"/>
            <w:noProof/>
          </w:rPr>
          <w:t>.</w:t>
        </w:r>
        <w:r w:rsidR="00E00C78">
          <w:rPr>
            <w:noProof/>
          </w:rPr>
          <w:tab/>
        </w:r>
        <w:r w:rsidR="00E00C78" w:rsidRPr="008128B9">
          <w:rPr>
            <w:rStyle w:val="ab"/>
            <w:noProof/>
          </w:rPr>
          <w:t>长三角地区环境治理效益研究及实证分析</w:t>
        </w:r>
        <w:r w:rsidR="00E00C78">
          <w:rPr>
            <w:noProof/>
            <w:webHidden/>
          </w:rPr>
          <w:tab/>
        </w:r>
        <w:r w:rsidR="00E00C78">
          <w:rPr>
            <w:noProof/>
            <w:webHidden/>
          </w:rPr>
          <w:fldChar w:fldCharType="begin"/>
        </w:r>
        <w:r w:rsidR="00E00C78">
          <w:rPr>
            <w:noProof/>
            <w:webHidden/>
          </w:rPr>
          <w:instrText xml:space="preserve"> PAGEREF _Toc165949767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092D4ADD" w14:textId="3B96DEB4" w:rsidR="00E00C78" w:rsidRDefault="00000000">
      <w:pPr>
        <w:pStyle w:val="TOC2"/>
        <w:tabs>
          <w:tab w:val="left" w:pos="1100"/>
          <w:tab w:val="right" w:leader="dot" w:pos="8302"/>
        </w:tabs>
        <w:rPr>
          <w:noProof/>
        </w:rPr>
      </w:pPr>
      <w:hyperlink w:anchor="_Toc165949768" w:history="1">
        <w:r w:rsidR="00E00C78" w:rsidRPr="008128B9">
          <w:rPr>
            <w:rStyle w:val="ab"/>
            <w:noProof/>
          </w:rPr>
          <w:t>(</w:t>
        </w:r>
        <w:r w:rsidR="00E00C78" w:rsidRPr="008128B9">
          <w:rPr>
            <w:rStyle w:val="ab"/>
            <w:noProof/>
          </w:rPr>
          <w:t>一</w:t>
        </w:r>
        <w:r w:rsidR="00E00C78" w:rsidRPr="008128B9">
          <w:rPr>
            <w:rStyle w:val="ab"/>
            <w:noProof/>
          </w:rPr>
          <w:t>)</w:t>
        </w:r>
        <w:r w:rsidR="00E00C78">
          <w:rPr>
            <w:noProof/>
          </w:rPr>
          <w:tab/>
        </w:r>
        <w:r w:rsidR="00E00C78" w:rsidRPr="008128B9">
          <w:rPr>
            <w:rStyle w:val="ab"/>
            <w:noProof/>
          </w:rPr>
          <w:t>指标的选取</w:t>
        </w:r>
        <w:r w:rsidR="00E00C78">
          <w:rPr>
            <w:noProof/>
            <w:webHidden/>
          </w:rPr>
          <w:tab/>
        </w:r>
        <w:r w:rsidR="00E00C78">
          <w:rPr>
            <w:noProof/>
            <w:webHidden/>
          </w:rPr>
          <w:fldChar w:fldCharType="begin"/>
        </w:r>
        <w:r w:rsidR="00E00C78">
          <w:rPr>
            <w:noProof/>
            <w:webHidden/>
          </w:rPr>
          <w:instrText xml:space="preserve"> PAGEREF _Toc165949768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99DC393" w14:textId="413C2AB0" w:rsidR="00E00C78" w:rsidRDefault="00000000">
      <w:pPr>
        <w:pStyle w:val="TOC3"/>
        <w:tabs>
          <w:tab w:val="left" w:pos="1320"/>
          <w:tab w:val="right" w:leader="dot" w:pos="8302"/>
        </w:tabs>
        <w:rPr>
          <w:noProof/>
        </w:rPr>
      </w:pPr>
      <w:hyperlink w:anchor="_Toc165949769" w:history="1">
        <w:r w:rsidR="00E00C78" w:rsidRPr="008128B9">
          <w:rPr>
            <w:rStyle w:val="ab"/>
            <w:noProof/>
          </w:rPr>
          <w:t>1.</w:t>
        </w:r>
        <w:r w:rsidR="00E00C78">
          <w:rPr>
            <w:noProof/>
          </w:rPr>
          <w:tab/>
        </w:r>
        <w:r w:rsidR="00E00C78" w:rsidRPr="008128B9">
          <w:rPr>
            <w:rStyle w:val="ab"/>
            <w:noProof/>
          </w:rPr>
          <w:t>内生变量</w:t>
        </w:r>
        <w:r w:rsidR="00E00C78">
          <w:rPr>
            <w:noProof/>
            <w:webHidden/>
          </w:rPr>
          <w:tab/>
        </w:r>
        <w:r w:rsidR="00E00C78">
          <w:rPr>
            <w:noProof/>
            <w:webHidden/>
          </w:rPr>
          <w:fldChar w:fldCharType="begin"/>
        </w:r>
        <w:r w:rsidR="00E00C78">
          <w:rPr>
            <w:noProof/>
            <w:webHidden/>
          </w:rPr>
          <w:instrText xml:space="preserve"> PAGEREF _Toc165949769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2464963A" w14:textId="16843F93" w:rsidR="00E00C78" w:rsidRDefault="00000000">
      <w:pPr>
        <w:pStyle w:val="TOC3"/>
        <w:tabs>
          <w:tab w:val="left" w:pos="1320"/>
          <w:tab w:val="right" w:leader="dot" w:pos="8302"/>
        </w:tabs>
        <w:rPr>
          <w:noProof/>
        </w:rPr>
      </w:pPr>
      <w:hyperlink w:anchor="_Toc165949770" w:history="1">
        <w:r w:rsidR="00E00C78" w:rsidRPr="008128B9">
          <w:rPr>
            <w:rStyle w:val="ab"/>
            <w:noProof/>
          </w:rPr>
          <w:t>2.</w:t>
        </w:r>
        <w:r w:rsidR="00E00C78">
          <w:rPr>
            <w:noProof/>
          </w:rPr>
          <w:tab/>
        </w:r>
        <w:r w:rsidR="00E00C78" w:rsidRPr="008128B9">
          <w:rPr>
            <w:rStyle w:val="ab"/>
            <w:noProof/>
          </w:rPr>
          <w:t>外生变量</w:t>
        </w:r>
        <w:r w:rsidR="00E00C78">
          <w:rPr>
            <w:noProof/>
            <w:webHidden/>
          </w:rPr>
          <w:tab/>
        </w:r>
        <w:r w:rsidR="00E00C78">
          <w:rPr>
            <w:noProof/>
            <w:webHidden/>
          </w:rPr>
          <w:fldChar w:fldCharType="begin"/>
        </w:r>
        <w:r w:rsidR="00E00C78">
          <w:rPr>
            <w:noProof/>
            <w:webHidden/>
          </w:rPr>
          <w:instrText xml:space="preserve"> PAGEREF _Toc165949770 \h </w:instrText>
        </w:r>
        <w:r w:rsidR="00E00C78">
          <w:rPr>
            <w:noProof/>
            <w:webHidden/>
          </w:rPr>
        </w:r>
        <w:r w:rsidR="00E00C78">
          <w:rPr>
            <w:noProof/>
            <w:webHidden/>
          </w:rPr>
          <w:fldChar w:fldCharType="separate"/>
        </w:r>
        <w:r w:rsidR="00E00C78">
          <w:rPr>
            <w:noProof/>
            <w:webHidden/>
          </w:rPr>
          <w:t>8</w:t>
        </w:r>
        <w:r w:rsidR="00E00C78">
          <w:rPr>
            <w:noProof/>
            <w:webHidden/>
          </w:rPr>
          <w:fldChar w:fldCharType="end"/>
        </w:r>
      </w:hyperlink>
    </w:p>
    <w:p w14:paraId="41E3EEE9" w14:textId="7ECB44C0" w:rsidR="00E00C78" w:rsidRDefault="00000000">
      <w:pPr>
        <w:pStyle w:val="TOC2"/>
        <w:tabs>
          <w:tab w:val="left" w:pos="1100"/>
          <w:tab w:val="right" w:leader="dot" w:pos="8302"/>
        </w:tabs>
        <w:rPr>
          <w:noProof/>
        </w:rPr>
      </w:pPr>
      <w:hyperlink w:anchor="_Toc165949771" w:history="1">
        <w:r w:rsidR="00E00C78" w:rsidRPr="008128B9">
          <w:rPr>
            <w:rStyle w:val="ab"/>
            <w:noProof/>
          </w:rPr>
          <w:t>(</w:t>
        </w:r>
        <w:r w:rsidR="00E00C78" w:rsidRPr="008128B9">
          <w:rPr>
            <w:rStyle w:val="ab"/>
            <w:noProof/>
          </w:rPr>
          <w:t>二</w:t>
        </w:r>
        <w:r w:rsidR="00E00C78" w:rsidRPr="008128B9">
          <w:rPr>
            <w:rStyle w:val="ab"/>
            <w:noProof/>
          </w:rPr>
          <w:t>)</w:t>
        </w:r>
        <w:r w:rsidR="00E00C78">
          <w:rPr>
            <w:noProof/>
          </w:rPr>
          <w:tab/>
        </w:r>
        <w:r w:rsidR="00E00C78" w:rsidRPr="008128B9">
          <w:rPr>
            <w:rStyle w:val="ab"/>
            <w:noProof/>
          </w:rPr>
          <w:t>Time-LLM</w:t>
        </w:r>
        <w:r w:rsidR="00E00C78" w:rsidRPr="008128B9">
          <w:rPr>
            <w:rStyle w:val="ab"/>
            <w:noProof/>
          </w:rPr>
          <w:t>模型介绍</w:t>
        </w:r>
        <w:r w:rsidR="00E00C78">
          <w:rPr>
            <w:noProof/>
            <w:webHidden/>
          </w:rPr>
          <w:tab/>
        </w:r>
        <w:r w:rsidR="00E00C78">
          <w:rPr>
            <w:noProof/>
            <w:webHidden/>
          </w:rPr>
          <w:fldChar w:fldCharType="begin"/>
        </w:r>
        <w:r w:rsidR="00E00C78">
          <w:rPr>
            <w:noProof/>
            <w:webHidden/>
          </w:rPr>
          <w:instrText xml:space="preserve"> PAGEREF _Toc165949771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60513131" w14:textId="7BD5D843" w:rsidR="00E00C78" w:rsidRDefault="00000000">
      <w:pPr>
        <w:pStyle w:val="TOC2"/>
        <w:tabs>
          <w:tab w:val="left" w:pos="1100"/>
          <w:tab w:val="right" w:leader="dot" w:pos="8302"/>
        </w:tabs>
        <w:rPr>
          <w:noProof/>
        </w:rPr>
      </w:pPr>
      <w:hyperlink w:anchor="_Toc165949772" w:history="1">
        <w:r w:rsidR="00E00C78" w:rsidRPr="008128B9">
          <w:rPr>
            <w:rStyle w:val="ab"/>
            <w:noProof/>
          </w:rPr>
          <w:t>(</w:t>
        </w:r>
        <w:r w:rsidR="00E00C78" w:rsidRPr="008128B9">
          <w:rPr>
            <w:rStyle w:val="ab"/>
            <w:noProof/>
          </w:rPr>
          <w:t>三</w:t>
        </w:r>
        <w:r w:rsidR="00E00C78" w:rsidRPr="008128B9">
          <w:rPr>
            <w:rStyle w:val="ab"/>
            <w:noProof/>
          </w:rPr>
          <w:t>)</w:t>
        </w:r>
        <w:r w:rsidR="00E00C78">
          <w:rPr>
            <w:noProof/>
          </w:rPr>
          <w:tab/>
        </w:r>
        <w:r w:rsidR="00E00C78" w:rsidRPr="008128B9">
          <w:rPr>
            <w:rStyle w:val="ab"/>
            <w:noProof/>
          </w:rPr>
          <w:t>构建</w:t>
        </w:r>
        <w:r w:rsidR="00E00C78" w:rsidRPr="008128B9">
          <w:rPr>
            <w:rStyle w:val="ab"/>
            <w:noProof/>
            <w:highlight w:val="red"/>
          </w:rPr>
          <w:t>XX</w:t>
        </w:r>
        <w:r w:rsidR="00E00C78" w:rsidRPr="008128B9">
          <w:rPr>
            <w:rStyle w:val="ab"/>
            <w:noProof/>
          </w:rPr>
          <w:t>模型及实证结果</w:t>
        </w:r>
        <w:r w:rsidR="00E00C78">
          <w:rPr>
            <w:noProof/>
            <w:webHidden/>
          </w:rPr>
          <w:tab/>
        </w:r>
        <w:r w:rsidR="00E00C78">
          <w:rPr>
            <w:noProof/>
            <w:webHidden/>
          </w:rPr>
          <w:fldChar w:fldCharType="begin"/>
        </w:r>
        <w:r w:rsidR="00E00C78">
          <w:rPr>
            <w:noProof/>
            <w:webHidden/>
          </w:rPr>
          <w:instrText xml:space="preserve"> PAGEREF _Toc165949772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25D908C2" w14:textId="324D888A" w:rsidR="00E00C78" w:rsidRDefault="00000000">
      <w:pPr>
        <w:pStyle w:val="TOC3"/>
        <w:tabs>
          <w:tab w:val="left" w:pos="1320"/>
          <w:tab w:val="right" w:leader="dot" w:pos="8302"/>
        </w:tabs>
        <w:rPr>
          <w:noProof/>
        </w:rPr>
      </w:pPr>
      <w:hyperlink w:anchor="_Toc165949773" w:history="1">
        <w:r w:rsidR="00E00C78" w:rsidRPr="008128B9">
          <w:rPr>
            <w:rStyle w:val="ab"/>
            <w:noProof/>
          </w:rPr>
          <w:t>1.</w:t>
        </w:r>
        <w:r w:rsidR="00E00C78">
          <w:rPr>
            <w:noProof/>
          </w:rPr>
          <w:tab/>
        </w:r>
        <w:r w:rsidR="00E00C78" w:rsidRPr="008128B9">
          <w:rPr>
            <w:rStyle w:val="ab"/>
            <w:noProof/>
            <w:highlight w:val="red"/>
          </w:rPr>
          <w:t>XX</w:t>
        </w:r>
        <w:r w:rsidR="00E00C78" w:rsidRPr="008128B9">
          <w:rPr>
            <w:rStyle w:val="ab"/>
            <w:noProof/>
            <w:highlight w:val="red"/>
          </w:rPr>
          <w:t>参数</w:t>
        </w:r>
        <w:r w:rsidR="00E00C78" w:rsidRPr="008128B9">
          <w:rPr>
            <w:rStyle w:val="ab"/>
            <w:noProof/>
          </w:rPr>
          <w:t>检验</w:t>
        </w:r>
        <w:r w:rsidR="00E00C78">
          <w:rPr>
            <w:noProof/>
            <w:webHidden/>
          </w:rPr>
          <w:tab/>
        </w:r>
        <w:r w:rsidR="00E00C78">
          <w:rPr>
            <w:noProof/>
            <w:webHidden/>
          </w:rPr>
          <w:fldChar w:fldCharType="begin"/>
        </w:r>
        <w:r w:rsidR="00E00C78">
          <w:rPr>
            <w:noProof/>
            <w:webHidden/>
          </w:rPr>
          <w:instrText xml:space="preserve"> PAGEREF _Toc165949773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231B9CB" w14:textId="5016E3A1" w:rsidR="00E00C78" w:rsidRDefault="00000000">
      <w:pPr>
        <w:pStyle w:val="TOC3"/>
        <w:tabs>
          <w:tab w:val="left" w:pos="1320"/>
          <w:tab w:val="right" w:leader="dot" w:pos="8302"/>
        </w:tabs>
        <w:rPr>
          <w:noProof/>
        </w:rPr>
      </w:pPr>
      <w:hyperlink w:anchor="_Toc165949774" w:history="1">
        <w:r w:rsidR="00E00C78" w:rsidRPr="008128B9">
          <w:rPr>
            <w:rStyle w:val="ab"/>
            <w:noProof/>
          </w:rPr>
          <w:t>2.</w:t>
        </w:r>
        <w:r w:rsidR="00E00C78">
          <w:rPr>
            <w:noProof/>
          </w:rPr>
          <w:tab/>
        </w:r>
        <w:r w:rsidR="00E00C78" w:rsidRPr="008128B9">
          <w:rPr>
            <w:rStyle w:val="ab"/>
            <w:noProof/>
            <w:highlight w:val="red"/>
          </w:rPr>
          <w:t>XX</w:t>
        </w:r>
        <w:r w:rsidR="00E00C78" w:rsidRPr="008128B9">
          <w:rPr>
            <w:rStyle w:val="ab"/>
            <w:noProof/>
            <w:highlight w:val="red"/>
          </w:rPr>
          <w:t>参数</w:t>
        </w:r>
        <w:r w:rsidR="00E00C78" w:rsidRPr="008128B9">
          <w:rPr>
            <w:rStyle w:val="ab"/>
            <w:noProof/>
          </w:rPr>
          <w:t>选择</w:t>
        </w:r>
        <w:r w:rsidR="00E00C78">
          <w:rPr>
            <w:noProof/>
            <w:webHidden/>
          </w:rPr>
          <w:tab/>
        </w:r>
        <w:r w:rsidR="00E00C78">
          <w:rPr>
            <w:noProof/>
            <w:webHidden/>
          </w:rPr>
          <w:fldChar w:fldCharType="begin"/>
        </w:r>
        <w:r w:rsidR="00E00C78">
          <w:rPr>
            <w:noProof/>
            <w:webHidden/>
          </w:rPr>
          <w:instrText xml:space="preserve"> PAGEREF _Toc165949774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8B166E2" w14:textId="6F86E309" w:rsidR="00E00C78" w:rsidRDefault="00000000">
      <w:pPr>
        <w:pStyle w:val="TOC3"/>
        <w:tabs>
          <w:tab w:val="left" w:pos="1320"/>
          <w:tab w:val="right" w:leader="dot" w:pos="8302"/>
        </w:tabs>
        <w:rPr>
          <w:noProof/>
        </w:rPr>
      </w:pPr>
      <w:hyperlink w:anchor="_Toc165949775" w:history="1">
        <w:r w:rsidR="00E00C78" w:rsidRPr="008128B9">
          <w:rPr>
            <w:rStyle w:val="ab"/>
            <w:noProof/>
          </w:rPr>
          <w:t>3.</w:t>
        </w:r>
        <w:r w:rsidR="00E00C78">
          <w:rPr>
            <w:noProof/>
          </w:rPr>
          <w:tab/>
        </w:r>
        <w:r w:rsidR="00E00C78" w:rsidRPr="008128B9">
          <w:rPr>
            <w:rStyle w:val="ab"/>
            <w:noProof/>
            <w:highlight w:val="red"/>
          </w:rPr>
          <w:t>XX</w:t>
        </w:r>
        <w:r w:rsidR="00E00C78" w:rsidRPr="008128B9">
          <w:rPr>
            <w:rStyle w:val="ab"/>
            <w:noProof/>
            <w:highlight w:val="red"/>
          </w:rPr>
          <w:t>参数</w:t>
        </w:r>
        <w:r w:rsidR="00E00C78" w:rsidRPr="008128B9">
          <w:rPr>
            <w:rStyle w:val="ab"/>
            <w:noProof/>
          </w:rPr>
          <w:t>估计结果</w:t>
        </w:r>
        <w:r w:rsidR="00E00C78">
          <w:rPr>
            <w:noProof/>
            <w:webHidden/>
          </w:rPr>
          <w:tab/>
        </w:r>
        <w:r w:rsidR="00E00C78">
          <w:rPr>
            <w:noProof/>
            <w:webHidden/>
          </w:rPr>
          <w:fldChar w:fldCharType="begin"/>
        </w:r>
        <w:r w:rsidR="00E00C78">
          <w:rPr>
            <w:noProof/>
            <w:webHidden/>
          </w:rPr>
          <w:instrText xml:space="preserve"> PAGEREF _Toc165949775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68C4A02D" w14:textId="431277B8" w:rsidR="00E00C78" w:rsidRDefault="00000000">
      <w:pPr>
        <w:pStyle w:val="TOC1"/>
        <w:tabs>
          <w:tab w:val="left" w:pos="840"/>
          <w:tab w:val="right" w:leader="dot" w:pos="8302"/>
        </w:tabs>
        <w:rPr>
          <w:noProof/>
        </w:rPr>
      </w:pPr>
      <w:hyperlink w:anchor="_Toc165949776" w:history="1">
        <w:r w:rsidR="00E00C78" w:rsidRPr="008128B9">
          <w:rPr>
            <w:rStyle w:val="ab"/>
            <w:noProof/>
          </w:rPr>
          <w:t>六</w:t>
        </w:r>
        <w:r w:rsidR="00E00C78" w:rsidRPr="008128B9">
          <w:rPr>
            <w:rStyle w:val="ab"/>
            <w:noProof/>
          </w:rPr>
          <w:t>.</w:t>
        </w:r>
        <w:r w:rsidR="00E00C78">
          <w:rPr>
            <w:noProof/>
          </w:rPr>
          <w:tab/>
        </w:r>
        <w:r w:rsidR="00E00C78" w:rsidRPr="008128B9">
          <w:rPr>
            <w:rStyle w:val="ab"/>
            <w:noProof/>
          </w:rPr>
          <w:t>结论与建议</w:t>
        </w:r>
        <w:r w:rsidR="00E00C78">
          <w:rPr>
            <w:noProof/>
            <w:webHidden/>
          </w:rPr>
          <w:tab/>
        </w:r>
        <w:r w:rsidR="00E00C78">
          <w:rPr>
            <w:noProof/>
            <w:webHidden/>
          </w:rPr>
          <w:fldChar w:fldCharType="begin"/>
        </w:r>
        <w:r w:rsidR="00E00C78">
          <w:rPr>
            <w:noProof/>
            <w:webHidden/>
          </w:rPr>
          <w:instrText xml:space="preserve"> PAGEREF _Toc165949776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5A41C167" w14:textId="7134AE16" w:rsidR="00E00C78" w:rsidRDefault="00000000">
      <w:pPr>
        <w:pStyle w:val="TOC2"/>
        <w:tabs>
          <w:tab w:val="left" w:pos="1100"/>
          <w:tab w:val="right" w:leader="dot" w:pos="8302"/>
        </w:tabs>
        <w:rPr>
          <w:noProof/>
        </w:rPr>
      </w:pPr>
      <w:hyperlink w:anchor="_Toc165949777" w:history="1">
        <w:r w:rsidR="00E00C78" w:rsidRPr="008128B9">
          <w:rPr>
            <w:rStyle w:val="ab"/>
            <w:noProof/>
          </w:rPr>
          <w:t>(</w:t>
        </w:r>
        <w:r w:rsidR="00E00C78" w:rsidRPr="008128B9">
          <w:rPr>
            <w:rStyle w:val="ab"/>
            <w:noProof/>
          </w:rPr>
          <w:t>四</w:t>
        </w:r>
        <w:r w:rsidR="00E00C78" w:rsidRPr="008128B9">
          <w:rPr>
            <w:rStyle w:val="ab"/>
            <w:noProof/>
          </w:rPr>
          <w:t>)</w:t>
        </w:r>
        <w:r w:rsidR="00E00C78">
          <w:rPr>
            <w:noProof/>
          </w:rPr>
          <w:tab/>
        </w:r>
        <w:r w:rsidR="00E00C78" w:rsidRPr="008128B9">
          <w:rPr>
            <w:rStyle w:val="ab"/>
            <w:noProof/>
          </w:rPr>
          <w:t>实证结论</w:t>
        </w:r>
        <w:r w:rsidR="00E00C78">
          <w:rPr>
            <w:noProof/>
            <w:webHidden/>
          </w:rPr>
          <w:tab/>
        </w:r>
        <w:r w:rsidR="00E00C78">
          <w:rPr>
            <w:noProof/>
            <w:webHidden/>
          </w:rPr>
          <w:fldChar w:fldCharType="begin"/>
        </w:r>
        <w:r w:rsidR="00E00C78">
          <w:rPr>
            <w:noProof/>
            <w:webHidden/>
          </w:rPr>
          <w:instrText xml:space="preserve"> PAGEREF _Toc165949777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27A56B34" w14:textId="0805F026" w:rsidR="00E00C78" w:rsidRDefault="00000000">
      <w:pPr>
        <w:pStyle w:val="TOC3"/>
        <w:tabs>
          <w:tab w:val="left" w:pos="1320"/>
          <w:tab w:val="right" w:leader="dot" w:pos="8302"/>
        </w:tabs>
        <w:rPr>
          <w:noProof/>
        </w:rPr>
      </w:pPr>
      <w:hyperlink w:anchor="_Toc165949778" w:history="1">
        <w:r w:rsidR="00E00C78" w:rsidRPr="008128B9">
          <w:rPr>
            <w:rStyle w:val="ab"/>
            <w:noProof/>
          </w:rPr>
          <w:t>1.</w:t>
        </w:r>
        <w:r w:rsidR="00E00C78">
          <w:rPr>
            <w:noProof/>
          </w:rPr>
          <w:tab/>
        </w:r>
        <w:r w:rsidR="00E00C78" w:rsidRPr="008128B9">
          <w:rPr>
            <w:rStyle w:val="ab"/>
            <w:noProof/>
            <w:highlight w:val="red"/>
          </w:rPr>
          <w:t>XX</w:t>
        </w:r>
        <w:r w:rsidR="00E00C78" w:rsidRPr="008128B9">
          <w:rPr>
            <w:rStyle w:val="ab"/>
            <w:noProof/>
            <w:highlight w:val="red"/>
          </w:rPr>
          <w:t>差异</w:t>
        </w:r>
        <w:r w:rsidR="00E00C78" w:rsidRPr="008128B9">
          <w:rPr>
            <w:rStyle w:val="ab"/>
            <w:noProof/>
          </w:rPr>
          <w:t>显著</w:t>
        </w:r>
        <w:r w:rsidR="00E00C78">
          <w:rPr>
            <w:noProof/>
            <w:webHidden/>
          </w:rPr>
          <w:tab/>
        </w:r>
        <w:r w:rsidR="00E00C78">
          <w:rPr>
            <w:noProof/>
            <w:webHidden/>
          </w:rPr>
          <w:fldChar w:fldCharType="begin"/>
        </w:r>
        <w:r w:rsidR="00E00C78">
          <w:rPr>
            <w:noProof/>
            <w:webHidden/>
          </w:rPr>
          <w:instrText xml:space="preserve"> PAGEREF _Toc165949778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00E7B1E" w14:textId="6F7CA938" w:rsidR="00E00C78" w:rsidRDefault="00000000">
      <w:pPr>
        <w:pStyle w:val="TOC3"/>
        <w:tabs>
          <w:tab w:val="left" w:pos="1320"/>
          <w:tab w:val="right" w:leader="dot" w:pos="8302"/>
        </w:tabs>
        <w:rPr>
          <w:noProof/>
        </w:rPr>
      </w:pPr>
      <w:hyperlink w:anchor="_Toc165949779" w:history="1">
        <w:r w:rsidR="00E00C78" w:rsidRPr="008128B9">
          <w:rPr>
            <w:rStyle w:val="ab"/>
            <w:noProof/>
          </w:rPr>
          <w:t>2.</w:t>
        </w:r>
        <w:r w:rsidR="00E00C78">
          <w:rPr>
            <w:noProof/>
          </w:rPr>
          <w:tab/>
        </w:r>
        <w:r w:rsidR="00E00C78" w:rsidRPr="008128B9">
          <w:rPr>
            <w:rStyle w:val="ab"/>
            <w:noProof/>
            <w:highlight w:val="red"/>
          </w:rPr>
          <w:t>XX</w:t>
        </w:r>
        <w:r w:rsidR="00E00C78" w:rsidRPr="008128B9">
          <w:rPr>
            <w:rStyle w:val="ab"/>
            <w:noProof/>
            <w:highlight w:val="red"/>
          </w:rPr>
          <w:t>指标各指标</w:t>
        </w:r>
        <w:r w:rsidR="00E00C78" w:rsidRPr="008128B9">
          <w:rPr>
            <w:rStyle w:val="ab"/>
            <w:noProof/>
          </w:rPr>
          <w:t>测度结果及分析</w:t>
        </w:r>
        <w:r w:rsidR="00E00C78">
          <w:rPr>
            <w:noProof/>
            <w:webHidden/>
          </w:rPr>
          <w:tab/>
        </w:r>
        <w:r w:rsidR="00E00C78">
          <w:rPr>
            <w:noProof/>
            <w:webHidden/>
          </w:rPr>
          <w:fldChar w:fldCharType="begin"/>
        </w:r>
        <w:r w:rsidR="00E00C78">
          <w:rPr>
            <w:noProof/>
            <w:webHidden/>
          </w:rPr>
          <w:instrText xml:space="preserve"> PAGEREF _Toc165949779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1695DD7B" w14:textId="0A204691" w:rsidR="00E00C78" w:rsidRDefault="00000000">
      <w:pPr>
        <w:pStyle w:val="TOC3"/>
        <w:tabs>
          <w:tab w:val="left" w:pos="1320"/>
          <w:tab w:val="right" w:leader="dot" w:pos="8302"/>
        </w:tabs>
        <w:rPr>
          <w:noProof/>
        </w:rPr>
      </w:pPr>
      <w:hyperlink w:anchor="_Toc165949780" w:history="1">
        <w:r w:rsidR="00E00C78" w:rsidRPr="008128B9">
          <w:rPr>
            <w:rStyle w:val="ab"/>
            <w:noProof/>
          </w:rPr>
          <w:t>3.</w:t>
        </w:r>
        <w:r w:rsidR="00E00C78">
          <w:rPr>
            <w:noProof/>
          </w:rPr>
          <w:tab/>
        </w:r>
        <w:r w:rsidR="00E00C78" w:rsidRPr="008128B9">
          <w:rPr>
            <w:rStyle w:val="ab"/>
            <w:noProof/>
            <w:highlight w:val="red"/>
          </w:rPr>
          <w:t>综合评价</w:t>
        </w:r>
        <w:r w:rsidR="00E00C78" w:rsidRPr="008128B9">
          <w:rPr>
            <w:rStyle w:val="ab"/>
            <w:noProof/>
          </w:rPr>
          <w:t>结果及分析</w:t>
        </w:r>
        <w:r w:rsidR="00E00C78">
          <w:rPr>
            <w:noProof/>
            <w:webHidden/>
          </w:rPr>
          <w:tab/>
        </w:r>
        <w:r w:rsidR="00E00C78">
          <w:rPr>
            <w:noProof/>
            <w:webHidden/>
          </w:rPr>
          <w:fldChar w:fldCharType="begin"/>
        </w:r>
        <w:r w:rsidR="00E00C78">
          <w:rPr>
            <w:noProof/>
            <w:webHidden/>
          </w:rPr>
          <w:instrText xml:space="preserve"> PAGEREF _Toc165949780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0E5E7846" w14:textId="7701E7FF" w:rsidR="00E00C78" w:rsidRDefault="00000000">
      <w:pPr>
        <w:pStyle w:val="TOC3"/>
        <w:tabs>
          <w:tab w:val="left" w:pos="1320"/>
          <w:tab w:val="right" w:leader="dot" w:pos="8302"/>
        </w:tabs>
        <w:rPr>
          <w:noProof/>
        </w:rPr>
      </w:pPr>
      <w:hyperlink w:anchor="_Toc165949781" w:history="1">
        <w:r w:rsidR="00E00C78" w:rsidRPr="008128B9">
          <w:rPr>
            <w:rStyle w:val="ab"/>
            <w:noProof/>
          </w:rPr>
          <w:t>4.</w:t>
        </w:r>
        <w:r w:rsidR="00E00C78">
          <w:rPr>
            <w:noProof/>
          </w:rPr>
          <w:tab/>
        </w:r>
        <w:r w:rsidR="00E00C78" w:rsidRPr="008128B9">
          <w:rPr>
            <w:rStyle w:val="ab"/>
            <w:noProof/>
            <w:highlight w:val="red"/>
          </w:rPr>
          <w:t>各指标测度结果及</w:t>
        </w:r>
        <w:r w:rsidR="00E00C78" w:rsidRPr="008128B9">
          <w:rPr>
            <w:rStyle w:val="ab"/>
            <w:noProof/>
          </w:rPr>
          <w:t>分析</w:t>
        </w:r>
        <w:r w:rsidR="00E00C78">
          <w:rPr>
            <w:noProof/>
            <w:webHidden/>
          </w:rPr>
          <w:tab/>
        </w:r>
        <w:r w:rsidR="00E00C78">
          <w:rPr>
            <w:noProof/>
            <w:webHidden/>
          </w:rPr>
          <w:fldChar w:fldCharType="begin"/>
        </w:r>
        <w:r w:rsidR="00E00C78">
          <w:rPr>
            <w:noProof/>
            <w:webHidden/>
          </w:rPr>
          <w:instrText xml:space="preserve"> PAGEREF _Toc165949781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5938DEEF" w14:textId="45028021" w:rsidR="00E00C78" w:rsidRDefault="00000000">
      <w:pPr>
        <w:pStyle w:val="TOC2"/>
        <w:tabs>
          <w:tab w:val="left" w:pos="1100"/>
          <w:tab w:val="right" w:leader="dot" w:pos="8302"/>
        </w:tabs>
        <w:rPr>
          <w:noProof/>
        </w:rPr>
      </w:pPr>
      <w:hyperlink w:anchor="_Toc165949782" w:history="1">
        <w:r w:rsidR="00E00C78" w:rsidRPr="008128B9">
          <w:rPr>
            <w:rStyle w:val="ab"/>
            <w:noProof/>
          </w:rPr>
          <w:t>(</w:t>
        </w:r>
        <w:r w:rsidR="00E00C78" w:rsidRPr="008128B9">
          <w:rPr>
            <w:rStyle w:val="ab"/>
            <w:noProof/>
          </w:rPr>
          <w:t>五</w:t>
        </w:r>
        <w:r w:rsidR="00E00C78" w:rsidRPr="008128B9">
          <w:rPr>
            <w:rStyle w:val="ab"/>
            <w:noProof/>
          </w:rPr>
          <w:t>)</w:t>
        </w:r>
        <w:r w:rsidR="00E00C78">
          <w:rPr>
            <w:noProof/>
          </w:rPr>
          <w:tab/>
        </w:r>
        <w:r w:rsidR="00E00C78" w:rsidRPr="008128B9">
          <w:rPr>
            <w:rStyle w:val="ab"/>
            <w:noProof/>
          </w:rPr>
          <w:t>建议与对策</w:t>
        </w:r>
        <w:r w:rsidR="00E00C78">
          <w:rPr>
            <w:noProof/>
            <w:webHidden/>
          </w:rPr>
          <w:tab/>
        </w:r>
        <w:r w:rsidR="00E00C78">
          <w:rPr>
            <w:noProof/>
            <w:webHidden/>
          </w:rPr>
          <w:fldChar w:fldCharType="begin"/>
        </w:r>
        <w:r w:rsidR="00E00C78">
          <w:rPr>
            <w:noProof/>
            <w:webHidden/>
          </w:rPr>
          <w:instrText xml:space="preserve"> PAGEREF _Toc165949782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75CD57EE" w14:textId="505A4D8B" w:rsidR="00E00C78" w:rsidRDefault="00000000">
      <w:pPr>
        <w:pStyle w:val="TOC3"/>
        <w:tabs>
          <w:tab w:val="left" w:pos="1320"/>
          <w:tab w:val="right" w:leader="dot" w:pos="8302"/>
        </w:tabs>
        <w:rPr>
          <w:noProof/>
        </w:rPr>
      </w:pPr>
      <w:hyperlink w:anchor="_Toc165949783" w:history="1">
        <w:r w:rsidR="00E00C78" w:rsidRPr="008128B9">
          <w:rPr>
            <w:rStyle w:val="ab"/>
            <w:noProof/>
          </w:rPr>
          <w:t>1.</w:t>
        </w:r>
        <w:r w:rsidR="00E00C78">
          <w:rPr>
            <w:noProof/>
          </w:rPr>
          <w:tab/>
        </w:r>
        <w:r w:rsidR="00E00C78" w:rsidRPr="008128B9">
          <w:rPr>
            <w:rStyle w:val="ab"/>
            <w:noProof/>
            <w:highlight w:val="red"/>
          </w:rPr>
          <w:t>推动</w:t>
        </w:r>
        <w:r w:rsidR="00E00C78" w:rsidRPr="008128B9">
          <w:rPr>
            <w:rStyle w:val="ab"/>
            <w:noProof/>
            <w:highlight w:val="red"/>
          </w:rPr>
          <w:t>XX</w:t>
        </w:r>
        <w:r w:rsidR="00E00C78" w:rsidRPr="008128B9">
          <w:rPr>
            <w:rStyle w:val="ab"/>
            <w:noProof/>
            <w:highlight w:val="red"/>
          </w:rPr>
          <w:t>产业转型</w:t>
        </w:r>
        <w:r w:rsidR="00E00C78">
          <w:rPr>
            <w:noProof/>
            <w:webHidden/>
          </w:rPr>
          <w:tab/>
        </w:r>
        <w:r w:rsidR="00E00C78">
          <w:rPr>
            <w:noProof/>
            <w:webHidden/>
          </w:rPr>
          <w:fldChar w:fldCharType="begin"/>
        </w:r>
        <w:r w:rsidR="00E00C78">
          <w:rPr>
            <w:noProof/>
            <w:webHidden/>
          </w:rPr>
          <w:instrText xml:space="preserve"> PAGEREF _Toc165949783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61B32EE2" w14:textId="777E9871" w:rsidR="00E00C78" w:rsidRDefault="00000000">
      <w:pPr>
        <w:pStyle w:val="TOC3"/>
        <w:tabs>
          <w:tab w:val="left" w:pos="1320"/>
          <w:tab w:val="right" w:leader="dot" w:pos="8302"/>
        </w:tabs>
        <w:rPr>
          <w:noProof/>
        </w:rPr>
      </w:pPr>
      <w:hyperlink w:anchor="_Toc165949784" w:history="1">
        <w:r w:rsidR="00E00C78" w:rsidRPr="008128B9">
          <w:rPr>
            <w:rStyle w:val="ab"/>
            <w:noProof/>
          </w:rPr>
          <w:t>2.</w:t>
        </w:r>
        <w:r w:rsidR="00E00C78">
          <w:rPr>
            <w:noProof/>
          </w:rPr>
          <w:tab/>
        </w:r>
        <w:r w:rsidR="00E00C78" w:rsidRPr="008128B9">
          <w:rPr>
            <w:rStyle w:val="ab"/>
            <w:noProof/>
            <w:highlight w:val="red"/>
          </w:rPr>
          <w:t>调动</w:t>
        </w:r>
        <w:r w:rsidR="00E00C78" w:rsidRPr="008128B9">
          <w:rPr>
            <w:rStyle w:val="ab"/>
            <w:noProof/>
            <w:highlight w:val="red"/>
          </w:rPr>
          <w:t>XX</w:t>
        </w:r>
        <w:r w:rsidR="00E00C78" w:rsidRPr="008128B9">
          <w:rPr>
            <w:rStyle w:val="ab"/>
            <w:noProof/>
            <w:highlight w:val="red"/>
          </w:rPr>
          <w:t>主体能动性</w:t>
        </w:r>
        <w:r w:rsidR="00E00C78">
          <w:rPr>
            <w:noProof/>
            <w:webHidden/>
          </w:rPr>
          <w:tab/>
        </w:r>
        <w:r w:rsidR="00E00C78">
          <w:rPr>
            <w:noProof/>
            <w:webHidden/>
          </w:rPr>
          <w:fldChar w:fldCharType="begin"/>
        </w:r>
        <w:r w:rsidR="00E00C78">
          <w:rPr>
            <w:noProof/>
            <w:webHidden/>
          </w:rPr>
          <w:instrText xml:space="preserve"> PAGEREF _Toc165949784 \h </w:instrText>
        </w:r>
        <w:r w:rsidR="00E00C78">
          <w:rPr>
            <w:noProof/>
            <w:webHidden/>
          </w:rPr>
        </w:r>
        <w:r w:rsidR="00E00C78">
          <w:rPr>
            <w:noProof/>
            <w:webHidden/>
          </w:rPr>
          <w:fldChar w:fldCharType="separate"/>
        </w:r>
        <w:r w:rsidR="00E00C78">
          <w:rPr>
            <w:noProof/>
            <w:webHidden/>
          </w:rPr>
          <w:t>9</w:t>
        </w:r>
        <w:r w:rsidR="00E00C78">
          <w:rPr>
            <w:noProof/>
            <w:webHidden/>
          </w:rPr>
          <w:fldChar w:fldCharType="end"/>
        </w:r>
      </w:hyperlink>
    </w:p>
    <w:p w14:paraId="3F12D9FA" w14:textId="321A83D2" w:rsidR="005078A5" w:rsidRDefault="00E00C78">
      <w:pPr>
        <w:spacing w:line="600" w:lineRule="exact"/>
        <w:jc w:val="center"/>
        <w:textAlignment w:val="center"/>
        <w:rPr>
          <w:rFonts w:ascii="宋体" w:hAnsi="宋体" w:cs="宋体"/>
          <w:sz w:val="24"/>
        </w:rPr>
      </w:pPr>
      <w:r>
        <w:rPr>
          <w:rFonts w:ascii="宋体" w:hAnsi="宋体" w:cs="宋体"/>
          <w:kern w:val="0"/>
          <w:sz w:val="24"/>
        </w:rPr>
        <w:fldChar w:fldCharType="end"/>
      </w:r>
    </w:p>
    <w:p w14:paraId="5141268F" w14:textId="77777777" w:rsidR="005078A5" w:rsidRDefault="005078A5">
      <w:pPr>
        <w:pStyle w:val="a3"/>
      </w:pPr>
    </w:p>
    <w:bookmarkEnd w:id="6"/>
    <w:bookmarkEnd w:id="7"/>
    <w:p w14:paraId="4B711484" w14:textId="4BECBED3" w:rsidR="005078A5" w:rsidRDefault="002F69DE" w:rsidP="00660A42">
      <w:pPr>
        <w:pStyle w:val="a3"/>
        <w:tabs>
          <w:tab w:val="left" w:pos="1200"/>
        </w:tabs>
        <w:ind w:firstLine="560"/>
        <w:rPr>
          <w:color w:val="FF0000"/>
          <w:szCs w:val="32"/>
        </w:rPr>
      </w:pPr>
      <w:r>
        <w:rPr>
          <w:noProof/>
          <w:sz w:val="28"/>
        </w:rPr>
        <mc:AlternateContent>
          <mc:Choice Requires="wps">
            <w:drawing>
              <wp:anchor distT="0" distB="0" distL="114300" distR="114300" simplePos="0" relativeHeight="251657728" behindDoc="0" locked="0" layoutInCell="1" allowOverlap="1" wp14:anchorId="0890DFFA" wp14:editId="38ED39E2">
                <wp:simplePos x="0" y="0"/>
                <wp:positionH relativeFrom="column">
                  <wp:posOffset>1233805</wp:posOffset>
                </wp:positionH>
                <wp:positionV relativeFrom="paragraph">
                  <wp:posOffset>177800</wp:posOffset>
                </wp:positionV>
                <wp:extent cx="3972560" cy="1330960"/>
                <wp:effectExtent l="12700" t="1968500" r="2540" b="2540"/>
                <wp:wrapNone/>
                <wp:docPr id="2072374520" name="圆角矩形标注 6"/>
                <wp:cNvGraphicFramePr/>
                <a:graphic xmlns:a="http://schemas.openxmlformats.org/drawingml/2006/main">
                  <a:graphicData uri="http://schemas.microsoft.com/office/word/2010/wordprocessingShape">
                    <wps:wsp>
                      <wps:cNvSpPr/>
                      <wps:spPr bwMode="auto">
                        <a:xfrm>
                          <a:off x="0" y="0"/>
                          <a:ext cx="3972560" cy="1330960"/>
                        </a:xfrm>
                        <a:prstGeom prst="wedgeRoundRectCallout">
                          <a:avLst>
                            <a:gd name="adj1" fmla="val -25333"/>
                            <a:gd name="adj2" fmla="val -195741"/>
                            <a:gd name="adj3" fmla="val 16667"/>
                          </a:avLst>
                        </a:prstGeom>
                        <a:noFill/>
                        <a:ln w="25400">
                          <a:solidFill>
                            <a:srgbClr val="FF0000"/>
                          </a:solidFill>
                          <a:prstDash val="sysDash"/>
                          <a:round/>
                        </a:ln>
                      </wps:spPr>
                      <wps:txbx>
                        <w:txbxContent>
                          <w:p w14:paraId="15E46F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77A334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4B2EFC9D"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说明：目录中标题需引用至正文第三级标题</w:t>
                            </w:r>
                          </w:p>
                        </w:txbxContent>
                      </wps:txbx>
                      <wps:bodyPr rot="0" vert="horz" wrap="square" lIns="91440" tIns="45720" rIns="91440" bIns="45720" anchor="ctr" anchorCtr="0" upright="1">
                        <a:noAutofit/>
                      </wps:bodyPr>
                    </wps:wsp>
                  </a:graphicData>
                </a:graphic>
              </wp:anchor>
            </w:drawing>
          </mc:Choice>
          <mc:Fallback>
            <w:pict>
              <v:shape w14:anchorId="0890DFFA" id="圆角矩形标注 6" o:spid="_x0000_s1031" type="#_x0000_t62" style="position:absolute;left:0;text-align:left;margin-left:97.15pt;margin-top:14pt;width:312.8pt;height:104.8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" adj="5328,-31480" filled="f" strokecolor="red" strokeweight="2pt">
                <v:stroke dashstyle="3 1" joinstyle="round"/>
                <v:textbox>
                  <w:txbxContent>
                    <w:p w14:paraId="15E46F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77A334D6"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4B2EFC9D"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说明：目录中标题需引用至正文第三级标题</w:t>
                      </w:r>
                    </w:p>
                  </w:txbxContent>
                </v:textbox>
              </v:shape>
            </w:pict>
          </mc:Fallback>
        </mc:AlternateContent>
      </w:r>
      <w:r w:rsidR="00660A42">
        <w:rPr>
          <w:color w:val="FF0000"/>
          <w:szCs w:val="32"/>
        </w:rPr>
        <w:tab/>
      </w:r>
    </w:p>
    <w:p w14:paraId="4C2CDA41" w14:textId="77777777" w:rsidR="005078A5" w:rsidRDefault="005078A5">
      <w:pPr>
        <w:pStyle w:val="a3"/>
        <w:rPr>
          <w:color w:val="FF0000"/>
          <w:szCs w:val="32"/>
        </w:rPr>
      </w:pPr>
    </w:p>
    <w:p w14:paraId="6FBDC255" w14:textId="77777777" w:rsidR="005078A5" w:rsidRDefault="005078A5">
      <w:pPr>
        <w:jc w:val="center"/>
        <w:rPr>
          <w:sz w:val="28"/>
        </w:rPr>
        <w:sectPr w:rsidR="005078A5" w:rsidSect="00435C6B">
          <w:footerReference w:type="default" r:id="rId10"/>
          <w:footnotePr>
            <w:numFmt w:val="decimalEnclosedCircleChinese"/>
            <w:numRestart w:val="eachPage"/>
          </w:footnotePr>
          <w:pgSz w:w="11906" w:h="16838"/>
          <w:pgMar w:top="1440" w:right="1797" w:bottom="1440" w:left="1797" w:header="851" w:footer="992" w:gutter="0"/>
          <w:cols w:space="720"/>
          <w:docGrid w:linePitch="312"/>
        </w:sectPr>
      </w:pPr>
    </w:p>
    <w:p w14:paraId="5DD52519" w14:textId="77777777" w:rsidR="005078A5" w:rsidRDefault="002F69DE">
      <w:pPr>
        <w:spacing w:line="480" w:lineRule="exact"/>
        <w:jc w:val="center"/>
        <w:textAlignment w:val="center"/>
        <w:rPr>
          <w:rFonts w:ascii="黑体" w:eastAsia="黑体" w:hAnsi="黑体" w:cs="黑体"/>
          <w:sz w:val="28"/>
          <w:szCs w:val="28"/>
        </w:rPr>
      </w:pPr>
      <w:r>
        <w:rPr>
          <w:noProof/>
          <w:sz w:val="28"/>
        </w:rPr>
        <w:lastRenderedPageBreak/>
        <mc:AlternateContent>
          <mc:Choice Requires="wps">
            <w:drawing>
              <wp:anchor distT="0" distB="0" distL="114300" distR="114300" simplePos="0" relativeHeight="251658752" behindDoc="0" locked="0" layoutInCell="1" allowOverlap="1" wp14:anchorId="7FD2788D" wp14:editId="4867B72D">
                <wp:simplePos x="0" y="0"/>
                <wp:positionH relativeFrom="column">
                  <wp:posOffset>4156075</wp:posOffset>
                </wp:positionH>
                <wp:positionV relativeFrom="paragraph">
                  <wp:posOffset>-571500</wp:posOffset>
                </wp:positionV>
                <wp:extent cx="1851025" cy="880110"/>
                <wp:effectExtent l="990600" t="12700" r="3175" b="0"/>
                <wp:wrapNone/>
                <wp:docPr id="762373562" name="圆角矩形标注 12"/>
                <wp:cNvGraphicFramePr/>
                <a:graphic xmlns:a="http://schemas.openxmlformats.org/drawingml/2006/main">
                  <a:graphicData uri="http://schemas.microsoft.com/office/word/2010/wordprocessingShape">
                    <wps:wsp>
                      <wps:cNvSpPr/>
                      <wps:spPr bwMode="auto">
                        <a:xfrm>
                          <a:off x="0" y="0"/>
                          <a:ext cx="1851025" cy="880110"/>
                        </a:xfrm>
                        <a:prstGeom prst="wedgeRoundRectCallout">
                          <a:avLst>
                            <a:gd name="adj1" fmla="val -102347"/>
                            <a:gd name="adj2" fmla="val 30954"/>
                            <a:gd name="adj3" fmla="val 16667"/>
                          </a:avLst>
                        </a:prstGeom>
                        <a:noFill/>
                        <a:ln w="25400">
                          <a:solidFill>
                            <a:srgbClr val="FF0000"/>
                          </a:solidFill>
                          <a:prstDash val="sysDash"/>
                          <a:round/>
                        </a:ln>
                      </wps:spPr>
                      <wps:txbx>
                        <w:txbxContent>
                          <w:p w14:paraId="19502227"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23AFB60"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7FD2788D" id="圆角矩形标注 12" o:spid="_x0000_s1032" type="#_x0000_t62" style="position:absolute;left:0;text-align:left;margin-left:327.25pt;margin-top:-45pt;width:145.75pt;height:69.3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" adj="-11307,17486" filled="f" strokecolor="red" strokeweight="2pt">
                <v:stroke dashstyle="3 1" joinstyle="round"/>
                <v:textbox>
                  <w:txbxContent>
                    <w:p w14:paraId="19502227"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23AFB60" w14:textId="77777777" w:rsidR="005078A5" w:rsidRDefault="002F69DE">
                      <w:pPr>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表格与插图清单</w:t>
      </w:r>
    </w:p>
    <w:p w14:paraId="54FD116A" w14:textId="77777777" w:rsidR="005078A5" w:rsidRDefault="005078A5">
      <w:pPr>
        <w:pStyle w:val="a3"/>
        <w:spacing w:line="480" w:lineRule="exact"/>
        <w:textAlignment w:val="center"/>
        <w:rPr>
          <w:color w:val="FF0000"/>
          <w:szCs w:val="32"/>
        </w:rPr>
      </w:pPr>
    </w:p>
    <w:p w14:paraId="0B91E77A"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表1.XXXXXXXXXXXX</w:t>
      </w:r>
    </w:p>
    <w:p w14:paraId="7769F03C"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表2.XXXXXXXXXXXX</w:t>
      </w:r>
    </w:p>
    <w:p w14:paraId="3632217D"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表3.XXXXXXXXXXXX</w:t>
      </w:r>
    </w:p>
    <w:p w14:paraId="3C3B7D45"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w:t>
      </w:r>
    </w:p>
    <w:p w14:paraId="51419722"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图1.XXXXXXXXXXXX</w:t>
      </w:r>
    </w:p>
    <w:p w14:paraId="5C4FCFBD"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图2.XXXXXXXXXXXX</w:t>
      </w:r>
    </w:p>
    <w:p w14:paraId="7CE15E12" w14:textId="77777777" w:rsidR="005078A5" w:rsidRDefault="002F69DE">
      <w:pPr>
        <w:spacing w:line="480" w:lineRule="exact"/>
        <w:ind w:firstLineChars="200" w:firstLine="480"/>
        <w:textAlignment w:val="center"/>
        <w:rPr>
          <w:rFonts w:ascii="仿宋_GB2312" w:eastAsia="仿宋_GB2312" w:hAnsi="仿宋_GB2312" w:cs="仿宋_GB2312"/>
          <w:bCs/>
          <w:sz w:val="24"/>
        </w:rPr>
      </w:pPr>
      <w:r>
        <w:rPr>
          <w:rFonts w:ascii="仿宋_GB2312" w:eastAsia="仿宋_GB2312" w:hAnsi="仿宋_GB2312" w:cs="仿宋_GB2312" w:hint="eastAsia"/>
          <w:bCs/>
          <w:sz w:val="24"/>
        </w:rPr>
        <w:t>图3.XXXXXXXXXXXX</w:t>
      </w:r>
    </w:p>
    <w:p w14:paraId="6CE2E5A0" w14:textId="77777777" w:rsidR="005078A5" w:rsidRDefault="002F69DE">
      <w:pPr>
        <w:spacing w:line="480" w:lineRule="exact"/>
        <w:ind w:firstLineChars="200" w:firstLine="480"/>
        <w:textAlignment w:val="center"/>
        <w:rPr>
          <w:rFonts w:cs="宋体"/>
          <w:bCs/>
          <w:sz w:val="24"/>
        </w:rPr>
      </w:pPr>
      <w:r>
        <w:rPr>
          <w:rFonts w:cs="宋体" w:hint="eastAsia"/>
          <w:bCs/>
          <w:sz w:val="24"/>
        </w:rPr>
        <w:t>……</w:t>
      </w:r>
    </w:p>
    <w:p w14:paraId="57902C86" w14:textId="77777777" w:rsidR="005078A5" w:rsidRDefault="005078A5">
      <w:pPr>
        <w:pStyle w:val="a3"/>
        <w:spacing w:line="480" w:lineRule="exact"/>
        <w:textAlignment w:val="center"/>
        <w:rPr>
          <w:color w:val="FF0000"/>
          <w:szCs w:val="32"/>
        </w:rPr>
      </w:pPr>
    </w:p>
    <w:p w14:paraId="51090531" w14:textId="77777777" w:rsidR="005078A5" w:rsidRDefault="005078A5">
      <w:pPr>
        <w:pStyle w:val="a3"/>
        <w:spacing w:line="480" w:lineRule="exact"/>
        <w:ind w:firstLine="480"/>
        <w:textAlignment w:val="center"/>
        <w:rPr>
          <w:rFonts w:ascii="宋体" w:eastAsia="宋体" w:hAnsi="宋体" w:cs="宋体"/>
          <w:sz w:val="24"/>
        </w:rPr>
      </w:pPr>
    </w:p>
    <w:p w14:paraId="621913F2" w14:textId="2BD10D5E" w:rsidR="005078A5" w:rsidRDefault="002F69DE">
      <w:pPr>
        <w:jc w:val="center"/>
        <w:rPr>
          <w:rFonts w:ascii="黑体" w:eastAsia="黑体" w:hAnsi="黑体" w:cs="黑体"/>
          <w:sz w:val="28"/>
          <w:szCs w:val="28"/>
        </w:rPr>
      </w:pPr>
      <w:r>
        <w:rPr>
          <w:noProof/>
          <w:sz w:val="28"/>
        </w:rPr>
        <mc:AlternateContent>
          <mc:Choice Requires="wps">
            <w:drawing>
              <wp:anchor distT="0" distB="0" distL="114300" distR="114300" simplePos="0" relativeHeight="251659776" behindDoc="0" locked="0" layoutInCell="1" allowOverlap="1" wp14:anchorId="4DEB2039" wp14:editId="5040139B">
                <wp:simplePos x="0" y="0"/>
                <wp:positionH relativeFrom="column">
                  <wp:posOffset>668020</wp:posOffset>
                </wp:positionH>
                <wp:positionV relativeFrom="paragraph">
                  <wp:posOffset>267970</wp:posOffset>
                </wp:positionV>
                <wp:extent cx="3972560" cy="1330960"/>
                <wp:effectExtent l="12700" t="1968500" r="2540" b="2540"/>
                <wp:wrapNone/>
                <wp:docPr id="953584738" name="圆角矩形标注 37"/>
                <wp:cNvGraphicFramePr/>
                <a:graphic xmlns:a="http://schemas.openxmlformats.org/drawingml/2006/main">
                  <a:graphicData uri="http://schemas.microsoft.com/office/word/2010/wordprocessingShape">
                    <wps:wsp>
                      <wps:cNvSpPr/>
                      <wps:spPr bwMode="auto">
                        <a:xfrm>
                          <a:off x="0" y="0"/>
                          <a:ext cx="3972560" cy="1330960"/>
                        </a:xfrm>
                        <a:prstGeom prst="wedgeRoundRectCallout">
                          <a:avLst>
                            <a:gd name="adj1" fmla="val -25333"/>
                            <a:gd name="adj2" fmla="val -195741"/>
                            <a:gd name="adj3" fmla="val 16667"/>
                          </a:avLst>
                        </a:prstGeom>
                        <a:noFill/>
                        <a:ln w="25400">
                          <a:solidFill>
                            <a:srgbClr val="FF0000"/>
                          </a:solidFill>
                          <a:prstDash val="sysDash"/>
                          <a:round/>
                        </a:ln>
                      </wps:spPr>
                      <wps:txbx>
                        <w:txbxContent>
                          <w:p w14:paraId="3C7CA0B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142E7AA1"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5623266A"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说明：按序、依次罗列正文中所有表格、图片</w:t>
                            </w:r>
                          </w:p>
                        </w:txbxContent>
                      </wps:txbx>
                      <wps:bodyPr rot="0" vert="horz" wrap="square" lIns="91440" tIns="45720" rIns="91440" bIns="45720" anchor="ctr" anchorCtr="0" upright="1">
                        <a:noAutofit/>
                      </wps:bodyPr>
                    </wps:wsp>
                  </a:graphicData>
                </a:graphic>
              </wp:anchor>
            </w:drawing>
          </mc:Choice>
          <mc:Fallback>
            <w:pict>
              <v:shape w14:anchorId="4DEB2039" id="圆角矩形标注 37" o:spid="_x0000_s1033" type="#_x0000_t62" style="position:absolute;left:0;text-align:left;margin-left:52.6pt;margin-top:21.1pt;width:312.8pt;height:104.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" adj="5328,-31480" filled="f" strokecolor="red" strokeweight="2pt">
                <v:stroke dashstyle="3 1" joinstyle="round"/>
                <v:textbox>
                  <w:txbxContent>
                    <w:p w14:paraId="3C7CA0B8"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w:t>
                      </w:r>
                    </w:p>
                    <w:p w14:paraId="142E7AA1" w14:textId="77777777" w:rsidR="005078A5" w:rsidRDefault="002F69DE">
                      <w:pPr>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行距：固定值24磅</w:t>
                      </w:r>
                    </w:p>
                    <w:p w14:paraId="5623266A" w14:textId="77777777" w:rsidR="005078A5" w:rsidRDefault="002F69DE">
                      <w:pPr>
                        <w:pStyle w:val="a3"/>
                        <w:ind w:firstLineChars="0" w:firstLine="0"/>
                      </w:pPr>
                      <w:r>
                        <w:rPr>
                          <w:rFonts w:ascii="方正仿宋_GBK" w:eastAsia="方正仿宋_GBK" w:hAnsi="方正仿宋_GBK" w:cs="方正仿宋_GBK" w:hint="eastAsia"/>
                          <w:bCs/>
                          <w:color w:val="FF0000"/>
                          <w:sz w:val="28"/>
                          <w:szCs w:val="28"/>
                        </w:rPr>
                        <w:t>说明：按序、依次罗列正文中所有表格、图片</w:t>
                      </w:r>
                    </w:p>
                  </w:txbxContent>
                </v:textbox>
              </v:shape>
            </w:pict>
          </mc:Fallback>
        </mc:AlternateContent>
      </w:r>
      <w:r>
        <w:rPr>
          <w:rFonts w:ascii="宋体" w:hAnsi="宋体" w:cs="宋体" w:hint="eastAsia"/>
          <w:sz w:val="24"/>
        </w:rPr>
        <w:br w:type="page"/>
      </w:r>
      <w:bookmarkStart w:id="8" w:name="_Toc1472"/>
      <w:bookmarkStart w:id="9" w:name="_Toc27172"/>
      <w:bookmarkStart w:id="10" w:name="_Toc291"/>
      <w:r>
        <w:rPr>
          <w:rFonts w:ascii="方正小标宋_GBK" w:eastAsia="方正小标宋_GBK" w:hAnsi="方正小标宋_GBK" w:cs="方正小标宋_GBK" w:hint="eastAsia"/>
          <w:bCs/>
          <w:sz w:val="32"/>
          <w:szCs w:val="32"/>
        </w:rPr>
        <w:lastRenderedPageBreak/>
        <w:t>XX相对贫困治理成效的统计测度研究</w:t>
      </w:r>
      <w:bookmarkEnd w:id="8"/>
      <w:bookmarkEnd w:id="9"/>
      <w:bookmarkEnd w:id="10"/>
    </w:p>
    <w:p w14:paraId="771F215F" w14:textId="77777777" w:rsidR="005078A5" w:rsidRDefault="005078A5">
      <w:pPr>
        <w:pStyle w:val="ac"/>
        <w:spacing w:after="120" w:line="480" w:lineRule="exact"/>
        <w:ind w:firstLine="600"/>
        <w:jc w:val="center"/>
        <w:textAlignment w:val="center"/>
        <w:outlineLvl w:val="9"/>
      </w:pPr>
    </w:p>
    <w:p w14:paraId="00504063" w14:textId="493A2480" w:rsidR="005078A5" w:rsidRPr="000848DB" w:rsidRDefault="000848DB" w:rsidP="00D50F8F">
      <w:pPr>
        <w:pStyle w:val="1"/>
        <w:numPr>
          <w:ilvl w:val="0"/>
          <w:numId w:val="6"/>
        </w:numPr>
        <w:ind w:firstLineChars="0"/>
      </w:pPr>
      <w:bookmarkStart w:id="11" w:name="_Toc165949747"/>
      <w:r w:rsidRPr="000848DB">
        <w:rPr>
          <w:rFonts w:hint="eastAsia"/>
        </w:rPr>
        <w:t>引言</w:t>
      </w:r>
      <w:bookmarkEnd w:id="11"/>
    </w:p>
    <w:p w14:paraId="4651BFDC" w14:textId="0A51B452" w:rsidR="000848DB" w:rsidRPr="00985CFC" w:rsidRDefault="00660A42" w:rsidP="00985CFC">
      <w:pPr>
        <w:pStyle w:val="2"/>
        <w:numPr>
          <w:ilvl w:val="0"/>
          <w:numId w:val="8"/>
        </w:numPr>
        <w:ind w:firstLineChars="0"/>
      </w:pPr>
      <w:bookmarkStart w:id="12" w:name="_Toc165949748"/>
      <w:r w:rsidRPr="00985CFC">
        <w:rPr>
          <w:rFonts w:hint="eastAsia"/>
        </w:rPr>
        <w:t>研究背景</w:t>
      </w:r>
      <w:r w:rsidR="00836361" w:rsidRPr="00985CFC">
        <w:rPr>
          <w:rFonts w:hint="eastAsia"/>
        </w:rPr>
        <w:t>与意义</w:t>
      </w:r>
      <w:bookmarkEnd w:id="12"/>
    </w:p>
    <w:p w14:paraId="49F8C384" w14:textId="086487B7" w:rsidR="009C7215" w:rsidRPr="009C7215" w:rsidRDefault="009C7215" w:rsidP="009C7215"/>
    <w:p w14:paraId="653094F9" w14:textId="77777777" w:rsidR="00D50F8F" w:rsidRPr="00985CFC" w:rsidRDefault="00D50F8F" w:rsidP="00985CFC">
      <w:pPr>
        <w:pStyle w:val="2"/>
        <w:numPr>
          <w:ilvl w:val="0"/>
          <w:numId w:val="8"/>
        </w:numPr>
        <w:ind w:firstLineChars="0"/>
      </w:pPr>
      <w:bookmarkStart w:id="13" w:name="_Toc165949749"/>
      <w:r w:rsidRPr="00985CFC">
        <w:rPr>
          <w:rFonts w:hint="eastAsia"/>
        </w:rPr>
        <w:t>研究背景与意义</w:t>
      </w:r>
      <w:bookmarkEnd w:id="13"/>
    </w:p>
    <w:p w14:paraId="72AD650E" w14:textId="77777777" w:rsidR="009C7215" w:rsidRDefault="009C7215" w:rsidP="009C7215"/>
    <w:p w14:paraId="41A44D7F" w14:textId="1897DFCC" w:rsidR="009C7215" w:rsidRPr="00985CFC" w:rsidRDefault="009C7215" w:rsidP="00985CFC">
      <w:pPr>
        <w:pStyle w:val="2"/>
        <w:numPr>
          <w:ilvl w:val="0"/>
          <w:numId w:val="8"/>
        </w:numPr>
        <w:ind w:firstLineChars="0"/>
      </w:pPr>
      <w:bookmarkStart w:id="14" w:name="_Toc165949750"/>
      <w:r w:rsidRPr="00985CFC">
        <w:rPr>
          <w:rFonts w:hint="eastAsia"/>
        </w:rPr>
        <w:t>研究思路与方法</w:t>
      </w:r>
      <w:bookmarkEnd w:id="14"/>
    </w:p>
    <w:p w14:paraId="507AB5B0" w14:textId="77777777" w:rsidR="009C7215" w:rsidRPr="009C7215" w:rsidRDefault="009C7215" w:rsidP="009C7215"/>
    <w:p w14:paraId="5865A578" w14:textId="3EB19568" w:rsidR="009C7215" w:rsidRPr="00985CFC" w:rsidRDefault="009C7215" w:rsidP="00985CFC">
      <w:pPr>
        <w:pStyle w:val="2"/>
        <w:numPr>
          <w:ilvl w:val="0"/>
          <w:numId w:val="8"/>
        </w:numPr>
        <w:ind w:firstLineChars="0"/>
      </w:pPr>
      <w:bookmarkStart w:id="15" w:name="_Toc165949751"/>
      <w:r w:rsidRPr="00985CFC">
        <w:rPr>
          <w:rFonts w:hint="eastAsia"/>
        </w:rPr>
        <w:t>创新与优点</w:t>
      </w:r>
      <w:bookmarkEnd w:id="15"/>
    </w:p>
    <w:p w14:paraId="2DB81182" w14:textId="77777777" w:rsidR="009C7215" w:rsidRDefault="009C7215" w:rsidP="009C7215"/>
    <w:p w14:paraId="43837D4A" w14:textId="2226103C" w:rsidR="009C7215" w:rsidRDefault="009C7215" w:rsidP="009C7215">
      <w:pPr>
        <w:pStyle w:val="1"/>
        <w:numPr>
          <w:ilvl w:val="0"/>
          <w:numId w:val="6"/>
        </w:numPr>
        <w:ind w:left="425" w:firstLineChars="0" w:hanging="425"/>
      </w:pPr>
      <w:bookmarkStart w:id="16" w:name="_Toc165949752"/>
      <w:r>
        <w:rPr>
          <w:rFonts w:hint="eastAsia"/>
        </w:rPr>
        <w:t>符号说明</w:t>
      </w:r>
      <w:bookmarkEnd w:id="16"/>
    </w:p>
    <w:p w14:paraId="03E2CCC1" w14:textId="77777777" w:rsidR="009C7215" w:rsidRPr="009C7215" w:rsidRDefault="009C7215" w:rsidP="009C7215"/>
    <w:p w14:paraId="55F839AD" w14:textId="3E4B5911" w:rsidR="009C7215" w:rsidRDefault="009C7215" w:rsidP="009C7215">
      <w:pPr>
        <w:pStyle w:val="1"/>
        <w:numPr>
          <w:ilvl w:val="0"/>
          <w:numId w:val="6"/>
        </w:numPr>
        <w:ind w:left="425" w:firstLineChars="0" w:hanging="425"/>
      </w:pPr>
      <w:bookmarkStart w:id="17" w:name="_Toc165949753"/>
      <w:r>
        <w:rPr>
          <w:rFonts w:hint="eastAsia"/>
        </w:rPr>
        <w:t>数据预处理</w:t>
      </w:r>
      <w:bookmarkEnd w:id="17"/>
    </w:p>
    <w:p w14:paraId="36F8560D" w14:textId="0D6A4E05" w:rsidR="0027789C" w:rsidRPr="00985CFC" w:rsidRDefault="0027789C" w:rsidP="00985CFC">
      <w:pPr>
        <w:pStyle w:val="2"/>
        <w:numPr>
          <w:ilvl w:val="0"/>
          <w:numId w:val="9"/>
        </w:numPr>
        <w:ind w:firstLineChars="0"/>
      </w:pPr>
      <w:bookmarkStart w:id="18" w:name="_Toc165949754"/>
      <w:r w:rsidRPr="00985CFC">
        <w:rPr>
          <w:rFonts w:hint="eastAsia"/>
        </w:rPr>
        <w:t>数据来源及建模工具</w:t>
      </w:r>
      <w:bookmarkEnd w:id="18"/>
    </w:p>
    <w:p w14:paraId="17C8BBC6" w14:textId="3C28F670" w:rsidR="00A927FA" w:rsidRDefault="00A927FA" w:rsidP="00170066">
      <w:pPr>
        <w:pStyle w:val="af1"/>
        <w:widowControl/>
        <w:spacing w:line="480" w:lineRule="auto"/>
        <w:ind w:left="800" w:firstLineChars="0" w:firstLine="0"/>
        <w:jc w:val="left"/>
        <w:rPr>
          <w:rFonts w:ascii="宋体" w:hAnsi="宋体"/>
          <w:sz w:val="24"/>
        </w:rPr>
      </w:pPr>
      <w:r w:rsidRPr="00A927FA">
        <w:rPr>
          <w:rFonts w:ascii="宋体" w:hAnsi="宋体" w:hint="eastAsia"/>
          <w:sz w:val="24"/>
        </w:rPr>
        <w:t>本研究主要从</w:t>
      </w:r>
      <w:r w:rsidR="00170066">
        <w:rPr>
          <w:rFonts w:ascii="宋体" w:hAnsi="宋体" w:hint="eastAsia"/>
          <w:sz w:val="24"/>
        </w:rPr>
        <w:t>江浙沪地区的主要</w:t>
      </w:r>
      <w:r w:rsidRPr="00A927FA">
        <w:rPr>
          <w:rFonts w:ascii="宋体" w:hAnsi="宋体" w:hint="eastAsia"/>
          <w:sz w:val="24"/>
        </w:rPr>
        <w:t>各地级市入手进行数据调查，采用</w:t>
      </w:r>
      <w:r w:rsidR="00170066">
        <w:rPr>
          <w:rFonts w:ascii="宋体" w:hAnsi="宋体" w:hint="eastAsia"/>
          <w:sz w:val="24"/>
        </w:rPr>
        <w:t>了</w:t>
      </w:r>
      <w:r w:rsidRPr="00A927FA">
        <w:rPr>
          <w:rFonts w:ascii="宋体" w:hAnsi="宋体" w:hint="eastAsia"/>
          <w:sz w:val="24"/>
        </w:rPr>
        <w:t xml:space="preserve"> Python，</w:t>
      </w:r>
      <w:r w:rsidRPr="00A927FA">
        <w:rPr>
          <w:rFonts w:ascii="宋体" w:hAnsi="宋体" w:hint="eastAsia"/>
          <w:sz w:val="24"/>
        </w:rPr>
        <w:t xml:space="preserve"> </w:t>
      </w:r>
      <w:r w:rsidRPr="00A927FA">
        <w:rPr>
          <w:rFonts w:ascii="宋体" w:hAnsi="宋体" w:hint="eastAsia"/>
          <w:sz w:val="24"/>
        </w:rPr>
        <w:t>SPSS</w:t>
      </w:r>
      <w:r w:rsidRPr="00170066">
        <w:rPr>
          <w:rFonts w:ascii="宋体" w:hAnsi="宋体" w:hint="eastAsia"/>
          <w:sz w:val="24"/>
        </w:rPr>
        <w:t>以及 MATLAB 进行综合分析。为消除搜集数据中的主观因素影响，本研究主要通过数据网站确保其来源的真实性。本研究于以下权威数据网站进行数据调查：</w:t>
      </w:r>
    </w:p>
    <w:p w14:paraId="5B5113E6" w14:textId="4F9F56A1" w:rsidR="00170066" w:rsidRPr="00170066" w:rsidRDefault="00170066" w:rsidP="00170066">
      <w:pPr>
        <w:pStyle w:val="af1"/>
        <w:widowControl/>
        <w:spacing w:line="480" w:lineRule="auto"/>
        <w:ind w:left="800" w:firstLineChars="0" w:firstLine="0"/>
        <w:jc w:val="left"/>
        <w:rPr>
          <w:rFonts w:ascii="宋体" w:hAnsi="宋体" w:hint="eastAsia"/>
          <w:sz w:val="24"/>
        </w:rPr>
      </w:pPr>
      <w:r>
        <w:rPr>
          <w:rFonts w:ascii="宋体" w:hAnsi="宋体" w:hint="eastAsia"/>
          <w:sz w:val="24"/>
        </w:rPr>
        <w:t>各地级市的地方统计局官网</w:t>
      </w:r>
    </w:p>
    <w:p w14:paraId="0AD85FB8" w14:textId="77777777" w:rsidR="00A927FA" w:rsidRPr="00A927FA" w:rsidRDefault="00A927FA" w:rsidP="00A927FA">
      <w:pPr>
        <w:pStyle w:val="af1"/>
        <w:widowControl/>
        <w:spacing w:line="480" w:lineRule="auto"/>
        <w:ind w:left="800" w:firstLineChars="0" w:firstLine="0"/>
        <w:jc w:val="left"/>
        <w:rPr>
          <w:rFonts w:ascii="宋体" w:hAnsi="宋体" w:hint="eastAsia"/>
          <w:sz w:val="24"/>
        </w:rPr>
      </w:pPr>
      <w:r w:rsidRPr="00A927FA">
        <w:rPr>
          <w:rFonts w:ascii="宋体" w:hAnsi="宋体" w:hint="eastAsia"/>
          <w:sz w:val="24"/>
        </w:rPr>
        <w:t xml:space="preserve">国家统计局：http://www.stats.gov.cn/ </w:t>
      </w:r>
    </w:p>
    <w:p w14:paraId="1820E993" w14:textId="77777777" w:rsidR="00A927FA" w:rsidRPr="00A927FA" w:rsidRDefault="00A927FA" w:rsidP="00A927FA">
      <w:pPr>
        <w:pStyle w:val="af1"/>
        <w:widowControl/>
        <w:spacing w:line="480" w:lineRule="auto"/>
        <w:ind w:left="800" w:firstLineChars="0" w:firstLine="0"/>
        <w:jc w:val="left"/>
        <w:rPr>
          <w:rFonts w:ascii="宋体" w:hAnsi="宋体" w:hint="eastAsia"/>
          <w:sz w:val="24"/>
        </w:rPr>
      </w:pPr>
      <w:r w:rsidRPr="00A927FA">
        <w:rPr>
          <w:rFonts w:ascii="宋体" w:hAnsi="宋体" w:hint="eastAsia"/>
          <w:sz w:val="24"/>
        </w:rPr>
        <w:t xml:space="preserve">CEIC 宏观经济数据库：https://insights.ceicdata.com/ </w:t>
      </w:r>
    </w:p>
    <w:p w14:paraId="02AD09B7" w14:textId="77777777" w:rsidR="0027789C" w:rsidRPr="00985CFC" w:rsidRDefault="0027789C" w:rsidP="00985CFC">
      <w:pPr>
        <w:pStyle w:val="2"/>
        <w:numPr>
          <w:ilvl w:val="0"/>
          <w:numId w:val="9"/>
        </w:numPr>
        <w:ind w:firstLineChars="0"/>
      </w:pPr>
      <w:bookmarkStart w:id="19" w:name="_Toc165949755"/>
      <w:r w:rsidRPr="00985CFC">
        <w:rPr>
          <w:rFonts w:hint="eastAsia"/>
        </w:rPr>
        <w:t>数据来源及建模工具</w:t>
      </w:r>
      <w:bookmarkEnd w:id="19"/>
    </w:p>
    <w:p w14:paraId="4F26E0E9" w14:textId="218F17F9" w:rsidR="00471792" w:rsidRPr="00DF1A5D" w:rsidRDefault="00453D8D" w:rsidP="009B6D3B">
      <w:pPr>
        <w:pStyle w:val="3"/>
        <w:numPr>
          <w:ilvl w:val="0"/>
          <w:numId w:val="10"/>
        </w:numPr>
        <w:ind w:firstLineChars="0"/>
        <w:rPr>
          <w:highlight w:val="red"/>
        </w:rPr>
      </w:pPr>
      <w:bookmarkStart w:id="20" w:name="_Toc165949756"/>
      <w:r w:rsidRPr="00DF1A5D">
        <w:rPr>
          <w:highlight w:val="red"/>
        </w:rPr>
        <w:t>异常数据检测与处理</w:t>
      </w:r>
      <w:bookmarkEnd w:id="20"/>
    </w:p>
    <w:p w14:paraId="281CF33B" w14:textId="77777777" w:rsidR="00A927FA" w:rsidRPr="00DF1A5D" w:rsidRDefault="00A927FA" w:rsidP="003C45C7">
      <w:pPr>
        <w:spacing w:line="480" w:lineRule="auto"/>
        <w:ind w:left="561"/>
        <w:rPr>
          <w:rFonts w:ascii="宋体" w:hAnsi="宋体" w:hint="eastAsia"/>
          <w:sz w:val="24"/>
          <w:highlight w:val="red"/>
        </w:rPr>
      </w:pPr>
      <w:r w:rsidRPr="00DF1A5D">
        <w:rPr>
          <w:rFonts w:ascii="宋体" w:hAnsi="宋体" w:hint="eastAsia"/>
          <w:sz w:val="24"/>
          <w:highlight w:val="red"/>
        </w:rPr>
        <w:t>由于各项指标可能因年份原因存在一定登记性误差及对外信息披露透明度</w:t>
      </w:r>
    </w:p>
    <w:p w14:paraId="38727D50" w14:textId="7B3ADC92" w:rsidR="00471792" w:rsidRPr="00DF1A5D" w:rsidRDefault="00A927FA" w:rsidP="003C45C7">
      <w:pPr>
        <w:spacing w:line="480" w:lineRule="auto"/>
        <w:ind w:left="561"/>
        <w:rPr>
          <w:rFonts w:ascii="宋体" w:hAnsi="宋体"/>
          <w:sz w:val="24"/>
          <w:highlight w:val="red"/>
        </w:rPr>
      </w:pPr>
      <w:r w:rsidRPr="00DF1A5D">
        <w:rPr>
          <w:rFonts w:ascii="宋体" w:hAnsi="宋体" w:hint="eastAsia"/>
          <w:sz w:val="24"/>
          <w:highlight w:val="red"/>
        </w:rPr>
        <w:lastRenderedPageBreak/>
        <w:t>不足问题，需对数据中异常值进行检测和处理。绿色新动能指数的子指标选取</w:t>
      </w:r>
      <w:r w:rsidR="00C45680" w:rsidRPr="00DF1A5D">
        <w:rPr>
          <w:rFonts w:ascii="宋体" w:hAnsi="宋体" w:hint="eastAsia"/>
          <w:sz w:val="24"/>
          <w:highlight w:val="red"/>
        </w:rPr>
        <w:t>江浙沪地区主要的26</w:t>
      </w:r>
      <w:r w:rsidRPr="00DF1A5D">
        <w:rPr>
          <w:rFonts w:ascii="宋体" w:hAnsi="宋体" w:hint="eastAsia"/>
          <w:sz w:val="24"/>
          <w:highlight w:val="red"/>
        </w:rPr>
        <w:t>个地级市 20</w:t>
      </w:r>
      <w:r w:rsidR="00C45680" w:rsidRPr="00DF1A5D">
        <w:rPr>
          <w:rFonts w:ascii="宋体" w:hAnsi="宋体" w:hint="eastAsia"/>
          <w:sz w:val="24"/>
          <w:highlight w:val="red"/>
        </w:rPr>
        <w:t>10</w:t>
      </w:r>
      <w:r w:rsidRPr="00DF1A5D">
        <w:rPr>
          <w:rFonts w:ascii="宋体" w:hAnsi="宋体" w:hint="eastAsia"/>
          <w:sz w:val="24"/>
          <w:highlight w:val="red"/>
        </w:rPr>
        <w:t>－20</w:t>
      </w:r>
      <w:r w:rsidR="00C45680" w:rsidRPr="00DF1A5D">
        <w:rPr>
          <w:rFonts w:ascii="宋体" w:hAnsi="宋体" w:hint="eastAsia"/>
          <w:sz w:val="24"/>
          <w:highlight w:val="red"/>
        </w:rPr>
        <w:t>23</w:t>
      </w:r>
      <w:r w:rsidRPr="00DF1A5D">
        <w:rPr>
          <w:rFonts w:ascii="宋体" w:hAnsi="宋体" w:hint="eastAsia"/>
          <w:sz w:val="24"/>
          <w:highlight w:val="red"/>
        </w:rPr>
        <w:t xml:space="preserve"> 年面板数据，观测值有较大的时间跨度且可能存在相互关联的趋势，因此还需进行数据相关性等检验。此外，为提高数据处理精确度，本文将面板数据拆分为多个时间序列数据，针对每个时间序列数据分别进行数据的检验和处理</w:t>
      </w:r>
    </w:p>
    <w:p w14:paraId="03DDAD75" w14:textId="77777777" w:rsidR="00471792" w:rsidRPr="00DF1A5D" w:rsidRDefault="00453D8D" w:rsidP="009B6D3B">
      <w:pPr>
        <w:pStyle w:val="3"/>
        <w:numPr>
          <w:ilvl w:val="0"/>
          <w:numId w:val="10"/>
        </w:numPr>
        <w:ind w:firstLineChars="0"/>
        <w:rPr>
          <w:highlight w:val="red"/>
        </w:rPr>
      </w:pPr>
      <w:bookmarkStart w:id="21" w:name="_Toc165949757"/>
      <w:r w:rsidRPr="00DF1A5D">
        <w:rPr>
          <w:highlight w:val="red"/>
        </w:rPr>
        <w:t>空缺数据处理</w:t>
      </w:r>
      <w:bookmarkEnd w:id="21"/>
    </w:p>
    <w:p w14:paraId="4A7D41A6" w14:textId="152D1EEF" w:rsidR="00471792" w:rsidRPr="00DF1A5D" w:rsidRDefault="003C45C7" w:rsidP="00C45680">
      <w:pPr>
        <w:spacing w:line="480" w:lineRule="auto"/>
        <w:ind w:left="561"/>
        <w:rPr>
          <w:rFonts w:ascii="宋体" w:hAnsi="宋体"/>
          <w:sz w:val="24"/>
          <w:highlight w:val="red"/>
        </w:rPr>
      </w:pPr>
      <w:r w:rsidRPr="00DF1A5D">
        <w:rPr>
          <w:rFonts w:ascii="宋体" w:hAnsi="宋体" w:hint="eastAsia"/>
          <w:sz w:val="24"/>
          <w:highlight w:val="red"/>
        </w:rPr>
        <w:t>本文主要运用滑动窗口法和二次指数平滑法填补空缺数据。对于处于中间年份的空缺数据，采用滑动窗口分析法进行填补。运用多时间段信息，并把它们设定为窗口。当数据更新时，信息段的窗口将包含最新时间段的数据，保持时间段总值不变。定义数据时间序列为</w:t>
      </w:r>
      <w:r w:rsidRPr="00DF1A5D">
        <w:rPr>
          <w:rFonts w:ascii="宋体" w:hAnsi="宋体" w:hint="eastAsia"/>
          <w:sz w:val="24"/>
          <w:highlight w:val="red"/>
        </w:rPr>
        <w:t xml:space="preserve"> </w:t>
      </w:r>
      <w:r w:rsidRPr="00DF1A5D">
        <w:rPr>
          <w:rFonts w:ascii="宋体" w:hAnsi="宋体"/>
          <w:sz w:val="24"/>
          <w:highlight w:val="red"/>
        </w:rPr>
        <w:t>,</w:t>
      </w:r>
      <w:r w:rsidRPr="00DF1A5D">
        <w:rPr>
          <w:rFonts w:ascii="宋体" w:hAnsi="宋体" w:hint="eastAsia"/>
          <w:sz w:val="24"/>
          <w:highlight w:val="red"/>
        </w:rPr>
        <w:t>并设定时间间隔等长。与此同时设定</w:t>
      </w:r>
      <w:r w:rsidRPr="00DF1A5D">
        <w:rPr>
          <w:rFonts w:ascii="宋体" w:hAnsi="宋体"/>
          <w:sz w:val="24"/>
          <w:highlight w:val="red"/>
        </w:rPr>
        <w:tab/>
      </w:r>
      <w:r w:rsidRPr="00DF1A5D">
        <w:rPr>
          <w:rFonts w:ascii="宋体" w:hAnsi="宋体" w:hint="eastAsia"/>
          <w:sz w:val="24"/>
          <w:highlight w:val="red"/>
        </w:rPr>
        <w:t>为具有</w:t>
      </w:r>
      <w:r w:rsidRPr="00DF1A5D">
        <w:rPr>
          <w:rFonts w:ascii="Segoe UI Historic" w:hAnsi="Segoe UI Historic" w:cs="Segoe UI Historic"/>
          <w:sz w:val="24"/>
          <w:highlight w:val="red"/>
        </w:rPr>
        <w:t>݊</w:t>
      </w:r>
      <w:r w:rsidRPr="00DF1A5D">
        <w:rPr>
          <w:rFonts w:ascii="宋体" w:hAnsi="宋体" w:hint="eastAsia"/>
          <w:sz w:val="24"/>
          <w:highlight w:val="red"/>
        </w:rPr>
        <w:t>时间间隔的滑动窗口，如下图所示，当活动窗口前进到下一时间间隔时，数据将进行更新。由此填补上空缺的数据。</w:t>
      </w:r>
    </w:p>
    <w:p w14:paraId="74BF8F66" w14:textId="77777777" w:rsidR="00471792" w:rsidRPr="00DF1A5D" w:rsidRDefault="00453D8D" w:rsidP="009B6D3B">
      <w:pPr>
        <w:pStyle w:val="3"/>
        <w:numPr>
          <w:ilvl w:val="0"/>
          <w:numId w:val="10"/>
        </w:numPr>
        <w:ind w:firstLineChars="0"/>
        <w:rPr>
          <w:highlight w:val="red"/>
        </w:rPr>
      </w:pPr>
      <w:bookmarkStart w:id="22" w:name="_Toc165949758"/>
      <w:r w:rsidRPr="00DF1A5D">
        <w:rPr>
          <w:highlight w:val="red"/>
        </w:rPr>
        <w:t>数据相关检验与可视化结果</w:t>
      </w:r>
      <w:bookmarkEnd w:id="22"/>
    </w:p>
    <w:p w14:paraId="25098296" w14:textId="77C7016D" w:rsidR="00985CFC" w:rsidRPr="00DF1A5D" w:rsidRDefault="00C45680" w:rsidP="00C45680">
      <w:pPr>
        <w:spacing w:line="480" w:lineRule="auto"/>
        <w:ind w:left="561"/>
        <w:rPr>
          <w:rFonts w:ascii="宋体" w:hAnsi="宋体"/>
          <w:sz w:val="24"/>
          <w:highlight w:val="red"/>
        </w:rPr>
      </w:pPr>
      <w:r w:rsidRPr="00DF1A5D">
        <w:rPr>
          <w:rFonts w:ascii="宋体" w:hAnsi="宋体" w:hint="eastAsia"/>
          <w:sz w:val="24"/>
          <w:highlight w:val="red"/>
        </w:rPr>
        <w:t>由于涉及</w:t>
      </w:r>
      <w:r w:rsidRPr="00DF1A5D">
        <w:rPr>
          <w:rFonts w:ascii="Segoe UI Historic" w:hAnsi="Segoe UI Historic" w:cs="Segoe UI Historic" w:hint="eastAsia"/>
          <w:sz w:val="24"/>
          <w:highlight w:val="red"/>
        </w:rPr>
        <w:t>经济增长率、工业产值、城市化率、交通率、能源结构、月均温和降雨</w:t>
      </w:r>
      <w:r w:rsidRPr="00DF1A5D">
        <w:rPr>
          <w:rFonts w:ascii="宋体" w:hAnsi="宋体" w:hint="eastAsia"/>
          <w:sz w:val="24"/>
          <w:highlight w:val="red"/>
        </w:rPr>
        <w:t>等与绿色发展相关的六项指标，本文通过计算六项指标之间的相关</w:t>
      </w:r>
      <w:r w:rsidRPr="00DF1A5D">
        <w:rPr>
          <w:rFonts w:ascii="宋体" w:hAnsi="宋体" w:hint="eastAsia"/>
          <w:sz w:val="24"/>
          <w:highlight w:val="red"/>
        </w:rPr>
        <w:t>性以及对</w:t>
      </w:r>
      <w:r w:rsidRPr="00DF1A5D">
        <w:rPr>
          <w:rFonts w:ascii="宋体" w:hAnsi="宋体" w:hint="eastAsia"/>
          <w:sz w:val="24"/>
          <w:highlight w:val="red"/>
        </w:rPr>
        <w:t>六项数据进行关联性分析。为方便说明，对相关矩阵进行可视化，最终得到以下相关性系数图</w:t>
      </w:r>
      <w:r w:rsidRPr="00DF1A5D">
        <w:rPr>
          <w:rFonts w:ascii="宋体" w:hAnsi="宋体" w:hint="eastAsia"/>
          <w:sz w:val="24"/>
          <w:highlight w:val="red"/>
        </w:rPr>
        <w:t>：</w:t>
      </w:r>
    </w:p>
    <w:p w14:paraId="07CC258A" w14:textId="77777777" w:rsidR="00471792" w:rsidRPr="00DF1A5D" w:rsidRDefault="00453D8D" w:rsidP="009B6D3B">
      <w:pPr>
        <w:pStyle w:val="3"/>
        <w:numPr>
          <w:ilvl w:val="0"/>
          <w:numId w:val="10"/>
        </w:numPr>
        <w:ind w:firstLineChars="0"/>
        <w:rPr>
          <w:highlight w:val="red"/>
        </w:rPr>
      </w:pPr>
      <w:bookmarkStart w:id="23" w:name="_Toc165949759"/>
      <w:r w:rsidRPr="00DF1A5D">
        <w:rPr>
          <w:highlight w:val="red"/>
        </w:rPr>
        <w:t>极小化指标极大化处理</w:t>
      </w:r>
      <w:bookmarkEnd w:id="23"/>
    </w:p>
    <w:p w14:paraId="7F8A2674" w14:textId="6DC65B61" w:rsidR="00985CFC" w:rsidRPr="00DF1A5D" w:rsidRDefault="00D80E62" w:rsidP="00D80E62">
      <w:pPr>
        <w:spacing w:line="480" w:lineRule="auto"/>
        <w:ind w:left="561"/>
        <w:rPr>
          <w:rFonts w:ascii="宋体" w:hAnsi="宋体"/>
          <w:sz w:val="24"/>
          <w:highlight w:val="red"/>
        </w:rPr>
      </w:pPr>
      <w:r w:rsidRPr="00DF1A5D">
        <w:rPr>
          <w:rFonts w:ascii="宋体" w:hAnsi="宋体"/>
          <w:sz w:val="24"/>
          <w:highlight w:val="red"/>
        </w:rPr>
        <w:t>本文中用到的数据中同时含有</w:t>
      </w:r>
      <w:proofErr w:type="gramStart"/>
      <w:r w:rsidRPr="00DF1A5D">
        <w:rPr>
          <w:rFonts w:ascii="宋体" w:hAnsi="宋体"/>
          <w:sz w:val="24"/>
          <w:highlight w:val="red"/>
        </w:rPr>
        <w:t>极</w:t>
      </w:r>
      <w:proofErr w:type="gramEnd"/>
      <w:r w:rsidRPr="00DF1A5D">
        <w:rPr>
          <w:rFonts w:ascii="宋体" w:hAnsi="宋体"/>
          <w:sz w:val="24"/>
          <w:highlight w:val="red"/>
        </w:rPr>
        <w:t>大型指标和</w:t>
      </w:r>
      <w:proofErr w:type="gramStart"/>
      <w:r w:rsidRPr="00DF1A5D">
        <w:rPr>
          <w:rFonts w:ascii="宋体" w:hAnsi="宋体"/>
          <w:sz w:val="24"/>
          <w:highlight w:val="red"/>
        </w:rPr>
        <w:t>极</w:t>
      </w:r>
      <w:proofErr w:type="gramEnd"/>
      <w:r w:rsidRPr="00DF1A5D">
        <w:rPr>
          <w:rFonts w:ascii="宋体" w:hAnsi="宋体"/>
          <w:sz w:val="24"/>
          <w:highlight w:val="red"/>
        </w:rPr>
        <w:t xml:space="preserve">小型指标，在对数据进行分 </w:t>
      </w:r>
      <w:proofErr w:type="gramStart"/>
      <w:r w:rsidRPr="00DF1A5D">
        <w:rPr>
          <w:rFonts w:ascii="宋体" w:hAnsi="宋体"/>
          <w:sz w:val="24"/>
          <w:highlight w:val="red"/>
        </w:rPr>
        <w:t>析处理</w:t>
      </w:r>
      <w:proofErr w:type="gramEnd"/>
      <w:r w:rsidRPr="00DF1A5D">
        <w:rPr>
          <w:rFonts w:ascii="宋体" w:hAnsi="宋体"/>
          <w:sz w:val="24"/>
          <w:highlight w:val="red"/>
        </w:rPr>
        <w:t>前，需要对不同类型的指标统进行一致化处理。在本文中，我们</w:t>
      </w:r>
      <w:proofErr w:type="gramStart"/>
      <w:r w:rsidRPr="00DF1A5D">
        <w:rPr>
          <w:rFonts w:ascii="宋体" w:hAnsi="宋体"/>
          <w:sz w:val="24"/>
          <w:highlight w:val="red"/>
        </w:rPr>
        <w:t>将非极</w:t>
      </w:r>
      <w:proofErr w:type="gramEnd"/>
      <w:r w:rsidRPr="00DF1A5D">
        <w:rPr>
          <w:rFonts w:ascii="宋体" w:hAnsi="宋体"/>
          <w:sz w:val="24"/>
          <w:highlight w:val="red"/>
        </w:rPr>
        <w:t xml:space="preserve"> 大型指标全部转化为</w:t>
      </w:r>
      <w:proofErr w:type="gramStart"/>
      <w:r w:rsidRPr="00DF1A5D">
        <w:rPr>
          <w:rFonts w:ascii="宋体" w:hAnsi="宋体"/>
          <w:sz w:val="24"/>
          <w:highlight w:val="red"/>
        </w:rPr>
        <w:t>极</w:t>
      </w:r>
      <w:proofErr w:type="gramEnd"/>
      <w:r w:rsidRPr="00DF1A5D">
        <w:rPr>
          <w:rFonts w:ascii="宋体" w:hAnsi="宋体"/>
          <w:sz w:val="24"/>
          <w:highlight w:val="red"/>
        </w:rPr>
        <w:t>大型指标，具体公式</w:t>
      </w:r>
      <w:r w:rsidRPr="00DF1A5D">
        <w:rPr>
          <w:rFonts w:ascii="宋体" w:hAnsi="宋体" w:hint="eastAsia"/>
          <w:sz w:val="24"/>
          <w:highlight w:val="red"/>
        </w:rPr>
        <w:t>：</w:t>
      </w:r>
    </w:p>
    <w:p w14:paraId="3A0F23FE" w14:textId="77777777" w:rsidR="00471792" w:rsidRPr="00DF1A5D" w:rsidRDefault="00471792" w:rsidP="009B6D3B">
      <w:pPr>
        <w:pStyle w:val="3"/>
        <w:numPr>
          <w:ilvl w:val="0"/>
          <w:numId w:val="10"/>
        </w:numPr>
        <w:ind w:firstLineChars="0"/>
        <w:rPr>
          <w:highlight w:val="red"/>
        </w:rPr>
      </w:pPr>
      <w:bookmarkStart w:id="24" w:name="_Toc165949760"/>
      <w:r w:rsidRPr="00DF1A5D">
        <w:rPr>
          <w:highlight w:val="red"/>
        </w:rPr>
        <w:t>数据归一化处理</w:t>
      </w:r>
      <w:bookmarkEnd w:id="24"/>
    </w:p>
    <w:p w14:paraId="6AFB4F25" w14:textId="668B03EA" w:rsidR="00985CFC" w:rsidRPr="00985CFC" w:rsidRDefault="00D80E62" w:rsidP="00D80E62">
      <w:pPr>
        <w:spacing w:line="480" w:lineRule="auto"/>
        <w:ind w:left="561"/>
      </w:pPr>
      <w:r w:rsidRPr="00DF1A5D">
        <w:rPr>
          <w:highlight w:val="red"/>
        </w:rPr>
        <w:t>本文中用到的数据中同时含有</w:t>
      </w:r>
      <w:proofErr w:type="gramStart"/>
      <w:r w:rsidRPr="00DF1A5D">
        <w:rPr>
          <w:highlight w:val="red"/>
        </w:rPr>
        <w:t>极</w:t>
      </w:r>
      <w:proofErr w:type="gramEnd"/>
      <w:r w:rsidRPr="00DF1A5D">
        <w:rPr>
          <w:highlight w:val="red"/>
        </w:rPr>
        <w:t>大型指标和</w:t>
      </w:r>
      <w:proofErr w:type="gramStart"/>
      <w:r w:rsidRPr="00DF1A5D">
        <w:rPr>
          <w:highlight w:val="red"/>
        </w:rPr>
        <w:t>极</w:t>
      </w:r>
      <w:proofErr w:type="gramEnd"/>
      <w:r w:rsidRPr="00DF1A5D">
        <w:rPr>
          <w:highlight w:val="red"/>
        </w:rPr>
        <w:t>小型指标，在对数据进行分</w:t>
      </w:r>
      <w:r w:rsidRPr="00DF1A5D">
        <w:rPr>
          <w:highlight w:val="red"/>
        </w:rPr>
        <w:t xml:space="preserve"> </w:t>
      </w:r>
      <w:proofErr w:type="gramStart"/>
      <w:r w:rsidRPr="00DF1A5D">
        <w:rPr>
          <w:highlight w:val="red"/>
        </w:rPr>
        <w:t>析处理</w:t>
      </w:r>
      <w:proofErr w:type="gramEnd"/>
      <w:r w:rsidRPr="00DF1A5D">
        <w:rPr>
          <w:highlight w:val="red"/>
        </w:rPr>
        <w:t>前，</w:t>
      </w:r>
      <w:r w:rsidRPr="00DF1A5D">
        <w:rPr>
          <w:highlight w:val="red"/>
        </w:rPr>
        <w:lastRenderedPageBreak/>
        <w:t>需要对不同类型的指标统进行一致化处理。在本文中，我们</w:t>
      </w:r>
      <w:proofErr w:type="gramStart"/>
      <w:r w:rsidRPr="00DF1A5D">
        <w:rPr>
          <w:highlight w:val="red"/>
        </w:rPr>
        <w:t>将非极</w:t>
      </w:r>
      <w:proofErr w:type="gramEnd"/>
      <w:r w:rsidRPr="00DF1A5D">
        <w:rPr>
          <w:highlight w:val="red"/>
        </w:rPr>
        <w:t xml:space="preserve"> </w:t>
      </w:r>
      <w:r w:rsidRPr="00DF1A5D">
        <w:rPr>
          <w:highlight w:val="red"/>
        </w:rPr>
        <w:t>大型指标全部转化为</w:t>
      </w:r>
      <w:proofErr w:type="gramStart"/>
      <w:r w:rsidRPr="00DF1A5D">
        <w:rPr>
          <w:highlight w:val="red"/>
        </w:rPr>
        <w:t>极</w:t>
      </w:r>
      <w:proofErr w:type="gramEnd"/>
      <w:r w:rsidRPr="00DF1A5D">
        <w:rPr>
          <w:highlight w:val="red"/>
        </w:rPr>
        <w:t>大型指标，具体公式</w:t>
      </w:r>
      <w:r w:rsidRPr="00DF1A5D">
        <w:rPr>
          <w:rFonts w:hint="eastAsia"/>
          <w:highlight w:val="red"/>
        </w:rPr>
        <w:t>：</w:t>
      </w:r>
    </w:p>
    <w:p w14:paraId="07AE5B51" w14:textId="6BFA76AE" w:rsidR="009B6D3B" w:rsidRDefault="00AD7E52" w:rsidP="009B6D3B">
      <w:pPr>
        <w:pStyle w:val="1"/>
        <w:numPr>
          <w:ilvl w:val="0"/>
          <w:numId w:val="6"/>
        </w:numPr>
        <w:ind w:left="425" w:firstLineChars="0" w:hanging="425"/>
      </w:pPr>
      <w:bookmarkStart w:id="25" w:name="_Toc165949761"/>
      <w:r w:rsidRPr="00AD7E52">
        <w:rPr>
          <w:rFonts w:hint="eastAsia"/>
        </w:rPr>
        <w:t>环境治理</w:t>
      </w:r>
      <w:r>
        <w:rPr>
          <w:rFonts w:hint="eastAsia"/>
        </w:rPr>
        <w:t>效益</w:t>
      </w:r>
      <w:r w:rsidR="009B6D3B">
        <w:rPr>
          <w:rFonts w:hint="eastAsia"/>
        </w:rPr>
        <w:t>指数的量化研究</w:t>
      </w:r>
      <w:bookmarkEnd w:id="25"/>
    </w:p>
    <w:p w14:paraId="7DBAA692" w14:textId="6455A9CE" w:rsidR="00557F82" w:rsidRPr="00985CFC" w:rsidRDefault="00557F82" w:rsidP="00557F82">
      <w:pPr>
        <w:pStyle w:val="2"/>
        <w:numPr>
          <w:ilvl w:val="0"/>
          <w:numId w:val="12"/>
        </w:numPr>
        <w:ind w:firstLineChars="0"/>
      </w:pPr>
      <w:bookmarkStart w:id="26" w:name="_Toc165949762"/>
      <w:r>
        <w:rPr>
          <w:rFonts w:hint="eastAsia"/>
        </w:rPr>
        <w:t>指标权重赋权</w:t>
      </w:r>
      <w:bookmarkEnd w:id="26"/>
    </w:p>
    <w:p w14:paraId="7B07CF3F" w14:textId="6653EE3E" w:rsidR="00953287" w:rsidRPr="00953287" w:rsidRDefault="00953287" w:rsidP="00953287">
      <w:pPr>
        <w:pStyle w:val="af1"/>
        <w:numPr>
          <w:ilvl w:val="0"/>
          <w:numId w:val="22"/>
        </w:numPr>
        <w:spacing w:line="480" w:lineRule="auto"/>
        <w:ind w:firstLineChars="0"/>
        <w:rPr>
          <w:rFonts w:ascii="宋体" w:hAnsi="宋体"/>
          <w:sz w:val="24"/>
        </w:rPr>
      </w:pPr>
      <w:r w:rsidRPr="00953287">
        <w:rPr>
          <w:rFonts w:ascii="宋体" w:hAnsi="宋体" w:hint="eastAsia"/>
          <w:sz w:val="24"/>
        </w:rPr>
        <w:t>评价指标：空气质量指数（AQI）</w:t>
      </w:r>
      <w:r>
        <w:rPr>
          <w:rFonts w:ascii="宋体" w:hAnsi="宋体" w:hint="eastAsia"/>
          <w:sz w:val="24"/>
        </w:rPr>
        <w:t>、</w:t>
      </w:r>
      <w:r w:rsidRPr="00953287">
        <w:rPr>
          <w:rFonts w:ascii="宋体" w:hAnsi="宋体" w:hint="eastAsia"/>
          <w:sz w:val="24"/>
        </w:rPr>
        <w:t>PM2.5浓度</w:t>
      </w:r>
      <w:r>
        <w:rPr>
          <w:rFonts w:ascii="宋体" w:hAnsi="宋体" w:hint="eastAsia"/>
          <w:sz w:val="24"/>
        </w:rPr>
        <w:t>、</w:t>
      </w:r>
      <w:r w:rsidRPr="00953287">
        <w:rPr>
          <w:rFonts w:ascii="宋体" w:hAnsi="宋体" w:hint="eastAsia"/>
          <w:sz w:val="24"/>
        </w:rPr>
        <w:t>水质指数（水质类别）</w:t>
      </w:r>
      <w:r>
        <w:rPr>
          <w:rFonts w:ascii="宋体" w:hAnsi="宋体" w:hint="eastAsia"/>
          <w:sz w:val="24"/>
        </w:rPr>
        <w:t>、</w:t>
      </w:r>
      <w:r w:rsidRPr="00953287">
        <w:rPr>
          <w:rFonts w:ascii="宋体" w:hAnsi="宋体" w:hint="eastAsia"/>
          <w:sz w:val="24"/>
        </w:rPr>
        <w:t>土壤污染指数</w:t>
      </w:r>
      <w:r>
        <w:rPr>
          <w:rFonts w:ascii="宋体" w:hAnsi="宋体" w:hint="eastAsia"/>
          <w:sz w:val="24"/>
        </w:rPr>
        <w:t>。</w:t>
      </w:r>
    </w:p>
    <w:p w14:paraId="23A628A3" w14:textId="3871C683" w:rsidR="00953287" w:rsidRPr="00953287" w:rsidRDefault="00953287" w:rsidP="00953287">
      <w:pPr>
        <w:pStyle w:val="af1"/>
        <w:numPr>
          <w:ilvl w:val="0"/>
          <w:numId w:val="22"/>
        </w:numPr>
        <w:spacing w:line="480" w:lineRule="auto"/>
        <w:ind w:firstLineChars="0"/>
        <w:rPr>
          <w:rFonts w:ascii="宋体" w:hAnsi="宋体"/>
          <w:sz w:val="24"/>
        </w:rPr>
      </w:pPr>
      <w:r w:rsidRPr="00953287">
        <w:rPr>
          <w:rFonts w:ascii="宋体" w:hAnsi="宋体" w:hint="eastAsia"/>
          <w:sz w:val="24"/>
        </w:rPr>
        <w:t>评价指标的重要性：</w:t>
      </w:r>
    </w:p>
    <w:p w14:paraId="5B749A19" w14:textId="77777777"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空气质量指数（AQI）：它综合反映了空气中多种污染物的浓度水平，包括PM2.5、PM10、二氧化硫（SO2）、二氧化氮（NO2）、臭氧（O3）和一氧化碳（CO）。AQI是一个综合性的指标，能够全面地反映空气质量状况，对公众健康的影响较大。</w:t>
      </w:r>
    </w:p>
    <w:p w14:paraId="23489843" w14:textId="77777777"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PM2.5浓度：PM2.5是指直径小于或等于2.5微米的颗粒物，它们能深入肺部甚至血液，对人体健康构成严重威胁。因此，PM2.5浓度是评估空气质量的重要指标之一，尤其是在评价空气污染对健康影响时非常重要。</w:t>
      </w:r>
    </w:p>
    <w:p w14:paraId="330608C6" w14:textId="77777777"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水质指数（水质类别）：水是生命之源，水质的好坏直接关系到人体健康和生态系统的平衡。水质指数通过衡量水中的污染物种类和浓度来评价水体的健康状况。虽然其直接影响可能不如空气质量那么迅速和明显，但长期饮用或接触污染的水会对人体健康产生严重影响。</w:t>
      </w:r>
    </w:p>
    <w:p w14:paraId="75A6989F" w14:textId="799BFC55" w:rsidR="00953287" w:rsidRPr="00953287" w:rsidRDefault="00953287" w:rsidP="00953287">
      <w:pPr>
        <w:pStyle w:val="af1"/>
        <w:widowControl/>
        <w:numPr>
          <w:ilvl w:val="0"/>
          <w:numId w:val="24"/>
        </w:numPr>
        <w:spacing w:line="480" w:lineRule="auto"/>
        <w:ind w:firstLineChars="0"/>
        <w:jc w:val="left"/>
        <w:rPr>
          <w:rFonts w:ascii="宋体" w:hAnsi="宋体"/>
          <w:sz w:val="24"/>
        </w:rPr>
      </w:pPr>
      <w:r w:rsidRPr="00953287">
        <w:rPr>
          <w:rFonts w:ascii="宋体" w:hAnsi="宋体"/>
          <w:sz w:val="24"/>
        </w:rPr>
        <w:t>土壤污染指数：土壤污染会影响农作物的生长，进而影响食品安全和人体健康。同时，土壤污染还会影响到地下水质量和生态环境。虽然土壤污染的直接影响可能不会立即显现，但其长期影响不容忽视。</w:t>
      </w:r>
    </w:p>
    <w:p w14:paraId="133A0BF8" w14:textId="1BBE0B60" w:rsidR="00953287" w:rsidRPr="00953287" w:rsidRDefault="00953287" w:rsidP="00953287">
      <w:pPr>
        <w:spacing w:line="480" w:lineRule="auto"/>
        <w:rPr>
          <w:rFonts w:ascii="宋体" w:hAnsi="宋体"/>
          <w:sz w:val="24"/>
        </w:rPr>
      </w:pPr>
      <w:r w:rsidRPr="00953287">
        <w:rPr>
          <w:rFonts w:ascii="宋体" w:hAnsi="宋体" w:hint="eastAsia"/>
          <w:sz w:val="24"/>
        </w:rPr>
        <w:t>3.权重赋值：根据确定的</w:t>
      </w:r>
      <w:r w:rsidR="00245297">
        <w:rPr>
          <w:rFonts w:ascii="宋体" w:hAnsi="宋体" w:hint="eastAsia"/>
          <w:sz w:val="24"/>
        </w:rPr>
        <w:t>环境治理效益指数的</w:t>
      </w:r>
      <w:r w:rsidRPr="00953287">
        <w:rPr>
          <w:rFonts w:ascii="宋体" w:hAnsi="宋体" w:hint="eastAsia"/>
          <w:sz w:val="24"/>
        </w:rPr>
        <w:t>权重，对各项指标进行加权处理，</w:t>
      </w:r>
      <w:r w:rsidRPr="00953287">
        <w:rPr>
          <w:rFonts w:ascii="宋体" w:hAnsi="宋体" w:hint="eastAsia"/>
          <w:sz w:val="24"/>
        </w:rPr>
        <w:lastRenderedPageBreak/>
        <w:t>以便综合评价环境治理效益。</w:t>
      </w:r>
    </w:p>
    <w:p w14:paraId="7EC9F74E" w14:textId="1D335516" w:rsidR="00557F82" w:rsidRPr="00985CFC" w:rsidRDefault="00557F82" w:rsidP="00557F82">
      <w:pPr>
        <w:pStyle w:val="2"/>
        <w:numPr>
          <w:ilvl w:val="0"/>
          <w:numId w:val="12"/>
        </w:numPr>
        <w:ind w:firstLineChars="0"/>
      </w:pPr>
      <w:bookmarkStart w:id="27" w:name="_Toc165949763"/>
      <w:r>
        <w:rPr>
          <w:rFonts w:hint="eastAsia"/>
        </w:rPr>
        <w:t>构建</w:t>
      </w:r>
      <w:r w:rsidR="00AD7E52" w:rsidRPr="00AD7E52">
        <w:rPr>
          <w:rFonts w:hint="eastAsia"/>
        </w:rPr>
        <w:t>长三角地区环境治理</w:t>
      </w:r>
      <w:r w:rsidR="00AD7E52">
        <w:rPr>
          <w:rFonts w:hint="eastAsia"/>
        </w:rPr>
        <w:t>效益</w:t>
      </w:r>
      <w:r w:rsidR="00257866">
        <w:rPr>
          <w:rFonts w:hint="eastAsia"/>
        </w:rPr>
        <w:t>综合评价模型</w:t>
      </w:r>
      <w:bookmarkEnd w:id="27"/>
    </w:p>
    <w:p w14:paraId="03C9E048" w14:textId="1C25A919" w:rsidR="005E58C1" w:rsidRPr="00DF1A5D" w:rsidRDefault="005E58C1" w:rsidP="00230931">
      <w:pPr>
        <w:pStyle w:val="af1"/>
        <w:numPr>
          <w:ilvl w:val="0"/>
          <w:numId w:val="26"/>
        </w:numPr>
        <w:spacing w:line="480" w:lineRule="auto"/>
        <w:ind w:firstLineChars="0"/>
        <w:rPr>
          <w:rFonts w:ascii="宋体" w:hAnsi="宋体"/>
          <w:sz w:val="24"/>
          <w:highlight w:val="red"/>
        </w:rPr>
      </w:pPr>
      <w:r w:rsidRPr="00DF1A5D">
        <w:rPr>
          <w:rFonts w:ascii="宋体" w:hAnsi="宋体" w:hint="eastAsia"/>
          <w:sz w:val="24"/>
          <w:highlight w:val="red"/>
        </w:rPr>
        <w:t>确定评价模型：选择适合长三角地区环境治理效益评价的数学模型，如多元线性回归模型、模糊综合评价模型等。</w:t>
      </w:r>
    </w:p>
    <w:p w14:paraId="72ADD756" w14:textId="3F56A746" w:rsidR="005E58C1" w:rsidRPr="00DF1A5D" w:rsidRDefault="005E58C1" w:rsidP="00230931">
      <w:pPr>
        <w:pStyle w:val="af1"/>
        <w:numPr>
          <w:ilvl w:val="0"/>
          <w:numId w:val="26"/>
        </w:numPr>
        <w:spacing w:line="480" w:lineRule="auto"/>
        <w:ind w:firstLineChars="0"/>
        <w:rPr>
          <w:rFonts w:ascii="宋体" w:hAnsi="宋体"/>
          <w:sz w:val="24"/>
          <w:highlight w:val="red"/>
        </w:rPr>
      </w:pPr>
      <w:r w:rsidRPr="00DF1A5D">
        <w:rPr>
          <w:rFonts w:ascii="宋体" w:hAnsi="宋体" w:hint="eastAsia"/>
          <w:sz w:val="24"/>
          <w:highlight w:val="red"/>
        </w:rPr>
        <w:t>建立模型：根据选定的模型，建立起各项指标之间的数学关系，并确定计环境治理效益指数的方法。</w:t>
      </w:r>
      <w:r w:rsidR="00B764FF" w:rsidRPr="00DF1A5D">
        <w:rPr>
          <w:rFonts w:ascii="宋体" w:hAnsi="宋体" w:hint="eastAsia"/>
          <w:sz w:val="24"/>
          <w:highlight w:val="red"/>
        </w:rPr>
        <w:t>我们使用数据特征工程和数据集成与分析的方式，对数据进行集成，最终构建模型。</w:t>
      </w:r>
    </w:p>
    <w:p w14:paraId="122AEC64" w14:textId="095FE812" w:rsidR="005E58C1" w:rsidRPr="00DF1A5D" w:rsidRDefault="005E58C1" w:rsidP="00230931">
      <w:pPr>
        <w:pStyle w:val="af1"/>
        <w:numPr>
          <w:ilvl w:val="0"/>
          <w:numId w:val="26"/>
        </w:numPr>
        <w:spacing w:line="480" w:lineRule="auto"/>
        <w:ind w:firstLineChars="0"/>
        <w:rPr>
          <w:rFonts w:ascii="宋体" w:hAnsi="宋体"/>
          <w:sz w:val="24"/>
          <w:highlight w:val="red"/>
        </w:rPr>
      </w:pPr>
      <w:r w:rsidRPr="00DF1A5D">
        <w:rPr>
          <w:rFonts w:ascii="宋体" w:hAnsi="宋体" w:hint="eastAsia"/>
          <w:sz w:val="24"/>
          <w:highlight w:val="red"/>
        </w:rPr>
        <w:t>模型验证：利用历史数据或模拟数据对建立的评价模型进行验证，检验模型的准确性和可靠性。</w:t>
      </w:r>
      <w:r w:rsidR="00B764FF" w:rsidRPr="00DF1A5D">
        <w:rPr>
          <w:rFonts w:ascii="宋体" w:hAnsi="宋体" w:hint="eastAsia"/>
          <w:sz w:val="24"/>
          <w:highlight w:val="red"/>
        </w:rPr>
        <w:t>对数据收集进行循环分析验证，进行多次数据影响因素分析，通过多次循环检测达到降低误差的作用。最后，通过模型的拟合程度和预测能力来验证模型的有效性。</w:t>
      </w:r>
    </w:p>
    <w:p w14:paraId="0B8C7CE3" w14:textId="240E2946" w:rsidR="00557F82" w:rsidRPr="00985CFC" w:rsidRDefault="00257866" w:rsidP="00557F82">
      <w:pPr>
        <w:pStyle w:val="2"/>
        <w:numPr>
          <w:ilvl w:val="0"/>
          <w:numId w:val="12"/>
        </w:numPr>
        <w:ind w:firstLineChars="0"/>
      </w:pPr>
      <w:bookmarkStart w:id="28" w:name="_Toc165949764"/>
      <w:r w:rsidRPr="00257866">
        <w:rPr>
          <w:rFonts w:hint="eastAsia"/>
        </w:rPr>
        <w:t>长三角地区环境治理</w:t>
      </w:r>
      <w:r w:rsidR="00AA190C">
        <w:rPr>
          <w:rFonts w:hint="eastAsia"/>
        </w:rPr>
        <w:t>效益测度结果及分析</w:t>
      </w:r>
      <w:bookmarkEnd w:id="28"/>
    </w:p>
    <w:p w14:paraId="04141FDC" w14:textId="5FD07993" w:rsidR="00AA190C" w:rsidRPr="00471792" w:rsidRDefault="009F7653" w:rsidP="00AA190C">
      <w:pPr>
        <w:pStyle w:val="3"/>
        <w:numPr>
          <w:ilvl w:val="0"/>
          <w:numId w:val="13"/>
        </w:numPr>
        <w:ind w:firstLineChars="0"/>
      </w:pPr>
      <w:bookmarkStart w:id="29" w:name="_Toc165949765"/>
      <w:r>
        <w:rPr>
          <w:rFonts w:hint="eastAsia"/>
        </w:rPr>
        <w:t>综合评价结果及分析</w:t>
      </w:r>
      <w:bookmarkEnd w:id="29"/>
    </w:p>
    <w:p w14:paraId="1316F37F" w14:textId="24E88E6C" w:rsidR="00AA190C" w:rsidRPr="009D75CF" w:rsidRDefault="009D75CF" w:rsidP="004807AA">
      <w:pPr>
        <w:pStyle w:val="af1"/>
        <w:numPr>
          <w:ilvl w:val="0"/>
          <w:numId w:val="25"/>
        </w:numPr>
        <w:spacing w:line="480" w:lineRule="auto"/>
        <w:ind w:firstLineChars="0"/>
        <w:rPr>
          <w:rFonts w:ascii="宋体" w:hAnsi="宋体"/>
          <w:sz w:val="24"/>
        </w:rPr>
      </w:pPr>
      <w:r w:rsidRPr="009D75CF">
        <w:rPr>
          <w:rFonts w:ascii="宋体" w:hAnsi="宋体" w:hint="eastAsia"/>
          <w:sz w:val="24"/>
        </w:rPr>
        <w:t>分析评价结果：根据构建的环境治理效益评价模型，对长三角地区各地的环境治理效益进行量化测度，得出各地的环境治理效益指数。</w:t>
      </w:r>
    </w:p>
    <w:p w14:paraId="2EE5A0A5" w14:textId="7F59624A" w:rsidR="009D75CF" w:rsidRPr="009D75CF" w:rsidRDefault="009D75CF" w:rsidP="004807AA">
      <w:pPr>
        <w:pStyle w:val="af1"/>
        <w:numPr>
          <w:ilvl w:val="0"/>
          <w:numId w:val="25"/>
        </w:numPr>
        <w:spacing w:line="480" w:lineRule="auto"/>
        <w:ind w:firstLineChars="0"/>
        <w:rPr>
          <w:rFonts w:ascii="宋体" w:hAnsi="宋体"/>
          <w:sz w:val="24"/>
        </w:rPr>
      </w:pPr>
      <w:r w:rsidRPr="009D75CF">
        <w:rPr>
          <w:rFonts w:ascii="宋体" w:hAnsi="宋体" w:hint="eastAsia"/>
          <w:sz w:val="24"/>
        </w:rPr>
        <w:t>比较分析：对不同地区的环境治理效益指数进行比较分析，找出效益高低的差异性和原因。</w:t>
      </w:r>
    </w:p>
    <w:p w14:paraId="728807EE" w14:textId="59CAAEEB" w:rsidR="00AA190C" w:rsidRPr="00471792" w:rsidRDefault="009F7653" w:rsidP="00AA190C">
      <w:pPr>
        <w:pStyle w:val="3"/>
        <w:numPr>
          <w:ilvl w:val="0"/>
          <w:numId w:val="13"/>
        </w:numPr>
        <w:ind w:firstLineChars="0"/>
      </w:pPr>
      <w:bookmarkStart w:id="30" w:name="_Toc165949766"/>
      <w:r>
        <w:rPr>
          <w:rFonts w:hint="eastAsia"/>
        </w:rPr>
        <w:t>各指标测度结果及分析</w:t>
      </w:r>
      <w:bookmarkEnd w:id="30"/>
    </w:p>
    <w:p w14:paraId="2608C593" w14:textId="4EA39CA0" w:rsidR="00E21C84" w:rsidRPr="00170066" w:rsidRDefault="00E21C84" w:rsidP="00AA190C">
      <w:pPr>
        <w:ind w:left="560"/>
        <w:rPr>
          <w:rFonts w:ascii="宋体" w:hAnsi="宋体"/>
          <w:color w:val="000000" w:themeColor="text1"/>
          <w:sz w:val="24"/>
          <w:highlight w:val="red"/>
        </w:rPr>
      </w:pPr>
      <w:r w:rsidRPr="00170066">
        <w:rPr>
          <w:rFonts w:ascii="宋体" w:hAnsi="宋体" w:hint="eastAsia"/>
          <w:color w:val="000000" w:themeColor="text1"/>
          <w:sz w:val="24"/>
          <w:highlight w:val="red"/>
        </w:rPr>
        <w:t>空气质量指数（AQI）：</w:t>
      </w:r>
    </w:p>
    <w:p w14:paraId="747E9193" w14:textId="7F3B8739" w:rsidR="00E21C84" w:rsidRPr="00170066" w:rsidRDefault="00E21C84" w:rsidP="00AA190C">
      <w:pPr>
        <w:ind w:left="560"/>
        <w:rPr>
          <w:rFonts w:ascii="宋体" w:hAnsi="宋体"/>
          <w:color w:val="000000" w:themeColor="text1"/>
          <w:sz w:val="24"/>
          <w:highlight w:val="red"/>
        </w:rPr>
      </w:pPr>
      <w:r w:rsidRPr="00170066">
        <w:rPr>
          <w:rFonts w:ascii="宋体" w:hAnsi="宋体" w:hint="eastAsia"/>
          <w:color w:val="000000" w:themeColor="text1"/>
          <w:sz w:val="24"/>
          <w:highlight w:val="red"/>
        </w:rPr>
        <w:t>PM2.5浓度：</w:t>
      </w:r>
    </w:p>
    <w:p w14:paraId="3E1E550B" w14:textId="3437B0CB" w:rsidR="00E21C84" w:rsidRPr="00170066" w:rsidRDefault="00E21C84" w:rsidP="00AA190C">
      <w:pPr>
        <w:ind w:left="560"/>
        <w:rPr>
          <w:rFonts w:ascii="宋体" w:hAnsi="宋体"/>
          <w:color w:val="000000" w:themeColor="text1"/>
          <w:sz w:val="24"/>
          <w:highlight w:val="red"/>
        </w:rPr>
      </w:pPr>
      <w:r w:rsidRPr="00170066">
        <w:rPr>
          <w:rFonts w:ascii="宋体" w:hAnsi="宋体" w:hint="eastAsia"/>
          <w:color w:val="000000" w:themeColor="text1"/>
          <w:sz w:val="24"/>
          <w:highlight w:val="red"/>
        </w:rPr>
        <w:t>水质指数（水质类别）：</w:t>
      </w:r>
    </w:p>
    <w:p w14:paraId="67A52986" w14:textId="5D8D0FD9" w:rsidR="00AA190C" w:rsidRPr="00170066" w:rsidRDefault="00E21C84" w:rsidP="00AA190C">
      <w:pPr>
        <w:ind w:left="560"/>
        <w:rPr>
          <w:rFonts w:ascii="宋体" w:hAnsi="宋体"/>
          <w:color w:val="000000" w:themeColor="text1"/>
          <w:sz w:val="24"/>
        </w:rPr>
      </w:pPr>
      <w:r w:rsidRPr="00170066">
        <w:rPr>
          <w:rFonts w:ascii="宋体" w:hAnsi="宋体" w:hint="eastAsia"/>
          <w:color w:val="000000" w:themeColor="text1"/>
          <w:sz w:val="24"/>
          <w:highlight w:val="red"/>
        </w:rPr>
        <w:t>土壤污染指数：</w:t>
      </w:r>
    </w:p>
    <w:p w14:paraId="32475CD9" w14:textId="6B6B3CF9" w:rsidR="009F7653" w:rsidRDefault="009F7653" w:rsidP="009F7653">
      <w:pPr>
        <w:pStyle w:val="1"/>
        <w:numPr>
          <w:ilvl w:val="0"/>
          <w:numId w:val="6"/>
        </w:numPr>
        <w:ind w:left="425" w:firstLineChars="0" w:hanging="425"/>
      </w:pPr>
      <w:bookmarkStart w:id="31" w:name="_Toc165949767"/>
      <w:r>
        <w:rPr>
          <w:rFonts w:hint="eastAsia"/>
        </w:rPr>
        <w:lastRenderedPageBreak/>
        <w:t>长三角地区</w:t>
      </w:r>
      <w:r w:rsidRPr="00AD7E52">
        <w:rPr>
          <w:rFonts w:hint="eastAsia"/>
        </w:rPr>
        <w:t>环境治理</w:t>
      </w:r>
      <w:r>
        <w:rPr>
          <w:rFonts w:hint="eastAsia"/>
        </w:rPr>
        <w:t>效益</w:t>
      </w:r>
      <w:r w:rsidR="00820B82">
        <w:rPr>
          <w:rFonts w:hint="eastAsia"/>
        </w:rPr>
        <w:t>研究及实证分析</w:t>
      </w:r>
      <w:bookmarkEnd w:id="31"/>
    </w:p>
    <w:p w14:paraId="4894F38D" w14:textId="1E0DA43F" w:rsidR="00820B82" w:rsidRPr="00985CFC" w:rsidRDefault="00820B82" w:rsidP="00820B82">
      <w:pPr>
        <w:pStyle w:val="2"/>
        <w:numPr>
          <w:ilvl w:val="0"/>
          <w:numId w:val="14"/>
        </w:numPr>
        <w:ind w:firstLineChars="0"/>
      </w:pPr>
      <w:bookmarkStart w:id="32" w:name="_Toc165949768"/>
      <w:r>
        <w:rPr>
          <w:rFonts w:hint="eastAsia"/>
        </w:rPr>
        <w:t>指标</w:t>
      </w:r>
      <w:r w:rsidR="0090790B">
        <w:rPr>
          <w:rFonts w:hint="eastAsia"/>
        </w:rPr>
        <w:t>的选取</w:t>
      </w:r>
      <w:bookmarkEnd w:id="32"/>
    </w:p>
    <w:p w14:paraId="3170DA4B" w14:textId="6259DC3C" w:rsidR="004B4660" w:rsidRPr="00471792" w:rsidRDefault="004B4660" w:rsidP="004B4660">
      <w:pPr>
        <w:pStyle w:val="3"/>
        <w:numPr>
          <w:ilvl w:val="0"/>
          <w:numId w:val="18"/>
        </w:numPr>
        <w:ind w:firstLineChars="0"/>
      </w:pPr>
      <w:bookmarkStart w:id="33" w:name="_Toc165949769"/>
      <w:r>
        <w:rPr>
          <w:rFonts w:hint="eastAsia"/>
        </w:rPr>
        <w:t>内生变量</w:t>
      </w:r>
      <w:bookmarkEnd w:id="33"/>
    </w:p>
    <w:p w14:paraId="5173353A" w14:textId="45779833" w:rsidR="004B4660" w:rsidRDefault="00A052D4" w:rsidP="00F00FE9">
      <w:pPr>
        <w:pStyle w:val="af1"/>
        <w:numPr>
          <w:ilvl w:val="0"/>
          <w:numId w:val="20"/>
        </w:numPr>
        <w:ind w:firstLineChars="0"/>
      </w:pPr>
      <w:r>
        <w:rPr>
          <w:rFonts w:hint="eastAsia"/>
        </w:rPr>
        <w:t>环境治理投入</w:t>
      </w:r>
      <w:r w:rsidR="00674C09">
        <w:rPr>
          <w:rFonts w:hint="eastAsia"/>
        </w:rPr>
        <w:t>指数</w:t>
      </w:r>
      <w:r w:rsidR="00255E40">
        <w:rPr>
          <w:rFonts w:hint="eastAsia"/>
        </w:rPr>
        <w:t>：衡量当地在环境保护上的财政投入</w:t>
      </w:r>
      <w:r w:rsidR="001E7CEC">
        <w:rPr>
          <w:rFonts w:hint="eastAsia"/>
        </w:rPr>
        <w:t>。</w:t>
      </w:r>
      <w:r w:rsidR="00B95610">
        <w:rPr>
          <w:rFonts w:hint="eastAsia"/>
        </w:rPr>
        <w:t>量化方式为来年度总支出</w:t>
      </w:r>
      <w:r w:rsidR="00357106">
        <w:rPr>
          <w:rFonts w:hint="eastAsia"/>
        </w:rPr>
        <w:t>，单位为人民币。数据来源为当地的政府预算报告。</w:t>
      </w:r>
    </w:p>
    <w:p w14:paraId="46E8051F" w14:textId="68EAC1E8" w:rsidR="004B4660" w:rsidRDefault="00A052D4" w:rsidP="00F00FE9">
      <w:pPr>
        <w:pStyle w:val="af1"/>
        <w:numPr>
          <w:ilvl w:val="0"/>
          <w:numId w:val="20"/>
        </w:numPr>
        <w:ind w:firstLineChars="0"/>
      </w:pPr>
      <w:r>
        <w:rPr>
          <w:rFonts w:hint="eastAsia"/>
        </w:rPr>
        <w:t>空气质量指数</w:t>
      </w:r>
      <w:r w:rsidR="00255E40">
        <w:rPr>
          <w:rFonts w:hint="eastAsia"/>
        </w:rPr>
        <w:t>：反映空气污染程度，评估环境政策的有效性</w:t>
      </w:r>
      <w:r w:rsidR="00B95610">
        <w:rPr>
          <w:rFonts w:hint="eastAsia"/>
        </w:rPr>
        <w:t>。</w:t>
      </w:r>
      <w:r w:rsidR="00357106">
        <w:rPr>
          <w:rFonts w:hint="eastAsia"/>
        </w:rPr>
        <w:t>量化方式为</w:t>
      </w:r>
      <w:r w:rsidR="00491A06" w:rsidRPr="00491A06">
        <w:rPr>
          <w:rFonts w:hint="eastAsia"/>
        </w:rPr>
        <w:t>基于</w:t>
      </w:r>
      <w:r w:rsidR="00491A06" w:rsidRPr="00491A06">
        <w:rPr>
          <w:rFonts w:hint="eastAsia"/>
        </w:rPr>
        <w:t>PM2.5, PM10, NO2, SO2, CO</w:t>
      </w:r>
      <w:r w:rsidR="00491A06" w:rsidRPr="00491A06">
        <w:rPr>
          <w:rFonts w:hint="eastAsia"/>
        </w:rPr>
        <w:t>和</w:t>
      </w:r>
      <w:r w:rsidR="00491A06" w:rsidRPr="00491A06">
        <w:rPr>
          <w:rFonts w:hint="eastAsia"/>
        </w:rPr>
        <w:t>O3</w:t>
      </w:r>
      <w:r w:rsidR="00491A06" w:rsidRPr="00491A06">
        <w:rPr>
          <w:rFonts w:hint="eastAsia"/>
        </w:rPr>
        <w:t>等污染物的浓度</w:t>
      </w:r>
      <w:r w:rsidR="00491A06">
        <w:rPr>
          <w:rFonts w:hint="eastAsia"/>
        </w:rPr>
        <w:t>的</w:t>
      </w:r>
      <w:r w:rsidR="00491A06">
        <w:rPr>
          <w:rFonts w:hint="eastAsia"/>
        </w:rPr>
        <w:t>AQI</w:t>
      </w:r>
      <w:r w:rsidR="00491A06">
        <w:rPr>
          <w:rFonts w:hint="eastAsia"/>
        </w:rPr>
        <w:t>均值</w:t>
      </w:r>
      <w:r w:rsidR="00357106">
        <w:rPr>
          <w:rFonts w:hint="eastAsia"/>
        </w:rPr>
        <w:t>，单位为人民币。数据来源为</w:t>
      </w:r>
      <w:r w:rsidR="00491A06">
        <w:rPr>
          <w:rFonts w:hint="eastAsia"/>
        </w:rPr>
        <w:t>国家环境保护局</w:t>
      </w:r>
      <w:r w:rsidR="00357106">
        <w:rPr>
          <w:rFonts w:hint="eastAsia"/>
        </w:rPr>
        <w:t>。</w:t>
      </w:r>
    </w:p>
    <w:p w14:paraId="3BBB4BC6" w14:textId="2F3E055E" w:rsidR="004B4660" w:rsidRDefault="00674C09" w:rsidP="00F00FE9">
      <w:pPr>
        <w:pStyle w:val="af1"/>
        <w:numPr>
          <w:ilvl w:val="0"/>
          <w:numId w:val="20"/>
        </w:numPr>
        <w:ind w:firstLineChars="0"/>
      </w:pPr>
      <w:r>
        <w:rPr>
          <w:rFonts w:hint="eastAsia"/>
        </w:rPr>
        <w:t>水质指数</w:t>
      </w:r>
      <w:r w:rsidR="000041A4">
        <w:rPr>
          <w:rFonts w:hint="eastAsia"/>
        </w:rPr>
        <w:t>：评估水体污染程度和治理效果</w:t>
      </w:r>
      <w:r w:rsidR="00B95610">
        <w:rPr>
          <w:rFonts w:hint="eastAsia"/>
        </w:rPr>
        <w:t>。</w:t>
      </w:r>
      <w:r w:rsidR="00F00FE9">
        <w:rPr>
          <w:rFonts w:hint="eastAsia"/>
        </w:rPr>
        <w:t>量化方式为</w:t>
      </w:r>
      <w:r w:rsidR="00F00FE9" w:rsidRPr="00F00FE9">
        <w:rPr>
          <w:rFonts w:hint="eastAsia"/>
        </w:rPr>
        <w:t>年度平均值的化学需氧量（</w:t>
      </w:r>
      <w:r w:rsidR="00F00FE9" w:rsidRPr="00F00FE9">
        <w:rPr>
          <w:rFonts w:hint="eastAsia"/>
        </w:rPr>
        <w:t>COD</w:t>
      </w:r>
      <w:r w:rsidR="00F00FE9" w:rsidRPr="00F00FE9">
        <w:rPr>
          <w:rFonts w:hint="eastAsia"/>
        </w:rPr>
        <w:t>）、生物需氧量（</w:t>
      </w:r>
      <w:r w:rsidR="00F00FE9" w:rsidRPr="00F00FE9">
        <w:rPr>
          <w:rFonts w:hint="eastAsia"/>
        </w:rPr>
        <w:t>BOD</w:t>
      </w:r>
      <w:r w:rsidR="00F00FE9" w:rsidRPr="00F00FE9">
        <w:rPr>
          <w:rFonts w:hint="eastAsia"/>
        </w:rPr>
        <w:t>）指标。</w:t>
      </w:r>
      <w:r w:rsidR="00285DF7">
        <w:rPr>
          <w:rFonts w:hint="eastAsia"/>
        </w:rPr>
        <w:t>数据来源为国家环境保护局。</w:t>
      </w:r>
    </w:p>
    <w:p w14:paraId="5644C505" w14:textId="50C851F3" w:rsidR="00A052D4" w:rsidRDefault="00674C09" w:rsidP="00F00FE9">
      <w:pPr>
        <w:pStyle w:val="af1"/>
        <w:numPr>
          <w:ilvl w:val="0"/>
          <w:numId w:val="20"/>
        </w:numPr>
        <w:ind w:firstLineChars="0"/>
      </w:pPr>
      <w:r>
        <w:rPr>
          <w:rFonts w:hint="eastAsia"/>
        </w:rPr>
        <w:t>固体废弃物指数</w:t>
      </w:r>
      <w:r w:rsidR="000041A4">
        <w:rPr>
          <w:rFonts w:hint="eastAsia"/>
        </w:rPr>
        <w:t>：反映固体废弃物管理的效率和规模</w:t>
      </w:r>
      <w:r w:rsidR="00B95610">
        <w:rPr>
          <w:rFonts w:hint="eastAsia"/>
        </w:rPr>
        <w:t>。</w:t>
      </w:r>
      <w:r w:rsidR="00285DF7">
        <w:rPr>
          <w:rFonts w:hint="eastAsia"/>
        </w:rPr>
        <w:t>量化方式为</w:t>
      </w:r>
      <w:r w:rsidR="006B7C1B" w:rsidRPr="006B7C1B">
        <w:rPr>
          <w:rFonts w:hint="eastAsia"/>
        </w:rPr>
        <w:t>年度固体废物的总处理量（包括回收、焚烧和填埋），单位为吨</w:t>
      </w:r>
      <w:r w:rsidR="00285DF7">
        <w:rPr>
          <w:rFonts w:hint="eastAsia"/>
        </w:rPr>
        <w:t>。数据来源为</w:t>
      </w:r>
      <w:r w:rsidR="006B7C1B">
        <w:rPr>
          <w:rFonts w:hint="eastAsia"/>
        </w:rPr>
        <w:t>国家环境保护局</w:t>
      </w:r>
      <w:r w:rsidR="00285DF7">
        <w:rPr>
          <w:rFonts w:hint="eastAsia"/>
        </w:rPr>
        <w:t>。</w:t>
      </w:r>
    </w:p>
    <w:p w14:paraId="78F9E665" w14:textId="2521321B" w:rsidR="00674C09" w:rsidRDefault="00674C09" w:rsidP="00F00FE9">
      <w:pPr>
        <w:pStyle w:val="af1"/>
        <w:numPr>
          <w:ilvl w:val="0"/>
          <w:numId w:val="20"/>
        </w:numPr>
        <w:ind w:firstLineChars="0"/>
      </w:pPr>
      <w:r>
        <w:rPr>
          <w:rFonts w:hint="eastAsia"/>
        </w:rPr>
        <w:t>温室气体指数</w:t>
      </w:r>
      <w:r w:rsidR="000041A4">
        <w:rPr>
          <w:rFonts w:hint="eastAsia"/>
        </w:rPr>
        <w:t>：评估气候政策的实施效果</w:t>
      </w:r>
      <w:r w:rsidR="00B95610">
        <w:rPr>
          <w:rFonts w:hint="eastAsia"/>
        </w:rPr>
        <w:t>。</w:t>
      </w:r>
      <w:r w:rsidR="00285DF7">
        <w:rPr>
          <w:rFonts w:hint="eastAsia"/>
        </w:rPr>
        <w:t>量化方式为</w:t>
      </w:r>
      <w:r w:rsidR="00523CE5" w:rsidRPr="00523CE5">
        <w:rPr>
          <w:rFonts w:hint="eastAsia"/>
        </w:rPr>
        <w:t>年排放总量，单位为吨，涵盖二氧化碳、甲烷等</w:t>
      </w:r>
      <w:r w:rsidR="00285DF7">
        <w:rPr>
          <w:rFonts w:hint="eastAsia"/>
        </w:rPr>
        <w:t>。数据来源为</w:t>
      </w:r>
      <w:r w:rsidR="00523CE5">
        <w:rPr>
          <w:rFonts w:hint="eastAsia"/>
        </w:rPr>
        <w:t>国家环境保护局</w:t>
      </w:r>
      <w:r w:rsidR="00285DF7">
        <w:rPr>
          <w:rFonts w:hint="eastAsia"/>
        </w:rPr>
        <w:t>。</w:t>
      </w:r>
    </w:p>
    <w:p w14:paraId="13C0B31F" w14:textId="11556A52" w:rsidR="0037128E" w:rsidRDefault="0037128E" w:rsidP="00F00FE9">
      <w:pPr>
        <w:pStyle w:val="af1"/>
        <w:numPr>
          <w:ilvl w:val="0"/>
          <w:numId w:val="20"/>
        </w:numPr>
        <w:ind w:firstLineChars="0"/>
      </w:pPr>
      <w:r>
        <w:rPr>
          <w:rFonts w:hint="eastAsia"/>
        </w:rPr>
        <w:t>噪音污染水平</w:t>
      </w:r>
      <w:r w:rsidR="003E5DF8">
        <w:rPr>
          <w:rFonts w:hint="eastAsia"/>
        </w:rPr>
        <w:t>：</w:t>
      </w:r>
      <w:r w:rsidR="001E7CEC">
        <w:rPr>
          <w:rFonts w:hint="eastAsia"/>
        </w:rPr>
        <w:t>反映当地的噪音污染状况</w:t>
      </w:r>
      <w:r w:rsidR="00B95610">
        <w:rPr>
          <w:rFonts w:hint="eastAsia"/>
        </w:rPr>
        <w:t>。</w:t>
      </w:r>
      <w:r w:rsidR="00285DF7">
        <w:rPr>
          <w:rFonts w:hint="eastAsia"/>
        </w:rPr>
        <w:t>量化方式为</w:t>
      </w:r>
      <w:r w:rsidR="006B7C1B">
        <w:rPr>
          <w:rFonts w:hint="eastAsia"/>
        </w:rPr>
        <w:t>年均噪声水平（分贝，</w:t>
      </w:r>
      <w:r w:rsidR="006B7C1B">
        <w:rPr>
          <w:rFonts w:hint="eastAsia"/>
        </w:rPr>
        <w:t>dB</w:t>
      </w:r>
      <w:r w:rsidR="006B7C1B">
        <w:rPr>
          <w:rFonts w:hint="eastAsia"/>
        </w:rPr>
        <w:t>）</w:t>
      </w:r>
      <w:r w:rsidR="00285DF7">
        <w:rPr>
          <w:rFonts w:hint="eastAsia"/>
        </w:rPr>
        <w:t>。数据来源为</w:t>
      </w:r>
      <w:r w:rsidR="00523CE5">
        <w:rPr>
          <w:rFonts w:hint="eastAsia"/>
        </w:rPr>
        <w:t>国家环境保护局</w:t>
      </w:r>
      <w:r w:rsidR="00285DF7">
        <w:rPr>
          <w:rFonts w:hint="eastAsia"/>
        </w:rPr>
        <w:t>。</w:t>
      </w:r>
    </w:p>
    <w:p w14:paraId="4BCDE4EF" w14:textId="346F7688" w:rsidR="004B4660" w:rsidRPr="00471792" w:rsidRDefault="004B4660" w:rsidP="004B4660">
      <w:pPr>
        <w:pStyle w:val="3"/>
        <w:numPr>
          <w:ilvl w:val="0"/>
          <w:numId w:val="18"/>
        </w:numPr>
        <w:ind w:firstLineChars="0"/>
      </w:pPr>
      <w:bookmarkStart w:id="34" w:name="_Toc165949770"/>
      <w:r>
        <w:rPr>
          <w:rFonts w:hint="eastAsia"/>
        </w:rPr>
        <w:t>外生变量</w:t>
      </w:r>
      <w:bookmarkEnd w:id="34"/>
    </w:p>
    <w:p w14:paraId="60F1A112" w14:textId="6C65F076" w:rsidR="004B4660" w:rsidRDefault="0037128E" w:rsidP="00A53E73">
      <w:pPr>
        <w:pStyle w:val="af1"/>
        <w:numPr>
          <w:ilvl w:val="0"/>
          <w:numId w:val="21"/>
        </w:numPr>
        <w:ind w:firstLineChars="0"/>
      </w:pPr>
      <w:r>
        <w:rPr>
          <w:rFonts w:hint="eastAsia"/>
        </w:rPr>
        <w:t>经济增长率</w:t>
      </w:r>
      <w:r w:rsidR="00285DF7">
        <w:rPr>
          <w:rFonts w:hint="eastAsia"/>
        </w:rPr>
        <w:t>：</w:t>
      </w:r>
      <w:r w:rsidR="00A53E73" w:rsidRPr="00A53E73">
        <w:rPr>
          <w:rFonts w:hint="eastAsia"/>
        </w:rPr>
        <w:t>反映经济发展对环境资源的需求和压力。</w:t>
      </w:r>
      <w:r w:rsidR="00285DF7">
        <w:rPr>
          <w:rFonts w:hint="eastAsia"/>
        </w:rPr>
        <w:t>量化方式为。数据来源为</w:t>
      </w:r>
      <w:r w:rsidR="00BF47B9">
        <w:rPr>
          <w:rFonts w:hint="eastAsia"/>
        </w:rPr>
        <w:t>国家统计局</w:t>
      </w:r>
      <w:r w:rsidR="00285DF7">
        <w:rPr>
          <w:rFonts w:hint="eastAsia"/>
        </w:rPr>
        <w:t>。</w:t>
      </w:r>
    </w:p>
    <w:p w14:paraId="7644A2FC" w14:textId="4A698350" w:rsidR="0037128E" w:rsidRDefault="0037128E" w:rsidP="00A53E73">
      <w:pPr>
        <w:pStyle w:val="af1"/>
        <w:numPr>
          <w:ilvl w:val="0"/>
          <w:numId w:val="21"/>
        </w:numPr>
        <w:ind w:firstLineChars="0"/>
      </w:pPr>
      <w:r>
        <w:rPr>
          <w:rFonts w:hint="eastAsia"/>
        </w:rPr>
        <w:t>工业产值</w:t>
      </w:r>
      <w:r w:rsidR="00285DF7">
        <w:rPr>
          <w:rFonts w:hint="eastAsia"/>
        </w:rPr>
        <w:t>：</w:t>
      </w:r>
      <w:r w:rsidR="00A53E73" w:rsidRPr="00A53E73">
        <w:rPr>
          <w:rFonts w:hint="eastAsia"/>
        </w:rPr>
        <w:t>衡量工业活动的规模，与环境污染密切相关。</w:t>
      </w:r>
      <w:r w:rsidR="00285DF7">
        <w:rPr>
          <w:rFonts w:hint="eastAsia"/>
        </w:rPr>
        <w:t>量化方式为。数据来源为</w:t>
      </w:r>
      <w:r w:rsidR="00BF47B9">
        <w:rPr>
          <w:rFonts w:hint="eastAsia"/>
        </w:rPr>
        <w:t>国家统计局</w:t>
      </w:r>
      <w:r w:rsidR="00285DF7">
        <w:rPr>
          <w:rFonts w:hint="eastAsia"/>
        </w:rPr>
        <w:t>。</w:t>
      </w:r>
    </w:p>
    <w:p w14:paraId="29107DF0" w14:textId="2F03C812" w:rsidR="0037128E" w:rsidRDefault="0037128E" w:rsidP="00A53E73">
      <w:pPr>
        <w:pStyle w:val="af1"/>
        <w:numPr>
          <w:ilvl w:val="0"/>
          <w:numId w:val="21"/>
        </w:numPr>
        <w:ind w:firstLineChars="0"/>
      </w:pPr>
      <w:r>
        <w:rPr>
          <w:rFonts w:hint="eastAsia"/>
        </w:rPr>
        <w:t>能源结构</w:t>
      </w:r>
      <w:r w:rsidR="00523CE5">
        <w:rPr>
          <w:rFonts w:hint="eastAsia"/>
        </w:rPr>
        <w:t>：</w:t>
      </w:r>
      <w:r w:rsidR="00A53E73" w:rsidRPr="00A53E73">
        <w:rPr>
          <w:rFonts w:hint="eastAsia"/>
        </w:rPr>
        <w:t>反映能源消费对环境的影响。</w:t>
      </w:r>
      <w:r w:rsidR="00523CE5">
        <w:rPr>
          <w:rFonts w:hint="eastAsia"/>
        </w:rPr>
        <w:t>量化方式为。数据来源为</w:t>
      </w:r>
      <w:r w:rsidR="00763148">
        <w:rPr>
          <w:rFonts w:hint="eastAsia"/>
        </w:rPr>
        <w:t>国家统计局</w:t>
      </w:r>
      <w:r w:rsidR="00523CE5">
        <w:rPr>
          <w:rFonts w:hint="eastAsia"/>
        </w:rPr>
        <w:t>。</w:t>
      </w:r>
    </w:p>
    <w:p w14:paraId="7CF10BFB" w14:textId="2CD2ED2B" w:rsidR="004B4660" w:rsidRDefault="0037128E" w:rsidP="00A53E73">
      <w:pPr>
        <w:pStyle w:val="af1"/>
        <w:numPr>
          <w:ilvl w:val="0"/>
          <w:numId w:val="21"/>
        </w:numPr>
        <w:ind w:firstLineChars="0"/>
      </w:pPr>
      <w:r>
        <w:rPr>
          <w:rFonts w:hint="eastAsia"/>
        </w:rPr>
        <w:t>城市化率</w:t>
      </w:r>
      <w:r w:rsidR="00523CE5">
        <w:rPr>
          <w:rFonts w:hint="eastAsia"/>
        </w:rPr>
        <w:t>：</w:t>
      </w:r>
      <w:r w:rsidR="00A53E73" w:rsidRPr="00A53E73">
        <w:rPr>
          <w:rFonts w:hint="eastAsia"/>
        </w:rPr>
        <w:t>城市扩张通常带来更高的能源消耗和更大的环境压力。</w:t>
      </w:r>
      <w:r w:rsidR="00523CE5">
        <w:rPr>
          <w:rFonts w:hint="eastAsia"/>
        </w:rPr>
        <w:t>量化方式为</w:t>
      </w:r>
      <w:r w:rsidR="00BF47B9" w:rsidRPr="00BF47B9">
        <w:rPr>
          <w:rFonts w:hint="eastAsia"/>
        </w:rPr>
        <w:t>城市人口占总人口的比例，单位为百分比</w:t>
      </w:r>
      <w:r w:rsidR="00523CE5">
        <w:rPr>
          <w:rFonts w:hint="eastAsia"/>
        </w:rPr>
        <w:t>。数据来源为</w:t>
      </w:r>
      <w:r w:rsidR="00BF47B9">
        <w:rPr>
          <w:rFonts w:hint="eastAsia"/>
        </w:rPr>
        <w:t>国家统计局</w:t>
      </w:r>
      <w:r w:rsidR="00523CE5">
        <w:rPr>
          <w:rFonts w:hint="eastAsia"/>
        </w:rPr>
        <w:t>。</w:t>
      </w:r>
    </w:p>
    <w:p w14:paraId="720DEBC0" w14:textId="6D2CDC8A" w:rsidR="00A052D4" w:rsidRPr="009C7215" w:rsidRDefault="0037128E" w:rsidP="00A53E73">
      <w:pPr>
        <w:pStyle w:val="af1"/>
        <w:numPr>
          <w:ilvl w:val="0"/>
          <w:numId w:val="21"/>
        </w:numPr>
        <w:ind w:firstLineChars="0"/>
      </w:pPr>
      <w:r>
        <w:rPr>
          <w:rFonts w:hint="eastAsia"/>
        </w:rPr>
        <w:t>年均气温和降雨量</w:t>
      </w:r>
      <w:r w:rsidR="00A53E73">
        <w:rPr>
          <w:rFonts w:hint="eastAsia"/>
        </w:rPr>
        <w:t>：</w:t>
      </w:r>
      <w:r w:rsidR="00A53E73" w:rsidRPr="00A53E73">
        <w:rPr>
          <w:rFonts w:hint="eastAsia"/>
        </w:rPr>
        <w:t>气候变化对环境政策和资源管理的影响。</w:t>
      </w:r>
      <w:r w:rsidR="00BF47B9">
        <w:rPr>
          <w:rFonts w:hint="eastAsia"/>
        </w:rPr>
        <w:t>量化方式为</w:t>
      </w:r>
      <w:r w:rsidR="00BF47B9" w:rsidRPr="00BF47B9">
        <w:rPr>
          <w:rFonts w:hint="eastAsia"/>
        </w:rPr>
        <w:t>年均气温（摄氏度）、年降雨量（毫米）</w:t>
      </w:r>
      <w:r w:rsidR="00BF47B9">
        <w:rPr>
          <w:rFonts w:hint="eastAsia"/>
        </w:rPr>
        <w:t>。数据来源为国家气象局。</w:t>
      </w:r>
    </w:p>
    <w:p w14:paraId="40CFCAD5" w14:textId="0F80E25C" w:rsidR="00820B82" w:rsidRPr="00985CFC" w:rsidRDefault="00165B1C" w:rsidP="00820B82">
      <w:pPr>
        <w:pStyle w:val="2"/>
        <w:numPr>
          <w:ilvl w:val="0"/>
          <w:numId w:val="14"/>
        </w:numPr>
        <w:ind w:firstLineChars="0"/>
      </w:pPr>
      <w:bookmarkStart w:id="35" w:name="_Toc165949771"/>
      <w:r>
        <w:rPr>
          <w:rFonts w:hint="eastAsia"/>
        </w:rPr>
        <w:t>Time-LLM</w:t>
      </w:r>
      <w:r w:rsidR="0090790B">
        <w:rPr>
          <w:rFonts w:hint="eastAsia"/>
        </w:rPr>
        <w:t>模型介绍</w:t>
      </w:r>
      <w:bookmarkEnd w:id="35"/>
    </w:p>
    <w:p w14:paraId="7EA528DD" w14:textId="6F531C51" w:rsidR="00820B82" w:rsidRDefault="0054753D" w:rsidP="00165B1C">
      <w:pPr>
        <w:ind w:left="560"/>
      </w:pPr>
      <w:r>
        <w:rPr>
          <w:rFonts w:hint="eastAsia"/>
        </w:rPr>
        <w:t>通过</w:t>
      </w:r>
      <w:r w:rsidRPr="0054753D">
        <w:rPr>
          <w:rFonts w:hint="eastAsia"/>
        </w:rPr>
        <w:t>将大型语言模型（</w:t>
      </w:r>
      <w:r w:rsidRPr="0054753D">
        <w:rPr>
          <w:rFonts w:hint="eastAsia"/>
        </w:rPr>
        <w:t>LLMs</w:t>
      </w:r>
      <w:r w:rsidRPr="0054753D">
        <w:rPr>
          <w:rFonts w:hint="eastAsia"/>
        </w:rPr>
        <w:t>）重新编程，以适应时间序列预测任务。</w:t>
      </w:r>
    </w:p>
    <w:p w14:paraId="211D9E2C" w14:textId="57182BEC" w:rsidR="00820B82" w:rsidRPr="00985CFC" w:rsidRDefault="006930CF" w:rsidP="00820B82">
      <w:pPr>
        <w:pStyle w:val="2"/>
        <w:numPr>
          <w:ilvl w:val="0"/>
          <w:numId w:val="14"/>
        </w:numPr>
        <w:ind w:firstLineChars="0"/>
      </w:pPr>
      <w:bookmarkStart w:id="36" w:name="_Toc165949772"/>
      <w:r>
        <w:rPr>
          <w:rFonts w:hint="eastAsia"/>
        </w:rPr>
        <w:t>构建</w:t>
      </w:r>
      <w:r w:rsidRPr="006930CF">
        <w:rPr>
          <w:rFonts w:hint="eastAsia"/>
          <w:highlight w:val="red"/>
        </w:rPr>
        <w:t>XX</w:t>
      </w:r>
      <w:r>
        <w:rPr>
          <w:rFonts w:hint="eastAsia"/>
        </w:rPr>
        <w:t>模型</w:t>
      </w:r>
      <w:r w:rsidR="0090790B">
        <w:rPr>
          <w:rFonts w:hint="eastAsia"/>
        </w:rPr>
        <w:t>及实证结果</w:t>
      </w:r>
      <w:bookmarkEnd w:id="36"/>
    </w:p>
    <w:p w14:paraId="0849C971" w14:textId="43CC92A9" w:rsidR="00820B82" w:rsidRPr="00471792" w:rsidRDefault="006930CF" w:rsidP="00820B82">
      <w:pPr>
        <w:pStyle w:val="3"/>
        <w:numPr>
          <w:ilvl w:val="0"/>
          <w:numId w:val="15"/>
        </w:numPr>
        <w:ind w:firstLineChars="0"/>
      </w:pPr>
      <w:bookmarkStart w:id="37" w:name="_Toc165949773"/>
      <w:r w:rsidRPr="006930CF">
        <w:rPr>
          <w:rFonts w:hint="eastAsia"/>
          <w:highlight w:val="red"/>
        </w:rPr>
        <w:t>XX</w:t>
      </w:r>
      <w:r w:rsidR="0090790B">
        <w:rPr>
          <w:rFonts w:hint="eastAsia"/>
          <w:highlight w:val="red"/>
        </w:rPr>
        <w:t>参数</w:t>
      </w:r>
      <w:r>
        <w:rPr>
          <w:rFonts w:hint="eastAsia"/>
        </w:rPr>
        <w:t>检验</w:t>
      </w:r>
      <w:bookmarkEnd w:id="37"/>
    </w:p>
    <w:p w14:paraId="11C1A428" w14:textId="77777777" w:rsidR="00820B82" w:rsidRDefault="00820B82" w:rsidP="00820B82">
      <w:pPr>
        <w:ind w:left="560"/>
      </w:pPr>
    </w:p>
    <w:p w14:paraId="4CC35D89" w14:textId="0567034D" w:rsidR="00820B82" w:rsidRPr="00471792" w:rsidRDefault="0090790B" w:rsidP="00820B82">
      <w:pPr>
        <w:pStyle w:val="3"/>
        <w:numPr>
          <w:ilvl w:val="0"/>
          <w:numId w:val="15"/>
        </w:numPr>
        <w:ind w:firstLineChars="0"/>
      </w:pPr>
      <w:bookmarkStart w:id="38" w:name="_Toc165949774"/>
      <w:r w:rsidRPr="006930CF">
        <w:rPr>
          <w:rFonts w:hint="eastAsia"/>
          <w:highlight w:val="red"/>
        </w:rPr>
        <w:t>XX</w:t>
      </w:r>
      <w:r>
        <w:rPr>
          <w:rFonts w:hint="eastAsia"/>
          <w:highlight w:val="red"/>
        </w:rPr>
        <w:t>参数</w:t>
      </w:r>
      <w:r w:rsidR="006930CF">
        <w:rPr>
          <w:rFonts w:hint="eastAsia"/>
        </w:rPr>
        <w:t>选择</w:t>
      </w:r>
      <w:bookmarkEnd w:id="38"/>
    </w:p>
    <w:p w14:paraId="7DE823C9" w14:textId="77777777" w:rsidR="00820B82" w:rsidRPr="00471792" w:rsidRDefault="00820B82" w:rsidP="00820B82">
      <w:pPr>
        <w:ind w:left="560"/>
      </w:pPr>
    </w:p>
    <w:p w14:paraId="0B660E48" w14:textId="627130F4" w:rsidR="00145F3C" w:rsidRPr="00471792" w:rsidRDefault="00145F3C" w:rsidP="00145F3C">
      <w:pPr>
        <w:pStyle w:val="3"/>
        <w:numPr>
          <w:ilvl w:val="0"/>
          <w:numId w:val="15"/>
        </w:numPr>
        <w:ind w:left="425" w:firstLineChars="0" w:hanging="425"/>
      </w:pPr>
      <w:bookmarkStart w:id="39" w:name="_Toc165949775"/>
      <w:r w:rsidRPr="006930CF">
        <w:rPr>
          <w:rFonts w:hint="eastAsia"/>
          <w:highlight w:val="red"/>
        </w:rPr>
        <w:t>XX</w:t>
      </w:r>
      <w:r>
        <w:rPr>
          <w:rFonts w:hint="eastAsia"/>
          <w:highlight w:val="red"/>
        </w:rPr>
        <w:t>参数</w:t>
      </w:r>
      <w:r>
        <w:rPr>
          <w:rFonts w:hint="eastAsia"/>
        </w:rPr>
        <w:t>估计结果</w:t>
      </w:r>
      <w:bookmarkEnd w:id="39"/>
    </w:p>
    <w:p w14:paraId="279FC777" w14:textId="77777777" w:rsidR="00557F82" w:rsidRPr="009F7653" w:rsidRDefault="00557F82" w:rsidP="00557F82"/>
    <w:p w14:paraId="642E4EB7" w14:textId="23D89B90" w:rsidR="00145F3C" w:rsidRDefault="00145F3C" w:rsidP="00145F3C">
      <w:pPr>
        <w:pStyle w:val="1"/>
        <w:numPr>
          <w:ilvl w:val="0"/>
          <w:numId w:val="6"/>
        </w:numPr>
        <w:ind w:left="425" w:firstLineChars="0" w:hanging="425"/>
      </w:pPr>
      <w:bookmarkStart w:id="40" w:name="_Toc165949776"/>
      <w:r>
        <w:rPr>
          <w:rFonts w:hint="eastAsia"/>
        </w:rPr>
        <w:lastRenderedPageBreak/>
        <w:t>结论与建议</w:t>
      </w:r>
      <w:bookmarkEnd w:id="40"/>
    </w:p>
    <w:p w14:paraId="7F117EC9" w14:textId="7AC95D5E" w:rsidR="00145F3C" w:rsidRPr="00985CFC" w:rsidRDefault="00D02650" w:rsidP="00145F3C">
      <w:pPr>
        <w:pStyle w:val="2"/>
        <w:numPr>
          <w:ilvl w:val="0"/>
          <w:numId w:val="12"/>
        </w:numPr>
        <w:ind w:left="425" w:firstLineChars="0" w:hanging="425"/>
      </w:pPr>
      <w:bookmarkStart w:id="41" w:name="_Toc165949777"/>
      <w:r>
        <w:rPr>
          <w:rFonts w:hint="eastAsia"/>
        </w:rPr>
        <w:t>实证结论</w:t>
      </w:r>
      <w:bookmarkEnd w:id="41"/>
    </w:p>
    <w:p w14:paraId="5D39CE84" w14:textId="7AC38E7F" w:rsidR="00145F3C" w:rsidRPr="00471792" w:rsidRDefault="006879B3" w:rsidP="003902F7">
      <w:pPr>
        <w:pStyle w:val="3"/>
        <w:numPr>
          <w:ilvl w:val="0"/>
          <w:numId w:val="16"/>
        </w:numPr>
        <w:ind w:firstLineChars="0"/>
      </w:pPr>
      <w:bookmarkStart w:id="42" w:name="_Toc165949778"/>
      <w:r w:rsidRPr="006879B3">
        <w:rPr>
          <w:rFonts w:hint="eastAsia"/>
          <w:highlight w:val="red"/>
        </w:rPr>
        <w:t>XX</w:t>
      </w:r>
      <w:r w:rsidRPr="006879B3">
        <w:rPr>
          <w:rFonts w:hint="eastAsia"/>
          <w:highlight w:val="red"/>
        </w:rPr>
        <w:t>差异</w:t>
      </w:r>
      <w:r>
        <w:rPr>
          <w:rFonts w:hint="eastAsia"/>
        </w:rPr>
        <w:t>显著</w:t>
      </w:r>
      <w:bookmarkEnd w:id="42"/>
    </w:p>
    <w:p w14:paraId="0DB49491" w14:textId="77777777" w:rsidR="00145F3C" w:rsidRDefault="00145F3C" w:rsidP="00145F3C">
      <w:pPr>
        <w:ind w:left="560"/>
      </w:pPr>
    </w:p>
    <w:p w14:paraId="5F584B91" w14:textId="77777777" w:rsidR="003902F7" w:rsidRDefault="003902F7" w:rsidP="00145F3C">
      <w:pPr>
        <w:ind w:left="560"/>
      </w:pPr>
    </w:p>
    <w:p w14:paraId="63B446C1" w14:textId="09F3FB37" w:rsidR="00145F3C" w:rsidRPr="00471792" w:rsidRDefault="009B27E0" w:rsidP="003902F7">
      <w:pPr>
        <w:pStyle w:val="3"/>
        <w:numPr>
          <w:ilvl w:val="0"/>
          <w:numId w:val="16"/>
        </w:numPr>
        <w:ind w:firstLineChars="0"/>
      </w:pPr>
      <w:bookmarkStart w:id="43" w:name="_Toc165949779"/>
      <w:r w:rsidRPr="001E501C">
        <w:rPr>
          <w:rFonts w:hint="eastAsia"/>
          <w:highlight w:val="red"/>
        </w:rPr>
        <w:t>XX</w:t>
      </w:r>
      <w:r w:rsidRPr="001E501C">
        <w:rPr>
          <w:rFonts w:hint="eastAsia"/>
          <w:highlight w:val="red"/>
        </w:rPr>
        <w:t>指标</w:t>
      </w:r>
      <w:r w:rsidR="00145F3C" w:rsidRPr="001E501C">
        <w:rPr>
          <w:rFonts w:hint="eastAsia"/>
          <w:highlight w:val="red"/>
        </w:rPr>
        <w:t>各指标</w:t>
      </w:r>
      <w:r w:rsidR="00145F3C">
        <w:rPr>
          <w:rFonts w:hint="eastAsia"/>
        </w:rPr>
        <w:t>测度结果及分析</w:t>
      </w:r>
      <w:bookmarkEnd w:id="43"/>
    </w:p>
    <w:p w14:paraId="2290E542" w14:textId="77777777" w:rsidR="00985CFC" w:rsidRDefault="00985CFC" w:rsidP="00985CFC">
      <w:pPr>
        <w:ind w:left="560"/>
      </w:pPr>
    </w:p>
    <w:p w14:paraId="1B2ECB8C" w14:textId="77777777" w:rsidR="003902F7" w:rsidRDefault="003902F7" w:rsidP="00985CFC">
      <w:pPr>
        <w:ind w:left="560"/>
      </w:pPr>
    </w:p>
    <w:p w14:paraId="59B94F5B" w14:textId="77777777" w:rsidR="003902F7" w:rsidRPr="00471792" w:rsidRDefault="003902F7" w:rsidP="003902F7">
      <w:pPr>
        <w:pStyle w:val="3"/>
        <w:numPr>
          <w:ilvl w:val="0"/>
          <w:numId w:val="16"/>
        </w:numPr>
        <w:ind w:left="425" w:firstLineChars="0" w:hanging="425"/>
      </w:pPr>
      <w:bookmarkStart w:id="44" w:name="_Toc165949780"/>
      <w:r w:rsidRPr="001E501C">
        <w:rPr>
          <w:rFonts w:hint="eastAsia"/>
          <w:highlight w:val="red"/>
        </w:rPr>
        <w:t>综合评价</w:t>
      </w:r>
      <w:r>
        <w:rPr>
          <w:rFonts w:hint="eastAsia"/>
        </w:rPr>
        <w:t>结果及分析</w:t>
      </w:r>
      <w:bookmarkEnd w:id="44"/>
    </w:p>
    <w:p w14:paraId="35263212" w14:textId="77777777" w:rsidR="003902F7" w:rsidRDefault="003902F7" w:rsidP="003902F7">
      <w:pPr>
        <w:ind w:left="560"/>
      </w:pPr>
    </w:p>
    <w:p w14:paraId="51868E3A" w14:textId="77777777" w:rsidR="003902F7" w:rsidRDefault="003902F7" w:rsidP="003902F7">
      <w:pPr>
        <w:ind w:left="560"/>
      </w:pPr>
    </w:p>
    <w:p w14:paraId="155BB87B" w14:textId="77777777" w:rsidR="003902F7" w:rsidRPr="00471792" w:rsidRDefault="003902F7" w:rsidP="003902F7">
      <w:pPr>
        <w:pStyle w:val="3"/>
        <w:numPr>
          <w:ilvl w:val="0"/>
          <w:numId w:val="16"/>
        </w:numPr>
        <w:ind w:left="425" w:firstLineChars="0" w:hanging="425"/>
      </w:pPr>
      <w:bookmarkStart w:id="45" w:name="_Toc165949781"/>
      <w:r w:rsidRPr="001E501C">
        <w:rPr>
          <w:rFonts w:hint="eastAsia"/>
          <w:highlight w:val="red"/>
        </w:rPr>
        <w:t>各指标测度结果及</w:t>
      </w:r>
      <w:r>
        <w:rPr>
          <w:rFonts w:hint="eastAsia"/>
        </w:rPr>
        <w:t>分析</w:t>
      </w:r>
      <w:bookmarkEnd w:id="45"/>
    </w:p>
    <w:p w14:paraId="7AC0F549" w14:textId="77777777" w:rsidR="003902F7" w:rsidRPr="00985CFC" w:rsidRDefault="003902F7" w:rsidP="003902F7">
      <w:pPr>
        <w:ind w:left="560"/>
      </w:pPr>
    </w:p>
    <w:p w14:paraId="661F4C27" w14:textId="77777777" w:rsidR="003902F7" w:rsidRPr="00985CFC" w:rsidRDefault="003902F7" w:rsidP="00985CFC">
      <w:pPr>
        <w:ind w:left="560"/>
      </w:pPr>
    </w:p>
    <w:p w14:paraId="133F4E36" w14:textId="3483ECB3" w:rsidR="00145F3C" w:rsidRPr="00985CFC" w:rsidRDefault="00D02650" w:rsidP="00145F3C">
      <w:pPr>
        <w:pStyle w:val="2"/>
        <w:numPr>
          <w:ilvl w:val="0"/>
          <w:numId w:val="12"/>
        </w:numPr>
        <w:ind w:left="425" w:firstLineChars="0" w:hanging="425"/>
      </w:pPr>
      <w:bookmarkStart w:id="46" w:name="_Toc165949782"/>
      <w:r>
        <w:rPr>
          <w:rFonts w:hint="eastAsia"/>
        </w:rPr>
        <w:t>建议与对策</w:t>
      </w:r>
      <w:bookmarkEnd w:id="46"/>
    </w:p>
    <w:p w14:paraId="7EA81A6C" w14:textId="6547743B" w:rsidR="00145F3C" w:rsidRPr="00471792" w:rsidRDefault="00D02650" w:rsidP="003902F7">
      <w:pPr>
        <w:pStyle w:val="3"/>
        <w:numPr>
          <w:ilvl w:val="0"/>
          <w:numId w:val="17"/>
        </w:numPr>
        <w:ind w:firstLineChars="0"/>
      </w:pPr>
      <w:bookmarkStart w:id="47" w:name="_Toc165949783"/>
      <w:r w:rsidRPr="00D02650">
        <w:rPr>
          <w:rFonts w:hint="eastAsia"/>
          <w:highlight w:val="red"/>
        </w:rPr>
        <w:t>推动</w:t>
      </w:r>
      <w:r w:rsidRPr="00D02650">
        <w:rPr>
          <w:rFonts w:hint="eastAsia"/>
          <w:highlight w:val="red"/>
        </w:rPr>
        <w:t>XX</w:t>
      </w:r>
      <w:r w:rsidRPr="00D02650">
        <w:rPr>
          <w:rFonts w:hint="eastAsia"/>
          <w:highlight w:val="red"/>
        </w:rPr>
        <w:t>产业转型</w:t>
      </w:r>
      <w:bookmarkEnd w:id="47"/>
    </w:p>
    <w:p w14:paraId="120A92E7" w14:textId="77777777" w:rsidR="00145F3C" w:rsidRDefault="00145F3C" w:rsidP="00145F3C">
      <w:pPr>
        <w:ind w:left="560"/>
      </w:pPr>
    </w:p>
    <w:p w14:paraId="73D72FD3" w14:textId="77777777" w:rsidR="003902F7" w:rsidRDefault="003902F7" w:rsidP="00145F3C">
      <w:pPr>
        <w:ind w:left="560"/>
      </w:pPr>
    </w:p>
    <w:p w14:paraId="3AB27086" w14:textId="35DE11E1" w:rsidR="00145F3C" w:rsidRDefault="006879B3" w:rsidP="003902F7">
      <w:pPr>
        <w:pStyle w:val="3"/>
        <w:numPr>
          <w:ilvl w:val="0"/>
          <w:numId w:val="17"/>
        </w:numPr>
        <w:ind w:firstLineChars="0"/>
      </w:pPr>
      <w:bookmarkStart w:id="48" w:name="_Toc165949784"/>
      <w:r w:rsidRPr="006879B3">
        <w:rPr>
          <w:rFonts w:hint="eastAsia"/>
          <w:highlight w:val="red"/>
        </w:rPr>
        <w:t>调动</w:t>
      </w:r>
      <w:r w:rsidRPr="006879B3">
        <w:rPr>
          <w:rFonts w:hint="eastAsia"/>
          <w:highlight w:val="red"/>
        </w:rPr>
        <w:t>XX</w:t>
      </w:r>
      <w:r w:rsidRPr="006879B3">
        <w:rPr>
          <w:rFonts w:hint="eastAsia"/>
          <w:highlight w:val="red"/>
        </w:rPr>
        <w:t>主体能动性</w:t>
      </w:r>
      <w:bookmarkEnd w:id="48"/>
    </w:p>
    <w:p w14:paraId="45E21456" w14:textId="77777777" w:rsidR="003902F7" w:rsidRDefault="003902F7" w:rsidP="003902F7">
      <w:pPr>
        <w:ind w:left="560"/>
      </w:pPr>
    </w:p>
    <w:p w14:paraId="0D32FC70" w14:textId="77777777" w:rsidR="003902F7" w:rsidRDefault="003902F7" w:rsidP="003902F7">
      <w:pPr>
        <w:ind w:left="560"/>
      </w:pPr>
    </w:p>
    <w:p w14:paraId="7CB1ADF9" w14:textId="77777777" w:rsidR="003902F7" w:rsidRPr="003902F7" w:rsidRDefault="003902F7" w:rsidP="003902F7">
      <w:pPr>
        <w:ind w:left="560"/>
      </w:pPr>
    </w:p>
    <w:p w14:paraId="7E5D4134" w14:textId="16B3155E" w:rsidR="00985CFC" w:rsidRPr="00985CFC" w:rsidRDefault="00985CFC" w:rsidP="003902F7">
      <w:pPr>
        <w:ind w:left="560"/>
      </w:pPr>
    </w:p>
    <w:p w14:paraId="21C2C7A5" w14:textId="27D2ADE3" w:rsidR="005078A5" w:rsidRDefault="002F69DE">
      <w:pPr>
        <w:spacing w:line="480" w:lineRule="exact"/>
        <w:ind w:firstLineChars="200" w:firstLine="480"/>
        <w:textAlignment w:val="center"/>
        <w:rPr>
          <w:rFonts w:ascii="宋体" w:hAnsi="宋体" w:cs="宋体"/>
          <w:bCs/>
          <w:sz w:val="24"/>
        </w:rPr>
      </w:pPr>
      <w:r>
        <w:rPr>
          <w:rFonts w:ascii="宋体" w:hAnsi="宋体" w:cs="宋体" w:hint="eastAsia"/>
          <w:bCs/>
          <w:sz w:val="24"/>
        </w:rPr>
        <w:t>，世界各国都在为消除极端贫困而努力，并取得了一定的成绩。在全球范围内，极端贫困发生率迅速下降。据世界银行估计表明，极端贫困人口的比例从1990年的36.2%下降到2017年的9.3%。极端贫困的问题……</w:t>
      </w:r>
    </w:p>
    <w:p w14:paraId="4871C8D4" w14:textId="5F8BB91F"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参照Zhou et al（2021）的研究，构建持续多维相对贫困脱/返贫指数包括以下四个步骤……</w:t>
      </w:r>
    </w:p>
    <w:p w14:paraId="5032449B" w14:textId="77777777" w:rsidR="005078A5" w:rsidRDefault="002F69DE">
      <w:pPr>
        <w:spacing w:line="480" w:lineRule="exact"/>
        <w:ind w:firstLineChars="200" w:firstLine="560"/>
        <w:textAlignment w:val="center"/>
        <w:rPr>
          <w:rFonts w:ascii="楷体" w:eastAsia="楷体" w:hAnsi="楷体" w:cs="楷体"/>
          <w:sz w:val="28"/>
          <w:szCs w:val="28"/>
        </w:rPr>
      </w:pPr>
      <w:bookmarkStart w:id="49" w:name="_Toc16251"/>
      <w:bookmarkStart w:id="50" w:name="_Toc30233"/>
      <w:r>
        <w:rPr>
          <w:rFonts w:ascii="楷体" w:eastAsia="楷体" w:hAnsi="楷体" w:cs="楷体" w:hint="eastAsia"/>
          <w:sz w:val="28"/>
          <w:szCs w:val="28"/>
        </w:rPr>
        <w:t>（一）单</w:t>
      </w:r>
      <w:proofErr w:type="gramStart"/>
      <w:r>
        <w:rPr>
          <w:rFonts w:ascii="楷体" w:eastAsia="楷体" w:hAnsi="楷体" w:cs="楷体" w:hint="eastAsia"/>
          <w:sz w:val="28"/>
          <w:szCs w:val="28"/>
        </w:rPr>
        <w:t>维相对</w:t>
      </w:r>
      <w:proofErr w:type="gramEnd"/>
      <w:r>
        <w:rPr>
          <w:rFonts w:ascii="楷体" w:eastAsia="楷体" w:hAnsi="楷体" w:cs="楷体" w:hint="eastAsia"/>
          <w:sz w:val="28"/>
          <w:szCs w:val="28"/>
        </w:rPr>
        <w:t>贫困的识别</w:t>
      </w:r>
      <w:bookmarkEnd w:id="49"/>
      <w:bookmarkEnd w:id="50"/>
    </w:p>
    <w:p w14:paraId="337ED51C"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相对贫困发生率和相对贫困减</w:t>
      </w:r>
      <w:proofErr w:type="gramStart"/>
      <w:r>
        <w:rPr>
          <w:rFonts w:ascii="宋体" w:hAnsi="宋体" w:cs="宋体" w:hint="eastAsia"/>
          <w:sz w:val="24"/>
        </w:rPr>
        <w:t>贫成效</w:t>
      </w:r>
      <w:proofErr w:type="gramEnd"/>
      <w:r>
        <w:rPr>
          <w:rFonts w:ascii="宋体" w:hAnsi="宋体" w:cs="宋体" w:hint="eastAsia"/>
          <w:sz w:val="24"/>
        </w:rPr>
        <w:t>都是一个整体的概念……个体福利</w:t>
      </w:r>
      <w:bookmarkStart w:id="51" w:name="MTBlankEqn"/>
      <w:r>
        <w:rPr>
          <w:rFonts w:ascii="宋体" w:hAnsi="宋体" w:cs="宋体" w:hint="eastAsia"/>
          <w:sz w:val="24"/>
        </w:rPr>
        <w:t>用</w:t>
      </w:r>
      <w:r>
        <w:rPr>
          <w:rFonts w:ascii="宋体" w:hAnsi="宋体" w:cs="宋体" w:hint="eastAsia"/>
          <w:position w:val="-4"/>
          <w:sz w:val="24"/>
        </w:rPr>
        <w:object w:dxaOrig="199" w:dyaOrig="269" w14:anchorId="4EAB38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3.5pt" o:ole="">
            <v:imagedata r:id="rId11" o:title=""/>
          </v:shape>
          <o:OLEObject Type="Embed" ProgID="Equation.DSMT4" ShapeID="_x0000_i1025" DrawAspect="Content" ObjectID="_1776805402" r:id="rId12"/>
        </w:object>
      </w:r>
      <w:bookmarkEnd w:id="51"/>
      <w:proofErr w:type="gramStart"/>
      <w:r>
        <w:rPr>
          <w:rFonts w:ascii="宋体" w:hAnsi="宋体" w:cs="宋体" w:hint="eastAsia"/>
          <w:sz w:val="24"/>
        </w:rPr>
        <w:t>个</w:t>
      </w:r>
      <w:proofErr w:type="gramEnd"/>
      <w:r>
        <w:rPr>
          <w:rFonts w:ascii="宋体" w:hAnsi="宋体" w:cs="宋体" w:hint="eastAsia"/>
          <w:sz w:val="24"/>
        </w:rPr>
        <w:t>指标来表示其水平指数，对某一区县，</w:t>
      </w:r>
      <w:r>
        <w:rPr>
          <w:rFonts w:ascii="宋体" w:hAnsi="宋体" w:cs="宋体" w:hint="eastAsia"/>
          <w:position w:val="-4"/>
          <w:sz w:val="24"/>
        </w:rPr>
        <w:object w:dxaOrig="269" w:dyaOrig="375" w14:anchorId="19A6EE7F">
          <v:shape id="_x0000_i1026" type="#_x0000_t75" style="width:13.5pt;height:18.75pt" o:ole="">
            <v:imagedata r:id="rId13" o:title=""/>
          </v:shape>
          <o:OLEObject Type="Embed" ProgID="Equation.DSMT4" ShapeID="_x0000_i1026" DrawAspect="Content" ObjectID="_1776805403" r:id="rId14"/>
        </w:object>
      </w:r>
      <w:r>
        <w:rPr>
          <w:rFonts w:ascii="宋体" w:hAnsi="宋体" w:cs="宋体" w:hint="eastAsia"/>
          <w:sz w:val="24"/>
        </w:rPr>
        <w:t>表示</w:t>
      </w:r>
      <w:r>
        <w:rPr>
          <w:rFonts w:ascii="宋体" w:hAnsi="宋体" w:cs="宋体" w:hint="eastAsia"/>
          <w:position w:val="-4"/>
          <w:sz w:val="24"/>
        </w:rPr>
        <w:object w:dxaOrig="140" w:dyaOrig="222" w14:anchorId="3418385B">
          <v:shape id="_x0000_i1027" type="#_x0000_t75" style="width:6.75pt;height:11.25pt" o:ole="">
            <v:imagedata r:id="rId15" o:title=""/>
          </v:shape>
          <o:OLEObject Type="Embed" ProgID="Equation.DSMT4" ShapeID="_x0000_i1027" DrawAspect="Content" ObjectID="_1776805404" r:id="rId16"/>
        </w:object>
      </w:r>
      <w:r>
        <w:rPr>
          <w:rFonts w:ascii="宋体" w:hAnsi="宋体" w:cs="宋体" w:hint="eastAsia"/>
          <w:sz w:val="24"/>
        </w:rPr>
        <w:t>时期个体</w:t>
      </w:r>
      <w:r>
        <w:rPr>
          <w:rFonts w:ascii="宋体" w:hAnsi="宋体" w:cs="宋体" w:hint="eastAsia"/>
          <w:position w:val="-4"/>
          <w:sz w:val="24"/>
        </w:rPr>
        <w:object w:dxaOrig="140" w:dyaOrig="234" w14:anchorId="2036DA12">
          <v:shape id="_x0000_i1028" type="#_x0000_t75" style="width:6.75pt;height:12pt" o:ole="">
            <v:imagedata r:id="rId17" o:title=""/>
          </v:shape>
          <o:OLEObject Type="Embed" ProgID="Equation.DSMT4" ShapeID="_x0000_i1028" DrawAspect="Content" ObjectID="_1776805405" r:id="rId18"/>
        </w:object>
      </w:r>
      <w:r>
        <w:rPr>
          <w:rFonts w:ascii="宋体" w:hAnsi="宋体" w:cs="宋体" w:hint="eastAsia"/>
          <w:sz w:val="24"/>
        </w:rPr>
        <w:t>在福利指标</w:t>
      </w:r>
      <w:r>
        <w:rPr>
          <w:rFonts w:ascii="宋体" w:hAnsi="宋体" w:cs="宋体" w:hint="eastAsia"/>
          <w:position w:val="-4"/>
          <w:sz w:val="24"/>
        </w:rPr>
        <w:object w:dxaOrig="176" w:dyaOrig="269" w14:anchorId="7358A44D">
          <v:shape id="_x0000_i1029" type="#_x0000_t75" style="width:9pt;height:13.5pt" o:ole="">
            <v:imagedata r:id="rId19" o:title=""/>
          </v:shape>
          <o:OLEObject Type="Embed" ProgID="Equation.DSMT4" ShapeID="_x0000_i1029" DrawAspect="Content" ObjectID="_1776805406" r:id="rId20"/>
        </w:object>
      </w:r>
      <w:r>
        <w:rPr>
          <w:rFonts w:ascii="宋体" w:hAnsi="宋体" w:cs="宋体" w:hint="eastAsia"/>
          <w:sz w:val="24"/>
        </w:rPr>
        <w:t>上的取值……</w:t>
      </w:r>
    </w:p>
    <w:p w14:paraId="23C2751B" w14:textId="0E49C5CA" w:rsidR="005078A5" w:rsidRDefault="002F69DE">
      <w:pPr>
        <w:spacing w:line="480" w:lineRule="exact"/>
        <w:ind w:firstLineChars="200" w:firstLine="482"/>
        <w:textAlignment w:val="center"/>
        <w:rPr>
          <w:rFonts w:ascii="宋体" w:hAnsi="宋体" w:cs="宋体"/>
          <w:b/>
          <w:bCs/>
          <w:sz w:val="24"/>
        </w:rPr>
      </w:pPr>
      <w:bookmarkStart w:id="52" w:name="_Toc16437"/>
      <w:bookmarkStart w:id="53" w:name="_Toc2570"/>
      <w:r>
        <w:rPr>
          <w:rFonts w:ascii="宋体" w:hAnsi="宋体" w:cs="宋体" w:hint="eastAsia"/>
          <w:b/>
          <w:bCs/>
          <w:sz w:val="24"/>
        </w:rPr>
        <w:lastRenderedPageBreak/>
        <w:t>1.单</w:t>
      </w:r>
      <w:proofErr w:type="gramStart"/>
      <w:r>
        <w:rPr>
          <w:rFonts w:ascii="宋体" w:hAnsi="宋体" w:cs="宋体" w:hint="eastAsia"/>
          <w:b/>
          <w:bCs/>
          <w:sz w:val="24"/>
        </w:rPr>
        <w:t>维相对贫困脱贫成效</w:t>
      </w:r>
      <w:proofErr w:type="gramEnd"/>
      <w:r>
        <w:rPr>
          <w:rFonts w:ascii="宋体" w:hAnsi="宋体" w:cs="宋体" w:hint="eastAsia"/>
          <w:b/>
          <w:bCs/>
          <w:sz w:val="24"/>
        </w:rPr>
        <w:t>/返贫现象的识别</w:t>
      </w:r>
      <w:bookmarkEnd w:id="52"/>
      <w:bookmarkEnd w:id="53"/>
    </w:p>
    <w:p w14:paraId="76134FCB" w14:textId="77777777" w:rsidR="005078A5" w:rsidRDefault="002F69DE">
      <w:pPr>
        <w:spacing w:line="480" w:lineRule="exact"/>
        <w:ind w:firstLineChars="200" w:firstLine="480"/>
        <w:textAlignment w:val="center"/>
        <w:rPr>
          <w:rFonts w:ascii="宋体" w:hAnsi="宋体" w:cs="宋体"/>
          <w:sz w:val="24"/>
        </w:rPr>
      </w:pPr>
      <w:bookmarkStart w:id="54" w:name="_Toc5197"/>
      <w:bookmarkStart w:id="55" w:name="_Toc20825"/>
      <w:r>
        <w:rPr>
          <w:rFonts w:ascii="宋体" w:hAnsi="宋体" w:cs="宋体" w:hint="eastAsia"/>
          <w:sz w:val="24"/>
        </w:rPr>
        <w:t>①利用Markov链模型思路</w:t>
      </w:r>
      <w:bookmarkEnd w:id="54"/>
      <w:bookmarkEnd w:id="55"/>
    </w:p>
    <w:p w14:paraId="5DE9076B"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……其代表性元素</w:t>
      </w:r>
      <w:r>
        <w:rPr>
          <w:rFonts w:ascii="宋体" w:hAnsi="宋体" w:cs="宋体" w:hint="eastAsia"/>
          <w:sz w:val="24"/>
        </w:rPr>
        <w:object w:dxaOrig="269" w:dyaOrig="375" w14:anchorId="65E074AC">
          <v:shape id="_x0000_i1030" type="#_x0000_t75" style="width:13.5pt;height:18.75pt" o:ole="">
            <v:imagedata r:id="rId21" o:title=""/>
          </v:shape>
          <o:OLEObject Type="Embed" ProgID="Equation.DSMT4" ShapeID="_x0000_i1030" DrawAspect="Content" ObjectID="_1776805407" r:id="rId22"/>
        </w:object>
      </w:r>
      <w:r>
        <w:rPr>
          <w:rFonts w:ascii="宋体" w:hAnsi="宋体" w:cs="宋体" w:hint="eastAsia"/>
          <w:sz w:val="24"/>
        </w:rPr>
        <w:t>的计算过程如下：</w:t>
      </w:r>
    </w:p>
    <w:p w14:paraId="4FCE8AA2" w14:textId="3F357C99" w:rsidR="005078A5" w:rsidRDefault="00000000">
      <w:pPr>
        <w:pStyle w:val="ad"/>
        <w:spacing w:line="480" w:lineRule="exact"/>
        <w:ind w:firstLine="480"/>
        <w:rPr>
          <w:rFonts w:ascii="Times New Roman" w:hAnsi="Times New Roman" w:cs="宋体"/>
          <w:sz w:val="24"/>
        </w:rPr>
      </w:pPr>
      <w:r>
        <w:rPr>
          <w:rFonts w:ascii="Times New Roman" w:hAnsi="Times New Roman" w:cs="宋体"/>
          <w:bCs/>
          <w:sz w:val="24"/>
        </w:rPr>
        <w:pict w14:anchorId="582ABCA3">
          <v:shape id="Object 83" o:spid="_x0000_s2050" type="#_x0000_t75" style="position:absolute;left:0;text-align:left;margin-left:97.1pt;margin-top:27.3pt;width:221.35pt;height:63.6pt;z-index:251672576;mso-position-horizontal-relative:text;mso-position-vertical-relative:text;mso-width-relative:page;mso-height-relative:page">
            <v:imagedata r:id="rId23" o:title=""/>
          </v:shape>
        </w:pict>
      </w:r>
    </w:p>
    <w:p w14:paraId="41A93EDF" w14:textId="77777777" w:rsidR="005078A5" w:rsidRDefault="005078A5">
      <w:pPr>
        <w:pStyle w:val="ae"/>
        <w:spacing w:line="480" w:lineRule="exact"/>
        <w:jc w:val="right"/>
        <w:rPr>
          <w:rFonts w:cs="宋体"/>
          <w:bCs/>
          <w:kern w:val="2"/>
        </w:rPr>
      </w:pPr>
    </w:p>
    <w:p w14:paraId="14DDB892" w14:textId="77777777" w:rsidR="005078A5" w:rsidRDefault="002F69DE">
      <w:pPr>
        <w:pStyle w:val="ae"/>
        <w:spacing w:line="480" w:lineRule="exact"/>
        <w:jc w:val="right"/>
        <w:rPr>
          <w:rFonts w:cs="宋体"/>
          <w:bCs/>
          <w:kern w:val="2"/>
        </w:rPr>
      </w:pPr>
      <w:r>
        <w:rPr>
          <w:rFonts w:cs="宋体" w:hint="eastAsia"/>
          <w:bCs/>
          <w:kern w:val="2"/>
        </w:rPr>
        <w:t>公式（</w:t>
      </w:r>
      <w:r>
        <w:rPr>
          <w:rFonts w:cs="宋体" w:hint="eastAsia"/>
          <w:bCs/>
          <w:kern w:val="2"/>
        </w:rPr>
        <w:t>1</w:t>
      </w:r>
      <w:r>
        <w:rPr>
          <w:rFonts w:cs="宋体" w:hint="eastAsia"/>
          <w:bCs/>
          <w:kern w:val="2"/>
        </w:rPr>
        <w:t>）</w:t>
      </w:r>
    </w:p>
    <w:p w14:paraId="18FE7E6D" w14:textId="77777777" w:rsidR="005078A5" w:rsidRDefault="005078A5">
      <w:pPr>
        <w:pStyle w:val="ad"/>
        <w:adjustRightInd w:val="0"/>
        <w:spacing w:line="480" w:lineRule="exact"/>
        <w:ind w:firstLine="480"/>
        <w:rPr>
          <w:rFonts w:ascii="Times New Roman" w:hAnsi="Times New Roman" w:cs="宋体"/>
          <w:snapToGrid w:val="0"/>
          <w:kern w:val="21"/>
          <w:sz w:val="24"/>
        </w:rPr>
      </w:pPr>
    </w:p>
    <w:p w14:paraId="7644D6B7" w14:textId="77777777" w:rsidR="005078A5" w:rsidRDefault="005078A5">
      <w:pPr>
        <w:pStyle w:val="ad"/>
        <w:spacing w:line="480" w:lineRule="exact"/>
        <w:ind w:firstLine="480"/>
        <w:textAlignment w:val="center"/>
        <w:rPr>
          <w:rFonts w:ascii="Times New Roman" w:hAnsi="Times New Roman" w:cs="宋体"/>
          <w:snapToGrid w:val="0"/>
          <w:kern w:val="21"/>
          <w:sz w:val="24"/>
        </w:rPr>
      </w:pPr>
    </w:p>
    <w:p w14:paraId="49EE1062" w14:textId="77777777" w:rsidR="005078A5" w:rsidRDefault="002F69DE">
      <w:pPr>
        <w:pStyle w:val="ad"/>
        <w:spacing w:line="480" w:lineRule="exact"/>
        <w:ind w:firstLine="560"/>
        <w:textAlignment w:val="center"/>
        <w:rPr>
          <w:rFonts w:ascii="Times New Roman" w:hAnsi="Times New Roman" w:cs="宋体"/>
          <w:position w:val="-62"/>
          <w:sz w:val="24"/>
        </w:rPr>
      </w:pPr>
      <w:r>
        <w:rPr>
          <w:noProof/>
          <w:sz w:val="28"/>
        </w:rPr>
        <mc:AlternateContent>
          <mc:Choice Requires="wps">
            <w:drawing>
              <wp:anchor distT="0" distB="0" distL="114300" distR="114300" simplePos="0" relativeHeight="251670016" behindDoc="0" locked="0" layoutInCell="1" allowOverlap="1" wp14:anchorId="7A938F28" wp14:editId="09E7D87D">
                <wp:simplePos x="0" y="0"/>
                <wp:positionH relativeFrom="column">
                  <wp:posOffset>4458335</wp:posOffset>
                </wp:positionH>
                <wp:positionV relativeFrom="paragraph">
                  <wp:posOffset>160655</wp:posOffset>
                </wp:positionV>
                <wp:extent cx="1546225" cy="1167765"/>
                <wp:effectExtent l="12700" t="787400" r="3175" b="635"/>
                <wp:wrapNone/>
                <wp:docPr id="655847278" name="圆角矩形标注 27"/>
                <wp:cNvGraphicFramePr/>
                <a:graphic xmlns:a="http://schemas.openxmlformats.org/drawingml/2006/main">
                  <a:graphicData uri="http://schemas.microsoft.com/office/word/2010/wordprocessingShape">
                    <wps:wsp>
                      <wps:cNvSpPr/>
                      <wps:spPr bwMode="auto">
                        <a:xfrm>
                          <a:off x="0" y="0"/>
                          <a:ext cx="1546225" cy="1167765"/>
                        </a:xfrm>
                        <a:prstGeom prst="wedgeRoundRectCallout">
                          <a:avLst>
                            <a:gd name="adj1" fmla="val -26995"/>
                            <a:gd name="adj2" fmla="val -115829"/>
                            <a:gd name="adj3" fmla="val 16667"/>
                          </a:avLst>
                        </a:prstGeom>
                        <a:solidFill>
                          <a:srgbClr val="FFFFFF">
                            <a:alpha val="84999"/>
                          </a:srgbClr>
                        </a:solidFill>
                        <a:ln w="25400">
                          <a:solidFill>
                            <a:srgbClr val="FF0000"/>
                          </a:solidFill>
                          <a:prstDash val="sysDash"/>
                          <a:round/>
                        </a:ln>
                        <a:effectLst/>
                      </wps:spPr>
                      <wps:txbx>
                        <w:txbxContent>
                          <w:p w14:paraId="2DB3D1AF"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公式序号</w:t>
                            </w:r>
                          </w:p>
                          <w:p w14:paraId="667FEF41"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在公式后依次标注公式序号，靠右对齐</w:t>
                            </w:r>
                          </w:p>
                        </w:txbxContent>
                      </wps:txbx>
                      <wps:bodyPr rot="0" vert="horz" wrap="square" lIns="91440" tIns="45720" rIns="91440" bIns="45720" anchor="ctr" anchorCtr="0" upright="1">
                        <a:noAutofit/>
                      </wps:bodyPr>
                    </wps:wsp>
                  </a:graphicData>
                </a:graphic>
              </wp:anchor>
            </w:drawing>
          </mc:Choice>
          <mc:Fallback>
            <w:pict>
              <v:shape w14:anchorId="7A938F28" id="圆角矩形标注 27" o:spid="_x0000_s1034" type="#_x0000_t62" style="position:absolute;left:0;text-align:left;margin-left:351.05pt;margin-top:12.65pt;width:121.75pt;height:91.9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" adj="4969,-14219" strokecolor="red" strokeweight="2pt">
                <v:fill opacity="55769f"/>
                <v:stroke dashstyle="3 1" joinstyle="round"/>
                <v:textbox>
                  <w:txbxContent>
                    <w:p w14:paraId="2DB3D1AF"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公式序号</w:t>
                      </w:r>
                    </w:p>
                    <w:p w14:paraId="667FEF41"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在公式后依次标注公式序号，靠右对齐</w:t>
                      </w:r>
                    </w:p>
                  </w:txbxContent>
                </v:textbox>
              </v:shape>
            </w:pict>
          </mc:Fallback>
        </mc:AlternateContent>
      </w:r>
      <w:r>
        <w:rPr>
          <w:noProof/>
          <w:sz w:val="28"/>
        </w:rPr>
        <mc:AlternateContent>
          <mc:Choice Requires="wps">
            <w:drawing>
              <wp:anchor distT="0" distB="0" distL="114300" distR="114300" simplePos="0" relativeHeight="251654656" behindDoc="0" locked="0" layoutInCell="1" allowOverlap="1" wp14:anchorId="1E68D6B4" wp14:editId="37018012">
                <wp:simplePos x="0" y="0"/>
                <wp:positionH relativeFrom="column">
                  <wp:posOffset>2439035</wp:posOffset>
                </wp:positionH>
                <wp:positionV relativeFrom="paragraph">
                  <wp:posOffset>509905</wp:posOffset>
                </wp:positionV>
                <wp:extent cx="1684655" cy="1181735"/>
                <wp:effectExtent l="12700" t="1206500" r="4445" b="0"/>
                <wp:wrapNone/>
                <wp:docPr id="315185278" name="圆角矩形标注 27"/>
                <wp:cNvGraphicFramePr/>
                <a:graphic xmlns:a="http://schemas.openxmlformats.org/drawingml/2006/main">
                  <a:graphicData uri="http://schemas.microsoft.com/office/word/2010/wordprocessingShape">
                    <wps:wsp>
                      <wps:cNvSpPr/>
                      <wps:spPr bwMode="auto">
                        <a:xfrm>
                          <a:off x="0" y="0"/>
                          <a:ext cx="1684655" cy="1181735"/>
                        </a:xfrm>
                        <a:prstGeom prst="wedgeRoundRectCallout">
                          <a:avLst>
                            <a:gd name="adj1" fmla="val -28856"/>
                            <a:gd name="adj2" fmla="val -150051"/>
                            <a:gd name="adj3" fmla="val 16667"/>
                          </a:avLst>
                        </a:prstGeom>
                        <a:solidFill>
                          <a:srgbClr val="FFFFFF">
                            <a:alpha val="84999"/>
                          </a:srgbClr>
                        </a:solidFill>
                        <a:ln w="25400">
                          <a:solidFill>
                            <a:srgbClr val="FF0000"/>
                          </a:solidFill>
                          <a:prstDash val="sysDash"/>
                          <a:round/>
                        </a:ln>
                        <a:effectLst/>
                      </wps:spPr>
                      <wps:txbx>
                        <w:txbxContent>
                          <w:p w14:paraId="0CBC6924"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w:t>
                            </w:r>
                          </w:p>
                          <w:p w14:paraId="331A4F3D"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公式需为可编辑格式，</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wps:txbx>
                      <wps:bodyPr rot="0" vert="horz" wrap="square" lIns="91440" tIns="45720" rIns="91440" bIns="45720" anchor="ctr" anchorCtr="0" upright="1">
                        <a:noAutofit/>
                      </wps:bodyPr>
                    </wps:wsp>
                  </a:graphicData>
                </a:graphic>
              </wp:anchor>
            </w:drawing>
          </mc:Choice>
          <mc:Fallback>
            <w:pict>
              <v:shape w14:anchorId="1E68D6B4" id="_x0000_s1035" type="#_x0000_t62" style="position:absolute;left:0;text-align:left;margin-left:192.05pt;margin-top:40.15pt;width:132.65pt;height:93.0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" adj="4567,-21611" strokecolor="red" strokeweight="2pt">
                <v:fill opacity="55769f"/>
                <v:stroke dashstyle="3 1" joinstyle="round"/>
                <v:textbox>
                  <w:txbxContent>
                    <w:p w14:paraId="0CBC6924"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公式</w:t>
                      </w:r>
                    </w:p>
                    <w:p w14:paraId="331A4F3D"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公式需为可编辑格式，</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v:textbox>
              </v:shape>
            </w:pict>
          </mc:Fallback>
        </mc:AlternateContent>
      </w:r>
      <w:r>
        <w:rPr>
          <w:rFonts w:ascii="Times New Roman" w:hAnsi="Times New Roman" w:cs="宋体" w:hint="eastAsia"/>
          <w:snapToGrid w:val="0"/>
          <w:kern w:val="21"/>
          <w:sz w:val="24"/>
        </w:rPr>
        <w:t>在式（</w:t>
      </w:r>
      <w:r>
        <w:rPr>
          <w:rFonts w:ascii="Times New Roman" w:hAnsi="Times New Roman" w:cs="宋体" w:hint="eastAsia"/>
          <w:snapToGrid w:val="0"/>
          <w:kern w:val="21"/>
          <w:sz w:val="24"/>
        </w:rPr>
        <w:t>1</w:t>
      </w:r>
      <w:r>
        <w:rPr>
          <w:rFonts w:ascii="Times New Roman" w:hAnsi="Times New Roman" w:cs="宋体" w:hint="eastAsia"/>
          <w:snapToGrid w:val="0"/>
          <w:kern w:val="21"/>
          <w:sz w:val="24"/>
        </w:rPr>
        <w:t>）的基础上，得到区县</w:t>
      </w:r>
      <w:r>
        <w:rPr>
          <w:rFonts w:ascii="Times New Roman" w:hAnsi="Times New Roman" w:cs="宋体" w:hint="eastAsia"/>
          <w:kern w:val="21"/>
          <w:sz w:val="24"/>
        </w:rPr>
        <w:object w:dxaOrig="140" w:dyaOrig="234" w14:anchorId="4F9B13B8">
          <v:shape id="_x0000_i1031" type="#_x0000_t75" style="width:6.75pt;height:12pt" o:ole="">
            <v:imagedata r:id="rId24" o:title=""/>
          </v:shape>
          <o:OLEObject Type="Embed" ProgID="Equation.DSMT4" ShapeID="_x0000_i1031" DrawAspect="Content" ObjectID="_1776805408" r:id="rId25"/>
        </w:object>
      </w:r>
      <w:r>
        <w:rPr>
          <w:rFonts w:ascii="Times New Roman" w:hAnsi="Times New Roman" w:cs="宋体" w:hint="eastAsia"/>
          <w:snapToGrid w:val="0"/>
          <w:kern w:val="21"/>
          <w:sz w:val="24"/>
        </w:rPr>
        <w:t>在福利指标</w:t>
      </w:r>
      <w:r>
        <w:rPr>
          <w:rFonts w:ascii="Times New Roman" w:hAnsi="Times New Roman" w:cs="宋体" w:hint="eastAsia"/>
          <w:kern w:val="21"/>
          <w:sz w:val="24"/>
        </w:rPr>
        <w:object w:dxaOrig="176" w:dyaOrig="269" w14:anchorId="0B506A3D">
          <v:shape id="_x0000_i1032" type="#_x0000_t75" style="width:9pt;height:13.5pt" o:ole="">
            <v:imagedata r:id="rId26" o:title=""/>
          </v:shape>
          <o:OLEObject Type="Embed" ProgID="Equation.DSMT4" ShapeID="_x0000_i1032" DrawAspect="Content" ObjectID="_1776805409" r:id="rId27"/>
        </w:object>
      </w:r>
      <w:r>
        <w:rPr>
          <w:rFonts w:ascii="Times New Roman" w:hAnsi="Times New Roman" w:cs="宋体" w:hint="eastAsia"/>
          <w:snapToGrid w:val="0"/>
          <w:kern w:val="21"/>
          <w:sz w:val="24"/>
        </w:rPr>
        <w:t>上的脱贫率</w:t>
      </w:r>
      <w:r>
        <w:rPr>
          <w:rFonts w:ascii="Times New Roman" w:hAnsi="Times New Roman" w:cs="宋体" w:hint="eastAsia"/>
          <w:kern w:val="21"/>
          <w:position w:val="-14"/>
          <w:sz w:val="24"/>
        </w:rPr>
        <w:object w:dxaOrig="1136" w:dyaOrig="375" w14:anchorId="27086B52">
          <v:shape id="_x0000_i1033" type="#_x0000_t75" style="width:57.05pt;height:18.75pt" o:ole="">
            <v:imagedata r:id="rId28" o:title=""/>
          </v:shape>
          <o:OLEObject Type="Embed" ProgID="Equation.DSMT4" ShapeID="_x0000_i1033" DrawAspect="Content" ObjectID="_1776805410" r:id="rId29"/>
        </w:object>
      </w:r>
      <w:r>
        <w:rPr>
          <w:rFonts w:ascii="Times New Roman" w:hAnsi="Times New Roman" w:cs="宋体" w:hint="eastAsia"/>
          <w:snapToGrid w:val="0"/>
          <w:kern w:val="21"/>
          <w:sz w:val="24"/>
        </w:rPr>
        <w:t>，</w:t>
      </w:r>
      <w:r>
        <w:rPr>
          <w:rFonts w:cs="宋体" w:hint="eastAsia"/>
          <w:snapToGrid w:val="0"/>
          <w:kern w:val="21"/>
          <w:sz w:val="24"/>
        </w:rPr>
        <w:t>……</w:t>
      </w:r>
      <w:r>
        <w:rPr>
          <w:rFonts w:ascii="Times New Roman" w:hAnsi="Times New Roman" w:cs="宋体" w:hint="eastAsia"/>
          <w:snapToGrid w:val="0"/>
          <w:kern w:val="21"/>
          <w:sz w:val="24"/>
        </w:rPr>
        <w:t>，即得到返贫率</w:t>
      </w:r>
      <w:r>
        <w:rPr>
          <w:rFonts w:ascii="Times New Roman" w:hAnsi="Times New Roman" w:cs="宋体" w:hint="eastAsia"/>
          <w:kern w:val="21"/>
          <w:sz w:val="24"/>
        </w:rPr>
        <w:object w:dxaOrig="1170" w:dyaOrig="375" w14:anchorId="0909F55F">
          <v:shape id="_x0000_i1034" type="#_x0000_t75" style="width:58.5pt;height:18.75pt" o:ole="">
            <v:imagedata r:id="rId30" o:title=""/>
          </v:shape>
          <o:OLEObject Type="Embed" ProgID="Equation.DSMT4" ShapeID="_x0000_i1034" DrawAspect="Content" ObjectID="_1776805411" r:id="rId31"/>
        </w:object>
      </w:r>
      <w:r>
        <w:rPr>
          <w:rFonts w:ascii="Times New Roman" w:hAnsi="Times New Roman" w:cs="宋体" w:hint="eastAsia"/>
          <w:snapToGrid w:val="0"/>
          <w:kern w:val="21"/>
          <w:sz w:val="24"/>
        </w:rPr>
        <w:t>。</w:t>
      </w:r>
    </w:p>
    <w:p w14:paraId="4CF75AA4" w14:textId="77777777" w:rsidR="005078A5" w:rsidRDefault="005078A5">
      <w:pPr>
        <w:pStyle w:val="af"/>
        <w:ind w:firstLine="360"/>
        <w:jc w:val="center"/>
        <w:rPr>
          <w:rStyle w:val="af0"/>
          <w:rFonts w:cs="黑体"/>
          <w:szCs w:val="21"/>
        </w:rPr>
      </w:pPr>
    </w:p>
    <w:p w14:paraId="485D13A7" w14:textId="77777777" w:rsidR="005078A5" w:rsidRDefault="005078A5">
      <w:pPr>
        <w:pStyle w:val="af"/>
        <w:ind w:firstLine="360"/>
        <w:jc w:val="center"/>
        <w:rPr>
          <w:rStyle w:val="af0"/>
          <w:rFonts w:cs="黑体"/>
          <w:szCs w:val="21"/>
        </w:rPr>
      </w:pPr>
    </w:p>
    <w:p w14:paraId="35C7D1D9" w14:textId="77777777" w:rsidR="005078A5" w:rsidRDefault="005078A5">
      <w:pPr>
        <w:pStyle w:val="af"/>
        <w:ind w:firstLine="360"/>
        <w:jc w:val="center"/>
        <w:rPr>
          <w:rStyle w:val="af0"/>
          <w:rFonts w:cs="黑体"/>
          <w:szCs w:val="21"/>
        </w:rPr>
      </w:pPr>
    </w:p>
    <w:p w14:paraId="4DCA460D" w14:textId="77777777" w:rsidR="005078A5" w:rsidRDefault="005078A5">
      <w:pPr>
        <w:pStyle w:val="af"/>
        <w:ind w:firstLine="360"/>
        <w:jc w:val="center"/>
        <w:rPr>
          <w:rStyle w:val="af0"/>
          <w:rFonts w:cs="黑体"/>
          <w:szCs w:val="21"/>
        </w:rPr>
      </w:pPr>
    </w:p>
    <w:p w14:paraId="63EE40DB" w14:textId="77777777" w:rsidR="005078A5" w:rsidRDefault="005078A5">
      <w:pPr>
        <w:pStyle w:val="af"/>
        <w:ind w:firstLine="360"/>
        <w:jc w:val="center"/>
        <w:rPr>
          <w:rStyle w:val="af0"/>
          <w:rFonts w:cs="黑体"/>
          <w:szCs w:val="21"/>
        </w:rPr>
      </w:pPr>
    </w:p>
    <w:p w14:paraId="463AED1F" w14:textId="77777777" w:rsidR="005078A5" w:rsidRDefault="005078A5">
      <w:pPr>
        <w:pStyle w:val="af"/>
        <w:ind w:firstLine="360"/>
        <w:jc w:val="center"/>
        <w:rPr>
          <w:rStyle w:val="af0"/>
          <w:rFonts w:cs="黑体"/>
          <w:szCs w:val="21"/>
        </w:rPr>
      </w:pPr>
    </w:p>
    <w:p w14:paraId="5DA796C0" w14:textId="77777777" w:rsidR="005078A5" w:rsidRDefault="005078A5">
      <w:pPr>
        <w:pStyle w:val="af"/>
        <w:ind w:firstLine="360"/>
        <w:jc w:val="center"/>
        <w:rPr>
          <w:rStyle w:val="af0"/>
          <w:rFonts w:cs="黑体"/>
          <w:szCs w:val="21"/>
        </w:rPr>
      </w:pPr>
    </w:p>
    <w:p w14:paraId="014F3173" w14:textId="77777777" w:rsidR="005078A5" w:rsidRDefault="005078A5">
      <w:pPr>
        <w:pStyle w:val="af"/>
        <w:ind w:firstLine="360"/>
        <w:jc w:val="center"/>
        <w:rPr>
          <w:rStyle w:val="af0"/>
          <w:rFonts w:cs="黑体"/>
          <w:szCs w:val="21"/>
        </w:rPr>
      </w:pPr>
    </w:p>
    <w:p w14:paraId="5628B941" w14:textId="77777777" w:rsidR="005078A5" w:rsidRDefault="005078A5">
      <w:pPr>
        <w:pStyle w:val="af"/>
        <w:ind w:firstLine="360"/>
        <w:jc w:val="center"/>
        <w:rPr>
          <w:rStyle w:val="af0"/>
          <w:rFonts w:cs="黑体"/>
          <w:szCs w:val="21"/>
        </w:rPr>
      </w:pPr>
    </w:p>
    <w:p w14:paraId="7357E075" w14:textId="77777777" w:rsidR="005078A5" w:rsidRDefault="005078A5">
      <w:pPr>
        <w:pStyle w:val="af"/>
        <w:ind w:firstLine="360"/>
        <w:jc w:val="center"/>
        <w:rPr>
          <w:rStyle w:val="af0"/>
          <w:rFonts w:cs="黑体"/>
          <w:szCs w:val="21"/>
        </w:rPr>
      </w:pPr>
    </w:p>
    <w:p w14:paraId="0D4AD8C0" w14:textId="77777777" w:rsidR="005078A5" w:rsidRDefault="005078A5">
      <w:pPr>
        <w:pStyle w:val="af"/>
        <w:ind w:firstLine="360"/>
        <w:jc w:val="center"/>
        <w:rPr>
          <w:rStyle w:val="af0"/>
          <w:rFonts w:cs="黑体"/>
          <w:szCs w:val="21"/>
        </w:rPr>
      </w:pPr>
    </w:p>
    <w:p w14:paraId="0B69F520" w14:textId="77777777" w:rsidR="005078A5" w:rsidRDefault="005078A5">
      <w:pPr>
        <w:pStyle w:val="af"/>
        <w:ind w:firstLine="360"/>
        <w:jc w:val="center"/>
        <w:rPr>
          <w:rStyle w:val="af0"/>
          <w:rFonts w:cs="黑体"/>
          <w:szCs w:val="21"/>
        </w:rPr>
      </w:pPr>
    </w:p>
    <w:p w14:paraId="7AED8904" w14:textId="77777777" w:rsidR="005078A5" w:rsidRDefault="005078A5">
      <w:pPr>
        <w:pStyle w:val="af"/>
        <w:ind w:firstLine="360"/>
        <w:jc w:val="center"/>
        <w:rPr>
          <w:rStyle w:val="af0"/>
          <w:rFonts w:cs="黑体"/>
          <w:szCs w:val="21"/>
        </w:rPr>
      </w:pPr>
    </w:p>
    <w:p w14:paraId="05AE47BB" w14:textId="77777777" w:rsidR="005078A5" w:rsidRDefault="005078A5">
      <w:pPr>
        <w:pStyle w:val="af"/>
        <w:spacing w:line="480" w:lineRule="exact"/>
        <w:ind w:firstLineChars="0" w:firstLine="0"/>
        <w:jc w:val="center"/>
        <w:textAlignment w:val="center"/>
        <w:rPr>
          <w:rStyle w:val="af0"/>
          <w:rFonts w:ascii="宋体" w:eastAsia="宋体" w:hAnsi="宋体" w:cs="宋体"/>
          <w:sz w:val="24"/>
          <w:szCs w:val="24"/>
        </w:rPr>
      </w:pPr>
    </w:p>
    <w:p w14:paraId="0A028C5B" w14:textId="77777777" w:rsidR="005078A5" w:rsidRDefault="002F69DE">
      <w:pPr>
        <w:pStyle w:val="af"/>
        <w:spacing w:line="480" w:lineRule="exact"/>
        <w:ind w:firstLineChars="0" w:firstLine="0"/>
        <w:jc w:val="center"/>
        <w:textAlignment w:val="center"/>
        <w:rPr>
          <w:rFonts w:ascii="宋体" w:eastAsia="宋体" w:hAnsi="宋体" w:cs="宋体"/>
          <w:sz w:val="24"/>
          <w:szCs w:val="24"/>
        </w:rPr>
      </w:pPr>
      <w:r>
        <w:rPr>
          <w:noProof/>
          <w:sz w:val="28"/>
        </w:rPr>
        <mc:AlternateContent>
          <mc:Choice Requires="wps">
            <w:drawing>
              <wp:anchor distT="0" distB="0" distL="114300" distR="114300" simplePos="0" relativeHeight="251649536" behindDoc="0" locked="0" layoutInCell="1" allowOverlap="1" wp14:anchorId="5E16E30D" wp14:editId="2F1143A3">
                <wp:simplePos x="0" y="0"/>
                <wp:positionH relativeFrom="column">
                  <wp:posOffset>3801745</wp:posOffset>
                </wp:positionH>
                <wp:positionV relativeFrom="paragraph">
                  <wp:posOffset>-650240</wp:posOffset>
                </wp:positionV>
                <wp:extent cx="1850390" cy="3458210"/>
                <wp:effectExtent l="368300" t="12700" r="3810" b="0"/>
                <wp:wrapNone/>
                <wp:docPr id="1118776248" name="圆角矩形标注 22"/>
                <wp:cNvGraphicFramePr/>
                <a:graphic xmlns:a="http://schemas.openxmlformats.org/drawingml/2006/main">
                  <a:graphicData uri="http://schemas.microsoft.com/office/word/2010/wordprocessingShape">
                    <wps:wsp>
                      <wps:cNvSpPr/>
                      <wps:spPr bwMode="auto">
                        <a:xfrm>
                          <a:off x="0" y="0"/>
                          <a:ext cx="1850390" cy="3458210"/>
                        </a:xfrm>
                        <a:prstGeom prst="wedgeRoundRectCallout">
                          <a:avLst>
                            <a:gd name="adj1" fmla="val -68926"/>
                            <a:gd name="adj2" fmla="val -17995"/>
                            <a:gd name="adj3" fmla="val 16667"/>
                          </a:avLst>
                        </a:prstGeom>
                        <a:solidFill>
                          <a:srgbClr val="FFFFFF">
                            <a:alpha val="84999"/>
                          </a:srgbClr>
                        </a:solidFill>
                        <a:ln w="25400">
                          <a:solidFill>
                            <a:srgbClr val="FF0000"/>
                          </a:solidFill>
                          <a:prstDash val="sysDash"/>
                          <a:round/>
                        </a:ln>
                      </wps:spPr>
                      <wps:txbx>
                        <w:txbxContent>
                          <w:p w14:paraId="30BC559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表格标题</w:t>
                            </w:r>
                          </w:p>
                          <w:p w14:paraId="442B4F3A"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4C8B3CB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按表序命名置于表格上方</w:t>
                            </w:r>
                          </w:p>
                          <w:p w14:paraId="14A4E763" w14:textId="77777777" w:rsidR="005078A5" w:rsidRDefault="005078A5">
                            <w:pPr>
                              <w:spacing w:line="360" w:lineRule="exact"/>
                              <w:jc w:val="left"/>
                              <w:rPr>
                                <w:rFonts w:ascii="方正仿宋_GBK" w:eastAsia="方正仿宋_GBK" w:hAnsi="方正仿宋_GBK" w:cs="方正仿宋_GBK"/>
                                <w:bCs/>
                                <w:color w:val="FF0000"/>
                                <w:sz w:val="28"/>
                                <w:szCs w:val="28"/>
                              </w:rPr>
                            </w:pPr>
                          </w:p>
                          <w:p w14:paraId="154D8F91"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表格内容</w:t>
                            </w:r>
                          </w:p>
                          <w:p w14:paraId="5B8975E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宋体，小四号或五号</w:t>
                            </w:r>
                          </w:p>
                          <w:p w14:paraId="437D2304"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p w14:paraId="32B5333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注：表格应为可编辑文字，</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wps:txbx>
                      <wps:bodyPr rot="0" vert="horz" wrap="square" lIns="91440" tIns="45720" rIns="91440" bIns="45720" anchor="ctr" anchorCtr="0" upright="1">
                        <a:noAutofit/>
                      </wps:bodyPr>
                    </wps:wsp>
                  </a:graphicData>
                </a:graphic>
              </wp:anchor>
            </w:drawing>
          </mc:Choice>
          <mc:Fallback>
            <w:pict>
              <v:shape w14:anchorId="5E16E30D" id="圆角矩形标注 22" o:spid="_x0000_s1036" type="#_x0000_t62" style="position:absolute;left:0;text-align:left;margin-left:299.35pt;margin-top:-51.2pt;width:145.7pt;height:272.3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" adj="-4088,6913" strokecolor="red" strokeweight="2pt">
                <v:fill opacity="55769f"/>
                <v:stroke dashstyle="3 1" joinstyle="round"/>
                <v:textbox>
                  <w:txbxContent>
                    <w:p w14:paraId="30BC559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表格标题</w:t>
                      </w:r>
                    </w:p>
                    <w:p w14:paraId="442B4F3A"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4C8B3CB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按表序命名置于表格上方</w:t>
                      </w:r>
                    </w:p>
                    <w:p w14:paraId="14A4E763" w14:textId="77777777" w:rsidR="005078A5" w:rsidRDefault="005078A5">
                      <w:pPr>
                        <w:spacing w:line="360" w:lineRule="exact"/>
                        <w:jc w:val="left"/>
                        <w:rPr>
                          <w:rFonts w:ascii="方正仿宋_GBK" w:eastAsia="方正仿宋_GBK" w:hAnsi="方正仿宋_GBK" w:cs="方正仿宋_GBK"/>
                          <w:bCs/>
                          <w:color w:val="FF0000"/>
                          <w:sz w:val="28"/>
                          <w:szCs w:val="28"/>
                        </w:rPr>
                      </w:pPr>
                    </w:p>
                    <w:p w14:paraId="154D8F91"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表格内容</w:t>
                      </w:r>
                    </w:p>
                    <w:p w14:paraId="5B8975E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宋体，小四号或五号</w:t>
                      </w:r>
                    </w:p>
                    <w:p w14:paraId="437D2304"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行距：单</w:t>
                      </w:r>
                      <w:proofErr w:type="gramStart"/>
                      <w:r>
                        <w:rPr>
                          <w:rFonts w:ascii="方正仿宋_GBK" w:eastAsia="方正仿宋_GBK" w:hAnsi="方正仿宋_GBK" w:cs="方正仿宋_GBK" w:hint="eastAsia"/>
                          <w:bCs/>
                          <w:color w:val="FF0000"/>
                          <w:sz w:val="28"/>
                          <w:szCs w:val="28"/>
                        </w:rPr>
                        <w:t>倍</w:t>
                      </w:r>
                      <w:proofErr w:type="gramEnd"/>
                      <w:r>
                        <w:rPr>
                          <w:rFonts w:ascii="方正仿宋_GBK" w:eastAsia="方正仿宋_GBK" w:hAnsi="方正仿宋_GBK" w:cs="方正仿宋_GBK" w:hint="eastAsia"/>
                          <w:bCs/>
                          <w:color w:val="FF0000"/>
                          <w:sz w:val="28"/>
                          <w:szCs w:val="28"/>
                        </w:rPr>
                        <w:t>行距</w:t>
                      </w:r>
                    </w:p>
                    <w:p w14:paraId="32B5333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注：表格应为可编辑文字，</w:t>
                      </w:r>
                      <w:proofErr w:type="gramStart"/>
                      <w:r>
                        <w:rPr>
                          <w:rFonts w:ascii="方正仿宋_GBK" w:eastAsia="方正仿宋_GBK" w:hAnsi="方正仿宋_GBK" w:cs="方正仿宋_GBK" w:hint="eastAsia"/>
                          <w:bCs/>
                          <w:color w:val="FF0000"/>
                          <w:sz w:val="28"/>
                          <w:szCs w:val="28"/>
                        </w:rPr>
                        <w:t>不</w:t>
                      </w:r>
                      <w:proofErr w:type="gramEnd"/>
                      <w:r>
                        <w:rPr>
                          <w:rFonts w:ascii="方正仿宋_GBK" w:eastAsia="方正仿宋_GBK" w:hAnsi="方正仿宋_GBK" w:cs="方正仿宋_GBK" w:hint="eastAsia"/>
                          <w:bCs/>
                          <w:color w:val="FF0000"/>
                          <w:sz w:val="28"/>
                          <w:szCs w:val="28"/>
                        </w:rPr>
                        <w:t>可用图片，居中对齐</w:t>
                      </w:r>
                    </w:p>
                  </w:txbxContent>
                </v:textbox>
              </v:shape>
            </w:pict>
          </mc:Fallback>
        </mc:AlternateContent>
      </w:r>
      <w:r>
        <w:rPr>
          <w:rStyle w:val="af0"/>
          <w:rFonts w:ascii="宋体" w:eastAsia="宋体" w:hAnsi="宋体" w:cs="宋体" w:hint="eastAsia"/>
          <w:sz w:val="24"/>
          <w:szCs w:val="24"/>
        </w:rPr>
        <w:t>表1 多维减</w:t>
      </w:r>
      <w:proofErr w:type="gramStart"/>
      <w:r>
        <w:rPr>
          <w:rStyle w:val="af0"/>
          <w:rFonts w:ascii="宋体" w:eastAsia="宋体" w:hAnsi="宋体" w:cs="宋体" w:hint="eastAsia"/>
          <w:sz w:val="24"/>
          <w:szCs w:val="24"/>
        </w:rPr>
        <w:t>贫成效</w:t>
      </w:r>
      <w:proofErr w:type="gramEnd"/>
      <w:r>
        <w:rPr>
          <w:rStyle w:val="af0"/>
          <w:rFonts w:ascii="宋体" w:eastAsia="宋体" w:hAnsi="宋体" w:cs="宋体" w:hint="eastAsia"/>
          <w:sz w:val="24"/>
          <w:szCs w:val="24"/>
        </w:rPr>
        <w:t>测度的相对贫困维度指标</w:t>
      </w:r>
    </w:p>
    <w:tbl>
      <w:tblPr>
        <w:tblW w:w="8874" w:type="dxa"/>
        <w:jc w:val="center"/>
        <w:tblBorders>
          <w:top w:val="single" w:sz="12" w:space="0" w:color="000000"/>
          <w:bottom w:val="single" w:sz="12" w:space="0" w:color="000000"/>
          <w:insideV w:val="single" w:sz="4" w:space="0" w:color="000000"/>
        </w:tblBorders>
        <w:tblLayout w:type="fixed"/>
        <w:tblCellMar>
          <w:top w:w="15" w:type="dxa"/>
          <w:left w:w="15" w:type="dxa"/>
          <w:bottom w:w="15" w:type="dxa"/>
          <w:right w:w="15" w:type="dxa"/>
        </w:tblCellMar>
        <w:tblLook w:val="04A0" w:firstRow="1" w:lastRow="0" w:firstColumn="1" w:lastColumn="0" w:noHBand="0" w:noVBand="1"/>
      </w:tblPr>
      <w:tblGrid>
        <w:gridCol w:w="1276"/>
        <w:gridCol w:w="4961"/>
        <w:gridCol w:w="1985"/>
        <w:gridCol w:w="652"/>
      </w:tblGrid>
      <w:tr w:rsidR="005078A5" w14:paraId="1DA35A5F" w14:textId="77777777">
        <w:trPr>
          <w:trHeight w:val="317"/>
          <w:jc w:val="center"/>
        </w:trPr>
        <w:tc>
          <w:tcPr>
            <w:tcW w:w="1276" w:type="dxa"/>
            <w:tcBorders>
              <w:bottom w:val="single" w:sz="4" w:space="0" w:color="000000"/>
            </w:tcBorders>
            <w:vAlign w:val="center"/>
          </w:tcPr>
          <w:p w14:paraId="1ECF341C"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指标层</w:t>
            </w:r>
          </w:p>
        </w:tc>
        <w:tc>
          <w:tcPr>
            <w:tcW w:w="4961" w:type="dxa"/>
            <w:tcBorders>
              <w:bottom w:val="single" w:sz="4" w:space="0" w:color="000000"/>
            </w:tcBorders>
            <w:vAlign w:val="center"/>
          </w:tcPr>
          <w:p w14:paraId="0E0EE0BB"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指标解释与赋值</w:t>
            </w:r>
          </w:p>
        </w:tc>
        <w:tc>
          <w:tcPr>
            <w:tcW w:w="1985" w:type="dxa"/>
            <w:tcBorders>
              <w:bottom w:val="single" w:sz="4" w:space="0" w:color="000000"/>
            </w:tcBorders>
            <w:vAlign w:val="center"/>
          </w:tcPr>
          <w:p w14:paraId="6BD00F24"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临界值</w:t>
            </w:r>
          </w:p>
        </w:tc>
        <w:tc>
          <w:tcPr>
            <w:tcW w:w="652" w:type="dxa"/>
            <w:tcBorders>
              <w:bottom w:val="single" w:sz="4" w:space="0" w:color="000000"/>
            </w:tcBorders>
            <w:vAlign w:val="center"/>
          </w:tcPr>
          <w:p w14:paraId="27E1D489" w14:textId="77777777" w:rsidR="005078A5" w:rsidRDefault="002F69DE">
            <w:pPr>
              <w:widowControl/>
              <w:jc w:val="center"/>
              <w:textAlignment w:val="center"/>
              <w:rPr>
                <w:rFonts w:ascii="宋体" w:hAnsi="宋体" w:cs="宋体"/>
                <w:color w:val="000000"/>
                <w:szCs w:val="21"/>
              </w:rPr>
            </w:pPr>
            <w:r>
              <w:rPr>
                <w:rFonts w:ascii="宋体" w:hAnsi="宋体" w:cs="宋体" w:hint="eastAsia"/>
                <w:kern w:val="0"/>
                <w:szCs w:val="21"/>
                <w:lang w:bidi="ar"/>
              </w:rPr>
              <w:t>权重</w:t>
            </w:r>
          </w:p>
        </w:tc>
      </w:tr>
      <w:tr w:rsidR="005078A5" w14:paraId="0C622235" w14:textId="77777777">
        <w:trPr>
          <w:trHeight w:val="283"/>
          <w:jc w:val="center"/>
        </w:trPr>
        <w:tc>
          <w:tcPr>
            <w:tcW w:w="1276" w:type="dxa"/>
            <w:tcBorders>
              <w:top w:val="single" w:sz="4" w:space="0" w:color="000000"/>
            </w:tcBorders>
            <w:vAlign w:val="center"/>
          </w:tcPr>
          <w:p w14:paraId="1ECEB6BF"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kern w:val="0"/>
                <w:szCs w:val="21"/>
                <w:lang w:bidi="ar"/>
              </w:rPr>
              <w:t>人均纯收入</w:t>
            </w:r>
          </w:p>
        </w:tc>
        <w:tc>
          <w:tcPr>
            <w:tcW w:w="4961" w:type="dxa"/>
            <w:tcBorders>
              <w:top w:val="single" w:sz="4" w:space="0" w:color="000000"/>
            </w:tcBorders>
            <w:vAlign w:val="center"/>
          </w:tcPr>
          <w:p w14:paraId="7B4574C1"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家庭人均年纯收入（2010年不变价）</w:t>
            </w:r>
          </w:p>
        </w:tc>
        <w:tc>
          <w:tcPr>
            <w:tcW w:w="1985" w:type="dxa"/>
            <w:tcBorders>
              <w:top w:val="single" w:sz="4" w:space="0" w:color="000000"/>
            </w:tcBorders>
            <w:vAlign w:val="center"/>
          </w:tcPr>
          <w:p w14:paraId="329D193C"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0.4×中位数</w:t>
            </w:r>
          </w:p>
        </w:tc>
        <w:tc>
          <w:tcPr>
            <w:tcW w:w="652" w:type="dxa"/>
            <w:tcBorders>
              <w:top w:val="single" w:sz="4" w:space="0" w:color="000000"/>
            </w:tcBorders>
            <w:vAlign w:val="center"/>
          </w:tcPr>
          <w:p w14:paraId="4FDDD5DB"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2D134AE5" w14:textId="77777777">
        <w:trPr>
          <w:trHeight w:val="283"/>
          <w:jc w:val="center"/>
        </w:trPr>
        <w:tc>
          <w:tcPr>
            <w:tcW w:w="1276" w:type="dxa"/>
            <w:vAlign w:val="center"/>
          </w:tcPr>
          <w:p w14:paraId="2BC6F118"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szCs w:val="21"/>
              </w:rPr>
              <w:t>身体质量指数</w:t>
            </w:r>
          </w:p>
          <w:p w14:paraId="0A1BF525"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szCs w:val="21"/>
              </w:rPr>
              <w:t>（BMI）</w:t>
            </w:r>
          </w:p>
        </w:tc>
        <w:tc>
          <w:tcPr>
            <w:tcW w:w="4961" w:type="dxa"/>
            <w:vAlign w:val="center"/>
          </w:tcPr>
          <w:p w14:paraId="6D985498"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家庭成年成员中存在BMI指数（体重（kg）/身高^2（m））</w:t>
            </w:r>
          </w:p>
        </w:tc>
        <w:tc>
          <w:tcPr>
            <w:tcW w:w="1985" w:type="dxa"/>
            <w:vAlign w:val="center"/>
          </w:tcPr>
          <w:p w14:paraId="07F2485A"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0.5×（中位数+18.5）</w:t>
            </w:r>
          </w:p>
        </w:tc>
        <w:tc>
          <w:tcPr>
            <w:tcW w:w="652" w:type="dxa"/>
            <w:vAlign w:val="center"/>
          </w:tcPr>
          <w:p w14:paraId="74CE655B"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5FF2E77" w14:textId="77777777">
        <w:trPr>
          <w:trHeight w:val="283"/>
          <w:jc w:val="center"/>
        </w:trPr>
        <w:tc>
          <w:tcPr>
            <w:tcW w:w="1276" w:type="dxa"/>
            <w:vAlign w:val="center"/>
          </w:tcPr>
          <w:p w14:paraId="582D1053"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人均商业医疗保险支出</w:t>
            </w:r>
          </w:p>
        </w:tc>
        <w:tc>
          <w:tcPr>
            <w:tcW w:w="4961" w:type="dxa"/>
            <w:vAlign w:val="center"/>
          </w:tcPr>
          <w:p w14:paraId="53D837E3"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上年医疗保险支出</w:t>
            </w:r>
          </w:p>
        </w:tc>
        <w:tc>
          <w:tcPr>
            <w:tcW w:w="1985" w:type="dxa"/>
            <w:vAlign w:val="center"/>
          </w:tcPr>
          <w:p w14:paraId="28E4E359"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0.4×平均数</w:t>
            </w:r>
          </w:p>
        </w:tc>
        <w:tc>
          <w:tcPr>
            <w:tcW w:w="652" w:type="dxa"/>
            <w:vAlign w:val="center"/>
          </w:tcPr>
          <w:p w14:paraId="6FF285AD"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99A6DDE" w14:textId="77777777">
        <w:trPr>
          <w:trHeight w:val="283"/>
          <w:jc w:val="center"/>
        </w:trPr>
        <w:tc>
          <w:tcPr>
            <w:tcW w:w="1276" w:type="dxa"/>
            <w:vAlign w:val="center"/>
          </w:tcPr>
          <w:p w14:paraId="69A6655E"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做饭用水</w:t>
            </w:r>
          </w:p>
        </w:tc>
        <w:tc>
          <w:tcPr>
            <w:tcW w:w="4961" w:type="dxa"/>
            <w:vAlign w:val="center"/>
          </w:tcPr>
          <w:p w14:paraId="2F8BB4B2"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江河湖水=1，雨水=2，窖水=3，深井水=4，自来水=5，桶装水/纯净水/过滤水=6</w:t>
            </w:r>
          </w:p>
        </w:tc>
        <w:tc>
          <w:tcPr>
            <w:tcW w:w="1985" w:type="dxa"/>
            <w:vAlign w:val="center"/>
          </w:tcPr>
          <w:p w14:paraId="1D9FD992"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4</w:t>
            </w:r>
          </w:p>
        </w:tc>
        <w:tc>
          <w:tcPr>
            <w:tcW w:w="652" w:type="dxa"/>
            <w:vAlign w:val="center"/>
          </w:tcPr>
          <w:p w14:paraId="186A85C4"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21531931" w14:textId="77777777">
        <w:trPr>
          <w:trHeight w:val="283"/>
          <w:jc w:val="center"/>
        </w:trPr>
        <w:tc>
          <w:tcPr>
            <w:tcW w:w="1276" w:type="dxa"/>
            <w:vAlign w:val="center"/>
          </w:tcPr>
          <w:p w14:paraId="4475CA4B" w14:textId="77777777" w:rsidR="005078A5" w:rsidRDefault="002F69DE">
            <w:pPr>
              <w:widowControl/>
              <w:jc w:val="left"/>
              <w:textAlignment w:val="center"/>
              <w:rPr>
                <w:rFonts w:ascii="宋体" w:hAnsi="宋体" w:cs="宋体"/>
                <w:color w:val="000000"/>
                <w:szCs w:val="21"/>
              </w:rPr>
            </w:pPr>
            <w:r>
              <w:rPr>
                <w:rFonts w:ascii="宋体" w:hAnsi="宋体" w:cs="宋体" w:hint="eastAsia"/>
                <w:color w:val="000000"/>
                <w:kern w:val="0"/>
                <w:szCs w:val="21"/>
                <w:lang w:bidi="ar"/>
              </w:rPr>
              <w:t>做饭燃料</w:t>
            </w:r>
          </w:p>
        </w:tc>
        <w:tc>
          <w:tcPr>
            <w:tcW w:w="4961" w:type="dxa"/>
            <w:vAlign w:val="center"/>
          </w:tcPr>
          <w:p w14:paraId="75DE879E"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柴草=1，煤=2，灌装煤气/液化气=3，</w:t>
            </w:r>
          </w:p>
          <w:p w14:paraId="7505B992"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电=4，天然气=5，太阳能/沼气=6</w:t>
            </w:r>
          </w:p>
        </w:tc>
        <w:tc>
          <w:tcPr>
            <w:tcW w:w="1985" w:type="dxa"/>
            <w:vAlign w:val="center"/>
          </w:tcPr>
          <w:p w14:paraId="77AD1BEF" w14:textId="77777777" w:rsidR="005078A5" w:rsidRDefault="002F69DE">
            <w:pPr>
              <w:widowControl/>
              <w:jc w:val="center"/>
              <w:textAlignment w:val="center"/>
              <w:rPr>
                <w:rFonts w:ascii="宋体" w:hAnsi="宋体" w:cs="宋体"/>
                <w:color w:val="000000"/>
                <w:szCs w:val="21"/>
              </w:rPr>
            </w:pPr>
            <w:r>
              <w:rPr>
                <w:rFonts w:ascii="宋体" w:hAnsi="宋体" w:cs="宋体" w:hint="eastAsia"/>
                <w:color w:val="000000"/>
                <w:kern w:val="0"/>
                <w:szCs w:val="21"/>
                <w:lang w:bidi="ar"/>
              </w:rPr>
              <w:t>2</w:t>
            </w:r>
          </w:p>
        </w:tc>
        <w:tc>
          <w:tcPr>
            <w:tcW w:w="652" w:type="dxa"/>
            <w:vAlign w:val="center"/>
          </w:tcPr>
          <w:p w14:paraId="47159071"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2E227BB6" w14:textId="77777777">
        <w:trPr>
          <w:trHeight w:val="283"/>
          <w:jc w:val="center"/>
        </w:trPr>
        <w:tc>
          <w:tcPr>
            <w:tcW w:w="1276" w:type="dxa"/>
            <w:vAlign w:val="center"/>
          </w:tcPr>
          <w:p w14:paraId="0BFA33FC"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上月伙食费</w:t>
            </w:r>
          </w:p>
        </w:tc>
        <w:tc>
          <w:tcPr>
            <w:tcW w:w="4961" w:type="dxa"/>
            <w:vAlign w:val="center"/>
          </w:tcPr>
          <w:p w14:paraId="18A91374"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上月伙食费支出</w:t>
            </w:r>
          </w:p>
        </w:tc>
        <w:tc>
          <w:tcPr>
            <w:tcW w:w="1985" w:type="dxa"/>
            <w:vAlign w:val="center"/>
          </w:tcPr>
          <w:p w14:paraId="295C18DE"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4D32BA50"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8865060" w14:textId="77777777">
        <w:trPr>
          <w:trHeight w:val="283"/>
          <w:jc w:val="center"/>
        </w:trPr>
        <w:tc>
          <w:tcPr>
            <w:tcW w:w="1276" w:type="dxa"/>
            <w:vAlign w:val="center"/>
          </w:tcPr>
          <w:p w14:paraId="7BF0B720"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lastRenderedPageBreak/>
              <w:t>上年教育支出</w:t>
            </w:r>
          </w:p>
        </w:tc>
        <w:tc>
          <w:tcPr>
            <w:tcW w:w="4961" w:type="dxa"/>
            <w:vAlign w:val="center"/>
          </w:tcPr>
          <w:p w14:paraId="5CAE47CD"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上年教育支出</w:t>
            </w:r>
          </w:p>
        </w:tc>
        <w:tc>
          <w:tcPr>
            <w:tcW w:w="1985" w:type="dxa"/>
            <w:vAlign w:val="center"/>
          </w:tcPr>
          <w:p w14:paraId="25056302"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5AB40DE7"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r w:rsidR="005078A5" w14:paraId="4BD3DB20" w14:textId="77777777">
        <w:trPr>
          <w:trHeight w:val="283"/>
          <w:jc w:val="center"/>
        </w:trPr>
        <w:tc>
          <w:tcPr>
            <w:tcW w:w="1276" w:type="dxa"/>
            <w:vAlign w:val="center"/>
          </w:tcPr>
          <w:p w14:paraId="63C65D92" w14:textId="77777777" w:rsidR="005078A5" w:rsidRDefault="002F69DE">
            <w:pPr>
              <w:widowControl/>
              <w:jc w:val="left"/>
              <w:textAlignment w:val="center"/>
              <w:rPr>
                <w:rFonts w:ascii="宋体" w:hAnsi="宋体" w:cs="宋体"/>
                <w:color w:val="000000"/>
                <w:kern w:val="0"/>
                <w:szCs w:val="21"/>
                <w:lang w:bidi="ar"/>
              </w:rPr>
            </w:pPr>
            <w:r>
              <w:rPr>
                <w:rFonts w:ascii="宋体" w:hAnsi="宋体" w:cs="宋体" w:hint="eastAsia"/>
                <w:color w:val="000000"/>
                <w:kern w:val="0"/>
                <w:szCs w:val="21"/>
                <w:lang w:bidi="ar"/>
              </w:rPr>
              <w:t>存款</w:t>
            </w:r>
          </w:p>
        </w:tc>
        <w:tc>
          <w:tcPr>
            <w:tcW w:w="4961" w:type="dxa"/>
            <w:vAlign w:val="center"/>
          </w:tcPr>
          <w:p w14:paraId="4C009D0E"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现金及存款总额</w:t>
            </w:r>
          </w:p>
        </w:tc>
        <w:tc>
          <w:tcPr>
            <w:tcW w:w="1985" w:type="dxa"/>
            <w:vAlign w:val="center"/>
          </w:tcPr>
          <w:p w14:paraId="4E95F4F5" w14:textId="77777777" w:rsidR="005078A5" w:rsidRDefault="002F69DE">
            <w:pPr>
              <w:widowControl/>
              <w:jc w:val="center"/>
              <w:textAlignment w:val="center"/>
              <w:rPr>
                <w:rFonts w:ascii="宋体" w:hAnsi="宋体" w:cs="宋体"/>
                <w:color w:val="000000"/>
                <w:kern w:val="0"/>
                <w:szCs w:val="21"/>
                <w:lang w:bidi="ar"/>
              </w:rPr>
            </w:pPr>
            <w:r>
              <w:rPr>
                <w:rFonts w:ascii="宋体" w:hAnsi="宋体" w:cs="宋体" w:hint="eastAsia"/>
                <w:color w:val="000000"/>
                <w:kern w:val="0"/>
                <w:szCs w:val="21"/>
                <w:lang w:bidi="ar"/>
              </w:rPr>
              <w:t>0.4×中位数</w:t>
            </w:r>
          </w:p>
        </w:tc>
        <w:tc>
          <w:tcPr>
            <w:tcW w:w="652" w:type="dxa"/>
            <w:vAlign w:val="center"/>
          </w:tcPr>
          <w:p w14:paraId="69E330CB" w14:textId="77777777" w:rsidR="005078A5" w:rsidRDefault="002F69DE">
            <w:pPr>
              <w:jc w:val="center"/>
              <w:textAlignment w:val="center"/>
              <w:rPr>
                <w:rFonts w:ascii="宋体" w:hAnsi="宋体" w:cs="宋体"/>
                <w:color w:val="000000"/>
                <w:szCs w:val="21"/>
              </w:rPr>
            </w:pPr>
            <w:r>
              <w:rPr>
                <w:rFonts w:ascii="宋体" w:hAnsi="宋体" w:cs="宋体" w:hint="eastAsia"/>
                <w:color w:val="000000"/>
                <w:szCs w:val="21"/>
              </w:rPr>
              <w:t>1/8</w:t>
            </w:r>
          </w:p>
        </w:tc>
      </w:tr>
    </w:tbl>
    <w:p w14:paraId="198A2C60" w14:textId="77777777" w:rsidR="005078A5" w:rsidRDefault="005078A5">
      <w:pPr>
        <w:spacing w:line="480" w:lineRule="exact"/>
        <w:textAlignment w:val="center"/>
      </w:pPr>
    </w:p>
    <w:p w14:paraId="64D518DE" w14:textId="77777777" w:rsidR="005078A5" w:rsidRDefault="005078A5">
      <w:pPr>
        <w:pStyle w:val="a3"/>
        <w:spacing w:line="480" w:lineRule="exact"/>
        <w:textAlignment w:val="center"/>
      </w:pPr>
    </w:p>
    <w:p w14:paraId="5E27ED1D" w14:textId="77777777" w:rsidR="005078A5" w:rsidRDefault="002F69DE">
      <w:pPr>
        <w:pStyle w:val="a3"/>
        <w:spacing w:line="480" w:lineRule="exact"/>
        <w:ind w:firstLineChars="0" w:firstLine="0"/>
        <w:jc w:val="center"/>
        <w:textAlignment w:val="center"/>
        <w:rPr>
          <w:rFonts w:ascii="Times New Roman" w:eastAsia="宋体" w:hAnsi="Times New Roman" w:cs="宋体"/>
          <w:sz w:val="24"/>
        </w:rPr>
      </w:pPr>
      <w:r>
        <w:rPr>
          <w:noProof/>
          <w:sz w:val="28"/>
        </w:rPr>
        <mc:AlternateContent>
          <mc:Choice Requires="wps">
            <w:drawing>
              <wp:anchor distT="0" distB="0" distL="114300" distR="114300" simplePos="0" relativeHeight="251650560" behindDoc="0" locked="0" layoutInCell="1" allowOverlap="1" wp14:anchorId="445C9CDB" wp14:editId="2FFA52D4">
                <wp:simplePos x="0" y="0"/>
                <wp:positionH relativeFrom="column">
                  <wp:posOffset>4028440</wp:posOffset>
                </wp:positionH>
                <wp:positionV relativeFrom="paragraph">
                  <wp:posOffset>2129790</wp:posOffset>
                </wp:positionV>
                <wp:extent cx="1772920" cy="1863725"/>
                <wp:effectExtent l="1092200" t="12700" r="5080" b="3175"/>
                <wp:wrapNone/>
                <wp:docPr id="1617228710" name="圆角矩形标注 17"/>
                <wp:cNvGraphicFramePr/>
                <a:graphic xmlns:a="http://schemas.openxmlformats.org/drawingml/2006/main">
                  <a:graphicData uri="http://schemas.microsoft.com/office/word/2010/wordprocessingShape">
                    <wps:wsp>
                      <wps:cNvSpPr/>
                      <wps:spPr bwMode="auto">
                        <a:xfrm>
                          <a:off x="0" y="0"/>
                          <a:ext cx="1772920" cy="1863725"/>
                        </a:xfrm>
                        <a:prstGeom prst="wedgeRoundRectCallout">
                          <a:avLst>
                            <a:gd name="adj1" fmla="val -110065"/>
                            <a:gd name="adj2" fmla="val 10681"/>
                            <a:gd name="adj3" fmla="val 16667"/>
                          </a:avLst>
                        </a:prstGeom>
                        <a:solidFill>
                          <a:srgbClr val="FFFFFF">
                            <a:alpha val="84999"/>
                          </a:srgbClr>
                        </a:solidFill>
                        <a:ln w="25400">
                          <a:solidFill>
                            <a:srgbClr val="FF0000"/>
                          </a:solidFill>
                          <a:prstDash val="sysDash"/>
                          <a:round/>
                        </a:ln>
                      </wps:spPr>
                      <wps:txbx>
                        <w:txbxContent>
                          <w:p w14:paraId="2DFC59C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图标题</w:t>
                            </w:r>
                          </w:p>
                          <w:p w14:paraId="450BEF32"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5E41FD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按图序命名置于图下方</w:t>
                            </w:r>
                          </w:p>
                          <w:p w14:paraId="4BA64A4E"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图居中对齐</w:t>
                            </w:r>
                          </w:p>
                        </w:txbxContent>
                      </wps:txbx>
                      <wps:bodyPr rot="0" vert="horz" wrap="square" lIns="91440" tIns="45720" rIns="91440" bIns="45720" anchor="ctr" anchorCtr="0" upright="1">
                        <a:noAutofit/>
                      </wps:bodyPr>
                    </wps:wsp>
                  </a:graphicData>
                </a:graphic>
              </wp:anchor>
            </w:drawing>
          </mc:Choice>
          <mc:Fallback>
            <w:pict>
              <v:shape w14:anchorId="445C9CDB" id="圆角矩形标注 17" o:spid="_x0000_s1037" type="#_x0000_t62" style="position:absolute;left:0;text-align:left;margin-left:317.2pt;margin-top:167.7pt;width:139.6pt;height:146.7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" adj="-12974,13107" strokecolor="red" strokeweight="2pt">
                <v:fill opacity="55769f"/>
                <v:stroke dashstyle="3 1" joinstyle="round"/>
                <v:textbox>
                  <w:txbxContent>
                    <w:p w14:paraId="2DFC59C0"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图标题</w:t>
                      </w:r>
                    </w:p>
                    <w:p w14:paraId="450BEF32"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5E41FD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按图序命名置于图下方</w:t>
                      </w:r>
                    </w:p>
                    <w:p w14:paraId="4BA64A4E"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图居中对齐</w:t>
                      </w:r>
                    </w:p>
                  </w:txbxContent>
                </v:textbox>
              </v:shape>
            </w:pict>
          </mc:Fallback>
        </mc:AlternateContent>
      </w:r>
      <w:r>
        <w:rPr>
          <w:noProof/>
        </w:rPr>
        <w:drawing>
          <wp:anchor distT="0" distB="0" distL="114300" distR="114300" simplePos="0" relativeHeight="251644416" behindDoc="0" locked="0" layoutInCell="1" allowOverlap="1" wp14:anchorId="31485D9E" wp14:editId="403C3EA1">
            <wp:simplePos x="0" y="0"/>
            <wp:positionH relativeFrom="column">
              <wp:posOffset>649605</wp:posOffset>
            </wp:positionH>
            <wp:positionV relativeFrom="paragraph">
              <wp:posOffset>80010</wp:posOffset>
            </wp:positionV>
            <wp:extent cx="4248150" cy="3009900"/>
            <wp:effectExtent l="0" t="0" r="0" b="0"/>
            <wp:wrapTopAndBottom/>
            <wp:docPr id="87" name="图表 1"/>
            <wp:cNvGraphicFramePr/>
            <a:graphic xmlns:a="http://schemas.openxmlformats.org/drawingml/2006/main">
              <a:graphicData uri="http://schemas.openxmlformats.org/drawingml/2006/picture">
                <pic:pic xmlns:pic="http://schemas.openxmlformats.org/drawingml/2006/picture">
                  <pic:nvPicPr>
                    <pic:cNvPr id="87" name="图表 1"/>
                    <pic:cNvPicPr/>
                  </pic:nvPicPr>
                  <pic:blipFill>
                    <a:blip r:embed="rId32">
                      <a:extLst>
                        <a:ext uri="{28A0092B-C50C-407E-A947-70E740481C1C}">
                          <a14:useLocalDpi xmlns:a14="http://schemas.microsoft.com/office/drawing/2010/main" val="0"/>
                        </a:ext>
                      </a:extLst>
                    </a:blip>
                    <a:srcRect/>
                    <a:stretch>
                      <a:fillRect/>
                    </a:stretch>
                  </pic:blipFill>
                  <pic:spPr>
                    <a:xfrm>
                      <a:off x="0" y="0"/>
                      <a:ext cx="4248150" cy="3009900"/>
                    </a:xfrm>
                    <a:prstGeom prst="rect">
                      <a:avLst/>
                    </a:prstGeom>
                    <a:noFill/>
                    <a:ln>
                      <a:noFill/>
                    </a:ln>
                  </pic:spPr>
                </pic:pic>
              </a:graphicData>
            </a:graphic>
          </wp:anchor>
        </w:drawing>
      </w:r>
      <w:r>
        <w:rPr>
          <w:rFonts w:ascii="Times New Roman" w:eastAsia="宋体" w:hAnsi="Times New Roman" w:cs="宋体" w:hint="eastAsia"/>
          <w:sz w:val="24"/>
        </w:rPr>
        <w:t>图</w:t>
      </w:r>
      <w:r>
        <w:rPr>
          <w:rFonts w:ascii="Times New Roman" w:eastAsia="宋体" w:hAnsi="Times New Roman" w:cs="宋体" w:hint="eastAsia"/>
          <w:sz w:val="24"/>
        </w:rPr>
        <w:fldChar w:fldCharType="begin"/>
      </w:r>
      <w:r>
        <w:rPr>
          <w:rFonts w:ascii="Times New Roman" w:eastAsia="宋体" w:hAnsi="Times New Roman" w:cs="宋体" w:hint="eastAsia"/>
          <w:sz w:val="24"/>
        </w:rPr>
        <w:instrText xml:space="preserve"> SEQ </w:instrText>
      </w:r>
      <w:r>
        <w:rPr>
          <w:rFonts w:ascii="Times New Roman" w:eastAsia="宋体" w:hAnsi="Times New Roman" w:cs="宋体" w:hint="eastAsia"/>
          <w:sz w:val="24"/>
        </w:rPr>
        <w:instrText>图</w:instrText>
      </w:r>
      <w:r>
        <w:rPr>
          <w:rFonts w:ascii="Times New Roman" w:eastAsia="宋体" w:hAnsi="Times New Roman" w:cs="宋体" w:hint="eastAsia"/>
          <w:sz w:val="24"/>
        </w:rPr>
        <w:instrText xml:space="preserve"> \* ARABIC </w:instrText>
      </w:r>
      <w:r>
        <w:rPr>
          <w:rFonts w:ascii="Times New Roman" w:eastAsia="宋体" w:hAnsi="Times New Roman" w:cs="宋体" w:hint="eastAsia"/>
          <w:sz w:val="24"/>
        </w:rPr>
        <w:fldChar w:fldCharType="separate"/>
      </w:r>
      <w:r>
        <w:rPr>
          <w:rFonts w:ascii="Times New Roman" w:eastAsia="宋体" w:hAnsi="Times New Roman" w:cs="宋体" w:hint="eastAsia"/>
          <w:sz w:val="24"/>
        </w:rPr>
        <w:t>1</w:t>
      </w:r>
      <w:r>
        <w:rPr>
          <w:rFonts w:ascii="Times New Roman" w:eastAsia="宋体" w:hAnsi="Times New Roman" w:cs="宋体" w:hint="eastAsia"/>
          <w:sz w:val="24"/>
        </w:rPr>
        <w:fldChar w:fldCharType="end"/>
      </w:r>
      <w:bookmarkStart w:id="56" w:name="_Toc17901"/>
      <w:r>
        <w:rPr>
          <w:rFonts w:ascii="Times New Roman" w:eastAsia="宋体" w:hAnsi="Times New Roman" w:cs="宋体" w:hint="eastAsia"/>
          <w:sz w:val="24"/>
        </w:rPr>
        <w:t xml:space="preserve"> </w:t>
      </w:r>
      <w:r>
        <w:rPr>
          <w:rFonts w:ascii="Times New Roman" w:eastAsia="宋体" w:hAnsi="Times New Roman" w:cs="宋体" w:hint="eastAsia"/>
          <w:sz w:val="24"/>
        </w:rPr>
        <w:t>不同临界值下我国持续多维相对贫困脱贫指数</w:t>
      </w:r>
      <w:bookmarkEnd w:id="56"/>
    </w:p>
    <w:p w14:paraId="3CC06407" w14:textId="77777777" w:rsidR="005078A5" w:rsidRDefault="002F69DE">
      <w:bookmarkStart w:id="57" w:name="_Toc25632"/>
      <w:r>
        <w:rPr>
          <w:rFonts w:hint="eastAsia"/>
        </w:rPr>
        <w:br w:type="page"/>
      </w:r>
    </w:p>
    <w:p w14:paraId="3BCA2900" w14:textId="77777777" w:rsidR="005078A5" w:rsidRDefault="002F69DE">
      <w:pPr>
        <w:keepNext/>
        <w:keepLines/>
        <w:spacing w:line="480" w:lineRule="exact"/>
        <w:textAlignment w:val="center"/>
      </w:pPr>
      <w:bookmarkStart w:id="58" w:name="_Toc11938"/>
      <w:bookmarkStart w:id="59" w:name="_Toc31647"/>
      <w:r>
        <w:rPr>
          <w:rFonts w:ascii="黑体" w:eastAsia="黑体" w:hAnsi="黑体" w:cs="黑体" w:hint="eastAsia"/>
          <w:noProof/>
          <w:sz w:val="28"/>
          <w:szCs w:val="28"/>
        </w:rPr>
        <w:lastRenderedPageBreak/>
        <mc:AlternateContent>
          <mc:Choice Requires="wps">
            <w:drawing>
              <wp:anchor distT="0" distB="0" distL="114300" distR="114300" simplePos="0" relativeHeight="251653632" behindDoc="0" locked="0" layoutInCell="1" allowOverlap="1" wp14:anchorId="623B8439" wp14:editId="204C6177">
                <wp:simplePos x="0" y="0"/>
                <wp:positionH relativeFrom="column">
                  <wp:posOffset>2212975</wp:posOffset>
                </wp:positionH>
                <wp:positionV relativeFrom="paragraph">
                  <wp:posOffset>-377190</wp:posOffset>
                </wp:positionV>
                <wp:extent cx="1824355" cy="755650"/>
                <wp:effectExtent l="1549400" t="12700" r="4445" b="6350"/>
                <wp:wrapNone/>
                <wp:docPr id="792723968" name="圆角矩形标注 26"/>
                <wp:cNvGraphicFramePr/>
                <a:graphic xmlns:a="http://schemas.openxmlformats.org/drawingml/2006/main">
                  <a:graphicData uri="http://schemas.microsoft.com/office/word/2010/wordprocessingShape">
                    <wps:wsp>
                      <wps:cNvSpPr/>
                      <wps:spPr bwMode="auto">
                        <a:xfrm>
                          <a:off x="0" y="0"/>
                          <a:ext cx="1824355" cy="755650"/>
                        </a:xfrm>
                        <a:prstGeom prst="wedgeRoundRectCallout">
                          <a:avLst>
                            <a:gd name="adj1" fmla="val -133602"/>
                            <a:gd name="adj2" fmla="val 35380"/>
                            <a:gd name="adj3" fmla="val 16667"/>
                          </a:avLst>
                        </a:prstGeom>
                        <a:solidFill>
                          <a:srgbClr val="FFFFFF">
                            <a:alpha val="84999"/>
                          </a:srgbClr>
                        </a:solidFill>
                        <a:ln w="25400">
                          <a:solidFill>
                            <a:srgbClr val="FF0000"/>
                          </a:solidFill>
                          <a:prstDash val="sysDash"/>
                          <a:round/>
                        </a:ln>
                      </wps:spPr>
                      <wps:txbx>
                        <w:txbxContent>
                          <w:p w14:paraId="77A60C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831E16D"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623B8439" id="圆角矩形标注 26" o:spid="_x0000_s1038" type="#_x0000_t62" style="position:absolute;left:0;text-align:left;margin-left:174.25pt;margin-top:-29.7pt;width:143.65pt;height:59.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" adj="-18058,18442" strokecolor="red" strokeweight="2pt">
                <v:fill opacity="55769f"/>
                <v:stroke dashstyle="3 1" joinstyle="round"/>
                <v:textbox>
                  <w:txbxContent>
                    <w:p w14:paraId="77A60C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3831E16D"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参考文献</w:t>
      </w:r>
      <w:bookmarkEnd w:id="57"/>
      <w:bookmarkEnd w:id="58"/>
      <w:bookmarkEnd w:id="59"/>
    </w:p>
    <w:p w14:paraId="5593B147" w14:textId="77777777" w:rsidR="005078A5" w:rsidRDefault="002F69DE">
      <w:pPr>
        <w:numPr>
          <w:ilvl w:val="0"/>
          <w:numId w:val="1"/>
        </w:numPr>
        <w:spacing w:line="480" w:lineRule="exact"/>
        <w:rPr>
          <w:rFonts w:ascii="宋体" w:hAnsi="宋体" w:cs="宋体"/>
          <w:sz w:val="24"/>
        </w:rPr>
      </w:pPr>
      <w:proofErr w:type="gramStart"/>
      <w:r>
        <w:rPr>
          <w:rFonts w:ascii="宋体" w:hAnsi="宋体" w:cs="宋体" w:hint="eastAsia"/>
          <w:sz w:val="24"/>
        </w:rPr>
        <w:t>蒋</w:t>
      </w:r>
      <w:proofErr w:type="gramEnd"/>
      <w:r>
        <w:rPr>
          <w:rFonts w:ascii="宋体" w:hAnsi="宋体" w:cs="宋体" w:hint="eastAsia"/>
          <w:sz w:val="24"/>
        </w:rPr>
        <w:t>南平, 郑万军. 中国农民工多维返贫测度问题[J]. 中国农村经济, 2017(6): 58-69.</w:t>
      </w:r>
    </w:p>
    <w:p w14:paraId="1E04C730" w14:textId="77777777" w:rsidR="005078A5" w:rsidRDefault="002F69DE">
      <w:pPr>
        <w:numPr>
          <w:ilvl w:val="0"/>
          <w:numId w:val="1"/>
        </w:numPr>
        <w:spacing w:line="480" w:lineRule="exact"/>
        <w:rPr>
          <w:rFonts w:ascii="宋体" w:hAnsi="宋体" w:cs="宋体"/>
          <w:sz w:val="24"/>
        </w:rPr>
      </w:pPr>
      <w:r>
        <w:rPr>
          <w:rFonts w:ascii="宋体" w:hAnsi="宋体" w:cs="宋体" w:hint="eastAsia"/>
          <w:sz w:val="24"/>
        </w:rPr>
        <w:t>汪三贵,刘明月.从绝对贫困到相对贫困:理论关系、战略转变与政策重点[J].华南师范大学学报(社会科学版),2020(06):18-29+189.</w:t>
      </w:r>
    </w:p>
    <w:p w14:paraId="385A4079" w14:textId="77777777" w:rsidR="005078A5" w:rsidRDefault="002F69DE">
      <w:pPr>
        <w:numPr>
          <w:ilvl w:val="0"/>
          <w:numId w:val="1"/>
        </w:numPr>
        <w:spacing w:line="480" w:lineRule="exact"/>
        <w:rPr>
          <w:rFonts w:ascii="宋体" w:hAnsi="宋体" w:cs="宋体"/>
          <w:sz w:val="24"/>
        </w:rPr>
      </w:pPr>
      <w:r>
        <w:rPr>
          <w:rFonts w:ascii="宋体" w:hAnsi="宋体" w:cs="宋体" w:hint="eastAsia"/>
          <w:sz w:val="24"/>
        </w:rPr>
        <w:t>周强,张全红.中国家庭长期多维贫困状态转化及教育因素研究[J].数量经济技术经济研究, 2017, 34 (4):3-19.</w:t>
      </w:r>
    </w:p>
    <w:p w14:paraId="79683918" w14:textId="77777777" w:rsidR="005078A5" w:rsidRDefault="002F69DE">
      <w:pPr>
        <w:numPr>
          <w:ilvl w:val="0"/>
          <w:numId w:val="1"/>
        </w:numPr>
        <w:spacing w:line="480" w:lineRule="exact"/>
        <w:rPr>
          <w:rFonts w:ascii="仿宋_GB2312" w:eastAsia="仿宋_GB2312" w:hAnsi="仿宋_GB2312" w:cs="仿宋_GB2312"/>
          <w:sz w:val="24"/>
        </w:rPr>
      </w:pPr>
      <w:proofErr w:type="spellStart"/>
      <w:r>
        <w:rPr>
          <w:rFonts w:ascii="仿宋_GB2312" w:eastAsia="仿宋_GB2312" w:hAnsi="仿宋_GB2312" w:cs="仿宋_GB2312" w:hint="eastAsia"/>
          <w:sz w:val="24"/>
        </w:rPr>
        <w:t>Airio</w:t>
      </w:r>
      <w:proofErr w:type="spellEnd"/>
      <w:r>
        <w:rPr>
          <w:rFonts w:ascii="仿宋_GB2312" w:eastAsia="仿宋_GB2312" w:hAnsi="仿宋_GB2312" w:cs="仿宋_GB2312" w:hint="eastAsia"/>
          <w:sz w:val="24"/>
        </w:rPr>
        <w:t xml:space="preserve"> I, Moisio P, Niemelä M. Intergenerational Transmission of Poverty in Finland in the 1990s[J]. European Journal of Social Security, 2005, 7(3): 253-269.</w:t>
      </w:r>
    </w:p>
    <w:p w14:paraId="2E635770" w14:textId="77777777" w:rsidR="005078A5" w:rsidRDefault="002F69DE">
      <w:pPr>
        <w:numPr>
          <w:ilvl w:val="0"/>
          <w:numId w:val="1"/>
        </w:numPr>
        <w:spacing w:line="480" w:lineRule="exact"/>
        <w:rPr>
          <w:rFonts w:ascii="仿宋_GB2312" w:eastAsia="仿宋_GB2312" w:hAnsi="仿宋_GB2312" w:cs="仿宋_GB2312"/>
          <w:sz w:val="24"/>
        </w:rPr>
      </w:pPr>
      <w:r>
        <w:rPr>
          <w:rFonts w:ascii="仿宋_GB2312" w:eastAsia="仿宋_GB2312" w:hAnsi="仿宋_GB2312" w:cs="仿宋_GB2312" w:hint="eastAsia"/>
          <w:noProof/>
          <w:sz w:val="28"/>
        </w:rPr>
        <mc:AlternateContent>
          <mc:Choice Requires="wps">
            <w:drawing>
              <wp:anchor distT="0" distB="0" distL="114300" distR="114300" simplePos="0" relativeHeight="251651584" behindDoc="0" locked="0" layoutInCell="1" allowOverlap="1" wp14:anchorId="2D43D525" wp14:editId="1E54A7C9">
                <wp:simplePos x="0" y="0"/>
                <wp:positionH relativeFrom="column">
                  <wp:posOffset>1589405</wp:posOffset>
                </wp:positionH>
                <wp:positionV relativeFrom="paragraph">
                  <wp:posOffset>147320</wp:posOffset>
                </wp:positionV>
                <wp:extent cx="3363595" cy="1386205"/>
                <wp:effectExtent l="12700" t="1397000" r="1905" b="0"/>
                <wp:wrapNone/>
                <wp:docPr id="703717790" name="圆角矩形标注 28"/>
                <wp:cNvGraphicFramePr/>
                <a:graphic xmlns:a="http://schemas.openxmlformats.org/drawingml/2006/main">
                  <a:graphicData uri="http://schemas.microsoft.com/office/word/2010/wordprocessingShape">
                    <wps:wsp>
                      <wps:cNvSpPr/>
                      <wps:spPr bwMode="auto">
                        <a:xfrm>
                          <a:off x="0" y="0"/>
                          <a:ext cx="3363595" cy="1386205"/>
                        </a:xfrm>
                        <a:prstGeom prst="wedgeRoundRectCallout">
                          <a:avLst>
                            <a:gd name="adj1" fmla="val -38597"/>
                            <a:gd name="adj2" fmla="val -149606"/>
                            <a:gd name="adj3" fmla="val 16667"/>
                          </a:avLst>
                        </a:prstGeom>
                        <a:solidFill>
                          <a:srgbClr val="FFFFFF">
                            <a:alpha val="84999"/>
                          </a:srgbClr>
                        </a:solidFill>
                        <a:ln w="25400">
                          <a:solidFill>
                            <a:srgbClr val="FF0000"/>
                          </a:solidFill>
                          <a:prstDash val="sysDash"/>
                          <a:round/>
                        </a:ln>
                      </wps:spPr>
                      <wps:txbx>
                        <w:txbxContent>
                          <w:p w14:paraId="1920EB92"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参考文献正文</w:t>
                            </w:r>
                          </w:p>
                          <w:p w14:paraId="1EFA0AE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980B8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按先中文文献、后英文文献的顺序依次罗列参考文献</w:t>
                            </w:r>
                          </w:p>
                        </w:txbxContent>
                      </wps:txbx>
                      <wps:bodyPr rot="0" vert="horz" wrap="square" lIns="91440" tIns="45720" rIns="91440" bIns="45720" anchor="ctr" anchorCtr="0" upright="1">
                        <a:noAutofit/>
                      </wps:bodyPr>
                    </wps:wsp>
                  </a:graphicData>
                </a:graphic>
              </wp:anchor>
            </w:drawing>
          </mc:Choice>
          <mc:Fallback>
            <w:pict>
              <v:shape w14:anchorId="2D43D525" id="圆角矩形标注 28" o:spid="_x0000_s1039" type="#_x0000_t62" style="position:absolute;left:0;text-align:left;margin-left:125.15pt;margin-top:11.6pt;width:264.85pt;height:109.1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" adj="2463,-21515" strokecolor="red" strokeweight="2pt">
                <v:fill opacity="55769f"/>
                <v:stroke dashstyle="3 1" joinstyle="round"/>
                <v:textbox>
                  <w:txbxContent>
                    <w:p w14:paraId="1920EB92"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参考文献正文</w:t>
                      </w:r>
                    </w:p>
                    <w:p w14:paraId="1EFA0AE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p w14:paraId="7980B846"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按先中文文献、后英文文献的顺序依次罗列参考文献</w:t>
                      </w:r>
                    </w:p>
                  </w:txbxContent>
                </v:textbox>
              </v:shape>
            </w:pict>
          </mc:Fallback>
        </mc:AlternateContent>
      </w:r>
      <w:r>
        <w:rPr>
          <w:rFonts w:ascii="仿宋_GB2312" w:eastAsia="仿宋_GB2312" w:hAnsi="仿宋_GB2312" w:cs="仿宋_GB2312" w:hint="eastAsia"/>
          <w:sz w:val="24"/>
        </w:rPr>
        <w:t>39-64.</w:t>
      </w:r>
    </w:p>
    <w:p w14:paraId="341E3822" w14:textId="77777777" w:rsidR="005078A5" w:rsidRDefault="002F69DE">
      <w:pPr>
        <w:rPr>
          <w:rFonts w:ascii="Times New Roman" w:hAnsi="Times New Roman" w:cs="宋体"/>
          <w:sz w:val="24"/>
        </w:rPr>
      </w:pPr>
      <w:r>
        <w:rPr>
          <w:rFonts w:ascii="Times New Roman" w:hAnsi="Times New Roman" w:cs="宋体" w:hint="eastAsia"/>
          <w:sz w:val="24"/>
        </w:rPr>
        <w:br w:type="page"/>
      </w:r>
    </w:p>
    <w:p w14:paraId="065C3F08" w14:textId="77777777" w:rsidR="005078A5" w:rsidRDefault="002F69DE">
      <w:pPr>
        <w:keepNext/>
        <w:keepLines/>
        <w:spacing w:line="480" w:lineRule="exact"/>
        <w:textAlignment w:val="center"/>
      </w:pPr>
      <w:bookmarkStart w:id="60" w:name="_Toc14127"/>
      <w:bookmarkStart w:id="61" w:name="_Toc3963"/>
      <w:bookmarkStart w:id="62" w:name="_Toc9537"/>
      <w:r>
        <w:rPr>
          <w:rFonts w:ascii="黑体" w:eastAsia="黑体" w:hAnsi="黑体" w:cs="黑体" w:hint="eastAsia"/>
          <w:noProof/>
          <w:sz w:val="28"/>
          <w:szCs w:val="28"/>
        </w:rPr>
        <w:lastRenderedPageBreak/>
        <mc:AlternateContent>
          <mc:Choice Requires="wps">
            <w:drawing>
              <wp:anchor distT="0" distB="0" distL="114300" distR="114300" simplePos="0" relativeHeight="251655680" behindDoc="0" locked="0" layoutInCell="1" allowOverlap="1" wp14:anchorId="30B59E77" wp14:editId="428D09E8">
                <wp:simplePos x="0" y="0"/>
                <wp:positionH relativeFrom="column">
                  <wp:posOffset>1905635</wp:posOffset>
                </wp:positionH>
                <wp:positionV relativeFrom="paragraph">
                  <wp:posOffset>-549275</wp:posOffset>
                </wp:positionV>
                <wp:extent cx="1871980" cy="838200"/>
                <wp:effectExtent l="1574800" t="12700" r="0" b="0"/>
                <wp:wrapNone/>
                <wp:docPr id="1590713411" name="圆角矩形标注 29"/>
                <wp:cNvGraphicFramePr/>
                <a:graphic xmlns:a="http://schemas.openxmlformats.org/drawingml/2006/main">
                  <a:graphicData uri="http://schemas.microsoft.com/office/word/2010/wordprocessingShape">
                    <wps:wsp>
                      <wps:cNvSpPr/>
                      <wps:spPr bwMode="auto">
                        <a:xfrm>
                          <a:off x="0" y="0"/>
                          <a:ext cx="1871980" cy="838200"/>
                        </a:xfrm>
                        <a:prstGeom prst="wedgeRoundRectCallout">
                          <a:avLst>
                            <a:gd name="adj1" fmla="val -133602"/>
                            <a:gd name="adj2" fmla="val 35380"/>
                            <a:gd name="adj3" fmla="val 16667"/>
                          </a:avLst>
                        </a:prstGeom>
                        <a:solidFill>
                          <a:srgbClr val="FFFFFF">
                            <a:alpha val="84999"/>
                          </a:srgbClr>
                        </a:solidFill>
                        <a:ln w="25400">
                          <a:solidFill>
                            <a:srgbClr val="FF0000"/>
                          </a:solidFill>
                          <a:prstDash val="sysDash"/>
                          <a:round/>
                        </a:ln>
                      </wps:spPr>
                      <wps:txbx>
                        <w:txbxContent>
                          <w:p w14:paraId="221BDC8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1E79477"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30B59E77" id="圆角矩形标注 29" o:spid="_x0000_s1040" type="#_x0000_t62" style="position:absolute;left:0;text-align:left;margin-left:150.05pt;margin-top:-43.25pt;width:147.4pt;height:66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" adj="-18058,18442" strokecolor="red" strokeweight="2pt">
                <v:fill opacity="55769f"/>
                <v:stroke dashstyle="3 1" joinstyle="round"/>
                <v:textbox>
                  <w:txbxContent>
                    <w:p w14:paraId="221BDC85"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21E79477"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附录</w:t>
      </w:r>
      <w:bookmarkEnd w:id="60"/>
      <w:bookmarkEnd w:id="61"/>
      <w:bookmarkEnd w:id="62"/>
    </w:p>
    <w:p w14:paraId="1BEABEBF" w14:textId="77777777" w:rsidR="005078A5" w:rsidRDefault="005078A5">
      <w:pPr>
        <w:pStyle w:val="ad"/>
        <w:spacing w:line="480" w:lineRule="exact"/>
        <w:ind w:firstLineChars="0" w:firstLine="0"/>
        <w:jc w:val="center"/>
        <w:textAlignment w:val="center"/>
        <w:rPr>
          <w:rFonts w:ascii="Times New Roman" w:hAnsi="Times New Roman" w:cs="宋体"/>
          <w:sz w:val="24"/>
        </w:rPr>
      </w:pPr>
    </w:p>
    <w:p w14:paraId="17A458A4"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pPr w:leftFromText="180" w:rightFromText="180" w:vertAnchor="text" w:tblpX="1" w:tblpY="270"/>
        <w:tblOverlap w:val="never"/>
        <w:tblW w:w="8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18"/>
        <w:gridCol w:w="2981"/>
      </w:tblGrid>
      <w:tr w:rsidR="005078A5" w14:paraId="4211AF4F" w14:textId="77777777">
        <w:tc>
          <w:tcPr>
            <w:tcW w:w="5918" w:type="dxa"/>
            <w:shd w:val="clear" w:color="auto" w:fill="auto"/>
            <w:vAlign w:val="center"/>
          </w:tcPr>
          <w:p w14:paraId="16E94859"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全称</w:t>
            </w:r>
          </w:p>
        </w:tc>
        <w:tc>
          <w:tcPr>
            <w:tcW w:w="2981" w:type="dxa"/>
            <w:shd w:val="clear" w:color="auto" w:fill="auto"/>
            <w:vAlign w:val="center"/>
          </w:tcPr>
          <w:p w14:paraId="0E893DBA"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简称</w:t>
            </w:r>
          </w:p>
        </w:tc>
      </w:tr>
      <w:tr w:rsidR="005078A5" w14:paraId="58A6055D" w14:textId="77777777">
        <w:tc>
          <w:tcPr>
            <w:tcW w:w="5918" w:type="dxa"/>
            <w:shd w:val="clear" w:color="auto" w:fill="auto"/>
            <w:vAlign w:val="center"/>
          </w:tcPr>
          <w:p w14:paraId="3B7F4004"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持续多维相对贫困脱贫指数</w:t>
            </w:r>
          </w:p>
        </w:tc>
        <w:tc>
          <w:tcPr>
            <w:tcW w:w="2981" w:type="dxa"/>
            <w:shd w:val="clear" w:color="auto" w:fill="auto"/>
            <w:vAlign w:val="center"/>
          </w:tcPr>
          <w:p w14:paraId="1BC7BCE3"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α相对脱贫指数</w:t>
            </w:r>
          </w:p>
        </w:tc>
      </w:tr>
      <w:tr w:rsidR="005078A5" w14:paraId="0ECC8B2A" w14:textId="77777777">
        <w:tc>
          <w:tcPr>
            <w:tcW w:w="5918" w:type="dxa"/>
            <w:shd w:val="clear" w:color="auto" w:fill="auto"/>
            <w:vAlign w:val="center"/>
          </w:tcPr>
          <w:p w14:paraId="7428A3C3"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w:t>
            </w:r>
            <w:proofErr w:type="gramStart"/>
            <w:r>
              <w:rPr>
                <w:rFonts w:ascii="Times New Roman" w:hAnsi="Times New Roman" w:cs="宋体" w:hint="eastAsia"/>
                <w:sz w:val="24"/>
              </w:rPr>
              <w:t>脱贫成效</w:t>
            </w:r>
            <w:proofErr w:type="gramEnd"/>
          </w:p>
        </w:tc>
        <w:tc>
          <w:tcPr>
            <w:tcW w:w="2981" w:type="dxa"/>
            <w:shd w:val="clear" w:color="auto" w:fill="auto"/>
            <w:vAlign w:val="center"/>
          </w:tcPr>
          <w:p w14:paraId="561F6E05"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α相对</w:t>
            </w:r>
            <w:proofErr w:type="gramStart"/>
            <w:r>
              <w:rPr>
                <w:rFonts w:ascii="Times New Roman" w:hAnsi="Times New Roman" w:cs="宋体" w:hint="eastAsia"/>
                <w:sz w:val="24"/>
              </w:rPr>
              <w:t>脱贫成效</w:t>
            </w:r>
            <w:proofErr w:type="gramEnd"/>
          </w:p>
        </w:tc>
      </w:tr>
      <w:tr w:rsidR="005078A5" w14:paraId="71FC7DB6" w14:textId="77777777">
        <w:tc>
          <w:tcPr>
            <w:tcW w:w="5918" w:type="dxa"/>
            <w:shd w:val="clear" w:color="auto" w:fill="auto"/>
            <w:vAlign w:val="center"/>
          </w:tcPr>
          <w:p w14:paraId="58037976"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持续多维相对贫困返贫指数</w:t>
            </w:r>
          </w:p>
        </w:tc>
        <w:tc>
          <w:tcPr>
            <w:tcW w:w="2981" w:type="dxa"/>
            <w:shd w:val="clear" w:color="auto" w:fill="auto"/>
            <w:vAlign w:val="center"/>
          </w:tcPr>
          <w:p w14:paraId="18578E58" w14:textId="77777777" w:rsidR="005078A5" w:rsidRDefault="002F69DE">
            <w:pPr>
              <w:pStyle w:val="ad"/>
              <w:spacing w:line="240" w:lineRule="auto"/>
              <w:ind w:firstLineChars="0" w:firstLine="0"/>
              <w:jc w:val="center"/>
              <w:rPr>
                <w:rFonts w:ascii="Times New Roman" w:hAnsi="Times New Roman" w:cs="宋体"/>
                <w:sz w:val="24"/>
              </w:rPr>
            </w:pPr>
            <w:r>
              <w:rPr>
                <w:rFonts w:ascii="Times New Roman" w:hAnsi="Times New Roman" w:cs="宋体" w:hint="eastAsia"/>
                <w:sz w:val="24"/>
              </w:rPr>
              <w:t>β相对返贫指数</w:t>
            </w:r>
          </w:p>
        </w:tc>
      </w:tr>
    </w:tbl>
    <w:p w14:paraId="7E6FB4B6" w14:textId="77777777" w:rsidR="005078A5" w:rsidRDefault="005078A5">
      <w:pPr>
        <w:pStyle w:val="ad"/>
        <w:spacing w:line="480" w:lineRule="exact"/>
        <w:ind w:firstLine="480"/>
        <w:textAlignment w:val="center"/>
        <w:rPr>
          <w:rFonts w:ascii="宋体" w:hAnsi="宋体" w:cs="宋体"/>
          <w:sz w:val="24"/>
        </w:rPr>
      </w:pPr>
    </w:p>
    <w:p w14:paraId="1E74A53A" w14:textId="77777777" w:rsidR="005078A5" w:rsidRDefault="002F69DE">
      <w:pPr>
        <w:pStyle w:val="ad"/>
        <w:spacing w:line="480" w:lineRule="exact"/>
        <w:ind w:firstLine="560"/>
        <w:textAlignment w:val="center"/>
        <w:rPr>
          <w:rFonts w:ascii="宋体" w:hAnsi="宋体" w:cs="宋体"/>
          <w:sz w:val="24"/>
        </w:rPr>
      </w:pPr>
      <w:r>
        <w:rPr>
          <w:noProof/>
          <w:sz w:val="28"/>
        </w:rPr>
        <mc:AlternateContent>
          <mc:Choice Requires="wps">
            <w:drawing>
              <wp:anchor distT="0" distB="0" distL="114300" distR="114300" simplePos="0" relativeHeight="251652608" behindDoc="0" locked="0" layoutInCell="1" allowOverlap="1" wp14:anchorId="37C1D87B" wp14:editId="229AC04D">
                <wp:simplePos x="0" y="0"/>
                <wp:positionH relativeFrom="column">
                  <wp:posOffset>1546225</wp:posOffset>
                </wp:positionH>
                <wp:positionV relativeFrom="paragraph">
                  <wp:posOffset>123825</wp:posOffset>
                </wp:positionV>
                <wp:extent cx="3199130" cy="734060"/>
                <wp:effectExtent l="12700" t="762000" r="1270" b="2540"/>
                <wp:wrapNone/>
                <wp:docPr id="1619090144" name="圆角矩形标注 30"/>
                <wp:cNvGraphicFramePr/>
                <a:graphic xmlns:a="http://schemas.openxmlformats.org/drawingml/2006/main">
                  <a:graphicData uri="http://schemas.microsoft.com/office/word/2010/wordprocessingShape">
                    <wps:wsp>
                      <wps:cNvSpPr/>
                      <wps:spPr bwMode="auto">
                        <a:xfrm>
                          <a:off x="0" y="0"/>
                          <a:ext cx="3199130" cy="734060"/>
                        </a:xfrm>
                        <a:prstGeom prst="wedgeRoundRectCallout">
                          <a:avLst>
                            <a:gd name="adj1" fmla="val -31579"/>
                            <a:gd name="adj2" fmla="val -150787"/>
                            <a:gd name="adj3" fmla="val 16667"/>
                          </a:avLst>
                        </a:prstGeom>
                        <a:solidFill>
                          <a:srgbClr val="FFFFFF">
                            <a:alpha val="84999"/>
                          </a:srgbClr>
                        </a:solidFill>
                        <a:ln w="25400">
                          <a:solidFill>
                            <a:srgbClr val="FF0000"/>
                          </a:solidFill>
                          <a:prstDash val="sysDash"/>
                          <a:round/>
                        </a:ln>
                      </wps:spPr>
                      <wps:txbx>
                        <w:txbxContent>
                          <w:p w14:paraId="00419089"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附录内容</w:t>
                            </w:r>
                          </w:p>
                          <w:p w14:paraId="6E527A9C" w14:textId="77777777" w:rsidR="005078A5" w:rsidRDefault="002F69DE">
                            <w:pPr>
                              <w:spacing w:line="360" w:lineRule="exact"/>
                              <w:jc w:val="left"/>
                              <w:rPr>
                                <w:b/>
                                <w:bCs/>
                              </w:rPr>
                            </w:pPr>
                            <w:r>
                              <w:rPr>
                                <w:rFonts w:ascii="方正仿宋_GBK" w:eastAsia="方正仿宋_GBK" w:hAnsi="方正仿宋_GBK" w:cs="方正仿宋_GBK" w:hint="eastAsia"/>
                                <w:bCs/>
                                <w:color w:val="FF0000"/>
                                <w:sz w:val="28"/>
                                <w:szCs w:val="28"/>
                              </w:rPr>
                              <w:t>字体、字号、行距同正文要求</w:t>
                            </w:r>
                          </w:p>
                        </w:txbxContent>
                      </wps:txbx>
                      <wps:bodyPr rot="0" vert="horz" wrap="square" lIns="91440" tIns="45720" rIns="91440" bIns="45720" anchor="ctr" anchorCtr="0" upright="1">
                        <a:noAutofit/>
                      </wps:bodyPr>
                    </wps:wsp>
                  </a:graphicData>
                </a:graphic>
              </wp:anchor>
            </w:drawing>
          </mc:Choice>
          <mc:Fallback>
            <w:pict>
              <v:shape w14:anchorId="37C1D87B" id="圆角矩形标注 30" o:spid="_x0000_s1041" type="#_x0000_t62" style="position:absolute;left:0;text-align:left;margin-left:121.75pt;margin-top:9.75pt;width:251.9pt;height:57.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" adj="3979,-21770" strokecolor="red" strokeweight="2pt">
                <v:fill opacity="55769f"/>
                <v:stroke dashstyle="3 1" joinstyle="round"/>
                <v:textbox>
                  <w:txbxContent>
                    <w:p w14:paraId="00419089"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附录内容</w:t>
                      </w:r>
                    </w:p>
                    <w:p w14:paraId="6E527A9C" w14:textId="77777777" w:rsidR="005078A5" w:rsidRDefault="002F69DE">
                      <w:pPr>
                        <w:spacing w:line="360" w:lineRule="exact"/>
                        <w:jc w:val="left"/>
                        <w:rPr>
                          <w:b/>
                          <w:bCs/>
                        </w:rPr>
                      </w:pPr>
                      <w:r>
                        <w:rPr>
                          <w:rFonts w:ascii="方正仿宋_GBK" w:eastAsia="方正仿宋_GBK" w:hAnsi="方正仿宋_GBK" w:cs="方正仿宋_GBK" w:hint="eastAsia"/>
                          <w:bCs/>
                          <w:color w:val="FF0000"/>
                          <w:sz w:val="28"/>
                          <w:szCs w:val="28"/>
                        </w:rPr>
                        <w:t>字体、字号、行距同正文要求</w:t>
                      </w:r>
                    </w:p>
                  </w:txbxContent>
                </v:textbox>
              </v:shape>
            </w:pict>
          </mc:Fallback>
        </mc:AlternateContent>
      </w:r>
    </w:p>
    <w:p w14:paraId="7BF36654" w14:textId="77777777" w:rsidR="005078A5" w:rsidRDefault="005078A5">
      <w:pPr>
        <w:rPr>
          <w:rFonts w:ascii="Times New Roman" w:hAnsi="Times New Roman" w:cs="宋体"/>
          <w:sz w:val="24"/>
        </w:rPr>
      </w:pPr>
    </w:p>
    <w:p w14:paraId="43A99090" w14:textId="77777777" w:rsidR="005078A5" w:rsidRDefault="005078A5">
      <w:pPr>
        <w:pStyle w:val="a3"/>
      </w:pPr>
    </w:p>
    <w:p w14:paraId="5B1BBB74" w14:textId="77777777" w:rsidR="005078A5" w:rsidRDefault="005078A5">
      <w:pPr>
        <w:pStyle w:val="a3"/>
      </w:pPr>
    </w:p>
    <w:p w14:paraId="51F3347F" w14:textId="77777777" w:rsidR="005078A5" w:rsidRDefault="005078A5">
      <w:pPr>
        <w:pStyle w:val="a3"/>
      </w:pPr>
    </w:p>
    <w:p w14:paraId="7A31C06E" w14:textId="77777777" w:rsidR="005078A5" w:rsidRDefault="005078A5">
      <w:pPr>
        <w:pStyle w:val="a3"/>
      </w:pPr>
    </w:p>
    <w:p w14:paraId="61B0230F" w14:textId="77777777" w:rsidR="005078A5" w:rsidRDefault="005078A5">
      <w:pPr>
        <w:pStyle w:val="a3"/>
      </w:pPr>
    </w:p>
    <w:p w14:paraId="3D3DF441" w14:textId="77777777" w:rsidR="005078A5" w:rsidRDefault="002F69DE">
      <w:pPr>
        <w:keepNext/>
        <w:keepLines/>
        <w:spacing w:line="480" w:lineRule="exact"/>
        <w:jc w:val="center"/>
        <w:textAlignment w:val="center"/>
      </w:pPr>
      <w:bookmarkStart w:id="63" w:name="_Toc29719"/>
      <w:bookmarkStart w:id="64" w:name="_Toc3028"/>
      <w:r>
        <w:rPr>
          <w:rFonts w:ascii="黑体" w:eastAsia="黑体" w:hAnsi="黑体" w:cs="黑体" w:hint="eastAsia"/>
          <w:noProof/>
          <w:sz w:val="28"/>
          <w:szCs w:val="28"/>
        </w:rPr>
        <mc:AlternateContent>
          <mc:Choice Requires="wps">
            <w:drawing>
              <wp:anchor distT="0" distB="0" distL="114300" distR="114300" simplePos="0" relativeHeight="251656704" behindDoc="0" locked="0" layoutInCell="1" allowOverlap="1" wp14:anchorId="25D006BE" wp14:editId="389F666A">
                <wp:simplePos x="0" y="0"/>
                <wp:positionH relativeFrom="column">
                  <wp:posOffset>3271520</wp:posOffset>
                </wp:positionH>
                <wp:positionV relativeFrom="paragraph">
                  <wp:posOffset>-470535</wp:posOffset>
                </wp:positionV>
                <wp:extent cx="1871345" cy="763905"/>
                <wp:effectExtent l="520700" t="12700" r="0" b="0"/>
                <wp:wrapNone/>
                <wp:docPr id="1062264423" name="圆角矩形标注 31"/>
                <wp:cNvGraphicFramePr/>
                <a:graphic xmlns:a="http://schemas.openxmlformats.org/drawingml/2006/main">
                  <a:graphicData uri="http://schemas.microsoft.com/office/word/2010/wordprocessingShape">
                    <wps:wsp>
                      <wps:cNvSpPr/>
                      <wps:spPr bwMode="auto">
                        <a:xfrm>
                          <a:off x="0" y="0"/>
                          <a:ext cx="1871345" cy="763905"/>
                        </a:xfrm>
                        <a:prstGeom prst="wedgeRoundRectCallout">
                          <a:avLst>
                            <a:gd name="adj1" fmla="val -76824"/>
                            <a:gd name="adj2" fmla="val 29847"/>
                            <a:gd name="adj3" fmla="val 16667"/>
                          </a:avLst>
                        </a:prstGeom>
                        <a:solidFill>
                          <a:srgbClr val="FFFFFF">
                            <a:alpha val="84999"/>
                          </a:srgbClr>
                        </a:solidFill>
                        <a:ln w="25400">
                          <a:solidFill>
                            <a:srgbClr val="FF0000"/>
                          </a:solidFill>
                          <a:prstDash val="sysDash"/>
                          <a:round/>
                        </a:ln>
                      </wps:spPr>
                      <wps:txbx>
                        <w:txbxContent>
                          <w:p w14:paraId="63629EFF"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597A860F"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wps:txbx>
                      <wps:bodyPr rot="0" vert="horz" wrap="square" lIns="91440" tIns="45720" rIns="91440" bIns="45720" anchor="ctr" anchorCtr="0" upright="1">
                        <a:noAutofit/>
                      </wps:bodyPr>
                    </wps:wsp>
                  </a:graphicData>
                </a:graphic>
              </wp:anchor>
            </w:drawing>
          </mc:Choice>
          <mc:Fallback>
            <w:pict>
              <v:shape w14:anchorId="25D006BE" id="圆角矩形标注 31" o:spid="_x0000_s1042" type="#_x0000_t62" style="position:absolute;left:0;text-align:left;margin-left:257.6pt;margin-top:-37.05pt;width:147.35pt;height:60.1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" adj="-5794,17247" strokecolor="red" strokeweight="2pt">
                <v:fill opacity="55769f"/>
                <v:stroke dashstyle="3 1" joinstyle="round"/>
                <v:textbox>
                  <w:txbxContent>
                    <w:p w14:paraId="63629EFF"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黑体，四号</w:t>
                      </w:r>
                    </w:p>
                    <w:p w14:paraId="597A860F" w14:textId="77777777" w:rsidR="005078A5" w:rsidRDefault="002F69DE">
                      <w:pPr>
                        <w:spacing w:line="360" w:lineRule="exact"/>
                        <w:jc w:val="left"/>
                      </w:pPr>
                      <w:r>
                        <w:rPr>
                          <w:rFonts w:ascii="方正仿宋_GBK" w:eastAsia="方正仿宋_GBK" w:hAnsi="方正仿宋_GBK" w:cs="方正仿宋_GBK" w:hint="eastAsia"/>
                          <w:bCs/>
                          <w:color w:val="FF0000"/>
                          <w:sz w:val="28"/>
                          <w:szCs w:val="28"/>
                        </w:rPr>
                        <w:t>行距：固定值24磅</w:t>
                      </w:r>
                    </w:p>
                  </w:txbxContent>
                </v:textbox>
              </v:shape>
            </w:pict>
          </mc:Fallback>
        </mc:AlternateContent>
      </w:r>
      <w:r>
        <w:rPr>
          <w:rFonts w:ascii="黑体" w:eastAsia="黑体" w:hAnsi="黑体" w:cs="黑体" w:hint="eastAsia"/>
          <w:sz w:val="28"/>
          <w:szCs w:val="28"/>
        </w:rPr>
        <w:t>致谢</w:t>
      </w:r>
      <w:bookmarkEnd w:id="63"/>
      <w:bookmarkEnd w:id="64"/>
    </w:p>
    <w:p w14:paraId="0CD03A7B" w14:textId="77777777" w:rsidR="005078A5" w:rsidRDefault="005078A5">
      <w:pPr>
        <w:pStyle w:val="ad"/>
        <w:spacing w:line="480" w:lineRule="exact"/>
        <w:ind w:firstLineChars="0" w:firstLine="0"/>
        <w:jc w:val="center"/>
        <w:textAlignment w:val="center"/>
        <w:rPr>
          <w:rFonts w:eastAsia="黑体" w:cs="黑体"/>
          <w:sz w:val="28"/>
          <w:szCs w:val="28"/>
        </w:rPr>
      </w:pPr>
    </w:p>
    <w:p w14:paraId="2B60447F" w14:textId="77777777" w:rsidR="005078A5" w:rsidRDefault="002F69DE">
      <w:pPr>
        <w:pStyle w:val="ad"/>
        <w:spacing w:line="480" w:lineRule="exact"/>
        <w:ind w:firstLine="480"/>
        <w:textAlignment w:val="center"/>
        <w:rPr>
          <w:rFonts w:ascii="宋体" w:hAnsi="宋体" w:cs="宋体"/>
          <w:sz w:val="24"/>
        </w:rPr>
      </w:pPr>
      <w:r>
        <w:rPr>
          <w:rFonts w:ascii="宋体" w:hAnsi="宋体" w:cs="宋体" w:hint="eastAsia"/>
          <w:sz w:val="24"/>
        </w:rPr>
        <w:t>论文的完成离不开X老师的细心指导，从论文的选题、构思到撰写和修改……</w:t>
      </w:r>
    </w:p>
    <w:p w14:paraId="27307E60" w14:textId="77777777" w:rsidR="005078A5" w:rsidRDefault="005078A5">
      <w:pPr>
        <w:pStyle w:val="ad"/>
        <w:spacing w:line="480" w:lineRule="exact"/>
        <w:ind w:firstLine="480"/>
        <w:textAlignment w:val="center"/>
        <w:rPr>
          <w:rFonts w:ascii="宋体" w:hAnsi="宋体" w:cs="宋体"/>
          <w:sz w:val="24"/>
        </w:rPr>
      </w:pPr>
    </w:p>
    <w:p w14:paraId="0A6CF23C" w14:textId="77777777" w:rsidR="005078A5" w:rsidRDefault="005078A5">
      <w:pPr>
        <w:pStyle w:val="ad"/>
        <w:spacing w:line="480" w:lineRule="exact"/>
        <w:ind w:firstLine="480"/>
        <w:textAlignment w:val="center"/>
        <w:rPr>
          <w:rFonts w:ascii="宋体" w:hAnsi="宋体" w:cs="宋体"/>
          <w:sz w:val="24"/>
        </w:rPr>
      </w:pPr>
    </w:p>
    <w:p w14:paraId="1095949B" w14:textId="77777777" w:rsidR="005078A5" w:rsidRDefault="002F69DE">
      <w:pPr>
        <w:pStyle w:val="a3"/>
        <w:ind w:firstLineChars="0" w:firstLine="0"/>
        <w:rPr>
          <w:rFonts w:ascii="黑体" w:eastAsia="黑体" w:hAnsi="黑体" w:cs="黑体"/>
          <w:szCs w:val="32"/>
        </w:rPr>
      </w:pPr>
      <w:r>
        <w:rPr>
          <w:noProof/>
          <w:sz w:val="28"/>
        </w:rPr>
        <mc:AlternateContent>
          <mc:Choice Requires="wps">
            <w:drawing>
              <wp:anchor distT="0" distB="0" distL="114300" distR="114300" simplePos="0" relativeHeight="251655168" behindDoc="0" locked="0" layoutInCell="1" allowOverlap="1" wp14:anchorId="5628BD9C" wp14:editId="73FEDFFD">
                <wp:simplePos x="0" y="0"/>
                <wp:positionH relativeFrom="column">
                  <wp:posOffset>1665605</wp:posOffset>
                </wp:positionH>
                <wp:positionV relativeFrom="paragraph">
                  <wp:posOffset>295910</wp:posOffset>
                </wp:positionV>
                <wp:extent cx="2526665" cy="725170"/>
                <wp:effectExtent l="12700" t="1308100" r="635" b="0"/>
                <wp:wrapNone/>
                <wp:docPr id="83041156" name="圆角矩形标注 32"/>
                <wp:cNvGraphicFramePr/>
                <a:graphic xmlns:a="http://schemas.openxmlformats.org/drawingml/2006/main">
                  <a:graphicData uri="http://schemas.microsoft.com/office/word/2010/wordprocessingShape">
                    <wps:wsp>
                      <wps:cNvSpPr/>
                      <wps:spPr bwMode="auto">
                        <a:xfrm>
                          <a:off x="0" y="0"/>
                          <a:ext cx="2526665" cy="725170"/>
                        </a:xfrm>
                        <a:prstGeom prst="wedgeRoundRectCallout">
                          <a:avLst>
                            <a:gd name="adj1" fmla="val -42708"/>
                            <a:gd name="adj2" fmla="val -228671"/>
                            <a:gd name="adj3" fmla="val 16667"/>
                          </a:avLst>
                        </a:prstGeom>
                        <a:solidFill>
                          <a:srgbClr val="FFFFFF">
                            <a:alpha val="84999"/>
                          </a:srgbClr>
                        </a:solidFill>
                        <a:ln w="25400">
                          <a:solidFill>
                            <a:srgbClr val="FF0000"/>
                          </a:solidFill>
                          <a:prstDash val="sysDash"/>
                          <a:round/>
                        </a:ln>
                      </wps:spPr>
                      <wps:txbx>
                        <w:txbxContent>
                          <w:p w14:paraId="60AFADEB"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致谢内容</w:t>
                            </w:r>
                          </w:p>
                          <w:p w14:paraId="4EB0062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txbxContent>
                      </wps:txbx>
                      <wps:bodyPr rot="0" vert="horz" wrap="square" lIns="91440" tIns="45720" rIns="91440" bIns="45720" anchor="ctr" anchorCtr="0" upright="1">
                        <a:noAutofit/>
                      </wps:bodyPr>
                    </wps:wsp>
                  </a:graphicData>
                </a:graphic>
              </wp:anchor>
            </w:drawing>
          </mc:Choice>
          <mc:Fallback>
            <w:pict>
              <v:shape w14:anchorId="5628BD9C" id="圆角矩形标注 32" o:spid="_x0000_s1043" type="#_x0000_t62" style="position:absolute;left:0;text-align:left;margin-left:131.15pt;margin-top:23.3pt;width:198.95pt;height:57.1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" adj="1575,-38593" strokecolor="red" strokeweight="2pt">
                <v:fill opacity="55769f"/>
                <v:stroke dashstyle="3 1" joinstyle="round"/>
                <v:textbox>
                  <w:txbxContent>
                    <w:p w14:paraId="60AFADEB" w14:textId="77777777" w:rsidR="005078A5" w:rsidRDefault="002F69DE">
                      <w:pPr>
                        <w:spacing w:line="360" w:lineRule="exact"/>
                        <w:jc w:val="left"/>
                        <w:rPr>
                          <w:rFonts w:ascii="方正仿宋_GBK" w:eastAsia="方正仿宋_GBK" w:hAnsi="方正仿宋_GBK" w:cs="方正仿宋_GBK"/>
                          <w:b/>
                          <w:color w:val="FF0000"/>
                          <w:sz w:val="28"/>
                          <w:szCs w:val="28"/>
                        </w:rPr>
                      </w:pPr>
                      <w:r>
                        <w:rPr>
                          <w:rFonts w:ascii="方正仿宋_GBK" w:eastAsia="方正仿宋_GBK" w:hAnsi="方正仿宋_GBK" w:cs="方正仿宋_GBK" w:hint="eastAsia"/>
                          <w:b/>
                          <w:color w:val="FF0000"/>
                          <w:sz w:val="28"/>
                          <w:szCs w:val="28"/>
                        </w:rPr>
                        <w:t>致谢内容</w:t>
                      </w:r>
                    </w:p>
                    <w:p w14:paraId="4EB00628" w14:textId="77777777" w:rsidR="005078A5" w:rsidRDefault="002F69DE">
                      <w:pPr>
                        <w:spacing w:line="360" w:lineRule="exact"/>
                        <w:jc w:val="left"/>
                        <w:rPr>
                          <w:rFonts w:ascii="方正仿宋_GBK" w:eastAsia="方正仿宋_GBK" w:hAnsi="方正仿宋_GBK" w:cs="方正仿宋_GBK"/>
                          <w:bCs/>
                          <w:color w:val="FF0000"/>
                          <w:sz w:val="28"/>
                          <w:szCs w:val="28"/>
                        </w:rPr>
                      </w:pPr>
                      <w:r>
                        <w:rPr>
                          <w:rFonts w:ascii="方正仿宋_GBK" w:eastAsia="方正仿宋_GBK" w:hAnsi="方正仿宋_GBK" w:cs="方正仿宋_GBK" w:hint="eastAsia"/>
                          <w:bCs/>
                          <w:color w:val="FF0000"/>
                          <w:sz w:val="28"/>
                          <w:szCs w:val="28"/>
                        </w:rPr>
                        <w:t>字体、字号、行距同正文</w:t>
                      </w:r>
                    </w:p>
                  </w:txbxContent>
                </v:textbox>
              </v:shape>
            </w:pict>
          </mc:Fallback>
        </mc:AlternateContent>
      </w:r>
      <w:r>
        <w:rPr>
          <w:rFonts w:ascii="宋体" w:hAnsi="宋体" w:cs="宋体" w:hint="eastAsia"/>
          <w:sz w:val="24"/>
        </w:rPr>
        <w:t xml:space="preserve">                                          2023</w:t>
      </w:r>
      <w:r>
        <w:rPr>
          <w:rFonts w:ascii="宋体" w:hAnsi="宋体" w:cs="宋体" w:hint="eastAsia"/>
          <w:sz w:val="24"/>
        </w:rPr>
        <w:t>年</w:t>
      </w:r>
      <w:r>
        <w:rPr>
          <w:rFonts w:ascii="宋体" w:hAnsi="宋体" w:cs="宋体" w:hint="eastAsia"/>
          <w:sz w:val="24"/>
        </w:rPr>
        <w:t>XX</w:t>
      </w:r>
      <w:r>
        <w:rPr>
          <w:rFonts w:ascii="宋体" w:hAnsi="宋体" w:cs="宋体" w:hint="eastAsia"/>
          <w:sz w:val="24"/>
        </w:rPr>
        <w:t>月</w:t>
      </w:r>
      <w:r>
        <w:rPr>
          <w:rFonts w:ascii="宋体" w:hAnsi="宋体" w:cs="宋体" w:hint="eastAsia"/>
          <w:sz w:val="24"/>
        </w:rPr>
        <w:t>XX</w:t>
      </w:r>
      <w:r>
        <w:rPr>
          <w:rFonts w:ascii="宋体" w:hAnsi="宋体" w:cs="宋体" w:hint="eastAsia"/>
          <w:sz w:val="24"/>
        </w:rPr>
        <w:t>日</w:t>
      </w:r>
    </w:p>
    <w:p w14:paraId="5572C99C" w14:textId="77777777" w:rsidR="005078A5" w:rsidRDefault="005078A5">
      <w:pPr>
        <w:rPr>
          <w:rFonts w:eastAsia="仿宋_GB2312"/>
          <w:sz w:val="32"/>
          <w:szCs w:val="32"/>
        </w:rPr>
      </w:pPr>
    </w:p>
    <w:sectPr w:rsidR="005078A5">
      <w:footerReference w:type="default" r:id="rId3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BEAAF7" w14:textId="77777777" w:rsidR="00435C6B" w:rsidRDefault="00435C6B">
      <w:r>
        <w:separator/>
      </w:r>
    </w:p>
  </w:endnote>
  <w:endnote w:type="continuationSeparator" w:id="0">
    <w:p w14:paraId="75F6B2C0" w14:textId="77777777" w:rsidR="00435C6B" w:rsidRDefault="00435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微软雅黑"/>
    <w:charset w:val="86"/>
    <w:family w:val="auto"/>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小标宋_GBK">
    <w:altName w:val="微软雅黑"/>
    <w:charset w:val="86"/>
    <w:family w:val="auto"/>
    <w:pitch w:val="default"/>
    <w:sig w:usb0="00000000"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charset w:val="86"/>
    <w:family w:val="auto"/>
    <w:pitch w:val="variable"/>
    <w:sig w:usb0="00000001" w:usb1="080E0000" w:usb2="00000010" w:usb3="00000000" w:csb0="00040000" w:csb1="00000000"/>
  </w:font>
  <w:font w:name="方正仿宋_GBK">
    <w:altName w:val="微软雅黑"/>
    <w:charset w:val="86"/>
    <w:family w:val="auto"/>
    <w:pitch w:val="default"/>
    <w:sig w:usb0="00000000" w:usb1="00000000" w:usb2="00000000" w:usb3="00000000" w:csb0="00040000" w:csb1="00000000"/>
  </w:font>
  <w:font w:name="Segoe UI Historic">
    <w:panose1 w:val="020B0502040204020203"/>
    <w:charset w:val="00"/>
    <w:family w:val="swiss"/>
    <w:pitch w:val="variable"/>
    <w:sig w:usb0="800001EF" w:usb1="02000002" w:usb2="0060C08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B8315" w14:textId="77777777" w:rsidR="005078A5" w:rsidRDefault="002F69DE">
    <w:pPr>
      <w:pStyle w:val="a7"/>
    </w:pPr>
    <w:r>
      <w:rPr>
        <w:noProof/>
      </w:rPr>
      <mc:AlternateContent>
        <mc:Choice Requires="wps">
          <w:drawing>
            <wp:anchor distT="0" distB="0" distL="114300" distR="114300" simplePos="0" relativeHeight="251660288" behindDoc="0" locked="0" layoutInCell="1" allowOverlap="1" wp14:anchorId="27470496" wp14:editId="6A87B094">
              <wp:simplePos x="0" y="0"/>
              <wp:positionH relativeFrom="margin">
                <wp:align>center</wp:align>
              </wp:positionH>
              <wp:positionV relativeFrom="paragraph">
                <wp:posOffset>0</wp:posOffset>
              </wp:positionV>
              <wp:extent cx="1828800" cy="1828800"/>
              <wp:effectExtent l="0" t="0" r="0" b="0"/>
              <wp:wrapNone/>
              <wp:docPr id="1285220903" name="文本框 20"/>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2F49DA4A" w14:textId="77777777" w:rsidR="005078A5" w:rsidRDefault="002F69DE">
                          <w:pPr>
                            <w:pStyle w:val="a7"/>
                          </w:pPr>
                          <w:r>
                            <w:fldChar w:fldCharType="begin"/>
                          </w:r>
                          <w:r>
                            <w:instrText xml:space="preserve"> PAGE  \* MERGEFORMAT </w:instrText>
                          </w:r>
                          <w:r>
                            <w:fldChar w:fldCharType="separate"/>
                          </w:r>
                          <w:r w:rsidR="00281F09">
                            <w:rPr>
                              <w:noProof/>
                            </w:rPr>
                            <w:t>17</w:t>
                          </w:r>
                          <w:r>
                            <w:fldChar w:fldCharType="end"/>
                          </w:r>
                        </w:p>
                      </w:txbxContent>
                    </wps:txbx>
                    <wps:bodyPr rot="0" vert="horz" wrap="none" lIns="0" tIns="0" rIns="0" bIns="0" anchor="t" anchorCtr="0" upright="1">
                      <a:spAutoFit/>
                    </wps:bodyPr>
                  </wps:wsp>
                </a:graphicData>
              </a:graphic>
            </wp:anchor>
          </w:drawing>
        </mc:Choice>
        <mc:Fallback>
          <w:pict>
            <v:shapetype w14:anchorId="27470496" id="_x0000_t202" coordsize="21600,21600" o:spt="202" path="m,l,21600r21600,l21600,xe">
              <v:stroke joinstyle="miter"/>
              <v:path gradientshapeok="t" o:connecttype="rect"/>
            </v:shapetype>
            <v:shape id="文本框 20" o:spid="_x0000_s1044"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" filled="f" stroked="f">
              <v:textbox style="mso-fit-shape-to-text:t" inset="0,0,0,0">
                <w:txbxContent>
                  <w:p w14:paraId="2F49DA4A" w14:textId="77777777" w:rsidR="005078A5" w:rsidRDefault="002F69DE">
                    <w:pPr>
                      <w:pStyle w:val="a7"/>
                    </w:pPr>
                    <w:r>
                      <w:fldChar w:fldCharType="begin"/>
                    </w:r>
                    <w:r>
                      <w:instrText xml:space="preserve"> PAGE  \* MERGEFORMAT </w:instrText>
                    </w:r>
                    <w:r>
                      <w:fldChar w:fldCharType="separate"/>
                    </w:r>
                    <w:r w:rsidR="00281F09">
                      <w:rPr>
                        <w:noProof/>
                      </w:rPr>
                      <w:t>17</w:t>
                    </w:r>
                    <w:r>
                      <w:fldChar w:fldCharType="end"/>
                    </w:r>
                  </w:p>
                </w:txbxContent>
              </v:textbox>
              <w10:wrap anchorx="margin"/>
            </v:shape>
          </w:pict>
        </mc:Fallback>
      </mc:AlternateContent>
    </w:r>
  </w:p>
  <w:p w14:paraId="3A405CEC" w14:textId="77777777" w:rsidR="005078A5" w:rsidRDefault="005078A5">
    <w:pPr>
      <w:pStyle w:val="a7"/>
      <w:tabs>
        <w:tab w:val="clear" w:pos="4153"/>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BB412" w14:textId="77777777" w:rsidR="005078A5" w:rsidRDefault="002F69DE">
    <w:pPr>
      <w:pStyle w:val="a7"/>
      <w:tabs>
        <w:tab w:val="clear" w:pos="4153"/>
        <w:tab w:val="center" w:pos="4156"/>
      </w:tabs>
    </w:pPr>
    <w:r>
      <w:rPr>
        <w:noProof/>
      </w:rPr>
      <mc:AlternateContent>
        <mc:Choice Requires="wps">
          <w:drawing>
            <wp:anchor distT="0" distB="0" distL="114300" distR="114300" simplePos="0" relativeHeight="251659264" behindDoc="0" locked="0" layoutInCell="1" allowOverlap="1" wp14:anchorId="728DFF8B" wp14:editId="4C917945">
              <wp:simplePos x="0" y="0"/>
              <wp:positionH relativeFrom="margin">
                <wp:align>center</wp:align>
              </wp:positionH>
              <wp:positionV relativeFrom="paragraph">
                <wp:posOffset>0</wp:posOffset>
              </wp:positionV>
              <wp:extent cx="1828800" cy="1828800"/>
              <wp:effectExtent l="0" t="0" r="0" b="0"/>
              <wp:wrapNone/>
              <wp:docPr id="583779312" name="文本框 17"/>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49EDCCF8" w14:textId="77777777" w:rsidR="005078A5" w:rsidRDefault="002F69DE">
                          <w:pPr>
                            <w:pStyle w:val="a7"/>
                          </w:pPr>
                          <w:r>
                            <w:fldChar w:fldCharType="begin"/>
                          </w:r>
                          <w:r>
                            <w:instrText xml:space="preserve"> PAGE  \* MERGEFORMAT </w:instrText>
                          </w:r>
                          <w:r>
                            <w:fldChar w:fldCharType="separate"/>
                          </w:r>
                          <w:r w:rsidR="00281F09">
                            <w:rPr>
                              <w:noProof/>
                            </w:rPr>
                            <w:t>28</w:t>
                          </w:r>
                          <w:r>
                            <w:fldChar w:fldCharType="end"/>
                          </w:r>
                        </w:p>
                      </w:txbxContent>
                    </wps:txbx>
                    <wps:bodyPr rot="0" vert="horz" wrap="none" lIns="0" tIns="0" rIns="0" bIns="0" anchor="t" anchorCtr="0" upright="1">
                      <a:spAutoFit/>
                    </wps:bodyPr>
                  </wps:wsp>
                </a:graphicData>
              </a:graphic>
            </wp:anchor>
          </w:drawing>
        </mc:Choice>
        <mc:Fallback>
          <w:pict>
            <v:shapetype w14:anchorId="728DFF8B" id="_x0000_t202" coordsize="21600,21600" o:spt="202" path="m,l,21600r21600,l21600,xe">
              <v:stroke joinstyle="miter"/>
              <v:path gradientshapeok="t" o:connecttype="rect"/>
            </v:shapetype>
            <v:shape id="文本框 17" o:spid="_x0000_s104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" filled="f" stroked="f">
              <v:textbox style="mso-fit-shape-to-text:t" inset="0,0,0,0">
                <w:txbxContent>
                  <w:p w14:paraId="49EDCCF8" w14:textId="77777777" w:rsidR="005078A5" w:rsidRDefault="002F69DE">
                    <w:pPr>
                      <w:pStyle w:val="a7"/>
                    </w:pPr>
                    <w:r>
                      <w:fldChar w:fldCharType="begin"/>
                    </w:r>
                    <w:r>
                      <w:instrText xml:space="preserve"> PAGE  \* MERGEFORMAT </w:instrText>
                    </w:r>
                    <w:r>
                      <w:fldChar w:fldCharType="separate"/>
                    </w:r>
                    <w:r w:rsidR="00281F09">
                      <w:rPr>
                        <w:noProof/>
                      </w:rPr>
                      <w:t>28</w:t>
                    </w:r>
                    <w:r>
                      <w:fldChar w:fldCharType="end"/>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3E63CFD" wp14:editId="32BE5F1F">
              <wp:simplePos x="0" y="0"/>
              <wp:positionH relativeFrom="margin">
                <wp:align>center</wp:align>
              </wp:positionH>
              <wp:positionV relativeFrom="paragraph">
                <wp:posOffset>0</wp:posOffset>
              </wp:positionV>
              <wp:extent cx="1828800" cy="1828800"/>
              <wp:effectExtent l="0" t="0" r="0" b="0"/>
              <wp:wrapNone/>
              <wp:docPr id="505314160" name="文本框 33"/>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39C8525B" w14:textId="77777777" w:rsidR="005078A5" w:rsidRDefault="005078A5">
                          <w:pPr>
                            <w:pStyle w:val="a7"/>
                          </w:pPr>
                        </w:p>
                      </w:txbxContent>
                    </wps:txbx>
                    <wps:bodyPr rot="0" vert="horz" wrap="none" lIns="0" tIns="0" rIns="0" bIns="0" anchor="t" anchorCtr="0" upright="1">
                      <a:spAutoFit/>
                    </wps:bodyPr>
                  </wps:wsp>
                </a:graphicData>
              </a:graphic>
            </wp:anchor>
          </w:drawing>
        </mc:Choice>
        <mc:Fallback>
          <w:pict>
            <v:shape w14:anchorId="03E63CFD" id="文本框 33" o:spid="_x0000_s104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" filled="f" stroked="f">
              <v:textbox style="mso-fit-shape-to-text:t" inset="0,0,0,0">
                <w:txbxContent>
                  <w:p w14:paraId="39C8525B" w14:textId="77777777" w:rsidR="005078A5" w:rsidRDefault="005078A5">
                    <w:pPr>
                      <w:pStyle w:val="a7"/>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44FB6" w14:textId="77777777" w:rsidR="005078A5" w:rsidRDefault="002F69DE">
    <w:pPr>
      <w:pStyle w:val="a7"/>
      <w:tabs>
        <w:tab w:val="clear" w:pos="4153"/>
      </w:tabs>
    </w:pPr>
    <w:r>
      <w:rPr>
        <w:noProof/>
      </w:rPr>
      <mc:AlternateContent>
        <mc:Choice Requires="wps">
          <w:drawing>
            <wp:anchor distT="0" distB="0" distL="114300" distR="114300" simplePos="0" relativeHeight="251657216" behindDoc="0" locked="0" layoutInCell="1" allowOverlap="1" wp14:anchorId="4C53FE5B" wp14:editId="4D51B795">
              <wp:simplePos x="0" y="0"/>
              <wp:positionH relativeFrom="margin">
                <wp:align>center</wp:align>
              </wp:positionH>
              <wp:positionV relativeFrom="paragraph">
                <wp:posOffset>0</wp:posOffset>
              </wp:positionV>
              <wp:extent cx="1828800" cy="1828800"/>
              <wp:effectExtent l="0" t="0" r="0" b="0"/>
              <wp:wrapNone/>
              <wp:docPr id="1966772348" name="文本框 48"/>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a:effectLst/>
                    </wps:spPr>
                    <wps:txbx>
                      <w:txbxContent>
                        <w:p w14:paraId="538CF147" w14:textId="77777777" w:rsidR="005078A5" w:rsidRDefault="002F69DE">
                          <w:pPr>
                            <w:pStyle w:val="a7"/>
                          </w:pPr>
                          <w:r>
                            <w:fldChar w:fldCharType="begin"/>
                          </w:r>
                          <w:r>
                            <w:instrText xml:space="preserve"> PAGE  \* MERGEFORMAT </w:instrText>
                          </w:r>
                          <w:r>
                            <w:fldChar w:fldCharType="separate"/>
                          </w:r>
                          <w:r w:rsidR="00281F09">
                            <w:rPr>
                              <w:noProof/>
                            </w:rPr>
                            <w:t>30</w:t>
                          </w:r>
                          <w:r>
                            <w:fldChar w:fldCharType="end"/>
                          </w:r>
                        </w:p>
                      </w:txbxContent>
                    </wps:txbx>
                    <wps:bodyPr rot="0" vert="horz" wrap="none" lIns="0" tIns="0" rIns="0" bIns="0" anchor="t" anchorCtr="0" upright="1">
                      <a:spAutoFit/>
                    </wps:bodyPr>
                  </wps:wsp>
                </a:graphicData>
              </a:graphic>
            </wp:anchor>
          </w:drawing>
        </mc:Choice>
        <mc:Fallback>
          <w:pict>
            <v:shapetype w14:anchorId="4C53FE5B" id="_x0000_t202" coordsize="21600,21600" o:spt="202" path="m,l,21600r21600,l21600,xe">
              <v:stroke joinstyle="miter"/>
              <v:path gradientshapeok="t" o:connecttype="rect"/>
            </v:shapetype>
            <v:shape id="文本框 48" o:spid="_x0000_s1047" type="#_x0000_t202" style="position:absolute;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" filled="f" stroked="f">
              <v:textbox style="mso-fit-shape-to-text:t" inset="0,0,0,0">
                <w:txbxContent>
                  <w:p w14:paraId="538CF147" w14:textId="77777777" w:rsidR="005078A5" w:rsidRDefault="002F69DE">
                    <w:pPr>
                      <w:pStyle w:val="a7"/>
                    </w:pPr>
                    <w:r>
                      <w:fldChar w:fldCharType="begin"/>
                    </w:r>
                    <w:r>
                      <w:instrText xml:space="preserve"> PAGE  \* MERGEFORMAT </w:instrText>
                    </w:r>
                    <w:r>
                      <w:fldChar w:fldCharType="separate"/>
                    </w:r>
                    <w:r w:rsidR="00281F09">
                      <w:rPr>
                        <w:noProof/>
                      </w:rPr>
                      <w:t>30</w:t>
                    </w:r>
                    <w:r>
                      <w:fldChar w:fldCharType="end"/>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52FCB6C1" wp14:editId="43FBEBF8">
              <wp:simplePos x="0" y="0"/>
              <wp:positionH relativeFrom="margin">
                <wp:align>center</wp:align>
              </wp:positionH>
              <wp:positionV relativeFrom="paragraph">
                <wp:posOffset>0</wp:posOffset>
              </wp:positionV>
              <wp:extent cx="1828800" cy="1828800"/>
              <wp:effectExtent l="0" t="0" r="0" b="0"/>
              <wp:wrapNone/>
              <wp:docPr id="206285293" name="文本框 43"/>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6616B76B" w14:textId="77777777" w:rsidR="005078A5" w:rsidRDefault="005078A5"/>
                      </w:txbxContent>
                    </wps:txbx>
                    <wps:bodyPr rot="0" vert="horz" wrap="none" lIns="0" tIns="0" rIns="0" bIns="0" anchor="t" anchorCtr="0" upright="1">
                      <a:spAutoFit/>
                    </wps:bodyPr>
                  </wps:wsp>
                </a:graphicData>
              </a:graphic>
            </wp:anchor>
          </w:drawing>
        </mc:Choice>
        <mc:Fallback>
          <w:pict>
            <v:shape w14:anchorId="52FCB6C1" id="文本框 43" o:spid="_x0000_s1048" type="#_x0000_t202" style="position:absolute;margin-left:0;margin-top:0;width:2in;height:2in;z-index:25165619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D1mLeYtQEAAGcDAAAOAAAAAAAAAAAAAAAAAC4CAABkcnMvZTJvRG9jLnhtbFBL&#10;AQItABQABgAIAAAAIQAMSvDu1gAAAAUBAAAPAAAAAAAAAAAAAAAAAA8EAABkcnMvZG93bnJldi54&#10;bWxQSwUGAAAAAAQABADzAAAAEgUAAAAA&#10;" filled="f" stroked="f">
              <v:textbox style="mso-fit-shape-to-text:t" inset="0,0,0,0">
                <w:txbxContent>
                  <w:p w14:paraId="6616B76B" w14:textId="77777777" w:rsidR="005078A5" w:rsidRDefault="005078A5"/>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32986B7A" wp14:editId="1C5FEDC1">
              <wp:simplePos x="0" y="0"/>
              <wp:positionH relativeFrom="margin">
                <wp:align>center</wp:align>
              </wp:positionH>
              <wp:positionV relativeFrom="paragraph">
                <wp:posOffset>0</wp:posOffset>
              </wp:positionV>
              <wp:extent cx="1828800" cy="1828800"/>
              <wp:effectExtent l="0" t="0" r="0" b="0"/>
              <wp:wrapNone/>
              <wp:docPr id="941127467" name="文本框 44"/>
              <wp:cNvGraphicFramePr/>
              <a:graphic xmlns:a="http://schemas.openxmlformats.org/drawingml/2006/main">
                <a:graphicData uri="http://schemas.microsoft.com/office/word/2010/wordprocessingShape">
                  <wps:wsp>
                    <wps:cNvSpPr txBox="1"/>
                    <wps:spPr bwMode="auto">
                      <a:xfrm>
                        <a:off x="0" y="0"/>
                        <a:ext cx="1828800" cy="1828800"/>
                      </a:xfrm>
                      <a:prstGeom prst="rect">
                        <a:avLst/>
                      </a:prstGeom>
                      <a:noFill/>
                      <a:ln>
                        <a:noFill/>
                      </a:ln>
                    </wps:spPr>
                    <wps:txbx>
                      <w:txbxContent>
                        <w:p w14:paraId="367E85A2" w14:textId="77777777" w:rsidR="005078A5" w:rsidRDefault="005078A5"/>
                      </w:txbxContent>
                    </wps:txbx>
                    <wps:bodyPr rot="0" vert="horz" wrap="none" lIns="0" tIns="0" rIns="0" bIns="0" anchor="t" anchorCtr="0" upright="1">
                      <a:spAutoFit/>
                    </wps:bodyPr>
                  </wps:wsp>
                </a:graphicData>
              </a:graphic>
            </wp:anchor>
          </w:drawing>
        </mc:Choice>
        <mc:Fallback>
          <w:pict>
            <v:shape w14:anchorId="32986B7A" id="文本框 44" o:spid="_x0000_s1049"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" filled="f" stroked="f">
              <v:textbox style="mso-fit-shape-to-text:t" inset="0,0,0,0">
                <w:txbxContent>
                  <w:p w14:paraId="367E85A2" w14:textId="77777777" w:rsidR="005078A5" w:rsidRDefault="005078A5"/>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46CDB0" w14:textId="77777777" w:rsidR="00435C6B" w:rsidRDefault="00435C6B">
      <w:r>
        <w:separator/>
      </w:r>
    </w:p>
  </w:footnote>
  <w:footnote w:type="continuationSeparator" w:id="0">
    <w:p w14:paraId="40AE2689" w14:textId="77777777" w:rsidR="00435C6B" w:rsidRDefault="00435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abstractNum w:abstractNumId="1" w15:restartNumberingAfterBreak="0">
    <w:nsid w:val="019F5AC5"/>
    <w:multiLevelType w:val="hybridMultilevel"/>
    <w:tmpl w:val="6A6ACF3A"/>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80269B3"/>
    <w:multiLevelType w:val="hybridMultilevel"/>
    <w:tmpl w:val="773CC20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91779C"/>
    <w:multiLevelType w:val="hybridMultilevel"/>
    <w:tmpl w:val="E05816B2"/>
    <w:lvl w:ilvl="0" w:tplc="65F4C032">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931BC4"/>
    <w:multiLevelType w:val="hybridMultilevel"/>
    <w:tmpl w:val="BD668380"/>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175C6CAC"/>
    <w:multiLevelType w:val="hybridMultilevel"/>
    <w:tmpl w:val="B5FE5C34"/>
    <w:lvl w:ilvl="0" w:tplc="04090017">
      <w:start w:val="1"/>
      <w:numFmt w:val="chineseCountingThousand"/>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6" w15:restartNumberingAfterBreak="0">
    <w:nsid w:val="190F0C81"/>
    <w:multiLevelType w:val="hybridMultilevel"/>
    <w:tmpl w:val="6CEC14CC"/>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97D070D"/>
    <w:multiLevelType w:val="multilevel"/>
    <w:tmpl w:val="506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C63B4"/>
    <w:multiLevelType w:val="hybridMultilevel"/>
    <w:tmpl w:val="8C1EBC6C"/>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EA951F4"/>
    <w:multiLevelType w:val="hybridMultilevel"/>
    <w:tmpl w:val="6A9C63F4"/>
    <w:lvl w:ilvl="0" w:tplc="04090017">
      <w:start w:val="1"/>
      <w:numFmt w:val="chineseCountingThousand"/>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0" w15:restartNumberingAfterBreak="0">
    <w:nsid w:val="31997F8E"/>
    <w:multiLevelType w:val="hybridMultilevel"/>
    <w:tmpl w:val="891C72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D16149"/>
    <w:multiLevelType w:val="hybridMultilevel"/>
    <w:tmpl w:val="3DEAC972"/>
    <w:lvl w:ilvl="0" w:tplc="04090017">
      <w:start w:val="1"/>
      <w:numFmt w:val="chineseCountingThousand"/>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33FB620A"/>
    <w:multiLevelType w:val="hybridMultilevel"/>
    <w:tmpl w:val="E156302A"/>
    <w:lvl w:ilvl="0" w:tplc="BB0407FA">
      <w:start w:val="1"/>
      <w:numFmt w:val="decimal"/>
      <w:lvlText w:val="%1、"/>
      <w:lvlJc w:val="left"/>
      <w:pPr>
        <w:ind w:left="880" w:hanging="44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37F90112"/>
    <w:multiLevelType w:val="hybridMultilevel"/>
    <w:tmpl w:val="809C7368"/>
    <w:lvl w:ilvl="0" w:tplc="33AC9938">
      <w:start w:val="1"/>
      <w:numFmt w:val="ideographDigital"/>
      <w:lvlText w:val="%1."/>
      <w:lvlJc w:val="left"/>
      <w:pPr>
        <w:ind w:left="1040" w:hanging="440"/>
      </w:pPr>
      <w:rPr>
        <w:rFonts w:hint="eastAsia"/>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4" w15:restartNumberingAfterBreak="0">
    <w:nsid w:val="3D220D38"/>
    <w:multiLevelType w:val="hybridMultilevel"/>
    <w:tmpl w:val="86E20398"/>
    <w:lvl w:ilvl="0" w:tplc="33AC9938">
      <w:start w:val="1"/>
      <w:numFmt w:val="ideographDigit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45C4785"/>
    <w:multiLevelType w:val="hybridMultilevel"/>
    <w:tmpl w:val="19AA162A"/>
    <w:lvl w:ilvl="0" w:tplc="0409000F">
      <w:start w:val="1"/>
      <w:numFmt w:val="decimal"/>
      <w:lvlText w:val="%1."/>
      <w:lvlJc w:val="left"/>
      <w:pPr>
        <w:ind w:left="922" w:hanging="440"/>
      </w:pPr>
    </w:lvl>
    <w:lvl w:ilvl="1" w:tplc="04090019" w:tentative="1">
      <w:start w:val="1"/>
      <w:numFmt w:val="lowerLetter"/>
      <w:lvlText w:val="%2)"/>
      <w:lvlJc w:val="left"/>
      <w:pPr>
        <w:ind w:left="1362" w:hanging="440"/>
      </w:pPr>
    </w:lvl>
    <w:lvl w:ilvl="2" w:tplc="0409001B" w:tentative="1">
      <w:start w:val="1"/>
      <w:numFmt w:val="lowerRoman"/>
      <w:lvlText w:val="%3."/>
      <w:lvlJc w:val="right"/>
      <w:pPr>
        <w:ind w:left="1802" w:hanging="440"/>
      </w:pPr>
    </w:lvl>
    <w:lvl w:ilvl="3" w:tplc="0409000F" w:tentative="1">
      <w:start w:val="1"/>
      <w:numFmt w:val="decimal"/>
      <w:lvlText w:val="%4."/>
      <w:lvlJc w:val="left"/>
      <w:pPr>
        <w:ind w:left="2242" w:hanging="440"/>
      </w:pPr>
    </w:lvl>
    <w:lvl w:ilvl="4" w:tplc="04090019" w:tentative="1">
      <w:start w:val="1"/>
      <w:numFmt w:val="lowerLetter"/>
      <w:lvlText w:val="%5)"/>
      <w:lvlJc w:val="left"/>
      <w:pPr>
        <w:ind w:left="2682" w:hanging="440"/>
      </w:pPr>
    </w:lvl>
    <w:lvl w:ilvl="5" w:tplc="0409001B" w:tentative="1">
      <w:start w:val="1"/>
      <w:numFmt w:val="lowerRoman"/>
      <w:lvlText w:val="%6."/>
      <w:lvlJc w:val="right"/>
      <w:pPr>
        <w:ind w:left="3122" w:hanging="440"/>
      </w:pPr>
    </w:lvl>
    <w:lvl w:ilvl="6" w:tplc="0409000F" w:tentative="1">
      <w:start w:val="1"/>
      <w:numFmt w:val="decimal"/>
      <w:lvlText w:val="%7."/>
      <w:lvlJc w:val="left"/>
      <w:pPr>
        <w:ind w:left="3562" w:hanging="440"/>
      </w:pPr>
    </w:lvl>
    <w:lvl w:ilvl="7" w:tplc="04090019" w:tentative="1">
      <w:start w:val="1"/>
      <w:numFmt w:val="lowerLetter"/>
      <w:lvlText w:val="%8)"/>
      <w:lvlJc w:val="left"/>
      <w:pPr>
        <w:ind w:left="4002" w:hanging="440"/>
      </w:pPr>
    </w:lvl>
    <w:lvl w:ilvl="8" w:tplc="0409001B" w:tentative="1">
      <w:start w:val="1"/>
      <w:numFmt w:val="lowerRoman"/>
      <w:lvlText w:val="%9."/>
      <w:lvlJc w:val="right"/>
      <w:pPr>
        <w:ind w:left="4442" w:hanging="440"/>
      </w:pPr>
    </w:lvl>
  </w:abstractNum>
  <w:abstractNum w:abstractNumId="16" w15:restartNumberingAfterBreak="0">
    <w:nsid w:val="453C5F45"/>
    <w:multiLevelType w:val="hybridMultilevel"/>
    <w:tmpl w:val="338E5B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8687B08"/>
    <w:multiLevelType w:val="hybridMultilevel"/>
    <w:tmpl w:val="535EC132"/>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9F924C2"/>
    <w:multiLevelType w:val="hybridMultilevel"/>
    <w:tmpl w:val="9F5AC756"/>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19" w15:restartNumberingAfterBreak="0">
    <w:nsid w:val="50173CE8"/>
    <w:multiLevelType w:val="hybridMultilevel"/>
    <w:tmpl w:val="92065468"/>
    <w:lvl w:ilvl="0" w:tplc="BB0407FA">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0593111"/>
    <w:multiLevelType w:val="hybridMultilevel"/>
    <w:tmpl w:val="1F182798"/>
    <w:lvl w:ilvl="0" w:tplc="04090017">
      <w:start w:val="1"/>
      <w:numFmt w:val="chineseCountingThousand"/>
      <w:lvlText w:val="(%1)"/>
      <w:lvlJc w:val="left"/>
      <w:pPr>
        <w:ind w:left="1000" w:hanging="440"/>
      </w:p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21" w15:restartNumberingAfterBreak="0">
    <w:nsid w:val="533614BA"/>
    <w:multiLevelType w:val="hybridMultilevel"/>
    <w:tmpl w:val="C2722418"/>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2" w15:restartNumberingAfterBreak="0">
    <w:nsid w:val="559751FD"/>
    <w:multiLevelType w:val="hybridMultilevel"/>
    <w:tmpl w:val="1E805D60"/>
    <w:lvl w:ilvl="0" w:tplc="04090017">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26F141B"/>
    <w:multiLevelType w:val="hybridMultilevel"/>
    <w:tmpl w:val="FD5E94DA"/>
    <w:lvl w:ilvl="0" w:tplc="B87C17E4">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33F08D3"/>
    <w:multiLevelType w:val="hybridMultilevel"/>
    <w:tmpl w:val="1668D3AC"/>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5" w15:restartNumberingAfterBreak="0">
    <w:nsid w:val="74633CC1"/>
    <w:multiLevelType w:val="hybridMultilevel"/>
    <w:tmpl w:val="FF6A0CD4"/>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26" w15:restartNumberingAfterBreak="0">
    <w:nsid w:val="747918CF"/>
    <w:multiLevelType w:val="hybridMultilevel"/>
    <w:tmpl w:val="513AA86A"/>
    <w:lvl w:ilvl="0" w:tplc="B87C17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FDF5842"/>
    <w:multiLevelType w:val="hybridMultilevel"/>
    <w:tmpl w:val="2A6CC66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81071070">
    <w:abstractNumId w:val="0"/>
  </w:num>
  <w:num w:numId="2" w16cid:durableId="1735547440">
    <w:abstractNumId w:val="3"/>
  </w:num>
  <w:num w:numId="3" w16cid:durableId="1298727626">
    <w:abstractNumId w:val="13"/>
  </w:num>
  <w:num w:numId="4" w16cid:durableId="1906183814">
    <w:abstractNumId w:val="20"/>
  </w:num>
  <w:num w:numId="5" w16cid:durableId="1753551824">
    <w:abstractNumId w:val="22"/>
  </w:num>
  <w:num w:numId="6" w16cid:durableId="1842312694">
    <w:abstractNumId w:val="14"/>
  </w:num>
  <w:num w:numId="7" w16cid:durableId="598409960">
    <w:abstractNumId w:val="8"/>
  </w:num>
  <w:num w:numId="8" w16cid:durableId="485365054">
    <w:abstractNumId w:val="5"/>
  </w:num>
  <w:num w:numId="9" w16cid:durableId="488519153">
    <w:abstractNumId w:val="9"/>
  </w:num>
  <w:num w:numId="10" w16cid:durableId="986471511">
    <w:abstractNumId w:val="15"/>
  </w:num>
  <w:num w:numId="11" w16cid:durableId="141699743">
    <w:abstractNumId w:val="16"/>
  </w:num>
  <w:num w:numId="12" w16cid:durableId="1855605210">
    <w:abstractNumId w:val="11"/>
  </w:num>
  <w:num w:numId="13" w16cid:durableId="1841382555">
    <w:abstractNumId w:val="6"/>
  </w:num>
  <w:num w:numId="14" w16cid:durableId="714046023">
    <w:abstractNumId w:val="17"/>
  </w:num>
  <w:num w:numId="15" w16cid:durableId="2032560606">
    <w:abstractNumId w:val="1"/>
  </w:num>
  <w:num w:numId="16" w16cid:durableId="1089305081">
    <w:abstractNumId w:val="2"/>
  </w:num>
  <w:num w:numId="17" w16cid:durableId="2041398459">
    <w:abstractNumId w:val="27"/>
  </w:num>
  <w:num w:numId="18" w16cid:durableId="2132898818">
    <w:abstractNumId w:val="10"/>
  </w:num>
  <w:num w:numId="19" w16cid:durableId="855801817">
    <w:abstractNumId w:val="25"/>
  </w:num>
  <w:num w:numId="20" w16cid:durableId="513999840">
    <w:abstractNumId w:val="18"/>
  </w:num>
  <w:num w:numId="21" w16cid:durableId="1163550684">
    <w:abstractNumId w:val="21"/>
  </w:num>
  <w:num w:numId="22" w16cid:durableId="80182085">
    <w:abstractNumId w:val="26"/>
  </w:num>
  <w:num w:numId="23" w16cid:durableId="644359254">
    <w:abstractNumId w:val="7"/>
  </w:num>
  <w:num w:numId="24" w16cid:durableId="1640573887">
    <w:abstractNumId w:val="24"/>
  </w:num>
  <w:num w:numId="25" w16cid:durableId="1300375317">
    <w:abstractNumId w:val="4"/>
  </w:num>
  <w:num w:numId="26" w16cid:durableId="1006832489">
    <w:abstractNumId w:val="23"/>
  </w:num>
  <w:num w:numId="27" w16cid:durableId="908421722">
    <w:abstractNumId w:val="19"/>
  </w:num>
  <w:num w:numId="28" w16cid:durableId="2002273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ADF7556C"/>
    <w:rsid w:val="BEAF0BD7"/>
    <w:rsid w:val="D3EF54F5"/>
    <w:rsid w:val="D8FD3002"/>
    <w:rsid w:val="DDE5AE1B"/>
    <w:rsid w:val="DFD74355"/>
    <w:rsid w:val="E8F69C0E"/>
    <w:rsid w:val="ED3BBC7A"/>
    <w:rsid w:val="F1FDFEBC"/>
    <w:rsid w:val="F79FB134"/>
    <w:rsid w:val="FBD4B423"/>
    <w:rsid w:val="FD4A6D9F"/>
    <w:rsid w:val="FFDF9FD3"/>
    <w:rsid w:val="FFFFC1C1"/>
    <w:rsid w:val="000016AE"/>
    <w:rsid w:val="000041A4"/>
    <w:rsid w:val="00005E26"/>
    <w:rsid w:val="000275B0"/>
    <w:rsid w:val="00072BB1"/>
    <w:rsid w:val="000752C5"/>
    <w:rsid w:val="00077544"/>
    <w:rsid w:val="000848DB"/>
    <w:rsid w:val="000B5BC3"/>
    <w:rsid w:val="000D78AD"/>
    <w:rsid w:val="00145F3C"/>
    <w:rsid w:val="0016243D"/>
    <w:rsid w:val="00165B1C"/>
    <w:rsid w:val="00170066"/>
    <w:rsid w:val="00172A27"/>
    <w:rsid w:val="001735AF"/>
    <w:rsid w:val="00192A08"/>
    <w:rsid w:val="001B033C"/>
    <w:rsid w:val="001E501C"/>
    <w:rsid w:val="001E7CEC"/>
    <w:rsid w:val="001F0C8F"/>
    <w:rsid w:val="00230931"/>
    <w:rsid w:val="00235777"/>
    <w:rsid w:val="00245297"/>
    <w:rsid w:val="002503B2"/>
    <w:rsid w:val="00255E40"/>
    <w:rsid w:val="00257866"/>
    <w:rsid w:val="00272B39"/>
    <w:rsid w:val="0027789C"/>
    <w:rsid w:val="00281F09"/>
    <w:rsid w:val="00285DF7"/>
    <w:rsid w:val="0029696E"/>
    <w:rsid w:val="002A6236"/>
    <w:rsid w:val="002B77B6"/>
    <w:rsid w:val="002D69AA"/>
    <w:rsid w:val="002F69DE"/>
    <w:rsid w:val="0030504F"/>
    <w:rsid w:val="00357106"/>
    <w:rsid w:val="003642D9"/>
    <w:rsid w:val="0037128E"/>
    <w:rsid w:val="003902F7"/>
    <w:rsid w:val="003C45C7"/>
    <w:rsid w:val="003D6FE2"/>
    <w:rsid w:val="003E5DF8"/>
    <w:rsid w:val="004037D1"/>
    <w:rsid w:val="00406B81"/>
    <w:rsid w:val="00435C6B"/>
    <w:rsid w:val="00453D8D"/>
    <w:rsid w:val="00454D51"/>
    <w:rsid w:val="00462A4E"/>
    <w:rsid w:val="004639BE"/>
    <w:rsid w:val="00471792"/>
    <w:rsid w:val="004807AA"/>
    <w:rsid w:val="00491A06"/>
    <w:rsid w:val="004A641A"/>
    <w:rsid w:val="004B4660"/>
    <w:rsid w:val="004C776C"/>
    <w:rsid w:val="004D11ED"/>
    <w:rsid w:val="005078A5"/>
    <w:rsid w:val="00523CE5"/>
    <w:rsid w:val="005264CC"/>
    <w:rsid w:val="00536433"/>
    <w:rsid w:val="0054753D"/>
    <w:rsid w:val="00547FF8"/>
    <w:rsid w:val="00557F82"/>
    <w:rsid w:val="00564D6B"/>
    <w:rsid w:val="005E58C1"/>
    <w:rsid w:val="00660A42"/>
    <w:rsid w:val="00672E0F"/>
    <w:rsid w:val="00674C09"/>
    <w:rsid w:val="006879B3"/>
    <w:rsid w:val="006930CF"/>
    <w:rsid w:val="006A6766"/>
    <w:rsid w:val="006B7C1B"/>
    <w:rsid w:val="006D5414"/>
    <w:rsid w:val="006E7017"/>
    <w:rsid w:val="00701704"/>
    <w:rsid w:val="007122CE"/>
    <w:rsid w:val="007166D9"/>
    <w:rsid w:val="00717516"/>
    <w:rsid w:val="00741076"/>
    <w:rsid w:val="007437D3"/>
    <w:rsid w:val="00744996"/>
    <w:rsid w:val="00763148"/>
    <w:rsid w:val="00790584"/>
    <w:rsid w:val="0079610B"/>
    <w:rsid w:val="007A3E1D"/>
    <w:rsid w:val="007D3423"/>
    <w:rsid w:val="00820B82"/>
    <w:rsid w:val="0082136C"/>
    <w:rsid w:val="00836361"/>
    <w:rsid w:val="00852590"/>
    <w:rsid w:val="00866E30"/>
    <w:rsid w:val="008A485E"/>
    <w:rsid w:val="008A6846"/>
    <w:rsid w:val="0090790B"/>
    <w:rsid w:val="00921597"/>
    <w:rsid w:val="00921AF9"/>
    <w:rsid w:val="00953287"/>
    <w:rsid w:val="00985CFC"/>
    <w:rsid w:val="009B1719"/>
    <w:rsid w:val="009B1EDC"/>
    <w:rsid w:val="009B27E0"/>
    <w:rsid w:val="009B6D3B"/>
    <w:rsid w:val="009C7215"/>
    <w:rsid w:val="009D141E"/>
    <w:rsid w:val="009D75CF"/>
    <w:rsid w:val="009E7C4B"/>
    <w:rsid w:val="009F7653"/>
    <w:rsid w:val="00A04C91"/>
    <w:rsid w:val="00A052D4"/>
    <w:rsid w:val="00A13E09"/>
    <w:rsid w:val="00A141C4"/>
    <w:rsid w:val="00A25EA2"/>
    <w:rsid w:val="00A469FB"/>
    <w:rsid w:val="00A53E73"/>
    <w:rsid w:val="00A55467"/>
    <w:rsid w:val="00A66431"/>
    <w:rsid w:val="00A927FA"/>
    <w:rsid w:val="00AA190C"/>
    <w:rsid w:val="00AD6AB7"/>
    <w:rsid w:val="00AD7E52"/>
    <w:rsid w:val="00AF4AC9"/>
    <w:rsid w:val="00B2165B"/>
    <w:rsid w:val="00B23C63"/>
    <w:rsid w:val="00B764FF"/>
    <w:rsid w:val="00B95610"/>
    <w:rsid w:val="00BA16E6"/>
    <w:rsid w:val="00BC2D16"/>
    <w:rsid w:val="00BD2933"/>
    <w:rsid w:val="00BD6773"/>
    <w:rsid w:val="00BF47B9"/>
    <w:rsid w:val="00C45680"/>
    <w:rsid w:val="00C616A9"/>
    <w:rsid w:val="00C62FF3"/>
    <w:rsid w:val="00C81C76"/>
    <w:rsid w:val="00C85984"/>
    <w:rsid w:val="00C90854"/>
    <w:rsid w:val="00C90952"/>
    <w:rsid w:val="00CD23BA"/>
    <w:rsid w:val="00CD7C93"/>
    <w:rsid w:val="00CE794C"/>
    <w:rsid w:val="00D01FDC"/>
    <w:rsid w:val="00D02650"/>
    <w:rsid w:val="00D13008"/>
    <w:rsid w:val="00D17D6E"/>
    <w:rsid w:val="00D21203"/>
    <w:rsid w:val="00D26835"/>
    <w:rsid w:val="00D3190E"/>
    <w:rsid w:val="00D47B9F"/>
    <w:rsid w:val="00D50F8F"/>
    <w:rsid w:val="00D80E62"/>
    <w:rsid w:val="00D82B50"/>
    <w:rsid w:val="00DA2CE4"/>
    <w:rsid w:val="00DD2D6A"/>
    <w:rsid w:val="00DE4CB0"/>
    <w:rsid w:val="00DF1A5D"/>
    <w:rsid w:val="00E00C78"/>
    <w:rsid w:val="00E21C84"/>
    <w:rsid w:val="00E41FF0"/>
    <w:rsid w:val="00E44E9A"/>
    <w:rsid w:val="00E83587"/>
    <w:rsid w:val="00EB2866"/>
    <w:rsid w:val="00EB3D62"/>
    <w:rsid w:val="00ED6899"/>
    <w:rsid w:val="00EF6C0F"/>
    <w:rsid w:val="00F00FE9"/>
    <w:rsid w:val="00F417CB"/>
    <w:rsid w:val="00F66F76"/>
    <w:rsid w:val="00F95109"/>
    <w:rsid w:val="00F96D54"/>
    <w:rsid w:val="00FA251A"/>
    <w:rsid w:val="00FE0764"/>
    <w:rsid w:val="18E57D93"/>
    <w:rsid w:val="31AA5FA7"/>
    <w:rsid w:val="39F75678"/>
    <w:rsid w:val="3E7F1640"/>
    <w:rsid w:val="567FE101"/>
    <w:rsid w:val="5F6FA280"/>
    <w:rsid w:val="6E6BCA42"/>
    <w:rsid w:val="6FDA94F3"/>
    <w:rsid w:val="72E6A78A"/>
    <w:rsid w:val="73F6B599"/>
    <w:rsid w:val="753CB137"/>
    <w:rsid w:val="79FEF735"/>
    <w:rsid w:val="7BFEBF8D"/>
    <w:rsid w:val="7D77D05B"/>
    <w:rsid w:val="7FDB7E30"/>
    <w:rsid w:val="7FDD9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5F1640D9"/>
  <w15:docId w15:val="{20C8AEFD-D4DB-45A4-9579-E10028AA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4660"/>
    <w:pPr>
      <w:widowControl w:val="0"/>
      <w:jc w:val="both"/>
    </w:pPr>
    <w:rPr>
      <w:kern w:val="2"/>
      <w:sz w:val="21"/>
      <w:szCs w:val="24"/>
    </w:rPr>
  </w:style>
  <w:style w:type="paragraph" w:styleId="1">
    <w:name w:val="heading 1"/>
    <w:basedOn w:val="a"/>
    <w:next w:val="a"/>
    <w:link w:val="10"/>
    <w:uiPriority w:val="9"/>
    <w:qFormat/>
    <w:pPr>
      <w:keepNext/>
      <w:keepLines/>
      <w:spacing w:line="600" w:lineRule="exact"/>
      <w:ind w:firstLineChars="200" w:firstLine="640"/>
      <w:outlineLvl w:val="0"/>
    </w:pPr>
    <w:rPr>
      <w:rFonts w:ascii="Times New Roman" w:eastAsia="黑体" w:hAnsi="Times New Roman"/>
      <w:bCs/>
      <w:kern w:val="44"/>
      <w:sz w:val="30"/>
      <w:szCs w:val="44"/>
    </w:rPr>
  </w:style>
  <w:style w:type="paragraph" w:styleId="2">
    <w:name w:val="heading 2"/>
    <w:basedOn w:val="a"/>
    <w:next w:val="a"/>
    <w:link w:val="20"/>
    <w:uiPriority w:val="9"/>
    <w:qFormat/>
    <w:pPr>
      <w:keepNext/>
      <w:keepLines/>
      <w:spacing w:line="560" w:lineRule="exact"/>
      <w:ind w:firstLineChars="200" w:firstLine="640"/>
      <w:outlineLvl w:val="1"/>
    </w:pPr>
    <w:rPr>
      <w:rFonts w:ascii="Cambria" w:eastAsia="方正楷体_GBK" w:hAnsi="Cambria"/>
      <w:bCs/>
      <w:sz w:val="28"/>
      <w:szCs w:val="32"/>
    </w:rPr>
  </w:style>
  <w:style w:type="paragraph" w:styleId="3">
    <w:name w:val="heading 3"/>
    <w:basedOn w:val="a"/>
    <w:next w:val="a"/>
    <w:link w:val="30"/>
    <w:uiPriority w:val="9"/>
    <w:qFormat/>
    <w:pPr>
      <w:keepNext/>
      <w:keepLines/>
      <w:spacing w:line="560" w:lineRule="exact"/>
      <w:ind w:firstLineChars="200" w:firstLine="640"/>
      <w:outlineLvl w:val="2"/>
    </w:pPr>
    <w:rPr>
      <w:rFonts w:ascii="Times New Roman" w:hAnsi="Times New Roman"/>
      <w:b/>
      <w:bCs/>
      <w:sz w:val="24"/>
      <w:szCs w:val="32"/>
    </w:rPr>
  </w:style>
  <w:style w:type="paragraph" w:styleId="4">
    <w:name w:val="heading 4"/>
    <w:basedOn w:val="a"/>
    <w:next w:val="a"/>
    <w:uiPriority w:val="9"/>
    <w:qFormat/>
    <w:pPr>
      <w:keepNext/>
      <w:keepLines/>
      <w:spacing w:line="560" w:lineRule="exact"/>
      <w:ind w:firstLineChars="200" w:firstLine="640"/>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正文"/>
    <w:basedOn w:val="a"/>
    <w:qFormat/>
    <w:pPr>
      <w:spacing w:line="600" w:lineRule="exact"/>
      <w:ind w:firstLineChars="200" w:firstLine="640"/>
    </w:pPr>
    <w:rPr>
      <w:rFonts w:ascii="仿宋_GB2312" w:eastAsia="仿宋_GB2312" w:hAnsi="仿宋_GB2312"/>
      <w:sz w:val="32"/>
    </w:rPr>
  </w:style>
  <w:style w:type="paragraph" w:styleId="a4">
    <w:name w:val="Plain Text"/>
    <w:basedOn w:val="a"/>
    <w:qFormat/>
    <w:pPr>
      <w:adjustRightInd w:val="0"/>
      <w:spacing w:line="312" w:lineRule="atLeast"/>
      <w:textAlignment w:val="baseline"/>
    </w:pPr>
    <w:rPr>
      <w:rFonts w:ascii="宋体" w:hAnsi="Courier New"/>
      <w:kern w:val="0"/>
      <w:szCs w:val="20"/>
    </w:rPr>
  </w:style>
  <w:style w:type="paragraph" w:styleId="a5">
    <w:name w:val="Balloon Text"/>
    <w:basedOn w:val="a"/>
    <w:link w:val="a6"/>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widowControl/>
      <w:spacing w:before="100" w:beforeAutospacing="1" w:after="100" w:afterAutospacing="1"/>
      <w:jc w:val="left"/>
    </w:pPr>
    <w:rPr>
      <w:rFonts w:ascii="宋体" w:hAnsi="宋体" w:hint="eastAsia"/>
      <w:kern w:val="0"/>
      <w:sz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Pr>
      <w:color w:val="0000FF"/>
      <w:u w:val="single"/>
    </w:rPr>
  </w:style>
  <w:style w:type="paragraph" w:customStyle="1" w:styleId="11">
    <w:name w:val="列出段落1"/>
    <w:basedOn w:val="a"/>
    <w:uiPriority w:val="99"/>
    <w:qFormat/>
    <w:pPr>
      <w:ind w:firstLineChars="200" w:firstLine="420"/>
    </w:pPr>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paragraph" w:customStyle="1" w:styleId="WPSOffice3">
    <w:name w:val="WPSOffice手动目录 3"/>
    <w:qFormat/>
    <w:pPr>
      <w:ind w:leftChars="400" w:left="400"/>
    </w:pPr>
    <w:rPr>
      <w:rFonts w:ascii="Times New Roman" w:hAnsi="Times New Roman"/>
    </w:rPr>
  </w:style>
  <w:style w:type="paragraph" w:customStyle="1" w:styleId="ac">
    <w:name w:val="一级标题"/>
    <w:basedOn w:val="1"/>
    <w:qFormat/>
    <w:pPr>
      <w:widowControl/>
      <w:adjustRightInd w:val="0"/>
      <w:snapToGrid w:val="0"/>
      <w:jc w:val="left"/>
    </w:pPr>
    <w:rPr>
      <w:rFonts w:ascii="仿宋" w:hAnsi="仿宋" w:cs="宋体"/>
      <w:bCs w:val="0"/>
      <w:color w:val="000000"/>
      <w:kern w:val="0"/>
      <w:szCs w:val="22"/>
    </w:rPr>
  </w:style>
  <w:style w:type="paragraph" w:customStyle="1" w:styleId="ad">
    <w:name w:val="论文正文"/>
    <w:basedOn w:val="a"/>
    <w:qFormat/>
    <w:pPr>
      <w:snapToGrid w:val="0"/>
      <w:spacing w:line="360" w:lineRule="exact"/>
      <w:ind w:firstLineChars="200" w:firstLine="200"/>
    </w:pPr>
  </w:style>
  <w:style w:type="paragraph" w:customStyle="1" w:styleId="ae">
    <w:name w:val="公式格式"/>
    <w:basedOn w:val="a9"/>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f">
    <w:name w:val="表注"/>
    <w:basedOn w:val="a"/>
    <w:link w:val="af0"/>
    <w:qFormat/>
    <w:pPr>
      <w:tabs>
        <w:tab w:val="center" w:pos="4410"/>
      </w:tabs>
      <w:ind w:firstLineChars="200" w:firstLine="200"/>
      <w:jc w:val="left"/>
    </w:pPr>
    <w:rPr>
      <w:rFonts w:eastAsia="黑体"/>
      <w:sz w:val="18"/>
      <w:szCs w:val="18"/>
    </w:rPr>
  </w:style>
  <w:style w:type="character" w:customStyle="1" w:styleId="af0">
    <w:name w:val="表注 字符"/>
    <w:link w:val="af"/>
    <w:qFormat/>
    <w:rPr>
      <w:rFonts w:eastAsia="黑体"/>
      <w:sz w:val="18"/>
      <w:szCs w:val="18"/>
    </w:rPr>
  </w:style>
  <w:style w:type="character" w:customStyle="1" w:styleId="Char">
    <w:name w:val="无间隔 Char"/>
    <w:link w:val="12"/>
    <w:qFormat/>
    <w:rPr>
      <w:rFonts w:ascii="Times New Roman" w:eastAsia="宋体" w:hAnsi="Times New Roman" w:hint="default"/>
      <w:sz w:val="22"/>
    </w:rPr>
  </w:style>
  <w:style w:type="paragraph" w:customStyle="1" w:styleId="12">
    <w:name w:val="无间隔1"/>
    <w:link w:val="Char"/>
    <w:qFormat/>
    <w:rPr>
      <w:rFonts w:ascii="Times New Roman" w:hAnsi="Times New Roman"/>
      <w:sz w:val="22"/>
    </w:rPr>
  </w:style>
  <w:style w:type="paragraph" w:customStyle="1" w:styleId="13">
    <w:name w:val="日期1"/>
    <w:basedOn w:val="a"/>
    <w:next w:val="a"/>
    <w:qFormat/>
    <w:pPr>
      <w:jc w:val="right"/>
    </w:pPr>
    <w:rPr>
      <w:rFonts w:ascii="Times New Roman" w:hAnsi="Times New Roman"/>
      <w:color w:val="5590CC"/>
      <w:sz w:val="24"/>
    </w:rPr>
  </w:style>
  <w:style w:type="paragraph" w:customStyle="1" w:styleId="ContactDetails">
    <w:name w:val="Contact Details"/>
    <w:basedOn w:val="a"/>
    <w:qFormat/>
    <w:pPr>
      <w:spacing w:before="80" w:after="80"/>
    </w:pPr>
    <w:rPr>
      <w:rFonts w:ascii="Times New Roman" w:hAnsi="Times New Roman"/>
      <w:color w:val="FFFFFF"/>
      <w:sz w:val="16"/>
      <w:szCs w:val="14"/>
    </w:rPr>
  </w:style>
  <w:style w:type="paragraph" w:customStyle="1" w:styleId="Organization">
    <w:name w:val="Organization"/>
    <w:basedOn w:val="a"/>
    <w:pPr>
      <w:spacing w:line="600" w:lineRule="exact"/>
    </w:pPr>
    <w:rPr>
      <w:color w:val="FFFFFF"/>
      <w:sz w:val="56"/>
      <w:szCs w:val="36"/>
    </w:rPr>
  </w:style>
  <w:style w:type="character" w:customStyle="1" w:styleId="a6">
    <w:name w:val="批注框文本 字符"/>
    <w:basedOn w:val="a0"/>
    <w:link w:val="a5"/>
    <w:rPr>
      <w:kern w:val="2"/>
      <w:sz w:val="18"/>
      <w:szCs w:val="18"/>
    </w:rPr>
  </w:style>
  <w:style w:type="paragraph" w:styleId="af1">
    <w:name w:val="List Paragraph"/>
    <w:basedOn w:val="a"/>
    <w:uiPriority w:val="99"/>
    <w:unhideWhenUsed/>
    <w:rsid w:val="000848DB"/>
    <w:pPr>
      <w:ind w:firstLineChars="200" w:firstLine="420"/>
    </w:pPr>
  </w:style>
  <w:style w:type="character" w:customStyle="1" w:styleId="20">
    <w:name w:val="标题 2 字符"/>
    <w:basedOn w:val="a0"/>
    <w:link w:val="2"/>
    <w:uiPriority w:val="9"/>
    <w:rsid w:val="00D50F8F"/>
    <w:rPr>
      <w:rFonts w:ascii="Cambria" w:eastAsia="方正楷体_GBK" w:hAnsi="Cambria"/>
      <w:bCs/>
      <w:kern w:val="2"/>
      <w:sz w:val="28"/>
      <w:szCs w:val="32"/>
    </w:rPr>
  </w:style>
  <w:style w:type="character" w:customStyle="1" w:styleId="10">
    <w:name w:val="标题 1 字符"/>
    <w:basedOn w:val="a0"/>
    <w:link w:val="1"/>
    <w:uiPriority w:val="9"/>
    <w:rsid w:val="009C7215"/>
    <w:rPr>
      <w:rFonts w:ascii="Times New Roman" w:eastAsia="黑体" w:hAnsi="Times New Roman"/>
      <w:bCs/>
      <w:kern w:val="44"/>
      <w:sz w:val="30"/>
      <w:szCs w:val="44"/>
    </w:rPr>
  </w:style>
  <w:style w:type="character" w:customStyle="1" w:styleId="30">
    <w:name w:val="标题 3 字符"/>
    <w:basedOn w:val="a0"/>
    <w:link w:val="3"/>
    <w:uiPriority w:val="9"/>
    <w:rsid w:val="00AA190C"/>
    <w:rPr>
      <w:rFonts w:ascii="Times New Roman" w:hAnsi="Times New Roman"/>
      <w:b/>
      <w:bCs/>
      <w:kern w:val="2"/>
      <w:sz w:val="24"/>
      <w:szCs w:val="32"/>
    </w:rPr>
  </w:style>
  <w:style w:type="paragraph" w:styleId="TOC1">
    <w:name w:val="toc 1"/>
    <w:basedOn w:val="a"/>
    <w:next w:val="a"/>
    <w:autoRedefine/>
    <w:uiPriority w:val="39"/>
    <w:rsid w:val="00E00C78"/>
  </w:style>
  <w:style w:type="paragraph" w:styleId="TOC2">
    <w:name w:val="toc 2"/>
    <w:basedOn w:val="a"/>
    <w:next w:val="a"/>
    <w:autoRedefine/>
    <w:uiPriority w:val="39"/>
    <w:rsid w:val="00E00C78"/>
    <w:pPr>
      <w:ind w:leftChars="200" w:left="420"/>
    </w:pPr>
  </w:style>
  <w:style w:type="paragraph" w:styleId="TOC3">
    <w:name w:val="toc 3"/>
    <w:basedOn w:val="a"/>
    <w:next w:val="a"/>
    <w:autoRedefine/>
    <w:uiPriority w:val="39"/>
    <w:rsid w:val="00E00C78"/>
    <w:pPr>
      <w:ind w:leftChars="400" w:left="840"/>
    </w:pPr>
  </w:style>
  <w:style w:type="character" w:styleId="af2">
    <w:name w:val="Strong"/>
    <w:basedOn w:val="a0"/>
    <w:uiPriority w:val="22"/>
    <w:qFormat/>
    <w:rsid w:val="009532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364402">
      <w:bodyDiv w:val="1"/>
      <w:marLeft w:val="0"/>
      <w:marRight w:val="0"/>
      <w:marTop w:val="0"/>
      <w:marBottom w:val="0"/>
      <w:divBdr>
        <w:top w:val="none" w:sz="0" w:space="0" w:color="auto"/>
        <w:left w:val="none" w:sz="0" w:space="0" w:color="auto"/>
        <w:bottom w:val="none" w:sz="0" w:space="0" w:color="auto"/>
        <w:right w:val="none" w:sz="0" w:space="0" w:color="auto"/>
      </w:divBdr>
      <w:divsChild>
        <w:div w:id="1202782779">
          <w:marLeft w:val="0"/>
          <w:marRight w:val="0"/>
          <w:marTop w:val="0"/>
          <w:marBottom w:val="0"/>
          <w:divBdr>
            <w:top w:val="none" w:sz="0" w:space="0" w:color="auto"/>
            <w:left w:val="none" w:sz="0" w:space="0" w:color="auto"/>
            <w:bottom w:val="none" w:sz="0" w:space="0" w:color="auto"/>
            <w:right w:val="none" w:sz="0" w:space="0" w:color="auto"/>
          </w:divBdr>
        </w:div>
      </w:divsChild>
    </w:div>
    <w:div w:id="997196274">
      <w:bodyDiv w:val="1"/>
      <w:marLeft w:val="0"/>
      <w:marRight w:val="0"/>
      <w:marTop w:val="0"/>
      <w:marBottom w:val="0"/>
      <w:divBdr>
        <w:top w:val="none" w:sz="0" w:space="0" w:color="auto"/>
        <w:left w:val="none" w:sz="0" w:space="0" w:color="auto"/>
        <w:bottom w:val="none" w:sz="0" w:space="0" w:color="auto"/>
        <w:right w:val="none" w:sz="0" w:space="0" w:color="auto"/>
      </w:divBdr>
    </w:div>
    <w:div w:id="1159887970">
      <w:bodyDiv w:val="1"/>
      <w:marLeft w:val="0"/>
      <w:marRight w:val="0"/>
      <w:marTop w:val="0"/>
      <w:marBottom w:val="0"/>
      <w:divBdr>
        <w:top w:val="none" w:sz="0" w:space="0" w:color="auto"/>
        <w:left w:val="none" w:sz="0" w:space="0" w:color="auto"/>
        <w:bottom w:val="none" w:sz="0" w:space="0" w:color="auto"/>
        <w:right w:val="none" w:sz="0" w:space="0" w:color="auto"/>
      </w:divBdr>
    </w:div>
    <w:div w:id="21461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image" Target="media/image9.wmf"/><Relationship Id="rId3" Type="http://schemas.openxmlformats.org/officeDocument/2006/relationships/numbering" Target="numbering.xml"/><Relationship Id="rId21" Type="http://schemas.openxmlformats.org/officeDocument/2006/relationships/image" Target="media/image6.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oleObject" Target="embeddings/oleObject7.bin"/><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24" Type="http://schemas.openxmlformats.org/officeDocument/2006/relationships/image" Target="media/image8.wmf"/><Relationship Id="rId32"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image" Target="media/image10.wmf"/><Relationship Id="rId10" Type="http://schemas.openxmlformats.org/officeDocument/2006/relationships/footer" Target="footer2.xml"/><Relationship Id="rId19" Type="http://schemas.openxmlformats.org/officeDocument/2006/relationships/image" Target="media/image5.wmf"/><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62D14A-E6CB-41B2-A8DC-4D4C9268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14</Pages>
  <Words>1179</Words>
  <Characters>6723</Characters>
  <Application>Microsoft Office Word</Application>
  <DocSecurity>0</DocSecurity>
  <Lines>56</Lines>
  <Paragraphs>15</Paragraphs>
  <ScaleCrop>false</ScaleCrop>
  <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Bruce Chen</cp:lastModifiedBy>
  <cp:revision>84</cp:revision>
  <cp:lastPrinted>2024-02-21T14:53:00Z</cp:lastPrinted>
  <dcterms:created xsi:type="dcterms:W3CDTF">2024-05-06T14:06:00Z</dcterms:created>
  <dcterms:modified xsi:type="dcterms:W3CDTF">2024-05-09T16:15:00Z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ICV">
    <vt:lpwstr>E21F59059F3F00FCE31C89652DDAF30A</vt:lpwstr>
  </property>
</Properties>
</file>