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53C0" w14:textId="77777777" w:rsidR="00082232" w:rsidRDefault="00000000">
      <w:pPr>
        <w:jc w:val="center"/>
      </w:pPr>
      <w:r>
        <w:rPr>
          <w:rFonts w:ascii="Calibri" w:hAnsi="Calibri"/>
          <w:b/>
          <w:color w:val="3300CC"/>
          <w:sz w:val="44"/>
        </w:rPr>
        <w:t>BOREAL MARKETING</w:t>
      </w:r>
    </w:p>
    <w:p w14:paraId="0B57E683" w14:textId="77777777" w:rsidR="00082232" w:rsidRDefault="00000000">
      <w:pPr>
        <w:jc w:val="center"/>
      </w:pPr>
      <w:r>
        <w:rPr>
          <w:rFonts w:ascii="Calibri" w:hAnsi="Calibri"/>
          <w:color w:val="333333"/>
          <w:sz w:val="20"/>
        </w:rPr>
        <w:t>boreal.com.ar  |  jbertucci@boreal.com.ar  |  +54 9 11 3104-0042</w:t>
      </w:r>
    </w:p>
    <w:p w14:paraId="4632E982" w14:textId="77777777" w:rsidR="00082232" w:rsidRDefault="00082232">
      <w:pPr>
        <w:pBdr>
          <w:bottom w:val="single" w:sz="6" w:space="1" w:color="3300CC"/>
        </w:pBdr>
        <w:spacing w:before="40" w:after="40"/>
      </w:pPr>
    </w:p>
    <w:p w14:paraId="2A3509BA" w14:textId="77777777" w:rsidR="00082232" w:rsidRPr="005907F3" w:rsidRDefault="00000000">
      <w:pPr>
        <w:spacing w:before="240"/>
        <w:jc w:val="center"/>
        <w:rPr>
          <w:lang w:val="es-AR"/>
        </w:rPr>
      </w:pPr>
      <w:r w:rsidRPr="005907F3">
        <w:rPr>
          <w:rFonts w:ascii="Calibri" w:hAnsi="Calibri"/>
          <w:b/>
          <w:color w:val="3300CC"/>
          <w:sz w:val="40"/>
          <w:lang w:val="es-AR"/>
        </w:rPr>
        <w:t>PROPUESTA DE SERVICIOS</w:t>
      </w:r>
    </w:p>
    <w:p w14:paraId="4FC2F4D1" w14:textId="77777777" w:rsidR="00082232" w:rsidRPr="005907F3" w:rsidRDefault="00000000">
      <w:pPr>
        <w:jc w:val="center"/>
        <w:rPr>
          <w:lang w:val="es-AR"/>
        </w:rPr>
      </w:pPr>
      <w:proofErr w:type="spellStart"/>
      <w:r w:rsidRPr="005907F3">
        <w:rPr>
          <w:rFonts w:ascii="Calibri" w:hAnsi="Calibri"/>
          <w:b/>
          <w:color w:val="FE67B4"/>
          <w:sz w:val="26"/>
          <w:lang w:val="es-AR"/>
        </w:rPr>
        <w:t>Arevalo</w:t>
      </w:r>
      <w:proofErr w:type="spellEnd"/>
      <w:r w:rsidRPr="005907F3">
        <w:rPr>
          <w:rFonts w:ascii="Calibri" w:hAnsi="Calibri"/>
          <w:b/>
          <w:color w:val="FE67B4"/>
          <w:sz w:val="26"/>
          <w:lang w:val="es-AR"/>
        </w:rPr>
        <w:t xml:space="preserve"> Tucumán — Marzo 2026</w:t>
      </w:r>
    </w:p>
    <w:p w14:paraId="0536E460" w14:textId="77777777" w:rsidR="00082232" w:rsidRPr="005907F3" w:rsidRDefault="00082232">
      <w:pPr>
        <w:pBdr>
          <w:bottom w:val="single" w:sz="6" w:space="1" w:color="3300CC"/>
        </w:pBdr>
        <w:spacing w:before="40" w:after="40"/>
        <w:rPr>
          <w:lang w:val="es-AR"/>
        </w:rPr>
      </w:pPr>
    </w:p>
    <w:p w14:paraId="25E3E050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3300CC"/>
          <w:sz w:val="28"/>
          <w:lang w:val="es-AR"/>
        </w:rPr>
        <w:t xml:space="preserve">¿Qué hace Boreal por </w:t>
      </w:r>
      <w:proofErr w:type="spellStart"/>
      <w:r w:rsidRPr="005907F3">
        <w:rPr>
          <w:rFonts w:ascii="Calibri" w:hAnsi="Calibri"/>
          <w:b/>
          <w:color w:val="3300CC"/>
          <w:sz w:val="28"/>
          <w:lang w:val="es-AR"/>
        </w:rPr>
        <w:t>Arevalo</w:t>
      </w:r>
      <w:proofErr w:type="spellEnd"/>
      <w:r w:rsidRPr="005907F3">
        <w:rPr>
          <w:rFonts w:ascii="Calibri" w:hAnsi="Calibri"/>
          <w:b/>
          <w:color w:val="3300CC"/>
          <w:sz w:val="28"/>
          <w:lang w:val="es-AR"/>
        </w:rPr>
        <w:t>?</w:t>
      </w:r>
    </w:p>
    <w:p w14:paraId="322121B3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Marketing va a encargarse de toda la presencia digital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Tucumán: desde las campañas de publicidad en Google y Facebook/Instagram, hasta el rediseño del sitio web, la agenda de contenidos para redes sociales y la configuración completa de los perfiles digitales. El objetivo es conseguir más afiliados nuevos y mejorar la experiencia de los afiliados actuales.</w:t>
      </w:r>
    </w:p>
    <w:p w14:paraId="48F32430" w14:textId="0FF15403" w:rsidR="00082232" w:rsidRPr="005907F3" w:rsidRDefault="00000000" w:rsidP="000B32A9">
      <w:pPr>
        <w:rPr>
          <w:lang w:val="es-AR"/>
        </w:rPr>
      </w:pPr>
      <w:r w:rsidRPr="005907F3">
        <w:rPr>
          <w:rFonts w:ascii="Calibri" w:hAnsi="Calibri"/>
          <w:b/>
          <w:color w:val="3300CC"/>
          <w:sz w:val="36"/>
          <w:lang w:val="es-AR"/>
        </w:rPr>
        <w:t xml:space="preserve">1. Campañas de Publicidad Paga (Google </w:t>
      </w:r>
      <w:proofErr w:type="spellStart"/>
      <w:r w:rsidRPr="005907F3">
        <w:rPr>
          <w:rFonts w:ascii="Calibri" w:hAnsi="Calibri"/>
          <w:b/>
          <w:color w:val="3300CC"/>
          <w:sz w:val="36"/>
          <w:lang w:val="es-AR"/>
        </w:rPr>
        <w:t>Ads</w:t>
      </w:r>
      <w:proofErr w:type="spellEnd"/>
      <w:r w:rsidRPr="005907F3">
        <w:rPr>
          <w:rFonts w:ascii="Calibri" w:hAnsi="Calibri"/>
          <w:b/>
          <w:color w:val="3300CC"/>
          <w:sz w:val="36"/>
          <w:lang w:val="es-AR"/>
        </w:rPr>
        <w:t xml:space="preserve"> + Meta </w:t>
      </w:r>
      <w:proofErr w:type="spellStart"/>
      <w:r w:rsidRPr="005907F3">
        <w:rPr>
          <w:rFonts w:ascii="Calibri" w:hAnsi="Calibri"/>
          <w:b/>
          <w:color w:val="3300CC"/>
          <w:sz w:val="36"/>
          <w:lang w:val="es-AR"/>
        </w:rPr>
        <w:t>Ads</w:t>
      </w:r>
      <w:proofErr w:type="spellEnd"/>
      <w:r w:rsidRPr="005907F3">
        <w:rPr>
          <w:rFonts w:ascii="Calibri" w:hAnsi="Calibri"/>
          <w:b/>
          <w:color w:val="3300CC"/>
          <w:sz w:val="36"/>
          <w:lang w:val="es-AR"/>
        </w:rPr>
        <w:t>)</w:t>
      </w:r>
    </w:p>
    <w:p w14:paraId="32C01CBB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va a crear, gestionar y optimizar los anuncios de pago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en Google y en Facebook/Instagram para atraer personas que están buscando una prepaga en Tucumán.</w:t>
      </w:r>
    </w:p>
    <w:p w14:paraId="0F1AFCDD" w14:textId="77777777" w:rsidR="00082232" w:rsidRDefault="00000000">
      <w:pPr>
        <w:spacing w:before="280" w:after="80"/>
      </w:pPr>
      <w:r>
        <w:rPr>
          <w:rFonts w:ascii="Calibri" w:hAnsi="Calibri"/>
          <w:b/>
          <w:color w:val="12BDFF"/>
          <w:sz w:val="24"/>
        </w:rPr>
        <w:t>¿</w:t>
      </w:r>
      <w:proofErr w:type="spellStart"/>
      <w:r>
        <w:rPr>
          <w:rFonts w:ascii="Calibri" w:hAnsi="Calibri"/>
          <w:b/>
          <w:color w:val="12BDFF"/>
          <w:sz w:val="24"/>
        </w:rPr>
        <w:t>Qué</w:t>
      </w:r>
      <w:proofErr w:type="spellEnd"/>
      <w:r>
        <w:rPr>
          <w:rFonts w:ascii="Calibri" w:hAnsi="Calibri"/>
          <w:b/>
          <w:color w:val="12BDFF"/>
          <w:sz w:val="24"/>
        </w:rPr>
        <w:t xml:space="preserve"> </w:t>
      </w:r>
      <w:proofErr w:type="spellStart"/>
      <w:r>
        <w:rPr>
          <w:rFonts w:ascii="Calibri" w:hAnsi="Calibri"/>
          <w:b/>
          <w:color w:val="12BDFF"/>
          <w:sz w:val="24"/>
        </w:rPr>
        <w:t>incluye</w:t>
      </w:r>
      <w:proofErr w:type="spellEnd"/>
      <w:r>
        <w:rPr>
          <w:rFonts w:ascii="Calibri" w:hAnsi="Calibri"/>
          <w:b/>
          <w:color w:val="12BDFF"/>
          <w:sz w:val="24"/>
        </w:rPr>
        <w:t>?</w:t>
      </w:r>
    </w:p>
    <w:p w14:paraId="19637657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Google </w:t>
      </w:r>
      <w:proofErr w:type="spellStart"/>
      <w:r w:rsidRPr="005907F3">
        <w:rPr>
          <w:rFonts w:ascii="Calibri" w:hAnsi="Calibri"/>
          <w:b/>
          <w:color w:val="3300CC"/>
          <w:lang w:val="es-AR"/>
        </w:rPr>
        <w:t>Ads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: </w:t>
      </w:r>
      <w:r w:rsidRPr="005907F3">
        <w:rPr>
          <w:rFonts w:ascii="Calibri" w:hAnsi="Calibri"/>
          <w:color w:val="333333"/>
          <w:lang w:val="es-AR"/>
        </w:rPr>
        <w:t>Anuncios en Google para captar personas que buscan 'prepaga Tucumán', 'médico sin obra social', etc.</w:t>
      </w:r>
    </w:p>
    <w:p w14:paraId="17BFA918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Meta </w:t>
      </w:r>
      <w:proofErr w:type="spellStart"/>
      <w:r w:rsidRPr="005907F3">
        <w:rPr>
          <w:rFonts w:ascii="Calibri" w:hAnsi="Calibri"/>
          <w:b/>
          <w:color w:val="3300CC"/>
          <w:lang w:val="es-AR"/>
        </w:rPr>
        <w:t>Ads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 (Facebook/Instagram): </w:t>
      </w:r>
      <w:r w:rsidRPr="005907F3">
        <w:rPr>
          <w:rFonts w:ascii="Calibri" w:hAnsi="Calibri"/>
          <w:color w:val="333333"/>
          <w:lang w:val="es-AR"/>
        </w:rPr>
        <w:t xml:space="preserve">Anuncios en Facebook e Instagram dirigidos a familias, </w:t>
      </w:r>
      <w:proofErr w:type="spellStart"/>
      <w:r w:rsidRPr="005907F3">
        <w:rPr>
          <w:rFonts w:ascii="Calibri" w:hAnsi="Calibri"/>
          <w:color w:val="333333"/>
          <w:lang w:val="es-AR"/>
        </w:rPr>
        <w:t>monotributistas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y personas sin cobertura médica en Tucumán y el interior de la provincia.</w:t>
      </w:r>
    </w:p>
    <w:p w14:paraId="2EC6CE1E" w14:textId="77777777" w:rsidR="00082232" w:rsidRPr="005907F3" w:rsidRDefault="00000000">
      <w:pPr>
        <w:pStyle w:val="Listaconvietas"/>
        <w:spacing w:after="60"/>
        <w:rPr>
          <w:lang w:val="es-AR"/>
        </w:rPr>
      </w:pPr>
      <w:proofErr w:type="spellStart"/>
      <w:r w:rsidRPr="005907F3">
        <w:rPr>
          <w:rFonts w:ascii="Calibri" w:hAnsi="Calibri"/>
          <w:b/>
          <w:color w:val="3300CC"/>
          <w:lang w:val="es-AR"/>
        </w:rPr>
        <w:t>Retargeting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: </w:t>
      </w:r>
      <w:r w:rsidRPr="005907F3">
        <w:rPr>
          <w:rFonts w:ascii="Calibri" w:hAnsi="Calibri"/>
          <w:color w:val="333333"/>
          <w:lang w:val="es-AR"/>
        </w:rPr>
        <w:t xml:space="preserve">Anuncios para impactar de nuevo a personas que visitaron el sitio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pero no se contactaron.</w:t>
      </w:r>
    </w:p>
    <w:p w14:paraId="1BDE2AEB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Segmentación de audiencias: </w:t>
      </w:r>
      <w:r w:rsidRPr="005907F3">
        <w:rPr>
          <w:rFonts w:ascii="Calibri" w:hAnsi="Calibri"/>
          <w:color w:val="333333"/>
          <w:lang w:val="es-AR"/>
        </w:rPr>
        <w:t>Definición de a quién le mostramos los anuncios: edad, zona, intereses, situación laboral.</w:t>
      </w:r>
    </w:p>
    <w:p w14:paraId="352140EE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Creación de textos y mensajes: </w:t>
      </w:r>
      <w:r w:rsidRPr="005907F3">
        <w:rPr>
          <w:rFonts w:ascii="Calibri" w:hAnsi="Calibri"/>
          <w:color w:val="333333"/>
          <w:lang w:val="es-AR"/>
        </w:rPr>
        <w:t>Redacción de los textos de los anuncios: título, descripción y llamado a la acción.</w:t>
      </w:r>
    </w:p>
    <w:p w14:paraId="57C4AFD8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Reportes mensuales: </w:t>
      </w:r>
      <w:r w:rsidRPr="005907F3">
        <w:rPr>
          <w:rFonts w:ascii="Calibri" w:hAnsi="Calibri"/>
          <w:color w:val="333333"/>
          <w:lang w:val="es-AR"/>
        </w:rPr>
        <w:t>Revisión mensual de resultados: cuánto costó cada contacto, cuántos clics hubo, qué anuncios funcionan mejor.</w:t>
      </w:r>
    </w:p>
    <w:p w14:paraId="2F9AD2F4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12BDFF"/>
          <w:sz w:val="24"/>
          <w:lang w:val="es-AR"/>
        </w:rPr>
        <w:t>Públicos que vamos a apuntar: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2943"/>
        <w:gridCol w:w="2942"/>
      </w:tblGrid>
      <w:tr w:rsidR="00082232" w14:paraId="62F6E2D4" w14:textId="77777777">
        <w:trPr>
          <w:jc w:val="center"/>
        </w:trPr>
        <w:tc>
          <w:tcPr>
            <w:tcW w:w="2946" w:type="dxa"/>
            <w:shd w:val="clear" w:color="auto" w:fill="3300CC"/>
          </w:tcPr>
          <w:p w14:paraId="619B9A2E" w14:textId="77777777" w:rsidR="0008223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Quién</w:t>
            </w:r>
            <w:proofErr w:type="spellEnd"/>
          </w:p>
        </w:tc>
        <w:tc>
          <w:tcPr>
            <w:tcW w:w="2946" w:type="dxa"/>
            <w:shd w:val="clear" w:color="auto" w:fill="3300CC"/>
          </w:tcPr>
          <w:p w14:paraId="2976B1C0" w14:textId="77777777" w:rsidR="00082232" w:rsidRDefault="00000000"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w="2946" w:type="dxa"/>
            <w:shd w:val="clear" w:color="auto" w:fill="3300CC"/>
          </w:tcPr>
          <w:p w14:paraId="498DE0D3" w14:textId="77777777" w:rsidR="00082232" w:rsidRDefault="00000000"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</w:tr>
      <w:tr w:rsidR="00082232" w:rsidRPr="005907F3" w14:paraId="6E69D87C" w14:textId="77777777">
        <w:trPr>
          <w:jc w:val="center"/>
        </w:trPr>
        <w:tc>
          <w:tcPr>
            <w:tcW w:w="2946" w:type="dxa"/>
          </w:tcPr>
          <w:p w14:paraId="3468D999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Personas sin cobertura médica (25-55 años)</w:t>
            </w:r>
          </w:p>
        </w:tc>
        <w:tc>
          <w:tcPr>
            <w:tcW w:w="2946" w:type="dxa"/>
          </w:tcPr>
          <w:p w14:paraId="3570A2B7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Google + Meta</w:t>
            </w:r>
          </w:p>
        </w:tc>
        <w:tc>
          <w:tcPr>
            <w:tcW w:w="2946" w:type="dxa"/>
          </w:tcPr>
          <w:p w14:paraId="3D1F220B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"Cobertura médica completa en Tucumán"</w:t>
            </w:r>
          </w:p>
        </w:tc>
      </w:tr>
      <w:tr w:rsidR="00082232" w:rsidRPr="005907F3" w14:paraId="19D7FBA4" w14:textId="77777777">
        <w:trPr>
          <w:jc w:val="center"/>
        </w:trPr>
        <w:tc>
          <w:tcPr>
            <w:tcW w:w="2946" w:type="dxa"/>
          </w:tcPr>
          <w:p w14:paraId="6DA2FABD" w14:textId="77777777" w:rsidR="00082232" w:rsidRDefault="00000000">
            <w:proofErr w:type="spellStart"/>
            <w:r>
              <w:rPr>
                <w:rFonts w:ascii="Calibri" w:hAnsi="Calibri"/>
                <w:color w:val="333333"/>
                <w:sz w:val="20"/>
              </w:rPr>
              <w:lastRenderedPageBreak/>
              <w:t>Familias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con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hijos</w:t>
            </w:r>
            <w:proofErr w:type="spellEnd"/>
          </w:p>
        </w:tc>
        <w:tc>
          <w:tcPr>
            <w:tcW w:w="2946" w:type="dxa"/>
          </w:tcPr>
          <w:p w14:paraId="207A21DE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Facebook/Instagram</w:t>
            </w:r>
          </w:p>
        </w:tc>
        <w:tc>
          <w:tcPr>
            <w:tcW w:w="2946" w:type="dxa"/>
          </w:tcPr>
          <w:p w14:paraId="08720935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"Pediatría, </w:t>
            </w:r>
            <w:proofErr w:type="spellStart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odonto</w:t>
            </w:r>
            <w:proofErr w:type="spellEnd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 y urgencias para toda la familia"</w:t>
            </w:r>
          </w:p>
        </w:tc>
      </w:tr>
      <w:tr w:rsidR="00082232" w14:paraId="65AD6E8E" w14:textId="77777777">
        <w:trPr>
          <w:jc w:val="center"/>
        </w:trPr>
        <w:tc>
          <w:tcPr>
            <w:tcW w:w="2946" w:type="dxa"/>
          </w:tcPr>
          <w:p w14:paraId="0DDD7DB3" w14:textId="77777777" w:rsidR="00082232" w:rsidRDefault="00000000">
            <w:proofErr w:type="spellStart"/>
            <w:r>
              <w:rPr>
                <w:rFonts w:ascii="Calibri" w:hAnsi="Calibri"/>
                <w:color w:val="333333"/>
                <w:sz w:val="20"/>
              </w:rPr>
              <w:t>Monotributistas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sin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obra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social</w:t>
            </w:r>
          </w:p>
        </w:tc>
        <w:tc>
          <w:tcPr>
            <w:tcW w:w="2946" w:type="dxa"/>
          </w:tcPr>
          <w:p w14:paraId="052BFB92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Google</w:t>
            </w:r>
          </w:p>
        </w:tc>
        <w:tc>
          <w:tcPr>
            <w:tcW w:w="2946" w:type="dxa"/>
          </w:tcPr>
          <w:p w14:paraId="035EC4B8" w14:textId="77777777" w:rsidR="00082232" w:rsidRDefault="00000000"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"Tu prepaga sin obra social. </w:t>
            </w:r>
            <w:r>
              <w:rPr>
                <w:rFonts w:ascii="Calibri" w:hAnsi="Calibri"/>
                <w:color w:val="333333"/>
                <w:sz w:val="20"/>
              </w:rPr>
              <w:t xml:space="preserve">Todo Tucumán 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cubierto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>"</w:t>
            </w:r>
          </w:p>
        </w:tc>
      </w:tr>
      <w:tr w:rsidR="00082232" w:rsidRPr="005907F3" w14:paraId="01C814CA" w14:textId="77777777">
        <w:trPr>
          <w:jc w:val="center"/>
        </w:trPr>
        <w:tc>
          <w:tcPr>
            <w:tcW w:w="2946" w:type="dxa"/>
          </w:tcPr>
          <w:p w14:paraId="497721C4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Personas del interior de la provincia</w:t>
            </w:r>
          </w:p>
        </w:tc>
        <w:tc>
          <w:tcPr>
            <w:tcW w:w="2946" w:type="dxa"/>
          </w:tcPr>
          <w:p w14:paraId="7A57306B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Meta (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por</w:t>
            </w:r>
            <w:proofErr w:type="spellEnd"/>
            <w:r>
              <w:rPr>
                <w:rFonts w:ascii="Calibri" w:hAnsi="Calibri"/>
                <w:color w:val="333333"/>
                <w:sz w:val="20"/>
              </w:rPr>
              <w:t xml:space="preserve"> ciudad)</w:t>
            </w:r>
          </w:p>
        </w:tc>
        <w:tc>
          <w:tcPr>
            <w:tcW w:w="2946" w:type="dxa"/>
          </w:tcPr>
          <w:p w14:paraId="7DE97F5D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"Ahora en tu ciudad — la misma atención cerca tuyo"</w:t>
            </w:r>
          </w:p>
        </w:tc>
      </w:tr>
      <w:tr w:rsidR="00082232" w:rsidRPr="005907F3" w14:paraId="503FB3BC" w14:textId="77777777">
        <w:trPr>
          <w:jc w:val="center"/>
        </w:trPr>
        <w:tc>
          <w:tcPr>
            <w:tcW w:w="2946" w:type="dxa"/>
          </w:tcPr>
          <w:p w14:paraId="73D2428D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Quienes visitaron el sitio y no se contactaron</w:t>
            </w:r>
          </w:p>
        </w:tc>
        <w:tc>
          <w:tcPr>
            <w:tcW w:w="2946" w:type="dxa"/>
          </w:tcPr>
          <w:p w14:paraId="64500BC4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Meta Retargeting</w:t>
            </w:r>
          </w:p>
        </w:tc>
        <w:tc>
          <w:tcPr>
            <w:tcW w:w="2946" w:type="dxa"/>
          </w:tcPr>
          <w:p w14:paraId="6DE04839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"Todavía </w:t>
            </w:r>
            <w:proofErr w:type="spellStart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podés</w:t>
            </w:r>
            <w:proofErr w:type="spellEnd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 consultarnos. Es gratis y sin compromiso"</w:t>
            </w:r>
          </w:p>
        </w:tc>
      </w:tr>
    </w:tbl>
    <w:p w14:paraId="36DF04E5" w14:textId="77777777" w:rsidR="00082232" w:rsidRPr="005907F3" w:rsidRDefault="00082232">
      <w:pPr>
        <w:rPr>
          <w:lang w:val="es-AR"/>
        </w:rPr>
      </w:pPr>
    </w:p>
    <w:p w14:paraId="24CB979D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sz w:val="20"/>
          <w:lang w:val="es-AR"/>
        </w:rPr>
        <w:t xml:space="preserve">Nota: El presupuesto de publicidad (lo que se gasta en Google y Meta) es aparte del fee de Boreal y queda a cargo de </w:t>
      </w:r>
      <w:proofErr w:type="spellStart"/>
      <w:r w:rsidRPr="005907F3">
        <w:rPr>
          <w:rFonts w:ascii="Calibri" w:hAnsi="Calibri"/>
          <w:color w:val="333333"/>
          <w:sz w:val="20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sz w:val="20"/>
          <w:lang w:val="es-AR"/>
        </w:rPr>
        <w:t>. El monto óptimo se define en la reunión de inicio.</w:t>
      </w:r>
    </w:p>
    <w:p w14:paraId="37DA5EFB" w14:textId="4195C59C" w:rsidR="00082232" w:rsidRPr="005907F3" w:rsidRDefault="00000000" w:rsidP="000B32A9">
      <w:pPr>
        <w:rPr>
          <w:lang w:val="es-AR"/>
        </w:rPr>
      </w:pPr>
      <w:r w:rsidRPr="005907F3">
        <w:rPr>
          <w:rFonts w:ascii="Calibri" w:hAnsi="Calibri"/>
          <w:b/>
          <w:color w:val="3300CC"/>
          <w:sz w:val="36"/>
          <w:lang w:val="es-AR"/>
        </w:rPr>
        <w:t>2. Agenda de Contenidos y Gestión de Redes Sociales</w:t>
      </w:r>
    </w:p>
    <w:p w14:paraId="4F7A92AF" w14:textId="5C53696B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va a planificar, </w:t>
      </w:r>
      <w:r w:rsidR="005907F3">
        <w:rPr>
          <w:rFonts w:ascii="Calibri" w:hAnsi="Calibri"/>
          <w:color w:val="333333"/>
          <w:lang w:val="es-AR"/>
        </w:rPr>
        <w:t xml:space="preserve">junto con la diseñadora actual /CM  el </w:t>
      </w:r>
      <w:r w:rsidRPr="005907F3">
        <w:rPr>
          <w:rFonts w:ascii="Calibri" w:hAnsi="Calibri"/>
          <w:color w:val="333333"/>
          <w:lang w:val="es-AR"/>
        </w:rPr>
        <w:t xml:space="preserve">contenido en Instagram y Facebook de </w:t>
      </w:r>
      <w:r w:rsidR="005907F3" w:rsidRPr="005907F3">
        <w:rPr>
          <w:rFonts w:ascii="Calibri" w:hAnsi="Calibri"/>
          <w:color w:val="333333"/>
          <w:lang w:val="es-AR"/>
        </w:rPr>
        <w:t>Arévalo</w:t>
      </w:r>
      <w:r w:rsidRPr="005907F3">
        <w:rPr>
          <w:rFonts w:ascii="Calibri" w:hAnsi="Calibri"/>
          <w:color w:val="333333"/>
          <w:lang w:val="es-AR"/>
        </w:rPr>
        <w:t>, con un calendario mensual organizado por temas. El objetivo es que las redes transmitan confianza, refuercen la identidad de marca y atraigan nuevos afiliados de forma orgánica.</w:t>
      </w:r>
    </w:p>
    <w:p w14:paraId="2C5A12B3" w14:textId="77777777" w:rsidR="00082232" w:rsidRDefault="00000000">
      <w:pPr>
        <w:spacing w:before="280" w:after="80"/>
      </w:pPr>
      <w:r>
        <w:rPr>
          <w:rFonts w:ascii="Calibri" w:hAnsi="Calibri"/>
          <w:b/>
          <w:color w:val="12BDFF"/>
          <w:sz w:val="24"/>
        </w:rPr>
        <w:t>¿</w:t>
      </w:r>
      <w:proofErr w:type="spellStart"/>
      <w:r>
        <w:rPr>
          <w:rFonts w:ascii="Calibri" w:hAnsi="Calibri"/>
          <w:b/>
          <w:color w:val="12BDFF"/>
          <w:sz w:val="24"/>
        </w:rPr>
        <w:t>Qué</w:t>
      </w:r>
      <w:proofErr w:type="spellEnd"/>
      <w:r>
        <w:rPr>
          <w:rFonts w:ascii="Calibri" w:hAnsi="Calibri"/>
          <w:b/>
          <w:color w:val="12BDFF"/>
          <w:sz w:val="24"/>
        </w:rPr>
        <w:t xml:space="preserve"> </w:t>
      </w:r>
      <w:proofErr w:type="spellStart"/>
      <w:r>
        <w:rPr>
          <w:rFonts w:ascii="Calibri" w:hAnsi="Calibri"/>
          <w:b/>
          <w:color w:val="12BDFF"/>
          <w:sz w:val="24"/>
        </w:rPr>
        <w:t>incluye</w:t>
      </w:r>
      <w:proofErr w:type="spellEnd"/>
      <w:r>
        <w:rPr>
          <w:rFonts w:ascii="Calibri" w:hAnsi="Calibri"/>
          <w:b/>
          <w:color w:val="12BDFF"/>
          <w:sz w:val="24"/>
        </w:rPr>
        <w:t>?</w:t>
      </w:r>
    </w:p>
    <w:p w14:paraId="3623AA79" w14:textId="5C87EE68" w:rsidR="00082232" w:rsidRPr="005907F3" w:rsidRDefault="00000000" w:rsidP="005907F3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Calendario mensual de contenido: </w:t>
      </w:r>
      <w:r w:rsidRPr="005907F3">
        <w:rPr>
          <w:rFonts w:ascii="Calibri" w:hAnsi="Calibri"/>
          <w:color w:val="333333"/>
          <w:lang w:val="es-AR"/>
        </w:rPr>
        <w:t>Planificación de publicaciones para el mes: qué se publica, cuándo y con qué mensaje.</w:t>
      </w:r>
    </w:p>
    <w:p w14:paraId="114FA885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Atención en redes: </w:t>
      </w:r>
      <w:r w:rsidRPr="005907F3">
        <w:rPr>
          <w:rFonts w:ascii="Calibri" w:hAnsi="Calibri"/>
          <w:color w:val="333333"/>
          <w:lang w:val="es-AR"/>
        </w:rPr>
        <w:t>Respuesta y moderación de comentarios y mensajes directos.</w:t>
      </w:r>
    </w:p>
    <w:p w14:paraId="4840DBC0" w14:textId="3BEE797A" w:rsidR="005907F3" w:rsidRPr="005907F3" w:rsidRDefault="005907F3" w:rsidP="005907F3">
      <w:pPr>
        <w:pStyle w:val="Listaconvietas"/>
        <w:numPr>
          <w:ilvl w:val="0"/>
          <w:numId w:val="0"/>
        </w:numPr>
        <w:spacing w:after="60"/>
        <w:ind w:left="360"/>
        <w:rPr>
          <w:lang w:val="es-AR"/>
        </w:rPr>
      </w:pPr>
      <w:r>
        <w:rPr>
          <w:rFonts w:ascii="Calibri" w:hAnsi="Calibri"/>
          <w:b/>
          <w:color w:val="3300CC"/>
          <w:lang w:val="es-AR"/>
        </w:rPr>
        <w:t xml:space="preserve">(a convenir con la diseñadora / CM ) </w:t>
      </w:r>
    </w:p>
    <w:p w14:paraId="3800B183" w14:textId="4E10ACF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12BDFF"/>
          <w:sz w:val="24"/>
          <w:lang w:val="es-AR"/>
        </w:rPr>
        <w:t xml:space="preserve">Temas que </w:t>
      </w:r>
      <w:r w:rsidR="005907F3">
        <w:rPr>
          <w:rFonts w:ascii="Calibri" w:hAnsi="Calibri"/>
          <w:b/>
          <w:color w:val="12BDFF"/>
          <w:sz w:val="24"/>
          <w:lang w:val="es-AR"/>
        </w:rPr>
        <w:t>se sugiere</w:t>
      </w:r>
      <w:r w:rsidRPr="005907F3">
        <w:rPr>
          <w:rFonts w:ascii="Calibri" w:hAnsi="Calibri"/>
          <w:b/>
          <w:color w:val="12BDFF"/>
          <w:sz w:val="24"/>
          <w:lang w:val="es-AR"/>
        </w:rPr>
        <w:t xml:space="preserve"> comunicar:</w:t>
      </w:r>
    </w:p>
    <w:p w14:paraId="0DA6B51A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Salud preventiva: </w:t>
      </w:r>
      <w:r w:rsidRPr="005907F3">
        <w:rPr>
          <w:rFonts w:ascii="Calibri" w:hAnsi="Calibri"/>
          <w:color w:val="333333"/>
          <w:lang w:val="es-AR"/>
        </w:rPr>
        <w:t>Consejos de salud útiles para la comunidad — genera alcance orgánico.</w:t>
      </w:r>
    </w:p>
    <w:p w14:paraId="4F7E5700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Nuestro equipo médico: </w:t>
      </w:r>
      <w:r w:rsidRPr="005907F3">
        <w:rPr>
          <w:rFonts w:ascii="Calibri" w:hAnsi="Calibri"/>
          <w:color w:val="333333"/>
          <w:lang w:val="es-AR"/>
        </w:rPr>
        <w:t>Presentación de especialistas y su experiencia — genera confianza.</w:t>
      </w:r>
    </w:p>
    <w:p w14:paraId="3CDC6973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Vida en las sucursales: </w:t>
      </w:r>
      <w:r w:rsidRPr="005907F3">
        <w:rPr>
          <w:rFonts w:ascii="Calibri" w:hAnsi="Calibri"/>
          <w:color w:val="333333"/>
          <w:lang w:val="es-AR"/>
        </w:rPr>
        <w:t>Fotos reales del equipo en cada ciudad — humaniza la marca.</w:t>
      </w:r>
    </w:p>
    <w:p w14:paraId="6EC6416F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App y turnos: </w:t>
      </w:r>
      <w:r w:rsidRPr="005907F3">
        <w:rPr>
          <w:rFonts w:ascii="Calibri" w:hAnsi="Calibri"/>
          <w:color w:val="333333"/>
          <w:lang w:val="es-AR"/>
        </w:rPr>
        <w:t xml:space="preserve">Cómo sacar turno con la app en 1 minuto — reduce llamados al </w:t>
      </w:r>
      <w:proofErr w:type="spellStart"/>
      <w:r w:rsidRPr="005907F3">
        <w:rPr>
          <w:rFonts w:ascii="Calibri" w:hAnsi="Calibri"/>
          <w:color w:val="333333"/>
          <w:lang w:val="es-AR"/>
        </w:rPr>
        <w:t>call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center.</w:t>
      </w:r>
    </w:p>
    <w:p w14:paraId="46C9254D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Testimonios de afiliados: </w:t>
      </w:r>
      <w:r w:rsidRPr="005907F3">
        <w:rPr>
          <w:rFonts w:ascii="Calibri" w:hAnsi="Calibri"/>
          <w:color w:val="333333"/>
          <w:lang w:val="es-AR"/>
        </w:rPr>
        <w:t>Historia real de un afiliado cada semana — es el mensaje más poderoso en salud.</w:t>
      </w:r>
    </w:p>
    <w:p w14:paraId="2DA8DD0E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Emergencias y guardia: </w:t>
      </w:r>
      <w:r w:rsidRPr="005907F3">
        <w:rPr>
          <w:rFonts w:ascii="Calibri" w:hAnsi="Calibri"/>
          <w:color w:val="333333"/>
          <w:lang w:val="es-AR"/>
        </w:rPr>
        <w:t>Recordatorio del número de urgencias — genera presencia de marca en momentos críticos.</w:t>
      </w:r>
    </w:p>
    <w:p w14:paraId="42353302" w14:textId="0636E208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12BDFF"/>
          <w:sz w:val="24"/>
          <w:lang w:val="es-AR"/>
        </w:rPr>
        <w:t>Frecuencia mínima</w:t>
      </w:r>
      <w:r w:rsidR="005907F3">
        <w:rPr>
          <w:rFonts w:ascii="Calibri" w:hAnsi="Calibri"/>
          <w:b/>
          <w:color w:val="12BDFF"/>
          <w:sz w:val="24"/>
          <w:lang w:val="es-AR"/>
        </w:rPr>
        <w:t xml:space="preserve"> recomendada</w:t>
      </w:r>
      <w:r w:rsidRPr="005907F3">
        <w:rPr>
          <w:rFonts w:ascii="Calibri" w:hAnsi="Calibri"/>
          <w:b/>
          <w:color w:val="12BDFF"/>
          <w:sz w:val="24"/>
          <w:lang w:val="es-AR"/>
        </w:rPr>
        <w:t>:</w:t>
      </w:r>
    </w:p>
    <w:p w14:paraId="0DF2B42A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12 publicaciones por mes (3 por semana) + </w:t>
      </w:r>
      <w:proofErr w:type="spellStart"/>
      <w:r w:rsidRPr="005907F3">
        <w:rPr>
          <w:rFonts w:ascii="Calibri" w:hAnsi="Calibri"/>
          <w:color w:val="333333"/>
          <w:lang w:val="es-AR"/>
        </w:rPr>
        <w:t>stories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semanales.</w:t>
      </w:r>
    </w:p>
    <w:p w14:paraId="32F659F8" w14:textId="77777777" w:rsidR="00082232" w:rsidRPr="005907F3" w:rsidRDefault="00000000">
      <w:pPr>
        <w:rPr>
          <w:lang w:val="es-AR"/>
        </w:rPr>
      </w:pPr>
      <w:r w:rsidRPr="005907F3">
        <w:rPr>
          <w:lang w:val="es-AR"/>
        </w:rPr>
        <w:br w:type="page"/>
      </w:r>
    </w:p>
    <w:p w14:paraId="2FE6471A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3300CC"/>
          <w:sz w:val="36"/>
          <w:lang w:val="es-AR"/>
        </w:rPr>
        <w:lastRenderedPageBreak/>
        <w:t>3. Diseño Web y Mejoras del Sitio (arevalotucuman.ar)</w:t>
      </w:r>
    </w:p>
    <w:p w14:paraId="30427947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va a rediseñar el sitio web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con foco en conseguir más contactos y afiliaciones. El sitio actual tiene varios problemas que hacen que los visitantes se vayan sin contactarse. Vamos a resolverlos con un diseño claro, ordenado y pensado para celular.</w:t>
      </w:r>
    </w:p>
    <w:p w14:paraId="0133618D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12BDFF"/>
          <w:sz w:val="24"/>
          <w:lang w:val="es-AR"/>
        </w:rPr>
        <w:t>Problemas actuales que vamos a corregir:</w:t>
      </w:r>
    </w:p>
    <w:p w14:paraId="2B322003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Portada con carrusel ineficiente: </w:t>
      </w:r>
      <w:r w:rsidRPr="005907F3">
        <w:rPr>
          <w:rFonts w:ascii="Calibri" w:hAnsi="Calibri"/>
          <w:color w:val="333333"/>
          <w:lang w:val="es-AR"/>
        </w:rPr>
        <w:t>La portada del sitio tiene 6 imágenes rotando. La gente no espera a ver todas — se va antes. La vamos a reemplazar por una imagen fija con dos botones claros.</w:t>
      </w:r>
    </w:p>
    <w:p w14:paraId="3D02D900" w14:textId="77777777" w:rsidR="00082232" w:rsidRDefault="00000000">
      <w:pPr>
        <w:pStyle w:val="Listaconvietas"/>
        <w:spacing w:after="60"/>
      </w:pPr>
      <w:r w:rsidRPr="005907F3">
        <w:rPr>
          <w:rFonts w:ascii="Calibri" w:hAnsi="Calibri"/>
          <w:b/>
          <w:color w:val="3300CC"/>
          <w:lang w:val="es-AR"/>
        </w:rPr>
        <w:t xml:space="preserve">Sin separación por tipo de usuario: </w:t>
      </w:r>
      <w:r w:rsidRPr="005907F3">
        <w:rPr>
          <w:rFonts w:ascii="Calibri" w:hAnsi="Calibri"/>
          <w:color w:val="333333"/>
          <w:lang w:val="es-AR"/>
        </w:rPr>
        <w:t xml:space="preserve">El que quiere afiliarse ve lo mismo que el que quiere sacar un turno. </w:t>
      </w:r>
      <w:r>
        <w:rPr>
          <w:rFonts w:ascii="Calibri" w:hAnsi="Calibri"/>
          <w:color w:val="333333"/>
        </w:rPr>
        <w:t xml:space="preserve">Vamos a </w:t>
      </w:r>
      <w:proofErr w:type="spellStart"/>
      <w:r>
        <w:rPr>
          <w:rFonts w:ascii="Calibri" w:hAnsi="Calibri"/>
          <w:color w:val="333333"/>
        </w:rPr>
        <w:t>separar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los</w:t>
      </w:r>
      <w:proofErr w:type="spellEnd"/>
      <w:r>
        <w:rPr>
          <w:rFonts w:ascii="Calibri" w:hAnsi="Calibri"/>
          <w:color w:val="333333"/>
        </w:rPr>
        <w:t xml:space="preserve"> dos recorridos desde el inicio.</w:t>
      </w:r>
    </w:p>
    <w:p w14:paraId="314BA609" w14:textId="77777777" w:rsidR="00082232" w:rsidRPr="005907F3" w:rsidRDefault="00000000">
      <w:pPr>
        <w:pStyle w:val="Listaconvietas"/>
        <w:spacing w:after="60"/>
        <w:rPr>
          <w:color w:val="EE0000"/>
          <w:lang w:val="es-AR"/>
        </w:rPr>
      </w:pPr>
      <w:r w:rsidRPr="005907F3">
        <w:rPr>
          <w:rFonts w:ascii="Calibri" w:hAnsi="Calibri"/>
          <w:b/>
          <w:color w:val="EE0000"/>
          <w:lang w:val="es-AR"/>
        </w:rPr>
        <w:t xml:space="preserve">6 números de teléfono: </w:t>
      </w:r>
      <w:r w:rsidRPr="005907F3">
        <w:rPr>
          <w:rFonts w:ascii="Calibri" w:hAnsi="Calibri"/>
          <w:color w:val="EE0000"/>
          <w:lang w:val="es-AR"/>
        </w:rPr>
        <w:t>El sitio muestra 6 teléfonos distintos. Vamos a unificar y simplificar.</w:t>
      </w:r>
    </w:p>
    <w:p w14:paraId="3E2D7F03" w14:textId="77777777" w:rsidR="00082232" w:rsidRDefault="00000000">
      <w:pPr>
        <w:pStyle w:val="Listaconvietas"/>
        <w:spacing w:after="60"/>
      </w:pPr>
      <w:r w:rsidRPr="005907F3">
        <w:rPr>
          <w:rFonts w:ascii="Calibri" w:hAnsi="Calibri"/>
          <w:b/>
          <w:color w:val="3300CC"/>
          <w:lang w:val="es-AR"/>
        </w:rPr>
        <w:t xml:space="preserve">Sin precios visibles: </w:t>
      </w:r>
      <w:r w:rsidRPr="005907F3">
        <w:rPr>
          <w:rFonts w:ascii="Calibri" w:hAnsi="Calibri"/>
          <w:color w:val="333333"/>
          <w:lang w:val="es-AR"/>
        </w:rPr>
        <w:t xml:space="preserve">No hay un botón o sección que responda cuánto cuesta afiliarse. </w:t>
      </w:r>
      <w:r>
        <w:rPr>
          <w:rFonts w:ascii="Calibri" w:hAnsi="Calibri"/>
          <w:color w:val="333333"/>
        </w:rPr>
        <w:t>Eso es lo primero que pregunta un interesado.</w:t>
      </w:r>
    </w:p>
    <w:p w14:paraId="726E6476" w14:textId="77777777" w:rsidR="00082232" w:rsidRDefault="00000000">
      <w:pPr>
        <w:pStyle w:val="Listaconvietas"/>
        <w:spacing w:after="60"/>
      </w:pPr>
      <w:r w:rsidRPr="005907F3">
        <w:rPr>
          <w:rFonts w:ascii="Calibri" w:hAnsi="Calibri"/>
          <w:b/>
          <w:color w:val="3300CC"/>
          <w:lang w:val="es-AR"/>
        </w:rPr>
        <w:t xml:space="preserve">Sin testimonios de afiliados: </w:t>
      </w:r>
      <w:r w:rsidRPr="005907F3">
        <w:rPr>
          <w:rFonts w:ascii="Calibri" w:hAnsi="Calibri"/>
          <w:color w:val="333333"/>
          <w:lang w:val="es-AR"/>
        </w:rPr>
        <w:t xml:space="preserve">No hay ninguna historia o comentario de afiliado real. </w:t>
      </w:r>
      <w:r>
        <w:rPr>
          <w:rFonts w:ascii="Calibri" w:hAnsi="Calibri"/>
          <w:color w:val="333333"/>
        </w:rPr>
        <w:t xml:space="preserve">En </w:t>
      </w:r>
      <w:proofErr w:type="spellStart"/>
      <w:r>
        <w:rPr>
          <w:rFonts w:ascii="Calibri" w:hAnsi="Calibri"/>
          <w:color w:val="333333"/>
        </w:rPr>
        <w:t>salud</w:t>
      </w:r>
      <w:proofErr w:type="spellEnd"/>
      <w:r>
        <w:rPr>
          <w:rFonts w:ascii="Calibri" w:hAnsi="Calibri"/>
          <w:color w:val="333333"/>
        </w:rPr>
        <w:t xml:space="preserve"> </w:t>
      </w:r>
      <w:proofErr w:type="spellStart"/>
      <w:r>
        <w:rPr>
          <w:rFonts w:ascii="Calibri" w:hAnsi="Calibri"/>
          <w:color w:val="333333"/>
        </w:rPr>
        <w:t>eso</w:t>
      </w:r>
      <w:proofErr w:type="spellEnd"/>
      <w:r>
        <w:rPr>
          <w:rFonts w:ascii="Calibri" w:hAnsi="Calibri"/>
          <w:color w:val="333333"/>
        </w:rPr>
        <w:t xml:space="preserve"> es fundamental para generar confianza.</w:t>
      </w:r>
    </w:p>
    <w:p w14:paraId="101102EC" w14:textId="77777777" w:rsidR="00082232" w:rsidRDefault="00000000">
      <w:pPr>
        <w:pStyle w:val="Listaconvietas"/>
        <w:spacing w:after="60"/>
      </w:pPr>
      <w:r w:rsidRPr="005907F3">
        <w:rPr>
          <w:rFonts w:ascii="Calibri" w:hAnsi="Calibri"/>
          <w:b/>
          <w:color w:val="3300CC"/>
          <w:lang w:val="es-AR"/>
        </w:rPr>
        <w:t xml:space="preserve">Sitio no adaptado para celular: </w:t>
      </w:r>
      <w:r w:rsidRPr="005907F3">
        <w:rPr>
          <w:rFonts w:ascii="Calibri" w:hAnsi="Calibri"/>
          <w:color w:val="333333"/>
          <w:lang w:val="es-AR"/>
        </w:rPr>
        <w:t xml:space="preserve">Más del 70% de las visitas llegan desde el celular. </w:t>
      </w:r>
      <w:r>
        <w:rPr>
          <w:rFonts w:ascii="Calibri" w:hAnsi="Calibri"/>
          <w:color w:val="333333"/>
        </w:rPr>
        <w:t>El sitio actual no está optimizado para eso.</w:t>
      </w:r>
    </w:p>
    <w:p w14:paraId="77A9DB8B" w14:textId="77777777" w:rsidR="00082232" w:rsidRDefault="00000000">
      <w:pPr>
        <w:spacing w:before="280" w:after="80"/>
      </w:pPr>
      <w:r>
        <w:rPr>
          <w:rFonts w:ascii="Calibri" w:hAnsi="Calibri"/>
          <w:b/>
          <w:color w:val="12BDFF"/>
          <w:sz w:val="24"/>
        </w:rPr>
        <w:t>¿Qué vamos a construir?</w:t>
      </w:r>
    </w:p>
    <w:p w14:paraId="4A584C18" w14:textId="77777777" w:rsidR="00082232" w:rsidRDefault="00000000">
      <w:pPr>
        <w:spacing w:before="40" w:after="80"/>
      </w:pPr>
      <w:r>
        <w:rPr>
          <w:rFonts w:ascii="Calibri" w:hAnsi="Calibri"/>
          <w:b/>
          <w:color w:val="3300CC"/>
        </w:rPr>
        <w:t>Nueva estructura del sitio:</w:t>
      </w:r>
    </w:p>
    <w:p w14:paraId="386C2470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Portada con mensaje claro: "La cobertura médica de Tucumán. En tu ciudad. Con tu médico. 24 horas." y dos botones: "Quiero afiliarme" y "Ya soy afiliado".</w:t>
      </w:r>
    </w:p>
    <w:p w14:paraId="27BEAFDC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Sección con los datos que generan confianza: 25 años de trayectoria, 24 especialidades, 5 sucursales, app propia.</w:t>
      </w:r>
    </w:p>
    <w:p w14:paraId="596D5639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Sección de coberturas médicas por especialidad con botón para sacar turno.</w:t>
      </w:r>
    </w:p>
    <w:p w14:paraId="5291B79A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Mapa interactivo con todas las sucursales (Capital, Concepción, Monteros, Aguilares, Alberdi) con dirección y horarios.</w:t>
      </w:r>
    </w:p>
    <w:p w14:paraId="3B3D6231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Sección de testimonios reales de afiliados con foto y nombre.</w:t>
      </w:r>
    </w:p>
    <w:p w14:paraId="3CECC413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Sección para descargar la app con instrucciones en 2 pasos.</w:t>
      </w:r>
    </w:p>
    <w:p w14:paraId="622AD14F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Número de emergencias siempre visible en la parte superior del sitio.</w:t>
      </w:r>
    </w:p>
    <w:p w14:paraId="1FACBDAF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Pie de página con todos los datos de contacto y redes sociales.</w:t>
      </w:r>
    </w:p>
    <w:p w14:paraId="40F5B153" w14:textId="77777777" w:rsidR="00082232" w:rsidRDefault="00000000">
      <w:pPr>
        <w:spacing w:before="280" w:after="80"/>
      </w:pPr>
      <w:proofErr w:type="spellStart"/>
      <w:r>
        <w:rPr>
          <w:rFonts w:ascii="Calibri" w:hAnsi="Calibri"/>
          <w:b/>
          <w:color w:val="12BDFF"/>
          <w:sz w:val="24"/>
        </w:rPr>
        <w:t>Mejoras</w:t>
      </w:r>
      <w:proofErr w:type="spellEnd"/>
      <w:r>
        <w:rPr>
          <w:rFonts w:ascii="Calibri" w:hAnsi="Calibri"/>
          <w:b/>
          <w:color w:val="12BDFF"/>
          <w:sz w:val="24"/>
        </w:rPr>
        <w:t xml:space="preserve"> </w:t>
      </w:r>
      <w:proofErr w:type="spellStart"/>
      <w:r>
        <w:rPr>
          <w:rFonts w:ascii="Calibri" w:hAnsi="Calibri"/>
          <w:b/>
          <w:color w:val="12BDFF"/>
          <w:sz w:val="24"/>
        </w:rPr>
        <w:t>técnicas</w:t>
      </w:r>
      <w:proofErr w:type="spellEnd"/>
      <w:r>
        <w:rPr>
          <w:rFonts w:ascii="Calibri" w:hAnsi="Calibri"/>
          <w:b/>
          <w:color w:val="12BDFF"/>
          <w:sz w:val="24"/>
        </w:rPr>
        <w:t xml:space="preserve"> </w:t>
      </w:r>
      <w:proofErr w:type="spellStart"/>
      <w:r>
        <w:rPr>
          <w:rFonts w:ascii="Calibri" w:hAnsi="Calibri"/>
          <w:b/>
          <w:color w:val="12BDFF"/>
          <w:sz w:val="24"/>
        </w:rPr>
        <w:t>incluidas</w:t>
      </w:r>
      <w:proofErr w:type="spellEnd"/>
      <w:r>
        <w:rPr>
          <w:rFonts w:ascii="Calibri" w:hAnsi="Calibri"/>
          <w:b/>
          <w:color w:val="12BDFF"/>
          <w:sz w:val="24"/>
        </w:rPr>
        <w:t>:</w:t>
      </w:r>
    </w:p>
    <w:p w14:paraId="2CA09352" w14:textId="0289FAD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Activación de Google </w:t>
      </w:r>
      <w:proofErr w:type="spellStart"/>
      <w:r w:rsidRPr="005907F3">
        <w:rPr>
          <w:rFonts w:ascii="Calibri" w:hAnsi="Calibri"/>
          <w:color w:val="333333"/>
          <w:lang w:val="es-AR"/>
        </w:rPr>
        <w:t>Analytics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4 (herramienta de medición gratuita de Google).</w:t>
      </w:r>
    </w:p>
    <w:p w14:paraId="27408649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Instalación de Google Tag Manager para centralizar todo el seguimiento de visitas y conversiones.</w:t>
      </w:r>
    </w:p>
    <w:p w14:paraId="716C5BA9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Configuración del seguimiento de conversiones en Google </w:t>
      </w:r>
      <w:proofErr w:type="spellStart"/>
      <w:r w:rsidRPr="005907F3">
        <w:rPr>
          <w:rFonts w:ascii="Calibri" w:hAnsi="Calibri"/>
          <w:color w:val="333333"/>
          <w:lang w:val="es-AR"/>
        </w:rPr>
        <w:t>Ads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y Meta </w:t>
      </w:r>
      <w:proofErr w:type="spellStart"/>
      <w:r w:rsidRPr="005907F3">
        <w:rPr>
          <w:rFonts w:ascii="Calibri" w:hAnsi="Calibri"/>
          <w:color w:val="333333"/>
          <w:lang w:val="es-AR"/>
        </w:rPr>
        <w:t>Ads</w:t>
      </w:r>
      <w:proofErr w:type="spellEnd"/>
      <w:r w:rsidRPr="005907F3">
        <w:rPr>
          <w:rFonts w:ascii="Calibri" w:hAnsi="Calibri"/>
          <w:color w:val="333333"/>
          <w:lang w:val="es-AR"/>
        </w:rPr>
        <w:t>.</w:t>
      </w:r>
    </w:p>
    <w:p w14:paraId="650544A0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Corrección de un error en el menú del sitio (hay un enlace roto por un </w:t>
      </w:r>
      <w:proofErr w:type="spellStart"/>
      <w:r w:rsidRPr="005907F3">
        <w:rPr>
          <w:rFonts w:ascii="Calibri" w:hAnsi="Calibri"/>
          <w:color w:val="333333"/>
          <w:lang w:val="es-AR"/>
        </w:rPr>
        <w:t>typo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en la URL).</w:t>
      </w:r>
    </w:p>
    <w:p w14:paraId="5FFE579B" w14:textId="29CAD148" w:rsidR="00082232" w:rsidRPr="005907F3" w:rsidRDefault="00000000" w:rsidP="000B32A9">
      <w:pPr>
        <w:rPr>
          <w:lang w:val="es-AR"/>
        </w:rPr>
      </w:pPr>
      <w:r w:rsidRPr="005907F3">
        <w:rPr>
          <w:lang w:val="es-AR"/>
        </w:rPr>
        <w:br w:type="page"/>
      </w:r>
      <w:r w:rsidRPr="005907F3">
        <w:rPr>
          <w:rFonts w:ascii="Calibri" w:hAnsi="Calibri"/>
          <w:b/>
          <w:color w:val="3300CC"/>
          <w:sz w:val="36"/>
          <w:lang w:val="es-AR"/>
        </w:rPr>
        <w:lastRenderedPageBreak/>
        <w:t>4. Construcción Digital y Perfiles en Redes</w:t>
      </w:r>
    </w:p>
    <w:p w14:paraId="3B73C960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va a unificar, ordenar y potenciar todos los perfiles digitales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para que la marca se vea igual y profesional en todos lados.</w:t>
      </w:r>
    </w:p>
    <w:p w14:paraId="64012936" w14:textId="77777777" w:rsidR="00082232" w:rsidRDefault="00000000">
      <w:pPr>
        <w:spacing w:before="280" w:after="80"/>
      </w:pPr>
      <w:r>
        <w:rPr>
          <w:rFonts w:ascii="Calibri" w:hAnsi="Calibri"/>
          <w:b/>
          <w:color w:val="12BDFF"/>
          <w:sz w:val="24"/>
        </w:rPr>
        <w:t>¿</w:t>
      </w:r>
      <w:proofErr w:type="spellStart"/>
      <w:r>
        <w:rPr>
          <w:rFonts w:ascii="Calibri" w:hAnsi="Calibri"/>
          <w:b/>
          <w:color w:val="12BDFF"/>
          <w:sz w:val="24"/>
        </w:rPr>
        <w:t>Qué</w:t>
      </w:r>
      <w:proofErr w:type="spellEnd"/>
      <w:r>
        <w:rPr>
          <w:rFonts w:ascii="Calibri" w:hAnsi="Calibri"/>
          <w:b/>
          <w:color w:val="12BDFF"/>
          <w:sz w:val="24"/>
        </w:rPr>
        <w:t xml:space="preserve"> </w:t>
      </w:r>
      <w:proofErr w:type="spellStart"/>
      <w:r>
        <w:rPr>
          <w:rFonts w:ascii="Calibri" w:hAnsi="Calibri"/>
          <w:b/>
          <w:color w:val="12BDFF"/>
          <w:sz w:val="24"/>
        </w:rPr>
        <w:t>incluye</w:t>
      </w:r>
      <w:proofErr w:type="spellEnd"/>
      <w:r>
        <w:rPr>
          <w:rFonts w:ascii="Calibri" w:hAnsi="Calibri"/>
          <w:b/>
          <w:color w:val="12BDFF"/>
          <w:sz w:val="24"/>
        </w:rPr>
        <w:t>?</w:t>
      </w:r>
    </w:p>
    <w:p w14:paraId="1B96E572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Google </w:t>
      </w:r>
      <w:proofErr w:type="spellStart"/>
      <w:r w:rsidRPr="005907F3">
        <w:rPr>
          <w:rFonts w:ascii="Calibri" w:hAnsi="Calibri"/>
          <w:b/>
          <w:color w:val="3300CC"/>
          <w:lang w:val="es-AR"/>
        </w:rPr>
        <w:t>Maps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 / Google Business: </w:t>
      </w:r>
      <w:r w:rsidRPr="005907F3">
        <w:rPr>
          <w:rFonts w:ascii="Calibri" w:hAnsi="Calibri"/>
          <w:color w:val="333333"/>
          <w:lang w:val="es-AR"/>
        </w:rPr>
        <w:t>Revisión y optimización del perfil de Google (nombre, fotos, horarios, categorías, reseñas).</w:t>
      </w:r>
    </w:p>
    <w:p w14:paraId="06ECFE50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Unificación de marca en todas las plataformas: </w:t>
      </w:r>
      <w:r w:rsidRPr="005907F3">
        <w:rPr>
          <w:rFonts w:ascii="Calibri" w:hAnsi="Calibri"/>
          <w:color w:val="333333"/>
          <w:lang w:val="es-AR"/>
        </w:rPr>
        <w:t>Unificación de nombre, foto de perfil, descripción, links y datos de contacto en todas las plataformas.</w:t>
      </w:r>
    </w:p>
    <w:p w14:paraId="4CE509DF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LinkedIn y TikTok: </w:t>
      </w:r>
      <w:r w:rsidRPr="005907F3">
        <w:rPr>
          <w:rFonts w:ascii="Calibri" w:hAnsi="Calibri"/>
          <w:color w:val="333333"/>
          <w:lang w:val="es-AR"/>
        </w:rPr>
        <w:t xml:space="preserve">Configuración y activación de los perfiles de LinkedIn y TikTok bajo la identidad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>.</w:t>
      </w:r>
    </w:p>
    <w:p w14:paraId="09B87C71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Gestión de reputación y reseñas: </w:t>
      </w:r>
      <w:r w:rsidRPr="005907F3">
        <w:rPr>
          <w:rFonts w:ascii="Calibri" w:hAnsi="Calibri"/>
          <w:color w:val="333333"/>
          <w:lang w:val="es-AR"/>
        </w:rPr>
        <w:t>Revisión de reseñas en Google, respuesta a comentarios y estrategia para conseguir más opiniones positivas.</w:t>
      </w:r>
    </w:p>
    <w:p w14:paraId="058AB905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Activación de la app propia: </w:t>
      </w:r>
      <w:r w:rsidRPr="005907F3">
        <w:rPr>
          <w:rFonts w:ascii="Calibri" w:hAnsi="Calibri"/>
          <w:color w:val="333333"/>
          <w:lang w:val="es-AR"/>
        </w:rPr>
        <w:t xml:space="preserve">Promover la app de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 xml:space="preserve"> (ya disponible en Google Play) como diferencial frente a la competencia.</w:t>
      </w:r>
    </w:p>
    <w:p w14:paraId="3ACC2890" w14:textId="6F38E74F" w:rsidR="00082232" w:rsidRPr="005907F3" w:rsidRDefault="00000000" w:rsidP="000B32A9">
      <w:pPr>
        <w:rPr>
          <w:lang w:val="es-AR"/>
        </w:rPr>
      </w:pPr>
      <w:r w:rsidRPr="005907F3">
        <w:rPr>
          <w:rFonts w:ascii="Calibri" w:hAnsi="Calibri"/>
          <w:b/>
          <w:color w:val="3300CC"/>
          <w:sz w:val="36"/>
          <w:lang w:val="es-AR"/>
        </w:rPr>
        <w:t>5. Inversión y Planes</w:t>
      </w:r>
    </w:p>
    <w:p w14:paraId="453CF8A0" w14:textId="44970B39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 xml:space="preserve">Boreal trabaja con un fee mensual fijo. La publicidad paga (lo que se gasta en Google y Meta) es un presupuesto aparte que maneja </w:t>
      </w:r>
      <w:proofErr w:type="spellStart"/>
      <w:r w:rsidRPr="005907F3">
        <w:rPr>
          <w:rFonts w:ascii="Calibri" w:hAnsi="Calibri"/>
          <w:color w:val="333333"/>
          <w:lang w:val="es-AR"/>
        </w:rPr>
        <w:t>Arevalo</w:t>
      </w:r>
      <w:proofErr w:type="spellEnd"/>
      <w:r w:rsidRPr="005907F3">
        <w:rPr>
          <w:rFonts w:ascii="Calibri" w:hAnsi="Calibri"/>
          <w:color w:val="333333"/>
          <w:lang w:val="es-AR"/>
        </w:rPr>
        <w:t>.</w:t>
      </w:r>
    </w:p>
    <w:p w14:paraId="4F1AE392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3300CC"/>
          <w:sz w:val="28"/>
          <w:lang w:val="es-AR"/>
        </w:rPr>
        <w:t xml:space="preserve">Propuesta inicial recomendada para </w:t>
      </w:r>
      <w:proofErr w:type="spellStart"/>
      <w:r w:rsidRPr="005907F3">
        <w:rPr>
          <w:rFonts w:ascii="Calibri" w:hAnsi="Calibri"/>
          <w:b/>
          <w:color w:val="3300CC"/>
          <w:sz w:val="28"/>
          <w:lang w:val="es-AR"/>
        </w:rPr>
        <w:t>Arevalo</w:t>
      </w:r>
      <w:proofErr w:type="spellEnd"/>
      <w:r w:rsidRPr="005907F3">
        <w:rPr>
          <w:rFonts w:ascii="Calibri" w:hAnsi="Calibri"/>
          <w:b/>
          <w:color w:val="3300CC"/>
          <w:sz w:val="28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082232" w14:paraId="093EB8B8" w14:textId="77777777">
        <w:trPr>
          <w:jc w:val="center"/>
        </w:trPr>
        <w:tc>
          <w:tcPr>
            <w:tcW w:w="4419" w:type="dxa"/>
            <w:shd w:val="clear" w:color="auto" w:fill="3300CC"/>
          </w:tcPr>
          <w:p w14:paraId="559942E3" w14:textId="77777777" w:rsidR="00082232" w:rsidRDefault="00000000">
            <w:proofErr w:type="spellStart"/>
            <w:r>
              <w:rPr>
                <w:rFonts w:ascii="Calibri" w:hAnsi="Calibri"/>
                <w:b/>
                <w:color w:val="FFFFFF"/>
              </w:rPr>
              <w:t>Concepto</w:t>
            </w:r>
            <w:proofErr w:type="spellEnd"/>
          </w:p>
        </w:tc>
        <w:tc>
          <w:tcPr>
            <w:tcW w:w="4419" w:type="dxa"/>
            <w:shd w:val="clear" w:color="auto" w:fill="3300CC"/>
          </w:tcPr>
          <w:p w14:paraId="73A7D90D" w14:textId="77777777" w:rsidR="00082232" w:rsidRDefault="00000000">
            <w:r>
              <w:rPr>
                <w:rFonts w:ascii="Calibri" w:hAnsi="Calibri"/>
                <w:b/>
                <w:color w:val="FFFFFF"/>
              </w:rPr>
              <w:t>Precio</w:t>
            </w:r>
          </w:p>
        </w:tc>
      </w:tr>
      <w:tr w:rsidR="00082232" w14:paraId="576BB211" w14:textId="77777777">
        <w:trPr>
          <w:jc w:val="center"/>
        </w:trPr>
        <w:tc>
          <w:tcPr>
            <w:tcW w:w="4419" w:type="dxa"/>
          </w:tcPr>
          <w:p w14:paraId="46411B06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Plan PRO mensual</w:t>
            </w: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br/>
              <w:t xml:space="preserve">(Google </w:t>
            </w:r>
            <w:proofErr w:type="spellStart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Ads</w:t>
            </w:r>
            <w:proofErr w:type="spellEnd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 + Meta </w:t>
            </w:r>
            <w:proofErr w:type="spellStart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Ads</w:t>
            </w:r>
            <w:proofErr w:type="spellEnd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 + Contenido + SEO + Reporte ejecutivo)</w:t>
            </w:r>
          </w:p>
        </w:tc>
        <w:tc>
          <w:tcPr>
            <w:tcW w:w="4419" w:type="dxa"/>
          </w:tcPr>
          <w:p w14:paraId="4AB68727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USD 1.000/</w:t>
            </w:r>
            <w:proofErr w:type="spellStart"/>
            <w:r>
              <w:rPr>
                <w:rFonts w:ascii="Calibri" w:hAnsi="Calibri"/>
                <w:color w:val="333333"/>
                <w:sz w:val="20"/>
              </w:rPr>
              <w:t>mes</w:t>
            </w:r>
            <w:proofErr w:type="spellEnd"/>
          </w:p>
        </w:tc>
      </w:tr>
      <w:tr w:rsidR="00082232" w14:paraId="3611BF09" w14:textId="77777777">
        <w:trPr>
          <w:jc w:val="center"/>
        </w:trPr>
        <w:tc>
          <w:tcPr>
            <w:tcW w:w="4419" w:type="dxa"/>
          </w:tcPr>
          <w:p w14:paraId="599B1A47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Rediseño web completo</w:t>
            </w: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br/>
              <w:t>(pago único, incluido en el primer mes)</w:t>
            </w:r>
          </w:p>
        </w:tc>
        <w:tc>
          <w:tcPr>
            <w:tcW w:w="4419" w:type="dxa"/>
          </w:tcPr>
          <w:p w14:paraId="2E4C0969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USD 1.000</w:t>
            </w:r>
          </w:p>
        </w:tc>
      </w:tr>
      <w:tr w:rsidR="00082232" w14:paraId="571E86E4" w14:textId="77777777">
        <w:trPr>
          <w:jc w:val="center"/>
        </w:trPr>
        <w:tc>
          <w:tcPr>
            <w:tcW w:w="4419" w:type="dxa"/>
          </w:tcPr>
          <w:p w14:paraId="61DA9775" w14:textId="77777777" w:rsidR="00082232" w:rsidRPr="005907F3" w:rsidRDefault="00000000">
            <w:pPr>
              <w:rPr>
                <w:lang w:val="es-AR"/>
              </w:rPr>
            </w:pPr>
            <w:proofErr w:type="spellStart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>Setup</w:t>
            </w:r>
            <w:proofErr w:type="spellEnd"/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t xml:space="preserve"> de seguimiento digital completo — GA4 + GTM + Pixel</w:t>
            </w:r>
            <w:r w:rsidRPr="005907F3">
              <w:rPr>
                <w:rFonts w:ascii="Calibri" w:hAnsi="Calibri"/>
                <w:color w:val="333333"/>
                <w:sz w:val="20"/>
                <w:lang w:val="es-AR"/>
              </w:rPr>
              <w:br/>
              <w:t>(pago único — BONIFICADO)</w:t>
            </w:r>
          </w:p>
        </w:tc>
        <w:tc>
          <w:tcPr>
            <w:tcW w:w="4419" w:type="dxa"/>
          </w:tcPr>
          <w:p w14:paraId="19F13F85" w14:textId="77777777" w:rsidR="00082232" w:rsidRDefault="00000000">
            <w:r>
              <w:rPr>
                <w:rFonts w:ascii="Calibri" w:hAnsi="Calibri"/>
                <w:color w:val="333333"/>
                <w:sz w:val="20"/>
              </w:rPr>
              <w:t>USD 350 → GRATIS</w:t>
            </w:r>
          </w:p>
        </w:tc>
      </w:tr>
      <w:tr w:rsidR="00082232" w14:paraId="352E313E" w14:textId="77777777">
        <w:trPr>
          <w:jc w:val="center"/>
        </w:trPr>
        <w:tc>
          <w:tcPr>
            <w:tcW w:w="4419" w:type="dxa"/>
            <w:shd w:val="clear" w:color="auto" w:fill="F0ECFF"/>
          </w:tcPr>
          <w:p w14:paraId="4929ADCC" w14:textId="77777777" w:rsidR="00082232" w:rsidRDefault="00000000">
            <w:r>
              <w:rPr>
                <w:rFonts w:ascii="Calibri" w:hAnsi="Calibri"/>
                <w:b/>
                <w:color w:val="3300CC"/>
                <w:sz w:val="20"/>
              </w:rPr>
              <w:t>TOTAL MES 1</w:t>
            </w:r>
          </w:p>
        </w:tc>
        <w:tc>
          <w:tcPr>
            <w:tcW w:w="4419" w:type="dxa"/>
            <w:shd w:val="clear" w:color="auto" w:fill="F0ECFF"/>
          </w:tcPr>
          <w:p w14:paraId="5EFD4433" w14:textId="77777777" w:rsidR="00082232" w:rsidRDefault="00000000">
            <w:r>
              <w:rPr>
                <w:rFonts w:ascii="Calibri" w:hAnsi="Calibri"/>
                <w:b/>
                <w:color w:val="3300CC"/>
                <w:sz w:val="20"/>
              </w:rPr>
              <w:t>USD 2.000</w:t>
            </w:r>
          </w:p>
        </w:tc>
      </w:tr>
      <w:tr w:rsidR="00082232" w14:paraId="316EF465" w14:textId="77777777">
        <w:trPr>
          <w:jc w:val="center"/>
        </w:trPr>
        <w:tc>
          <w:tcPr>
            <w:tcW w:w="4419" w:type="dxa"/>
            <w:shd w:val="clear" w:color="auto" w:fill="F0ECFF"/>
          </w:tcPr>
          <w:p w14:paraId="4823F3C3" w14:textId="77777777" w:rsidR="00082232" w:rsidRPr="005907F3" w:rsidRDefault="00000000">
            <w:pPr>
              <w:rPr>
                <w:lang w:val="es-AR"/>
              </w:rPr>
            </w:pPr>
            <w:r w:rsidRPr="005907F3">
              <w:rPr>
                <w:rFonts w:ascii="Calibri" w:hAnsi="Calibri"/>
                <w:b/>
                <w:color w:val="3300CC"/>
                <w:sz w:val="20"/>
                <w:lang w:val="es-AR"/>
              </w:rPr>
              <w:t>DESDE EL MES 2 EN ADELANTE</w:t>
            </w:r>
          </w:p>
        </w:tc>
        <w:tc>
          <w:tcPr>
            <w:tcW w:w="4419" w:type="dxa"/>
            <w:shd w:val="clear" w:color="auto" w:fill="F0ECFF"/>
          </w:tcPr>
          <w:p w14:paraId="264B4A52" w14:textId="77777777" w:rsidR="00082232" w:rsidRDefault="00000000">
            <w:r>
              <w:rPr>
                <w:rFonts w:ascii="Calibri" w:hAnsi="Calibri"/>
                <w:b/>
                <w:color w:val="3300CC"/>
                <w:sz w:val="20"/>
              </w:rPr>
              <w:t>USD 1.000/</w:t>
            </w:r>
            <w:proofErr w:type="spellStart"/>
            <w:r>
              <w:rPr>
                <w:rFonts w:ascii="Calibri" w:hAnsi="Calibri"/>
                <w:b/>
                <w:color w:val="3300CC"/>
                <w:sz w:val="20"/>
              </w:rPr>
              <w:t>mes</w:t>
            </w:r>
            <w:proofErr w:type="spellEnd"/>
          </w:p>
        </w:tc>
      </w:tr>
    </w:tbl>
    <w:p w14:paraId="08A2A0E9" w14:textId="77777777" w:rsidR="00082232" w:rsidRDefault="00082232"/>
    <w:p w14:paraId="00C6F6F7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12BDFF"/>
          <w:sz w:val="24"/>
          <w:lang w:val="es-AR"/>
        </w:rPr>
        <w:t>Módulos opcionales (se suman al plan base):</w:t>
      </w:r>
    </w:p>
    <w:p w14:paraId="696529EE" w14:textId="77777777" w:rsidR="00082232" w:rsidRPr="005907F3" w:rsidRDefault="00000000">
      <w:pPr>
        <w:pStyle w:val="Listaconvietas"/>
        <w:spacing w:after="60"/>
        <w:rPr>
          <w:lang w:val="es-AR"/>
        </w:rPr>
      </w:pPr>
      <w:proofErr w:type="spellStart"/>
      <w:r w:rsidRPr="005907F3">
        <w:rPr>
          <w:rFonts w:ascii="Calibri" w:hAnsi="Calibri"/>
          <w:b/>
          <w:color w:val="3300CC"/>
          <w:lang w:val="es-AR"/>
        </w:rPr>
        <w:t>Setup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 de seguimiento digital (GA4 + GTM + Pixel): </w:t>
      </w:r>
      <w:r w:rsidRPr="005907F3">
        <w:rPr>
          <w:rFonts w:ascii="Calibri" w:hAnsi="Calibri"/>
          <w:color w:val="333333"/>
          <w:lang w:val="es-AR"/>
        </w:rPr>
        <w:t>USD 350 — pago único</w:t>
      </w:r>
    </w:p>
    <w:p w14:paraId="690683F9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Fotografía profesional del equipo y sucursales: </w:t>
      </w:r>
      <w:r w:rsidRPr="005907F3">
        <w:rPr>
          <w:rFonts w:ascii="Calibri" w:hAnsi="Calibri"/>
          <w:color w:val="333333"/>
          <w:lang w:val="es-AR"/>
        </w:rPr>
        <w:t>A cotizar por sesión</w:t>
      </w:r>
    </w:p>
    <w:p w14:paraId="3A01D29B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>Producción audiovisual (</w:t>
      </w:r>
      <w:proofErr w:type="spellStart"/>
      <w:r w:rsidRPr="005907F3">
        <w:rPr>
          <w:rFonts w:ascii="Calibri" w:hAnsi="Calibri"/>
          <w:b/>
          <w:color w:val="3300CC"/>
          <w:lang w:val="es-AR"/>
        </w:rPr>
        <w:t>drone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, cámara pro, edición): </w:t>
      </w:r>
      <w:r w:rsidRPr="005907F3">
        <w:rPr>
          <w:rFonts w:ascii="Calibri" w:hAnsi="Calibri"/>
          <w:color w:val="333333"/>
          <w:lang w:val="es-AR"/>
        </w:rPr>
        <w:t>A cotizar por sesión</w:t>
      </w:r>
    </w:p>
    <w:p w14:paraId="72F95467" w14:textId="77777777" w:rsidR="00082232" w:rsidRPr="005907F3" w:rsidRDefault="00000000">
      <w:pPr>
        <w:pStyle w:val="Listaconvietas"/>
        <w:spacing w:after="60"/>
        <w:rPr>
          <w:lang w:val="es-AR"/>
        </w:rPr>
      </w:pPr>
      <w:proofErr w:type="spellStart"/>
      <w:r w:rsidRPr="005907F3">
        <w:rPr>
          <w:rFonts w:ascii="Calibri" w:hAnsi="Calibri"/>
          <w:b/>
          <w:color w:val="3300CC"/>
          <w:lang w:val="es-AR"/>
        </w:rPr>
        <w:t>Chatbot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 de WhatsApp / atención automática 24hs: </w:t>
      </w:r>
      <w:r w:rsidRPr="005907F3">
        <w:rPr>
          <w:rFonts w:ascii="Calibri" w:hAnsi="Calibri"/>
          <w:color w:val="333333"/>
          <w:lang w:val="es-AR"/>
        </w:rPr>
        <w:t>A cotizar — pago mensual</w:t>
      </w:r>
    </w:p>
    <w:p w14:paraId="6227FA4A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Integración con CRM (gestión de contactos y ventas): </w:t>
      </w:r>
      <w:r w:rsidRPr="005907F3">
        <w:rPr>
          <w:rFonts w:ascii="Calibri" w:hAnsi="Calibri"/>
          <w:color w:val="333333"/>
          <w:lang w:val="es-AR"/>
        </w:rPr>
        <w:t xml:space="preserve">A cotizar — pago único + </w:t>
      </w:r>
      <w:proofErr w:type="spellStart"/>
      <w:r w:rsidRPr="005907F3">
        <w:rPr>
          <w:rFonts w:ascii="Calibri" w:hAnsi="Calibri"/>
          <w:color w:val="333333"/>
          <w:lang w:val="es-AR"/>
        </w:rPr>
        <w:t>setup</w:t>
      </w:r>
      <w:proofErr w:type="spellEnd"/>
    </w:p>
    <w:p w14:paraId="32B9C0ED" w14:textId="77777777" w:rsidR="00082232" w:rsidRPr="005907F3" w:rsidRDefault="00000000">
      <w:pPr>
        <w:rPr>
          <w:lang w:val="es-AR"/>
        </w:rPr>
      </w:pPr>
      <w:r w:rsidRPr="005907F3">
        <w:rPr>
          <w:lang w:val="es-AR"/>
        </w:rPr>
        <w:br w:type="page"/>
      </w:r>
    </w:p>
    <w:p w14:paraId="1B2B07FC" w14:textId="77777777" w:rsidR="00082232" w:rsidRPr="005907F3" w:rsidRDefault="00000000">
      <w:pPr>
        <w:spacing w:before="280" w:after="80"/>
        <w:rPr>
          <w:lang w:val="es-AR"/>
        </w:rPr>
      </w:pPr>
      <w:r w:rsidRPr="005907F3">
        <w:rPr>
          <w:rFonts w:ascii="Calibri" w:hAnsi="Calibri"/>
          <w:b/>
          <w:color w:val="3300CC"/>
          <w:sz w:val="36"/>
          <w:lang w:val="es-AR"/>
        </w:rPr>
        <w:lastRenderedPageBreak/>
        <w:t>6. ¿Cómo empezamos?</w:t>
      </w:r>
    </w:p>
    <w:p w14:paraId="5CDE17C0" w14:textId="77777777" w:rsidR="00082232" w:rsidRPr="005907F3" w:rsidRDefault="00000000">
      <w:pPr>
        <w:spacing w:before="40" w:after="80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El primer paso es una reunión de 30 minutos para revisar la propuesta, definir el presupuesto de publicidad y acordar las prioridades del primer mes.</w:t>
      </w:r>
    </w:p>
    <w:p w14:paraId="4F420C59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>Paso 1: Reunión de inicio (</w:t>
      </w:r>
      <w:proofErr w:type="spellStart"/>
      <w:r w:rsidRPr="005907F3">
        <w:rPr>
          <w:rFonts w:ascii="Calibri" w:hAnsi="Calibri"/>
          <w:b/>
          <w:color w:val="3300CC"/>
          <w:lang w:val="es-AR"/>
        </w:rPr>
        <w:t>kickoff</w:t>
      </w:r>
      <w:proofErr w:type="spellEnd"/>
      <w:r w:rsidRPr="005907F3">
        <w:rPr>
          <w:rFonts w:ascii="Calibri" w:hAnsi="Calibri"/>
          <w:b/>
          <w:color w:val="3300CC"/>
          <w:lang w:val="es-AR"/>
        </w:rPr>
        <w:t xml:space="preserve">): </w:t>
      </w:r>
      <w:r w:rsidRPr="005907F3">
        <w:rPr>
          <w:rFonts w:ascii="Calibri" w:hAnsi="Calibri"/>
          <w:color w:val="333333"/>
          <w:lang w:val="es-AR"/>
        </w:rPr>
        <w:t>Definimos objetivos, presupuesto de publicidad y calendario de trabajo.</w:t>
      </w:r>
    </w:p>
    <w:p w14:paraId="33E085E1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Paso 2: Mes 1: </w:t>
      </w:r>
      <w:r w:rsidRPr="005907F3">
        <w:rPr>
          <w:rFonts w:ascii="Calibri" w:hAnsi="Calibri"/>
          <w:color w:val="333333"/>
          <w:lang w:val="es-AR"/>
        </w:rPr>
        <w:t>Rediseño web + configuración de seguimiento + lanzamiento de las primeras campañas + primeras publicaciones en redes.</w:t>
      </w:r>
    </w:p>
    <w:p w14:paraId="477CD085" w14:textId="77777777" w:rsidR="00082232" w:rsidRPr="005907F3" w:rsidRDefault="00000000">
      <w:pPr>
        <w:pStyle w:val="Listaconvietas"/>
        <w:spacing w:after="60"/>
        <w:rPr>
          <w:lang w:val="es-AR"/>
        </w:rPr>
      </w:pPr>
      <w:r w:rsidRPr="005907F3">
        <w:rPr>
          <w:rFonts w:ascii="Calibri" w:hAnsi="Calibri"/>
          <w:b/>
          <w:color w:val="3300CC"/>
          <w:lang w:val="es-AR"/>
        </w:rPr>
        <w:t xml:space="preserve">Paso 3: Mes 2 en adelante: </w:t>
      </w:r>
      <w:r w:rsidRPr="005907F3">
        <w:rPr>
          <w:rFonts w:ascii="Calibri" w:hAnsi="Calibri"/>
          <w:color w:val="333333"/>
          <w:lang w:val="es-AR"/>
        </w:rPr>
        <w:t>Gestión mensual completa: campañas, contenido, reportes y optimización continua.</w:t>
      </w:r>
    </w:p>
    <w:p w14:paraId="1A58589C" w14:textId="77777777" w:rsidR="00082232" w:rsidRPr="005907F3" w:rsidRDefault="00082232">
      <w:pPr>
        <w:pBdr>
          <w:bottom w:val="single" w:sz="6" w:space="1" w:color="3300CC"/>
        </w:pBdr>
        <w:spacing w:before="40" w:after="40"/>
        <w:rPr>
          <w:lang w:val="es-AR"/>
        </w:rPr>
      </w:pPr>
    </w:p>
    <w:p w14:paraId="4A4C076D" w14:textId="77777777" w:rsidR="00082232" w:rsidRPr="005907F3" w:rsidRDefault="00000000">
      <w:pPr>
        <w:spacing w:before="240"/>
        <w:jc w:val="center"/>
        <w:rPr>
          <w:lang w:val="es-AR"/>
        </w:rPr>
      </w:pPr>
      <w:r w:rsidRPr="005907F3">
        <w:rPr>
          <w:rFonts w:ascii="Calibri" w:hAnsi="Calibri"/>
          <w:b/>
          <w:color w:val="3300CC"/>
          <w:sz w:val="24"/>
          <w:lang w:val="es-AR"/>
        </w:rPr>
        <w:t>Javier Bertucci — CEO Boreal Marketing</w:t>
      </w:r>
    </w:p>
    <w:p w14:paraId="61C5C79F" w14:textId="77777777" w:rsidR="00082232" w:rsidRPr="005907F3" w:rsidRDefault="00000000">
      <w:pPr>
        <w:jc w:val="center"/>
        <w:rPr>
          <w:lang w:val="es-AR"/>
        </w:rPr>
      </w:pPr>
      <w:r w:rsidRPr="005907F3">
        <w:rPr>
          <w:rFonts w:ascii="Calibri" w:hAnsi="Calibri"/>
          <w:color w:val="333333"/>
          <w:lang w:val="es-AR"/>
        </w:rPr>
        <w:t>+54 9 11 3104-0042  |  jbertucci@boreal.com.ar  |  boreal.com.ar</w:t>
      </w:r>
    </w:p>
    <w:p w14:paraId="7B881598" w14:textId="77777777" w:rsidR="00082232" w:rsidRPr="005907F3" w:rsidRDefault="00000000">
      <w:pPr>
        <w:jc w:val="center"/>
        <w:rPr>
          <w:lang w:val="es-AR"/>
        </w:rPr>
      </w:pPr>
      <w:r w:rsidRPr="005907F3">
        <w:rPr>
          <w:rFonts w:ascii="Calibri" w:hAnsi="Calibri"/>
          <w:i/>
          <w:color w:val="FE67B4"/>
          <w:lang w:val="es-AR"/>
        </w:rPr>
        <w:t xml:space="preserve">Tu Norte, </w:t>
      </w:r>
      <w:proofErr w:type="spellStart"/>
      <w:r w:rsidRPr="005907F3">
        <w:rPr>
          <w:rFonts w:ascii="Calibri" w:hAnsi="Calibri"/>
          <w:i/>
          <w:color w:val="FE67B4"/>
          <w:lang w:val="es-AR"/>
        </w:rPr>
        <w:t>seguinos</w:t>
      </w:r>
      <w:proofErr w:type="spellEnd"/>
      <w:r w:rsidRPr="005907F3">
        <w:rPr>
          <w:rFonts w:ascii="Calibri" w:hAnsi="Calibri"/>
          <w:i/>
          <w:color w:val="FE67B4"/>
          <w:lang w:val="es-AR"/>
        </w:rPr>
        <w:t>.</w:t>
      </w:r>
    </w:p>
    <w:p w14:paraId="2EB16B92" w14:textId="77777777" w:rsidR="00082232" w:rsidRPr="005907F3" w:rsidRDefault="00082232">
      <w:pPr>
        <w:pBdr>
          <w:bottom w:val="single" w:sz="6" w:space="1" w:color="3300CC"/>
        </w:pBdr>
        <w:spacing w:before="40" w:after="40"/>
        <w:rPr>
          <w:lang w:val="es-AR"/>
        </w:rPr>
      </w:pPr>
    </w:p>
    <w:p w14:paraId="6778838C" w14:textId="77777777" w:rsidR="00082232" w:rsidRPr="005907F3" w:rsidRDefault="00000000">
      <w:pPr>
        <w:jc w:val="center"/>
        <w:rPr>
          <w:lang w:val="es-AR"/>
        </w:rPr>
      </w:pPr>
      <w:r w:rsidRPr="005907F3">
        <w:rPr>
          <w:rFonts w:ascii="Calibri" w:hAnsi="Calibri"/>
          <w:color w:val="AAAAAA"/>
          <w:sz w:val="16"/>
          <w:lang w:val="es-AR"/>
        </w:rPr>
        <w:t xml:space="preserve">Documento confidencial · Boreal Marketing × </w:t>
      </w:r>
      <w:proofErr w:type="spellStart"/>
      <w:r w:rsidRPr="005907F3">
        <w:rPr>
          <w:rFonts w:ascii="Calibri" w:hAnsi="Calibri"/>
          <w:color w:val="AAAAAA"/>
          <w:sz w:val="16"/>
          <w:lang w:val="es-AR"/>
        </w:rPr>
        <w:t>Arevalo</w:t>
      </w:r>
      <w:proofErr w:type="spellEnd"/>
      <w:r w:rsidRPr="005907F3">
        <w:rPr>
          <w:rFonts w:ascii="Calibri" w:hAnsi="Calibri"/>
          <w:color w:val="AAAAAA"/>
          <w:sz w:val="16"/>
          <w:lang w:val="es-AR"/>
        </w:rPr>
        <w:t xml:space="preserve"> Tucumán · Marzo 2026</w:t>
      </w:r>
    </w:p>
    <w:sectPr w:rsidR="00082232" w:rsidRPr="005907F3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957935">
    <w:abstractNumId w:val="8"/>
  </w:num>
  <w:num w:numId="2" w16cid:durableId="2116631640">
    <w:abstractNumId w:val="6"/>
  </w:num>
  <w:num w:numId="3" w16cid:durableId="594117">
    <w:abstractNumId w:val="5"/>
  </w:num>
  <w:num w:numId="4" w16cid:durableId="384988010">
    <w:abstractNumId w:val="4"/>
  </w:num>
  <w:num w:numId="5" w16cid:durableId="2101557776">
    <w:abstractNumId w:val="7"/>
  </w:num>
  <w:num w:numId="6" w16cid:durableId="1313606213">
    <w:abstractNumId w:val="3"/>
  </w:num>
  <w:num w:numId="7" w16cid:durableId="1014385580">
    <w:abstractNumId w:val="2"/>
  </w:num>
  <w:num w:numId="8" w16cid:durableId="1115055483">
    <w:abstractNumId w:val="1"/>
  </w:num>
  <w:num w:numId="9" w16cid:durableId="122764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232"/>
    <w:rsid w:val="000B32A9"/>
    <w:rsid w:val="0015074B"/>
    <w:rsid w:val="0029639D"/>
    <w:rsid w:val="00326F90"/>
    <w:rsid w:val="005907F3"/>
    <w:rsid w:val="00773F14"/>
    <w:rsid w:val="00AA1D8D"/>
    <w:rsid w:val="00AE34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18C26E"/>
  <w14:defaultImageDpi w14:val="300"/>
  <w15:docId w15:val="{158FA0F3-11ED-914D-8E59-29796F1D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1331</Words>
  <Characters>7135</Characters>
  <Application>Microsoft Office Word</Application>
  <DocSecurity>0</DocSecurity>
  <Lines>230</Lines>
  <Paragraphs>176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 IT</cp:lastModifiedBy>
  <cp:revision>2</cp:revision>
  <dcterms:created xsi:type="dcterms:W3CDTF">2026-03-30T11:55:00Z</dcterms:created>
  <dcterms:modified xsi:type="dcterms:W3CDTF">2026-03-30T11:55:00Z</dcterms:modified>
  <cp:category/>
</cp:coreProperties>
</file>