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BC" w:rsidRPr="00AA674D" w:rsidRDefault="004A60BC" w:rsidP="004A60BC">
      <w:pPr>
        <w:spacing w:after="0" w:line="276" w:lineRule="auto"/>
        <w:ind w:firstLine="0"/>
        <w:jc w:val="center"/>
        <w:rPr>
          <w:rtl/>
        </w:rPr>
      </w:pPr>
      <w:r w:rsidRPr="00AA674D">
        <w:rPr>
          <w:noProof/>
          <w:lang w:bidi="ar-SA"/>
        </w:rPr>
        <w:drawing>
          <wp:inline distT="0" distB="0" distL="0" distR="0" wp14:anchorId="3F53BA31" wp14:editId="0A1AB4A8">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4A60BC" w:rsidRPr="00AA674D" w:rsidRDefault="004A60BC" w:rsidP="004A60BC">
      <w:pPr>
        <w:spacing w:line="276" w:lineRule="auto"/>
        <w:ind w:firstLine="0"/>
        <w:jc w:val="center"/>
      </w:pPr>
      <w:r w:rsidRPr="00AA674D">
        <w:rPr>
          <w:noProof/>
          <w:lang w:bidi="ar-SA"/>
        </w:rPr>
        <w:drawing>
          <wp:inline distT="0" distB="0" distL="0" distR="0" wp14:anchorId="3D91561E" wp14:editId="0BA18283">
            <wp:extent cx="1998921" cy="17682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227" cy="1789775"/>
                    </a:xfrm>
                    <a:prstGeom prst="rect">
                      <a:avLst/>
                    </a:prstGeom>
                  </pic:spPr>
                </pic:pic>
              </a:graphicData>
            </a:graphic>
          </wp:inline>
        </w:drawing>
      </w:r>
    </w:p>
    <w:p w:rsidR="004A60BC" w:rsidRPr="00AA674D" w:rsidRDefault="004A60BC" w:rsidP="00E52C55">
      <w:pPr>
        <w:spacing w:after="0" w:line="276" w:lineRule="auto"/>
        <w:ind w:firstLine="0"/>
        <w:jc w:val="center"/>
        <w:rPr>
          <w:rFonts w:cs="B Titr"/>
          <w:sz w:val="22"/>
          <w:szCs w:val="22"/>
        </w:rPr>
      </w:pPr>
      <w:r w:rsidRPr="00AA674D">
        <w:rPr>
          <w:rFonts w:cs="B Titr" w:hint="cs"/>
          <w:sz w:val="36"/>
          <w:szCs w:val="36"/>
          <w:rtl/>
        </w:rPr>
        <w:t xml:space="preserve">زیربرنامه </w:t>
      </w:r>
      <w:r w:rsidR="00E52C55">
        <w:rPr>
          <w:rFonts w:cs="B Titr"/>
          <w:sz w:val="36"/>
          <w:szCs w:val="36"/>
        </w:rPr>
        <w:t>Ke-High Reynolds</w:t>
      </w:r>
      <w:r w:rsidR="00F30A7C">
        <w:rPr>
          <w:rFonts w:cs="B Titr"/>
          <w:sz w:val="36"/>
          <w:szCs w:val="36"/>
        </w:rPr>
        <w:t>-Main</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5280"/>
        <w:gridCol w:w="1745"/>
      </w:tblGrid>
      <w:tr w:rsidR="00AA674D" w:rsidRPr="00AA674D" w:rsidTr="004A60BC">
        <w:trPr>
          <w:trHeight w:val="180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مرتضی نامور</w:t>
            </w:r>
          </w:p>
        </w:tc>
        <w:tc>
          <w:tcPr>
            <w:tcW w:w="1746" w:type="dxa"/>
            <w:tcBorders>
              <w:top w:val="single" w:sz="4" w:space="0" w:color="auto"/>
              <w:left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sz w:val="22"/>
                <w:szCs w:val="24"/>
                <w:rtl/>
              </w:rPr>
            </w:pPr>
            <w:r w:rsidRPr="00AA674D">
              <w:rPr>
                <w:noProof/>
                <w:sz w:val="22"/>
                <w:szCs w:val="24"/>
                <w:rtl/>
                <w:lang w:bidi="ar-SA"/>
              </w:rPr>
              <w:drawing>
                <wp:inline distT="0" distB="0" distL="0" distR="0" wp14:anchorId="4E188540" wp14:editId="1DBCC1CB">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AA674D" w:rsidRPr="00AA674D" w:rsidTr="004A60BC">
        <w:trPr>
          <w:trHeight w:val="1511"/>
        </w:trPr>
        <w:tc>
          <w:tcPr>
            <w:tcW w:w="1997" w:type="dxa"/>
            <w:vMerge/>
            <w:tcBorders>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4A60BC" w:rsidRPr="00AA674D" w:rsidRDefault="00491B5B" w:rsidP="004A60BC">
            <w:pPr>
              <w:widowControl w:val="0"/>
              <w:spacing w:after="0" w:line="276" w:lineRule="auto"/>
              <w:ind w:firstLine="0"/>
              <w:jc w:val="center"/>
              <w:rPr>
                <w:b/>
                <w:bCs/>
                <w:sz w:val="22"/>
                <w:szCs w:val="24"/>
                <w:rtl/>
              </w:rPr>
            </w:pPr>
            <w:r>
              <w:rPr>
                <w:rFonts w:hint="cs"/>
                <w:b/>
                <w:bCs/>
                <w:sz w:val="22"/>
                <w:szCs w:val="24"/>
                <w:rtl/>
              </w:rPr>
              <w:t>عدنان محمدی</w:t>
            </w:r>
          </w:p>
        </w:tc>
        <w:tc>
          <w:tcPr>
            <w:tcW w:w="1746" w:type="dxa"/>
            <w:tcBorders>
              <w:top w:val="single" w:sz="4" w:space="0" w:color="auto"/>
              <w:left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sz w:val="22"/>
                <w:szCs w:val="24"/>
                <w:rtl/>
              </w:rPr>
            </w:pP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تهیه کننده مستند: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91B5B">
            <w:pPr>
              <w:widowControl w:val="0"/>
              <w:spacing w:after="0" w:line="276" w:lineRule="auto"/>
              <w:ind w:firstLine="0"/>
              <w:jc w:val="center"/>
              <w:rPr>
                <w:b/>
                <w:bCs/>
                <w:sz w:val="22"/>
                <w:szCs w:val="24"/>
              </w:rPr>
            </w:pPr>
            <w:r w:rsidRPr="00AA674D">
              <w:rPr>
                <w:rFonts w:hint="cs"/>
                <w:b/>
                <w:bCs/>
                <w:sz w:val="22"/>
                <w:szCs w:val="24"/>
                <w:rtl/>
              </w:rPr>
              <w:t xml:space="preserve">مرتضی نامور، </w:t>
            </w:r>
            <w:r w:rsidR="00491B5B">
              <w:rPr>
                <w:rFonts w:hint="cs"/>
                <w:b/>
                <w:bCs/>
                <w:sz w:val="22"/>
                <w:szCs w:val="24"/>
                <w:rtl/>
              </w:rPr>
              <w:t>عدنان محمدی</w:t>
            </w: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تاریخ تنظیم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91B5B" w:rsidP="00491B5B">
            <w:pPr>
              <w:widowControl w:val="0"/>
              <w:spacing w:after="0" w:line="276" w:lineRule="auto"/>
              <w:ind w:firstLine="0"/>
              <w:jc w:val="center"/>
              <w:rPr>
                <w:b/>
                <w:bCs/>
                <w:sz w:val="22"/>
                <w:szCs w:val="24"/>
                <w:rtl/>
              </w:rPr>
            </w:pPr>
            <w:r>
              <w:rPr>
                <w:rFonts w:hint="cs"/>
                <w:b/>
                <w:bCs/>
                <w:sz w:val="22"/>
                <w:szCs w:val="24"/>
                <w:rtl/>
              </w:rPr>
              <w:t>15</w:t>
            </w:r>
            <w:r w:rsidR="004A60BC" w:rsidRPr="00AA674D">
              <w:rPr>
                <w:b/>
                <w:bCs/>
                <w:sz w:val="22"/>
                <w:szCs w:val="24"/>
              </w:rPr>
              <w:t xml:space="preserve"> / </w:t>
            </w:r>
            <w:r w:rsidR="004A60BC" w:rsidRPr="00AA674D">
              <w:rPr>
                <w:rFonts w:hint="cs"/>
                <w:b/>
                <w:bCs/>
                <w:sz w:val="22"/>
                <w:szCs w:val="24"/>
                <w:rtl/>
              </w:rPr>
              <w:t>0</w:t>
            </w:r>
            <w:r>
              <w:rPr>
                <w:rFonts w:hint="cs"/>
                <w:b/>
                <w:bCs/>
                <w:sz w:val="22"/>
                <w:szCs w:val="24"/>
                <w:rtl/>
              </w:rPr>
              <w:t>2</w:t>
            </w:r>
            <w:r w:rsidR="004A60BC" w:rsidRPr="00AA674D">
              <w:rPr>
                <w:rFonts w:hint="cs"/>
                <w:b/>
                <w:bCs/>
                <w:sz w:val="22"/>
                <w:szCs w:val="24"/>
              </w:rPr>
              <w:t xml:space="preserve"> </w:t>
            </w:r>
            <w:r w:rsidR="004A60BC" w:rsidRPr="00AA674D">
              <w:rPr>
                <w:b/>
                <w:bCs/>
                <w:sz w:val="22"/>
                <w:szCs w:val="24"/>
              </w:rPr>
              <w:t>/</w:t>
            </w:r>
            <w:r w:rsidR="004A60BC" w:rsidRPr="00AA674D">
              <w:rPr>
                <w:rFonts w:hint="cs"/>
                <w:b/>
                <w:bCs/>
                <w:sz w:val="22"/>
                <w:szCs w:val="24"/>
                <w:rtl/>
              </w:rPr>
              <w:t>9</w:t>
            </w:r>
            <w:r>
              <w:rPr>
                <w:rFonts w:hint="cs"/>
                <w:b/>
                <w:bCs/>
                <w:sz w:val="22"/>
                <w:szCs w:val="24"/>
                <w:rtl/>
              </w:rPr>
              <w:t>7</w:t>
            </w: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تایید کنندگان:</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p>
        </w:tc>
      </w:tr>
      <w:tr w:rsidR="00AA674D"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شماره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b/>
                <w:bCs/>
                <w:sz w:val="22"/>
                <w:szCs w:val="24"/>
              </w:rPr>
              <w:t>MC2F050F1</w:t>
            </w:r>
          </w:p>
        </w:tc>
      </w:tr>
      <w:tr w:rsidR="004A60BC" w:rsidRPr="00AA674D" w:rsidTr="004A60BC">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tl/>
              </w:rPr>
            </w:pPr>
            <w:r w:rsidRPr="00AA674D">
              <w:rPr>
                <w:rFonts w:hint="cs"/>
                <w:b/>
                <w:bCs/>
                <w:sz w:val="22"/>
                <w:szCs w:val="24"/>
                <w:rtl/>
              </w:rPr>
              <w:t>زبان برنامه نویسی:</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60BC" w:rsidRPr="00AA674D" w:rsidRDefault="004A60BC" w:rsidP="004A60BC">
            <w:pPr>
              <w:widowControl w:val="0"/>
              <w:spacing w:after="0" w:line="276" w:lineRule="auto"/>
              <w:ind w:firstLine="0"/>
              <w:jc w:val="center"/>
              <w:rPr>
                <w:b/>
                <w:bCs/>
                <w:sz w:val="22"/>
                <w:szCs w:val="24"/>
              </w:rPr>
            </w:pPr>
            <w:r w:rsidRPr="00AA674D">
              <w:rPr>
                <w:b/>
                <w:bCs/>
                <w:sz w:val="22"/>
                <w:szCs w:val="24"/>
              </w:rPr>
              <w:t>Fortran 90</w:t>
            </w:r>
          </w:p>
        </w:tc>
      </w:tr>
    </w:tbl>
    <w:p w:rsidR="004A60BC" w:rsidRPr="00AA674D" w:rsidRDefault="004A60BC" w:rsidP="004A60BC">
      <w:pPr>
        <w:bidi w:val="0"/>
        <w:spacing w:before="100" w:after="100" w:line="276" w:lineRule="auto"/>
        <w:jc w:val="center"/>
        <w:rPr>
          <w:sz w:val="24"/>
          <w:rtl/>
        </w:rPr>
      </w:pPr>
    </w:p>
    <w:p w:rsidR="004A60BC" w:rsidRPr="00AA674D" w:rsidRDefault="004A60BC" w:rsidP="004A60BC">
      <w:pPr>
        <w:bidi w:val="0"/>
        <w:spacing w:before="100" w:after="100" w:line="276" w:lineRule="auto"/>
        <w:jc w:val="center"/>
        <w:rPr>
          <w:sz w:val="24"/>
          <w:rtl/>
        </w:rPr>
      </w:pPr>
    </w:p>
    <w:p w:rsidR="004A60BC" w:rsidRPr="00AA674D" w:rsidRDefault="004A60BC" w:rsidP="004A60BC">
      <w:pPr>
        <w:bidi w:val="0"/>
        <w:spacing w:before="100" w:after="100" w:line="276" w:lineRule="auto"/>
        <w:jc w:val="center"/>
        <w:rPr>
          <w:sz w:val="24"/>
          <w:rtl/>
        </w:rPr>
        <w:sectPr w:rsidR="004A60BC" w:rsidRPr="00AA674D" w:rsidSect="004A60BC">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900"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80"/>
        <w:gridCol w:w="5760"/>
        <w:gridCol w:w="1620"/>
      </w:tblGrid>
      <w:tr w:rsidR="00AA674D" w:rsidRPr="00AA674D" w:rsidTr="004A60BC">
        <w:trPr>
          <w:trHeight w:val="432"/>
        </w:trPr>
        <w:tc>
          <w:tcPr>
            <w:tcW w:w="9900" w:type="dxa"/>
            <w:gridSpan w:val="4"/>
            <w:shd w:val="clear" w:color="auto" w:fill="D9D9D9" w:themeFill="background1" w:themeFillShade="D9"/>
            <w:vAlign w:val="center"/>
          </w:tcPr>
          <w:p w:rsidR="004A60BC" w:rsidRPr="00AA674D" w:rsidRDefault="004A60BC" w:rsidP="004A60BC">
            <w:pPr>
              <w:bidi w:val="0"/>
              <w:spacing w:after="0" w:line="276" w:lineRule="auto"/>
              <w:ind w:firstLine="0"/>
              <w:rPr>
                <w:rFonts w:eastAsia="Calibri"/>
                <w:b/>
                <w:bCs/>
                <w:color w:val="548DD4" w:themeColor="text2" w:themeTint="99"/>
                <w:sz w:val="22"/>
                <w:szCs w:val="22"/>
              </w:rPr>
            </w:pPr>
            <w:r w:rsidRPr="00AA674D">
              <w:rPr>
                <w:rFonts w:eastAsia="Calibri"/>
                <w:b/>
                <w:bCs/>
                <w:color w:val="548DD4" w:themeColor="text2" w:themeTint="99"/>
                <w:sz w:val="22"/>
                <w:szCs w:val="22"/>
              </w:rPr>
              <w:lastRenderedPageBreak/>
              <w:t>KeLam_Main(Dim,NC,NP,NF,NF1,NF2,NFW1,NFW2,NFI1,NFI2,NFO1,NFO2,</w:t>
            </w:r>
          </w:p>
          <w:p w:rsidR="004A60BC" w:rsidRPr="00AA674D" w:rsidRDefault="004A60BC" w:rsidP="004A60BC">
            <w:pPr>
              <w:bidi w:val="0"/>
              <w:spacing w:after="0" w:line="276" w:lineRule="auto"/>
              <w:ind w:firstLine="0"/>
              <w:rPr>
                <w:rFonts w:eastAsia="Calibri"/>
                <w:b/>
                <w:bCs/>
                <w:color w:val="548DD4" w:themeColor="text2" w:themeTint="99"/>
                <w:sz w:val="22"/>
                <w:szCs w:val="22"/>
              </w:rPr>
            </w:pPr>
            <w:r w:rsidRPr="00AA674D">
              <w:rPr>
                <w:rFonts w:eastAsia="Calibri"/>
                <w:b/>
                <w:bCs/>
                <w:color w:val="548DD4" w:themeColor="text2" w:themeTint="99"/>
                <w:sz w:val="22"/>
                <w:szCs w:val="22"/>
              </w:rPr>
              <w:t>NFS1,NFS2</w:t>
            </w:r>
            <w:r w:rsidRPr="00AA674D">
              <w:rPr>
                <w:rFonts w:eastAsia="Calibri"/>
                <w:b/>
                <w:bCs/>
                <w:color w:val="548DD4" w:themeColor="text2" w:themeTint="99"/>
                <w:sz w:val="22"/>
                <w:szCs w:val="22"/>
                <w:rtl/>
              </w:rPr>
              <w:t>,</w:t>
            </w:r>
            <w:r w:rsidRPr="00AA674D">
              <w:rPr>
                <w:rFonts w:eastAsia="Calibri"/>
                <w:b/>
                <w:bCs/>
                <w:color w:val="548DD4" w:themeColor="text2" w:themeTint="99"/>
                <w:sz w:val="22"/>
                <w:szCs w:val="22"/>
              </w:rPr>
              <w:t>NFF1,NFF2,IDS,X,Y,NX,NY,XC,YC,A,INW,DW,MR,NRKS,DT,Wb,WNP1,Mu,DUY,WTNP1,Mut,P,GM)</w:t>
            </w:r>
          </w:p>
        </w:tc>
      </w:tr>
      <w:tr w:rsidR="00AA674D" w:rsidRPr="00AA674D" w:rsidTr="004A60BC">
        <w:trPr>
          <w:trHeight w:val="216"/>
        </w:trPr>
        <w:tc>
          <w:tcPr>
            <w:tcW w:w="144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Dimension</w:t>
            </w:r>
          </w:p>
        </w:tc>
        <w:tc>
          <w:tcPr>
            <w:tcW w:w="108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Type</w:t>
            </w:r>
          </w:p>
        </w:tc>
        <w:tc>
          <w:tcPr>
            <w:tcW w:w="576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2"/>
                <w:szCs w:val="22"/>
                <w:rtl/>
              </w:rPr>
            </w:pPr>
            <w:r w:rsidRPr="00AA674D">
              <w:rPr>
                <w:rFonts w:eastAsia="Calibri"/>
                <w:b/>
                <w:bCs/>
                <w:sz w:val="22"/>
                <w:szCs w:val="22"/>
              </w:rPr>
              <w:t>Description</w:t>
            </w:r>
          </w:p>
        </w:tc>
        <w:tc>
          <w:tcPr>
            <w:tcW w:w="1620" w:type="dxa"/>
            <w:shd w:val="clear" w:color="auto" w:fill="D9D9D9" w:themeFill="background1" w:themeFillShade="D9"/>
            <w:vAlign w:val="center"/>
          </w:tcPr>
          <w:p w:rsidR="004A60BC" w:rsidRPr="00AA674D" w:rsidRDefault="004A60BC" w:rsidP="004A60BC">
            <w:pPr>
              <w:bidi w:val="0"/>
              <w:spacing w:after="0" w:line="276" w:lineRule="auto"/>
              <w:ind w:firstLine="0"/>
              <w:jc w:val="center"/>
              <w:rPr>
                <w:rFonts w:eastAsia="Calibri"/>
                <w:b/>
                <w:bCs/>
                <w:sz w:val="24"/>
                <w:szCs w:val="26"/>
              </w:rPr>
            </w:pPr>
            <w:r w:rsidRPr="00AA674D">
              <w:rPr>
                <w:rFonts w:eastAsia="Calibri"/>
                <w:b/>
                <w:bCs/>
                <w:sz w:val="24"/>
                <w:szCs w:val="26"/>
              </w:rPr>
              <w:t>Intent</w:t>
            </w:r>
          </w:p>
        </w:tc>
      </w:tr>
      <w:tr w:rsidR="00AA674D" w:rsidRPr="00AA674D" w:rsidTr="004A60BC">
        <w:trPr>
          <w:trHeight w:val="350"/>
        </w:trPr>
        <w:tc>
          <w:tcPr>
            <w:tcW w:w="144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108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576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2"/>
                <w:szCs w:val="22"/>
              </w:rPr>
            </w:pPr>
          </w:p>
        </w:tc>
        <w:tc>
          <w:tcPr>
            <w:tcW w:w="162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b/>
                <w:bCs/>
                <w:sz w:val="24"/>
                <w:szCs w:val="26"/>
              </w:rPr>
              <w:t>Input</w:t>
            </w:r>
          </w:p>
        </w:tc>
      </w:tr>
      <w:tr w:rsidR="00AA674D" w:rsidRPr="00AA674D" w:rsidTr="004A60BC">
        <w:trPr>
          <w:trHeight w:val="239"/>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hAnsiTheme="majorBidi" w:cstheme="majorBidi"/>
                <w:sz w:val="22"/>
                <w:szCs w:val="22"/>
                <w:rtl/>
              </w:rPr>
            </w:pPr>
            <w:r w:rsidRPr="00AA674D">
              <w:rPr>
                <w:rFonts w:asciiTheme="majorBidi" w:eastAsia="Calibri" w:hAnsiTheme="majorBidi" w:cstheme="majorBidi"/>
                <w:sz w:val="22"/>
                <w:szCs w:val="22"/>
              </w:rPr>
              <w:t xml:space="preserve">Maximum </w:t>
            </w:r>
            <w:r w:rsidRPr="00AA674D">
              <w:rPr>
                <w:rFonts w:asciiTheme="majorBidi" w:eastAsia="Calibri" w:hAnsiTheme="majorBidi" w:cstheme="majorBidi"/>
                <w:b/>
                <w:bCs/>
                <w:sz w:val="22"/>
                <w:szCs w:val="22"/>
              </w:rPr>
              <w:t>Dim</w:t>
            </w:r>
            <w:r w:rsidRPr="00AA674D">
              <w:rPr>
                <w:rFonts w:asciiTheme="majorBidi" w:eastAsia="Calibri" w:hAnsiTheme="majorBidi" w:cstheme="majorBidi"/>
                <w:sz w:val="22"/>
                <w:szCs w:val="22"/>
              </w:rPr>
              <w:t>ension of Arrays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tl/>
              </w:rPr>
            </w:pPr>
            <w:r w:rsidRPr="00AA674D">
              <w:rPr>
                <w:rFonts w:asciiTheme="majorBidi" w:eastAsia="Calibri" w:hAnsiTheme="majorBidi" w:cstheme="majorBidi"/>
                <w:sz w:val="24"/>
                <w:szCs w:val="24"/>
              </w:rPr>
              <w:t>Dim</w:t>
            </w:r>
          </w:p>
        </w:tc>
      </w:tr>
      <w:tr w:rsidR="00AA674D" w:rsidRPr="00AA674D" w:rsidTr="004A60BC">
        <w:trPr>
          <w:trHeight w:val="230"/>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sz w:val="22"/>
                <w:szCs w:val="22"/>
                <w:rtl/>
              </w:rPr>
            </w:pPr>
            <w:r w:rsidRPr="00AA674D">
              <w:rPr>
                <w:rFonts w:asciiTheme="majorBidi" w:eastAsia="Calibri" w:hAnsiTheme="majorBidi" w:cstheme="majorBidi"/>
                <w:b/>
                <w:bCs/>
                <w:sz w:val="22"/>
                <w:szCs w:val="22"/>
              </w:rPr>
              <w:t>N</w:t>
            </w:r>
            <w:r w:rsidRPr="00AA674D">
              <w:rPr>
                <w:rFonts w:asciiTheme="majorBidi" w:eastAsia="Calibri" w:hAnsiTheme="majorBidi" w:cstheme="majorBidi"/>
                <w:sz w:val="22"/>
                <w:szCs w:val="22"/>
              </w:rPr>
              <w:t xml:space="preserve">umber of Existing </w:t>
            </w:r>
            <w:r w:rsidRPr="00AA674D">
              <w:rPr>
                <w:rFonts w:asciiTheme="majorBidi" w:eastAsia="Calibri" w:hAnsiTheme="majorBidi" w:cstheme="majorBidi"/>
                <w:b/>
                <w:bCs/>
                <w:sz w:val="22"/>
                <w:szCs w:val="22"/>
              </w:rPr>
              <w:t>C</w:t>
            </w:r>
            <w:r w:rsidRPr="00AA674D">
              <w:rPr>
                <w:rFonts w:asciiTheme="majorBidi" w:eastAsia="Calibri" w:hAnsiTheme="majorBidi" w:cstheme="majorBidi"/>
                <w:sz w:val="22"/>
                <w:szCs w:val="22"/>
              </w:rPr>
              <w:t>ells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NC</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eastAsia="Calibri"/>
                <w:sz w:val="22"/>
                <w:szCs w:val="22"/>
                <w:rtl/>
              </w:rPr>
            </w:pPr>
            <w:r w:rsidRPr="00AA674D">
              <w:rPr>
                <w:rFonts w:eastAsia="Calibri"/>
                <w:b/>
                <w:bCs/>
                <w:sz w:val="22"/>
                <w:szCs w:val="22"/>
              </w:rPr>
              <w:t>N</w:t>
            </w:r>
            <w:r w:rsidRPr="00AA674D">
              <w:rPr>
                <w:rFonts w:eastAsia="Calibri"/>
                <w:sz w:val="22"/>
                <w:szCs w:val="22"/>
              </w:rPr>
              <w:t xml:space="preserve">umber of Existing </w:t>
            </w:r>
            <w:r w:rsidRPr="00AA674D">
              <w:rPr>
                <w:rFonts w:eastAsia="Calibri"/>
                <w:b/>
                <w:bCs/>
                <w:sz w:val="22"/>
                <w:szCs w:val="22"/>
              </w:rPr>
              <w:t>P</w:t>
            </w:r>
            <w:r w:rsidRPr="00AA674D">
              <w:rPr>
                <w:rFonts w:eastAsia="Calibri"/>
                <w:sz w:val="22"/>
                <w:szCs w:val="22"/>
              </w:rPr>
              <w:t>oints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sz w:val="24"/>
                <w:szCs w:val="26"/>
              </w:rPr>
              <w:t>NP</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N</w:t>
            </w:r>
            <w:r w:rsidRPr="00AA674D">
              <w:rPr>
                <w:rFonts w:asciiTheme="majorBidi" w:hAnsiTheme="majorBidi" w:cstheme="majorBidi"/>
                <w:sz w:val="22"/>
                <w:szCs w:val="22"/>
              </w:rPr>
              <w:t xml:space="preserve">umber of </w:t>
            </w:r>
            <w:r w:rsidRPr="00AA674D">
              <w:rPr>
                <w:rFonts w:asciiTheme="majorBidi" w:hAnsiTheme="majorBidi" w:cstheme="majorBidi"/>
                <w:b/>
                <w:bCs/>
                <w:sz w:val="22"/>
                <w:szCs w:val="22"/>
              </w:rPr>
              <w:t>F</w:t>
            </w:r>
            <w:r w:rsidRPr="00AA674D">
              <w:rPr>
                <w:rFonts w:asciiTheme="majorBidi" w:hAnsiTheme="majorBidi" w:cstheme="majorBidi"/>
                <w:sz w:val="22"/>
                <w:szCs w:val="22"/>
              </w:rPr>
              <w:t>aces Constructing Computational Grid</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Non-Boundary</w:t>
            </w:r>
            <w:r w:rsidRPr="00AA674D">
              <w:rPr>
                <w:rFonts w:asciiTheme="majorBidi" w:hAnsiTheme="majorBidi" w:cstheme="majorBidi"/>
                <w:b/>
                <w:bCs/>
                <w:sz w:val="22"/>
                <w:szCs w:val="22"/>
              </w:rPr>
              <w:t xml:space="preserve"> F</w:t>
            </w:r>
            <w:r w:rsidRPr="00AA674D">
              <w:rPr>
                <w:rFonts w:asciiTheme="majorBidi" w:hAnsiTheme="majorBidi" w:cstheme="majorBidi"/>
                <w:sz w:val="22"/>
                <w:szCs w:val="22"/>
              </w:rPr>
              <w:t>aces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NF1,NF2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W</w:t>
            </w:r>
            <w:r w:rsidRPr="00AA674D">
              <w:rPr>
                <w:rFonts w:asciiTheme="majorBidi" w:hAnsiTheme="majorBidi" w:cstheme="majorBidi"/>
                <w:sz w:val="22"/>
                <w:szCs w:val="22"/>
              </w:rPr>
              <w:t>all Boundary</w:t>
            </w:r>
            <w:r w:rsidRPr="00AA674D">
              <w:rPr>
                <w:rFonts w:asciiTheme="majorBidi" w:hAnsiTheme="majorBidi" w:cstheme="majorBidi"/>
                <w:b/>
                <w:bCs/>
                <w:sz w:val="22"/>
                <w:szCs w:val="22"/>
              </w:rPr>
              <w:t xml:space="preserve">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NFW1,NFW2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F</w:t>
            </w:r>
            <w:r w:rsidRPr="00AA674D">
              <w:rPr>
                <w:rFonts w:asciiTheme="majorBidi" w:hAnsiTheme="majorBidi" w:cstheme="majorBidi"/>
                <w:sz w:val="22"/>
                <w:szCs w:val="22"/>
              </w:rPr>
              <w:t>ar</w:t>
            </w:r>
            <w:r w:rsidRPr="00AA674D">
              <w:rPr>
                <w:rFonts w:asciiTheme="majorBidi" w:hAnsiTheme="majorBidi" w:cstheme="majorBidi"/>
                <w:b/>
                <w:bCs/>
                <w:sz w:val="22"/>
                <w:szCs w:val="22"/>
              </w:rPr>
              <w:t xml:space="preserve"> F</w:t>
            </w:r>
            <w:r w:rsidRPr="00AA674D">
              <w:rPr>
                <w:rFonts w:asciiTheme="majorBidi" w:hAnsiTheme="majorBidi" w:cstheme="majorBidi"/>
                <w:sz w:val="22"/>
                <w:szCs w:val="22"/>
              </w:rPr>
              <w:t>ield Boundary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NFF1,NFF2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O</w:t>
            </w:r>
            <w:r w:rsidRPr="00AA674D">
              <w:rPr>
                <w:rFonts w:asciiTheme="majorBidi" w:hAnsiTheme="majorBidi" w:cstheme="majorBidi"/>
                <w:sz w:val="22"/>
                <w:szCs w:val="22"/>
              </w:rPr>
              <w:t>utflow Boundary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NFO1,NFO2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S</w:t>
            </w:r>
            <w:r w:rsidRPr="00AA674D">
              <w:rPr>
                <w:rFonts w:asciiTheme="majorBidi" w:hAnsiTheme="majorBidi" w:cstheme="majorBidi"/>
                <w:sz w:val="22"/>
                <w:szCs w:val="22"/>
              </w:rPr>
              <w:t>ymmetry Boundary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NFS1,NFS2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w:t>
            </w:r>
            <w:r w:rsidRPr="00AA674D">
              <w:rPr>
                <w:rFonts w:asciiTheme="majorBidi" w:hAnsiTheme="majorBidi" w:cstheme="majorBidi"/>
                <w:b/>
                <w:bCs/>
                <w:sz w:val="22"/>
                <w:szCs w:val="22"/>
              </w:rPr>
              <w:t>F</w:t>
            </w:r>
            <w:r w:rsidRPr="00AA674D">
              <w:rPr>
                <w:rFonts w:asciiTheme="majorBidi" w:hAnsiTheme="majorBidi" w:cstheme="majorBidi"/>
                <w:sz w:val="22"/>
                <w:szCs w:val="22"/>
              </w:rPr>
              <w:t xml:space="preserve">aces on </w:t>
            </w:r>
            <w:r w:rsidRPr="00AA674D">
              <w:rPr>
                <w:rFonts w:asciiTheme="majorBidi" w:hAnsiTheme="majorBidi" w:cstheme="majorBidi"/>
                <w:b/>
                <w:bCs/>
                <w:sz w:val="22"/>
                <w:szCs w:val="22"/>
              </w:rPr>
              <w:t>I</w:t>
            </w:r>
            <w:r w:rsidRPr="00AA674D">
              <w:rPr>
                <w:rFonts w:asciiTheme="majorBidi" w:hAnsiTheme="majorBidi" w:cstheme="majorBidi"/>
                <w:sz w:val="22"/>
                <w:szCs w:val="22"/>
              </w:rPr>
              <w:t xml:space="preserve">nter </w:t>
            </w:r>
            <w:r w:rsidRPr="00AA674D">
              <w:rPr>
                <w:rFonts w:asciiTheme="majorBidi" w:hAnsiTheme="majorBidi" w:cstheme="majorBidi"/>
                <w:b/>
                <w:bCs/>
                <w:sz w:val="22"/>
                <w:szCs w:val="22"/>
              </w:rPr>
              <w:t>F</w:t>
            </w:r>
            <w:r w:rsidRPr="00AA674D">
              <w:rPr>
                <w:rFonts w:asciiTheme="majorBidi" w:hAnsiTheme="majorBidi" w:cstheme="majorBidi"/>
                <w:sz w:val="22"/>
                <w:szCs w:val="22"/>
              </w:rPr>
              <w:t>ace Boundary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NFI1,NFI2</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(1:4,1:Dim)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I</w:t>
            </w:r>
            <w:r w:rsidRPr="00AA674D">
              <w:rPr>
                <w:rFonts w:asciiTheme="majorBidi" w:hAnsiTheme="majorBidi" w:cstheme="majorBidi"/>
                <w:sz w:val="22"/>
                <w:szCs w:val="22"/>
              </w:rPr>
              <w:t xml:space="preserve">nformation of Grid </w:t>
            </w:r>
            <w:r w:rsidRPr="00AA674D">
              <w:rPr>
                <w:rFonts w:asciiTheme="majorBidi" w:hAnsiTheme="majorBidi" w:cstheme="majorBidi"/>
                <w:b/>
                <w:bCs/>
                <w:sz w:val="22"/>
                <w:szCs w:val="22"/>
              </w:rPr>
              <w:t>D</w:t>
            </w:r>
            <w:r w:rsidRPr="00AA674D">
              <w:rPr>
                <w:rFonts w:asciiTheme="majorBidi" w:hAnsiTheme="majorBidi" w:cstheme="majorBidi"/>
                <w:sz w:val="22"/>
                <w:szCs w:val="22"/>
              </w:rPr>
              <w:t xml:space="preserve">ata </w:t>
            </w:r>
            <w:r w:rsidRPr="00AA674D">
              <w:rPr>
                <w:rFonts w:asciiTheme="majorBidi" w:hAnsiTheme="majorBidi" w:cstheme="majorBidi"/>
                <w:b/>
                <w:bCs/>
                <w:sz w:val="22"/>
                <w:szCs w:val="22"/>
              </w:rPr>
              <w:t>S</w:t>
            </w:r>
            <w:r w:rsidRPr="00AA674D">
              <w:rPr>
                <w:rFonts w:asciiTheme="majorBidi" w:hAnsiTheme="majorBidi" w:cstheme="majorBidi"/>
                <w:sz w:val="22"/>
                <w:szCs w:val="22"/>
              </w:rPr>
              <w:t xml:space="preserve">tructure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IDS</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Pr>
            </w:pPr>
            <w:r w:rsidRPr="00AA674D">
              <w:rPr>
                <w:rFonts w:eastAsia="Calibr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eastAsia="Calibri"/>
                <w:sz w:val="22"/>
                <w:szCs w:val="22"/>
                <w:rtl/>
              </w:rPr>
            </w:pPr>
            <w:r w:rsidRPr="00AA674D">
              <w:rPr>
                <w:rFonts w:eastAsia="Calibri"/>
                <w:sz w:val="22"/>
                <w:szCs w:val="22"/>
              </w:rPr>
              <w:t>Coordinate of Points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sz w:val="24"/>
                <w:szCs w:val="26"/>
              </w:rPr>
              <w:t>X,Y</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Pr>
            </w:pPr>
            <w:r w:rsidRPr="00AA674D">
              <w:rPr>
                <w:rFonts w:eastAsia="Calibr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eastAsia="Calibri"/>
                <w:sz w:val="22"/>
                <w:szCs w:val="22"/>
              </w:rPr>
            </w:pPr>
            <w:r w:rsidRPr="00AA674D">
              <w:rPr>
                <w:rFonts w:eastAsia="Calibri"/>
                <w:sz w:val="22"/>
                <w:szCs w:val="22"/>
              </w:rPr>
              <w:t>Normal Vectors of each Face</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sz w:val="24"/>
                <w:szCs w:val="26"/>
              </w:rPr>
              <w:t>NX,NY</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eastAsia="Calibri"/>
                <w:sz w:val="22"/>
                <w:szCs w:val="22"/>
                <w:rtl/>
              </w:rPr>
            </w:pPr>
            <w:r w:rsidRPr="00AA674D">
              <w:rPr>
                <w:rFonts w:eastAsia="Calibri"/>
                <w:sz w:val="22"/>
                <w:szCs w:val="22"/>
              </w:rPr>
              <w:t>Coordinate of Element’s Center</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sz w:val="24"/>
                <w:szCs w:val="26"/>
              </w:rPr>
              <w:t>Xc,Yc</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2"/>
                <w:szCs w:val="22"/>
                <w:rtl/>
              </w:rPr>
            </w:pPr>
            <w:r w:rsidRPr="00AA674D">
              <w:rPr>
                <w:rFonts w:eastAsia="Calibr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eastAsia="Calibri"/>
                <w:sz w:val="22"/>
                <w:szCs w:val="22"/>
                <w:rtl/>
              </w:rPr>
            </w:pPr>
            <w:r w:rsidRPr="00AA674D">
              <w:rPr>
                <w:rFonts w:eastAsia="Times New Roman" w:cs="Times New Roman"/>
                <w:b/>
                <w:bCs/>
                <w:sz w:val="22"/>
                <w:szCs w:val="22"/>
                <w:lang w:bidi="ar-SA"/>
              </w:rPr>
              <w:t>A</w:t>
            </w:r>
            <w:r w:rsidRPr="00AA674D">
              <w:rPr>
                <w:rFonts w:eastAsia="Times New Roman" w:cs="Times New Roman"/>
                <w:sz w:val="22"/>
                <w:szCs w:val="22"/>
                <w:lang w:bidi="ar-SA"/>
              </w:rPr>
              <w:t>rea of cells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eastAsia="Calibri"/>
                <w:sz w:val="24"/>
                <w:szCs w:val="26"/>
              </w:rPr>
            </w:pPr>
            <w:r w:rsidRPr="00AA674D">
              <w:rPr>
                <w:rFonts w:eastAsia="Calibri"/>
                <w:sz w:val="24"/>
                <w:szCs w:val="26"/>
              </w:rPr>
              <w:t>A</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sz w:val="22"/>
                <w:szCs w:val="22"/>
              </w:rPr>
            </w:pPr>
            <w:r w:rsidRPr="00AA674D">
              <w:rPr>
                <w:rFonts w:asciiTheme="majorBidi" w:hAnsiTheme="majorBidi" w:cstheme="majorBidi"/>
                <w:sz w:val="22"/>
                <w:szCs w:val="22"/>
              </w:rPr>
              <w:t>Index of Nearest Wall</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INW</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eastAsia="Calibr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hAnsiTheme="majorBidi" w:cstheme="majorBidi"/>
                <w:sz w:val="22"/>
                <w:szCs w:val="22"/>
              </w:rPr>
            </w:pPr>
            <w:r w:rsidRPr="00AA674D">
              <w:rPr>
                <w:rFonts w:asciiTheme="majorBidi" w:hAnsiTheme="majorBidi" w:cstheme="majorBidi"/>
                <w:sz w:val="22"/>
                <w:szCs w:val="22"/>
              </w:rPr>
              <w:t>Distance to Nearest Wall</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hAnsiTheme="majorBidi" w:cstheme="majorBidi"/>
                <w:sz w:val="24"/>
                <w:szCs w:val="24"/>
              </w:rPr>
            </w:pPr>
            <w:r w:rsidRPr="00AA674D">
              <w:rPr>
                <w:rFonts w:asciiTheme="majorBidi" w:hAnsiTheme="majorBidi" w:cstheme="majorBidi"/>
                <w:sz w:val="24"/>
                <w:szCs w:val="24"/>
              </w:rPr>
              <w:t>DW</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eastAsia="Calibri" w:hAnsiTheme="majorBidi" w:cstheme="majorBidi"/>
                <w:sz w:val="22"/>
                <w:szCs w:val="22"/>
              </w:rPr>
            </w:pPr>
            <w:r w:rsidRPr="00AA674D">
              <w:rPr>
                <w:rFonts w:asciiTheme="majorBidi" w:hAnsiTheme="majorBidi" w:cstheme="majorBidi"/>
                <w:b/>
                <w:bCs/>
                <w:sz w:val="22"/>
                <w:szCs w:val="22"/>
              </w:rPr>
              <w:t>M</w:t>
            </w:r>
            <w:r w:rsidRPr="00AA674D">
              <w:rPr>
                <w:rFonts w:asciiTheme="majorBidi" w:hAnsiTheme="majorBidi" w:cstheme="majorBidi"/>
                <w:sz w:val="22"/>
                <w:szCs w:val="22"/>
              </w:rPr>
              <w:t xml:space="preserve">uch Number over </w:t>
            </w:r>
            <w:r w:rsidRPr="00AA674D">
              <w:rPr>
                <w:rFonts w:asciiTheme="majorBidi" w:hAnsiTheme="majorBidi" w:cstheme="majorBidi"/>
                <w:b/>
                <w:bCs/>
                <w:sz w:val="22"/>
                <w:szCs w:val="22"/>
              </w:rPr>
              <w:t>R</w:t>
            </w:r>
            <w:r w:rsidRPr="00AA674D">
              <w:rPr>
                <w:rFonts w:asciiTheme="majorBidi" w:hAnsiTheme="majorBidi" w:cstheme="majorBidi"/>
                <w:sz w:val="22"/>
                <w:szCs w:val="22"/>
              </w:rPr>
              <w:t xml:space="preserve">eynolds Number of </w:t>
            </w:r>
            <w:r w:rsidRPr="00AA674D">
              <w:rPr>
                <w:rFonts w:asciiTheme="majorBidi" w:hAnsiTheme="majorBidi" w:cstheme="majorBidi"/>
                <w:b/>
                <w:bCs/>
                <w:sz w:val="22"/>
                <w:szCs w:val="22"/>
              </w:rPr>
              <w:t>inf</w:t>
            </w:r>
            <w:r w:rsidRPr="00AA674D">
              <w:rPr>
                <w:rFonts w:asciiTheme="majorBidi" w:hAnsiTheme="majorBidi" w:cstheme="majorBidi"/>
                <w:sz w:val="22"/>
                <w:szCs w:val="22"/>
              </w:rPr>
              <w:t xml:space="preserve">inite Flow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MR</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Integer</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rPr>
                <w:rFonts w:asciiTheme="majorBidi" w:eastAsia="Calibri" w:hAnsiTheme="majorBidi" w:cstheme="majorBidi"/>
                <w:sz w:val="22"/>
                <w:szCs w:val="22"/>
                <w:rtl/>
              </w:rPr>
            </w:pPr>
            <w:r w:rsidRPr="00AA674D">
              <w:rPr>
                <w:rFonts w:asciiTheme="majorBidi" w:eastAsia="Times New Roman" w:hAnsiTheme="majorBidi" w:cstheme="majorBidi"/>
                <w:b/>
                <w:bCs/>
                <w:sz w:val="22"/>
                <w:szCs w:val="22"/>
              </w:rPr>
              <w:t>N</w:t>
            </w:r>
            <w:r w:rsidRPr="00AA674D">
              <w:rPr>
                <w:rFonts w:asciiTheme="majorBidi" w:eastAsia="Times New Roman" w:hAnsiTheme="majorBidi" w:cstheme="majorBidi"/>
                <w:sz w:val="22"/>
                <w:szCs w:val="22"/>
              </w:rPr>
              <w:t>umber of</w:t>
            </w:r>
            <w:r w:rsidRPr="00AA674D">
              <w:rPr>
                <w:rFonts w:asciiTheme="majorBidi" w:eastAsia="Times New Roman" w:hAnsiTheme="majorBidi" w:cstheme="majorBidi"/>
                <w:b/>
                <w:bCs/>
                <w:sz w:val="22"/>
                <w:szCs w:val="22"/>
              </w:rPr>
              <w:t xml:space="preserve"> R</w:t>
            </w:r>
            <w:r w:rsidRPr="00AA674D">
              <w:rPr>
                <w:rFonts w:asciiTheme="majorBidi" w:eastAsia="Times New Roman" w:hAnsiTheme="majorBidi" w:cstheme="majorBidi"/>
                <w:sz w:val="22"/>
                <w:szCs w:val="22"/>
              </w:rPr>
              <w:t xml:space="preserve">unge </w:t>
            </w:r>
            <w:r w:rsidRPr="00AA674D">
              <w:rPr>
                <w:rFonts w:asciiTheme="majorBidi" w:eastAsia="Times New Roman" w:hAnsiTheme="majorBidi" w:cstheme="majorBidi"/>
                <w:b/>
                <w:bCs/>
                <w:sz w:val="22"/>
                <w:szCs w:val="22"/>
              </w:rPr>
              <w:t>K</w:t>
            </w:r>
            <w:r w:rsidRPr="00AA674D">
              <w:rPr>
                <w:rFonts w:asciiTheme="majorBidi" w:eastAsia="Times New Roman" w:hAnsiTheme="majorBidi" w:cstheme="majorBidi"/>
                <w:sz w:val="22"/>
                <w:szCs w:val="22"/>
              </w:rPr>
              <w:t xml:space="preserve">utta </w:t>
            </w:r>
            <w:r w:rsidRPr="00AA674D">
              <w:rPr>
                <w:rFonts w:asciiTheme="majorBidi" w:eastAsia="Times New Roman" w:hAnsiTheme="majorBidi" w:cstheme="majorBidi"/>
                <w:b/>
                <w:bCs/>
                <w:sz w:val="22"/>
                <w:szCs w:val="22"/>
              </w:rPr>
              <w:t>S</w:t>
            </w:r>
            <w:r w:rsidRPr="00AA674D">
              <w:rPr>
                <w:rFonts w:asciiTheme="majorBidi" w:eastAsia="Times New Roman" w:hAnsiTheme="majorBidi" w:cstheme="majorBidi"/>
                <w:sz w:val="22"/>
                <w:szCs w:val="22"/>
              </w:rPr>
              <w:t>tages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NRKS</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eastAsia="Calibri" w:hAnsiTheme="majorBidi" w:cstheme="majorBidi"/>
                <w:sz w:val="22"/>
                <w:szCs w:val="22"/>
              </w:rPr>
            </w:pPr>
            <w:r w:rsidRPr="00AA674D">
              <w:rPr>
                <w:rFonts w:asciiTheme="majorBidi" w:eastAsia="Calibri" w:hAnsiTheme="majorBidi" w:cstheme="majorBidi"/>
                <w:sz w:val="22"/>
                <w:szCs w:val="22"/>
              </w:rPr>
              <w:t>Explicit Time Step</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6"/>
              </w:rPr>
              <w:t>DT</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(1:5,1:Dim)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
              <w:spacing w:after="0"/>
              <w:jc w:val="left"/>
              <w:rPr>
                <w:sz w:val="22"/>
                <w:szCs w:val="22"/>
              </w:rPr>
            </w:pPr>
            <w:r w:rsidRPr="00AA674D">
              <w:rPr>
                <w:sz w:val="22"/>
                <w:szCs w:val="22"/>
              </w:rPr>
              <w:t xml:space="preserve">Conservative Values and Pressure at </w:t>
            </w:r>
            <w:r w:rsidRPr="00AA674D">
              <w:rPr>
                <w:b/>
                <w:bCs/>
                <w:sz w:val="22"/>
                <w:szCs w:val="22"/>
              </w:rPr>
              <w:t>B</w:t>
            </w:r>
            <w:r w:rsidRPr="00AA674D">
              <w:rPr>
                <w:sz w:val="22"/>
                <w:szCs w:val="22"/>
              </w:rPr>
              <w:t>oundary Faces</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WB</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(1:4,1:Dim)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eastAsia="Calibri" w:hAnsiTheme="majorBidi" w:cstheme="majorBidi"/>
                <w:sz w:val="22"/>
                <w:szCs w:val="22"/>
              </w:rPr>
            </w:pPr>
            <w:r w:rsidRPr="00AA674D">
              <w:rPr>
                <w:rFonts w:eastAsia="Calibri"/>
                <w:sz w:val="22"/>
                <w:szCs w:val="22"/>
              </w:rPr>
              <w:t>Conservative Values at (N+1)th Time Step</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WNP1</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a9"/>
              <w:bidi w:val="0"/>
              <w:jc w:val="left"/>
              <w:rPr>
                <w:rFonts w:asciiTheme="majorBidi" w:eastAsia="Calibri" w:hAnsiTheme="majorBidi" w:cstheme="majorBidi"/>
                <w:sz w:val="22"/>
                <w:szCs w:val="22"/>
              </w:rPr>
            </w:pPr>
            <w:r w:rsidRPr="00AA674D">
              <w:rPr>
                <w:sz w:val="22"/>
                <w:szCs w:val="22"/>
              </w:rPr>
              <w:t>Molecular Viscosity of each Cell</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Mu</w:t>
            </w:r>
          </w:p>
        </w:tc>
      </w:tr>
      <w:tr w:rsidR="00AA674D" w:rsidRPr="00AA674D" w:rsidTr="004A60BC">
        <w:trPr>
          <w:trHeight w:val="24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
              <w:spacing w:after="0"/>
              <w:rPr>
                <w:sz w:val="22"/>
                <w:szCs w:val="22"/>
              </w:rPr>
            </w:pPr>
            <w:r w:rsidRPr="00AA674D">
              <w:rPr>
                <w:b/>
                <w:bCs/>
                <w:sz w:val="22"/>
                <w:szCs w:val="22"/>
              </w:rPr>
              <w:t>P</w:t>
            </w:r>
            <w:r w:rsidRPr="00AA674D">
              <w:rPr>
                <w:sz w:val="22"/>
                <w:szCs w:val="22"/>
              </w:rPr>
              <w:t>ressure</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P</w:t>
            </w:r>
          </w:p>
        </w:tc>
      </w:tr>
      <w:tr w:rsidR="00AA674D" w:rsidRPr="00AA674D" w:rsidTr="004A60BC">
        <w:trPr>
          <w:trHeight w:val="220"/>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G</w:t>
            </w:r>
            <w:r w:rsidRPr="00AA674D">
              <w:rPr>
                <w:rFonts w:asciiTheme="majorBidi" w:hAnsiTheme="majorBidi" w:cstheme="majorBidi"/>
                <w:sz w:val="22"/>
                <w:szCs w:val="22"/>
              </w:rPr>
              <w:t>ama Constant (Specific Heat Ratio)</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GM</w:t>
            </w:r>
          </w:p>
        </w:tc>
      </w:tr>
      <w:tr w:rsidR="00AA674D" w:rsidRPr="00AA674D" w:rsidTr="004A60BC">
        <w:trPr>
          <w:trHeight w:val="353"/>
        </w:trPr>
        <w:tc>
          <w:tcPr>
            <w:tcW w:w="144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p>
        </w:tc>
        <w:tc>
          <w:tcPr>
            <w:tcW w:w="108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p>
        </w:tc>
        <w:tc>
          <w:tcPr>
            <w:tcW w:w="5760" w:type="dxa"/>
            <w:shd w:val="clear" w:color="auto" w:fill="B8CCE4" w:themeFill="accent1" w:themeFillTint="66"/>
            <w:vAlign w:val="center"/>
          </w:tcPr>
          <w:p w:rsidR="004A60BC" w:rsidRPr="00AA674D" w:rsidRDefault="004A60BC" w:rsidP="004A60BC">
            <w:pPr>
              <w:bidi w:val="0"/>
              <w:spacing w:after="0" w:line="276" w:lineRule="auto"/>
              <w:ind w:firstLine="0"/>
              <w:jc w:val="left"/>
              <w:rPr>
                <w:rFonts w:asciiTheme="majorBidi" w:eastAsia="Calibri" w:hAnsiTheme="majorBidi" w:cstheme="majorBidi"/>
                <w:b/>
                <w:bCs/>
                <w:sz w:val="22"/>
                <w:szCs w:val="22"/>
              </w:rPr>
            </w:pPr>
          </w:p>
        </w:tc>
        <w:tc>
          <w:tcPr>
            <w:tcW w:w="1620" w:type="dxa"/>
            <w:shd w:val="clear" w:color="auto" w:fill="B8CCE4" w:themeFill="accent1"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4"/>
                <w:szCs w:val="24"/>
              </w:rPr>
            </w:pPr>
            <w:r w:rsidRPr="00AA674D">
              <w:rPr>
                <w:rFonts w:eastAsia="Calibri"/>
                <w:b/>
                <w:bCs/>
                <w:sz w:val="24"/>
                <w:szCs w:val="26"/>
              </w:rPr>
              <w:t>Output</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
              <w:spacing w:after="0"/>
              <w:rPr>
                <w:sz w:val="22"/>
                <w:szCs w:val="22"/>
              </w:rPr>
            </w:pPr>
            <w:r w:rsidRPr="00AA674D">
              <w:rPr>
                <w:sz w:val="22"/>
                <w:szCs w:val="22"/>
              </w:rPr>
              <w:t>Turbulence Viscosity  (Eddy Viscosity)</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Mut</w:t>
            </w:r>
          </w:p>
        </w:tc>
      </w:tr>
      <w:tr w:rsidR="00AA674D" w:rsidRPr="00AA674D" w:rsidTr="004A60BC">
        <w:trPr>
          <w:trHeight w:val="432"/>
        </w:trPr>
        <w:tc>
          <w:tcPr>
            <w:tcW w:w="144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(1:2,1:Dim)</w:t>
            </w:r>
          </w:p>
        </w:tc>
        <w:tc>
          <w:tcPr>
            <w:tcW w:w="108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5760" w:type="dxa"/>
            <w:shd w:val="clear" w:color="auto" w:fill="D6E3BC" w:themeFill="accent3" w:themeFillTint="66"/>
            <w:vAlign w:val="center"/>
          </w:tcPr>
          <w:p w:rsidR="004A60BC" w:rsidRPr="00AA674D" w:rsidRDefault="004A60BC" w:rsidP="004A60BC">
            <w:pPr>
              <w:pStyle w:val="-"/>
              <w:spacing w:after="0"/>
              <w:rPr>
                <w:sz w:val="22"/>
                <w:szCs w:val="22"/>
              </w:rPr>
            </w:pPr>
            <w:r w:rsidRPr="00AA674D">
              <w:rPr>
                <w:sz w:val="22"/>
                <w:szCs w:val="22"/>
              </w:rPr>
              <w:t xml:space="preserve">Turbulence Variables </w:t>
            </w:r>
          </w:p>
        </w:tc>
        <w:tc>
          <w:tcPr>
            <w:tcW w:w="1620" w:type="dxa"/>
            <w:shd w:val="clear" w:color="auto" w:fill="D6E3BC" w:themeFill="accent3" w:themeFillTint="66"/>
            <w:vAlign w:val="center"/>
          </w:tcPr>
          <w:p w:rsidR="004A60BC" w:rsidRPr="00AA674D" w:rsidRDefault="004A60BC" w:rsidP="004A60B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WTNP1</w:t>
            </w:r>
          </w:p>
        </w:tc>
      </w:tr>
    </w:tbl>
    <w:p w:rsidR="004A60BC" w:rsidRPr="00AA674D" w:rsidRDefault="004A60BC" w:rsidP="004A60BC">
      <w:pPr>
        <w:jc w:val="center"/>
        <w:rPr>
          <w:rtl/>
        </w:rPr>
      </w:pPr>
    </w:p>
    <w:p w:rsidR="004A60BC" w:rsidRPr="00AA674D" w:rsidRDefault="002D6B91" w:rsidP="004A60BC">
      <w:pPr>
        <w:pStyle w:val="-2"/>
      </w:pPr>
      <w:r w:rsidRPr="00AA674D">
        <w:rPr>
          <w:rFonts w:hint="cs"/>
          <w:rtl/>
        </w:rPr>
        <w:t>وظایف</w:t>
      </w:r>
    </w:p>
    <w:p w:rsidR="004A60BC" w:rsidRPr="00AA674D" w:rsidRDefault="004A60BC" w:rsidP="004A60BC">
      <w:pPr>
        <w:pStyle w:val="a9"/>
        <w:rPr>
          <w:sz w:val="24"/>
          <w:szCs w:val="24"/>
          <w:rtl/>
        </w:rPr>
      </w:pPr>
      <w:r w:rsidRPr="00AA674D">
        <w:rPr>
          <w:rFonts w:hint="cs"/>
          <w:sz w:val="24"/>
          <w:szCs w:val="24"/>
          <w:rtl/>
        </w:rPr>
        <w:t xml:space="preserve">این زیربرنامه، زیربرنامه اصلی مدل آشفتگی </w:t>
      </w:r>
      <w:r w:rsidR="00491B5B" w:rsidRPr="00491B5B">
        <w:rPr>
          <w:position w:val="-10"/>
          <w:sz w:val="24"/>
          <w:szCs w:val="24"/>
        </w:rPr>
        <w:object w:dxaOrig="2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5pt;height:16.6pt" o:ole="">
            <v:imagedata r:id="rId15" o:title=""/>
          </v:shape>
          <o:OLEObject Type="Embed" ProgID="Equation.DSMT4" ShapeID="_x0000_i1025" DrawAspect="Content" ObjectID="_1588963475" r:id="rId16"/>
        </w:object>
      </w:r>
      <w:r w:rsidRPr="00AA674D">
        <w:rPr>
          <w:rFonts w:hint="cs"/>
          <w:sz w:val="24"/>
          <w:szCs w:val="24"/>
          <w:rtl/>
        </w:rPr>
        <w:t xml:space="preserve"> می</w:t>
      </w:r>
      <w:r w:rsidRPr="00AA674D">
        <w:rPr>
          <w:sz w:val="24"/>
          <w:szCs w:val="24"/>
          <w:rtl/>
        </w:rPr>
        <w:softHyphen/>
      </w:r>
      <w:r w:rsidRPr="00AA674D">
        <w:rPr>
          <w:rFonts w:hint="cs"/>
          <w:sz w:val="24"/>
          <w:szCs w:val="24"/>
          <w:rtl/>
        </w:rPr>
        <w:t>باشد که سایر زیربرنامه</w:t>
      </w:r>
      <w:r w:rsidRPr="00AA674D">
        <w:rPr>
          <w:sz w:val="24"/>
          <w:szCs w:val="24"/>
        </w:rPr>
        <w:softHyphen/>
      </w:r>
      <w:r w:rsidRPr="00AA674D">
        <w:rPr>
          <w:rFonts w:hint="cs"/>
          <w:sz w:val="24"/>
          <w:szCs w:val="24"/>
          <w:rtl/>
        </w:rPr>
        <w:t>ها در آن فراخوانده می</w:t>
      </w:r>
      <w:r w:rsidRPr="00AA674D">
        <w:rPr>
          <w:sz w:val="24"/>
          <w:szCs w:val="24"/>
          <w:rtl/>
        </w:rPr>
        <w:softHyphen/>
      </w:r>
      <w:r w:rsidRPr="00AA674D">
        <w:rPr>
          <w:rFonts w:hint="cs"/>
          <w:sz w:val="24"/>
          <w:szCs w:val="24"/>
          <w:rtl/>
        </w:rPr>
        <w:t>شوند و درنهایت نیز، لزجت گردابه</w:t>
      </w:r>
      <w:r w:rsidRPr="00AA674D">
        <w:rPr>
          <w:sz w:val="24"/>
          <w:szCs w:val="24"/>
          <w:rtl/>
        </w:rPr>
        <w:softHyphen/>
      </w:r>
      <w:r w:rsidRPr="00AA674D">
        <w:rPr>
          <w:rFonts w:hint="cs"/>
          <w:sz w:val="24"/>
          <w:szCs w:val="24"/>
          <w:rtl/>
        </w:rPr>
        <w:t xml:space="preserve">ای و بخش نوسانی سرعت یعنی </w:t>
      </w:r>
      <w:r w:rsidRPr="00AA674D">
        <w:rPr>
          <w:position w:val="-12"/>
          <w:sz w:val="24"/>
          <w:szCs w:val="24"/>
        </w:rPr>
        <w:object w:dxaOrig="460" w:dyaOrig="380">
          <v:shape id="_x0000_i1026" type="#_x0000_t75" style="width:22.15pt;height:19.8pt" o:ole="">
            <v:imagedata r:id="rId17" o:title=""/>
          </v:shape>
          <o:OLEObject Type="Embed" ProgID="Equation.DSMT4" ShapeID="_x0000_i1026" DrawAspect="Content" ObjectID="_1588963476" r:id="rId18"/>
        </w:object>
      </w:r>
      <w:r w:rsidRPr="00AA674D">
        <w:rPr>
          <w:rFonts w:hint="cs"/>
          <w:sz w:val="24"/>
          <w:szCs w:val="24"/>
          <w:rtl/>
        </w:rPr>
        <w:t xml:space="preserve"> محاسبه می</w:t>
      </w:r>
      <w:r w:rsidRPr="00AA674D">
        <w:rPr>
          <w:sz w:val="24"/>
          <w:szCs w:val="24"/>
          <w:rtl/>
        </w:rPr>
        <w:softHyphen/>
      </w:r>
      <w:r w:rsidRPr="00AA674D">
        <w:rPr>
          <w:rFonts w:hint="cs"/>
          <w:sz w:val="24"/>
          <w:szCs w:val="24"/>
          <w:rtl/>
        </w:rPr>
        <w:t>گردد.</w:t>
      </w:r>
    </w:p>
    <w:p w:rsidR="002D6B91" w:rsidRPr="00AA674D" w:rsidRDefault="002D6B91" w:rsidP="00CA4A8B">
      <w:pPr>
        <w:pStyle w:val="-2"/>
        <w:rPr>
          <w:rtl/>
        </w:rPr>
      </w:pPr>
      <w:r w:rsidRPr="00AA674D">
        <w:rPr>
          <w:rFonts w:hint="cs"/>
          <w:rtl/>
        </w:rPr>
        <w:t>توضیحات و تئوری</w:t>
      </w:r>
      <w:r w:rsidRPr="00AA674D">
        <w:rPr>
          <w:rFonts w:hint="cs"/>
          <w:rtl/>
        </w:rPr>
        <w:softHyphen/>
        <w:t>ها</w:t>
      </w:r>
    </w:p>
    <w:p w:rsidR="004A60BC" w:rsidRPr="00AA674D" w:rsidRDefault="004A60BC" w:rsidP="0068413C">
      <w:pPr>
        <w:pStyle w:val="a9"/>
        <w:rPr>
          <w:rtl/>
        </w:rPr>
      </w:pPr>
      <w:bookmarkStart w:id="0" w:name="_Toc439502865"/>
      <w:r w:rsidRPr="00AA674D">
        <w:rPr>
          <w:rFonts w:hint="cs"/>
          <w:rtl/>
        </w:rPr>
        <w:t xml:space="preserve">مدل آشفتگی </w:t>
      </w:r>
      <w:r w:rsidR="00254363" w:rsidRPr="00AA674D">
        <w:rPr>
          <w:position w:val="-6"/>
        </w:rPr>
        <w:object w:dxaOrig="620" w:dyaOrig="300">
          <v:shape id="_x0000_i1027" type="#_x0000_t75" style="width:30.85pt;height:15.05pt" o:ole="">
            <v:imagedata r:id="rId19" o:title=""/>
          </v:shape>
          <o:OLEObject Type="Embed" ProgID="Equation.DSMT4" ShapeID="_x0000_i1027" DrawAspect="Content" ObjectID="_1588963477" r:id="rId20"/>
        </w:object>
      </w:r>
      <w:r w:rsidRPr="00AA674D">
        <w:rPr>
          <w:rFonts w:hint="cs"/>
          <w:rtl/>
        </w:rPr>
        <w:t xml:space="preserve"> معروف</w:t>
      </w:r>
      <w:r w:rsidRPr="00AA674D">
        <w:rPr>
          <w:rtl/>
        </w:rPr>
        <w:softHyphen/>
      </w:r>
      <w:r w:rsidRPr="00AA674D">
        <w:rPr>
          <w:rFonts w:hint="cs"/>
          <w:rtl/>
        </w:rPr>
        <w:t>ترین و پرکاربردترین مدل آشفتگی می</w:t>
      </w:r>
      <w:r w:rsidRPr="00AA674D">
        <w:rPr>
          <w:rtl/>
        </w:rPr>
        <w:softHyphen/>
      </w:r>
      <w:r w:rsidRPr="00AA674D">
        <w:rPr>
          <w:rFonts w:hint="cs"/>
          <w:rtl/>
        </w:rPr>
        <w:t>باشد و تاکنون نیز نسخه</w:t>
      </w:r>
      <w:r w:rsidRPr="00AA674D">
        <w:rPr>
          <w:rtl/>
        </w:rPr>
        <w:softHyphen/>
      </w:r>
      <w:r w:rsidRPr="00AA674D">
        <w:rPr>
          <w:rFonts w:hint="cs"/>
          <w:rtl/>
        </w:rPr>
        <w:t>های متعدد و متنوعی از این مدل آشفتگی ارائه شده است</w:t>
      </w:r>
      <w:r w:rsidRPr="00AA674D">
        <w:rPr>
          <w:rtl/>
        </w:rPr>
        <w:t>[</w:t>
      </w:r>
      <w:r w:rsidRPr="00AA674D">
        <w:rPr>
          <w:rFonts w:hint="cs"/>
          <w:rtl/>
        </w:rPr>
        <w:t>1</w:t>
      </w:r>
      <w:r w:rsidRPr="00AA674D">
        <w:rPr>
          <w:rtl/>
        </w:rPr>
        <w:t>]</w:t>
      </w:r>
      <w:r w:rsidRPr="00AA674D">
        <w:rPr>
          <w:rFonts w:hint="cs"/>
          <w:rtl/>
        </w:rPr>
        <w:t>. مدل</w:t>
      </w:r>
      <w:r w:rsidRPr="00AA674D">
        <w:rPr>
          <w:rtl/>
        </w:rPr>
        <w:softHyphen/>
      </w:r>
      <w:r w:rsidRPr="00AA674D">
        <w:rPr>
          <w:rFonts w:hint="cs"/>
          <w:rtl/>
        </w:rPr>
        <w:t xml:space="preserve">های آشفتگی </w:t>
      </w:r>
      <w:r w:rsidR="00254363" w:rsidRPr="00AA674D">
        <w:rPr>
          <w:position w:val="-6"/>
        </w:rPr>
        <w:object w:dxaOrig="620" w:dyaOrig="300">
          <v:shape id="_x0000_i1028" type="#_x0000_t75" style="width:30.85pt;height:15.05pt" o:ole="">
            <v:imagedata r:id="rId21" o:title=""/>
          </v:shape>
          <o:OLEObject Type="Embed" ProgID="Equation.DSMT4" ShapeID="_x0000_i1028" DrawAspect="Content" ObjectID="_1588963478" r:id="rId22"/>
        </w:object>
      </w:r>
      <w:r w:rsidRPr="00AA674D">
        <w:rPr>
          <w:rFonts w:hint="cs"/>
          <w:rtl/>
        </w:rPr>
        <w:t xml:space="preserve"> برای طیف وسیعی از مسائل مهندسی، نتایج قابل قبولی ارائه می</w:t>
      </w:r>
      <w:r w:rsidRPr="00AA674D">
        <w:rPr>
          <w:rtl/>
        </w:rPr>
        <w:softHyphen/>
      </w:r>
      <w:r w:rsidRPr="00AA674D">
        <w:rPr>
          <w:rFonts w:hint="cs"/>
          <w:rtl/>
        </w:rPr>
        <w:t>دهند و برای شبیه</w:t>
      </w:r>
      <w:r w:rsidRPr="00AA674D">
        <w:rPr>
          <w:rtl/>
        </w:rPr>
        <w:softHyphen/>
      </w:r>
      <w:r w:rsidRPr="00AA674D">
        <w:rPr>
          <w:rFonts w:hint="cs"/>
          <w:rtl/>
        </w:rPr>
        <w:t>سازی جریان</w:t>
      </w:r>
      <w:r w:rsidRPr="00AA674D">
        <w:rPr>
          <w:rtl/>
        </w:rPr>
        <w:softHyphen/>
      </w:r>
      <w:r w:rsidRPr="00AA674D">
        <w:rPr>
          <w:rFonts w:hint="cs"/>
          <w:rtl/>
        </w:rPr>
        <w:t>های آیرودینامیکی نیز مدل مناسبی می</w:t>
      </w:r>
      <w:r w:rsidRPr="00AA674D">
        <w:rPr>
          <w:rtl/>
        </w:rPr>
        <w:softHyphen/>
      </w:r>
      <w:r w:rsidRPr="00AA674D">
        <w:rPr>
          <w:rFonts w:hint="cs"/>
          <w:rtl/>
        </w:rPr>
        <w:t>باشند. در تمامی مدل</w:t>
      </w:r>
      <w:r w:rsidRPr="00AA674D">
        <w:rPr>
          <w:rtl/>
        </w:rPr>
        <w:softHyphen/>
      </w:r>
      <w:r w:rsidRPr="00AA674D">
        <w:rPr>
          <w:rFonts w:hint="cs"/>
          <w:rtl/>
        </w:rPr>
        <w:t xml:space="preserve">های </w:t>
      </w:r>
      <w:r w:rsidR="00254363" w:rsidRPr="00AA674D">
        <w:rPr>
          <w:position w:val="-6"/>
        </w:rPr>
        <w:object w:dxaOrig="620" w:dyaOrig="300">
          <v:shape id="_x0000_i1029" type="#_x0000_t75" style="width:30.85pt;height:15.05pt" o:ole="">
            <v:imagedata r:id="rId23" o:title=""/>
          </v:shape>
          <o:OLEObject Type="Embed" ProgID="Equation.DSMT4" ShapeID="_x0000_i1029" DrawAspect="Content" ObjectID="_1588963479" r:id="rId24"/>
        </w:object>
      </w:r>
      <w:r w:rsidRPr="00AA674D">
        <w:rPr>
          <w:rFonts w:hint="cs"/>
          <w:rtl/>
        </w:rPr>
        <w:t xml:space="preserve"> دو معادله دیفرانسیل جداگانه به ترتیب برای انرژی جنبشی آشفتگی</w:t>
      </w:r>
      <w:r w:rsidRPr="00AA674D">
        <w:rPr>
          <w:rStyle w:val="FootnoteReference"/>
          <w:rtl/>
        </w:rPr>
        <w:footnoteReference w:id="1"/>
      </w:r>
      <w:r w:rsidRPr="00AA674D">
        <w:rPr>
          <w:rFonts w:hint="cs"/>
          <w:vertAlign w:val="superscript"/>
          <w:rtl/>
        </w:rPr>
        <w:t xml:space="preserve"> </w:t>
      </w:r>
      <w:r w:rsidR="00254363" w:rsidRPr="00AA674D">
        <w:rPr>
          <w:position w:val="-4"/>
        </w:rPr>
        <w:object w:dxaOrig="260" w:dyaOrig="279">
          <v:shape id="_x0000_i1030" type="#_x0000_t75" style="width:13.45pt;height:14.25pt" o:ole="">
            <v:imagedata r:id="rId25" o:title=""/>
          </v:shape>
          <o:OLEObject Type="Embed" ProgID="Equation.DSMT4" ShapeID="_x0000_i1030" DrawAspect="Content" ObjectID="_1588963480" r:id="rId26"/>
        </w:object>
      </w:r>
      <w:r w:rsidRPr="00AA674D">
        <w:rPr>
          <w:rtl/>
        </w:rPr>
        <w:t xml:space="preserve"> </w:t>
      </w:r>
      <w:r w:rsidRPr="00AA674D">
        <w:rPr>
          <w:rFonts w:hint="cs"/>
          <w:rtl/>
        </w:rPr>
        <w:t>و نرخ اضمحلال انرژی جنبشی آشفتگی</w:t>
      </w:r>
      <w:r w:rsidRPr="00AA674D">
        <w:rPr>
          <w:rStyle w:val="FootnoteReference"/>
          <w:rtl/>
        </w:rPr>
        <w:footnoteReference w:id="2"/>
      </w:r>
      <w:r w:rsidRPr="00AA674D">
        <w:rPr>
          <w:rFonts w:hint="cs"/>
          <w:rtl/>
        </w:rPr>
        <w:t xml:space="preserve"> </w:t>
      </w:r>
      <w:r w:rsidR="00254363" w:rsidRPr="00AA674D">
        <w:rPr>
          <w:position w:val="-6"/>
        </w:rPr>
        <w:object w:dxaOrig="220" w:dyaOrig="240">
          <v:shape id="_x0000_i1031" type="#_x0000_t75" style="width:11.1pt;height:11.85pt" o:ole="">
            <v:imagedata r:id="rId27" o:title=""/>
          </v:shape>
          <o:OLEObject Type="Embed" ProgID="Equation.DSMT4" ShapeID="_x0000_i1031" DrawAspect="Content" ObjectID="_1588963481" r:id="rId28"/>
        </w:object>
      </w:r>
      <w:r w:rsidRPr="00AA674D">
        <w:rPr>
          <w:rtl/>
        </w:rPr>
        <w:t xml:space="preserve"> </w:t>
      </w:r>
      <w:r w:rsidRPr="00AA674D">
        <w:rPr>
          <w:rFonts w:hint="cs"/>
          <w:rtl/>
        </w:rPr>
        <w:t>نوشته می</w:t>
      </w:r>
      <w:r w:rsidRPr="00AA674D">
        <w:rPr>
          <w:rtl/>
        </w:rPr>
        <w:softHyphen/>
      </w:r>
      <w:r w:rsidRPr="00AA674D">
        <w:rPr>
          <w:rFonts w:hint="cs"/>
          <w:rtl/>
        </w:rPr>
        <w:t>شود. این دو متغیر به صورت زیر تعریف می</w:t>
      </w:r>
      <w:r w:rsidRPr="00AA674D">
        <w:rPr>
          <w:rtl/>
        </w:rPr>
        <w:softHyphen/>
      </w:r>
      <w:r w:rsidRPr="00AA674D">
        <w:rPr>
          <w:rFonts w:hint="cs"/>
          <w:rtl/>
        </w:rPr>
        <w:t>شوند</w:t>
      </w:r>
      <w:r w:rsidRPr="00AA674D">
        <w:rPr>
          <w:rtl/>
        </w:rPr>
        <w:t>[</w:t>
      </w:r>
      <w:r w:rsidRPr="00AA674D">
        <w:rPr>
          <w:rFonts w:hint="cs"/>
          <w:rtl/>
        </w:rPr>
        <w:t>2</w:t>
      </w:r>
      <w:r w:rsidRPr="00AA674D">
        <w:rPr>
          <w:rtl/>
        </w:rPr>
        <w:t>]</w:t>
      </w:r>
      <w:r w:rsidRPr="00AA674D">
        <w:rPr>
          <w:rFonts w:hint="cs"/>
          <w:rtl/>
        </w:rPr>
        <w:t>:</w:t>
      </w:r>
    </w:p>
    <w:p w:rsidR="004A60BC" w:rsidRPr="00AA674D" w:rsidRDefault="00595140" w:rsidP="00595140">
      <w:pPr>
        <w:pStyle w:val="a0"/>
        <w:jc w:val="right"/>
        <w:rPr>
          <w:rtl/>
        </w:rPr>
      </w:pPr>
      <w:r w:rsidRPr="00AA674D">
        <w:rPr>
          <w:rFonts w:hint="cs"/>
          <w:rtl/>
        </w:rPr>
        <w:t xml:space="preserve">                                                                                          </w:t>
      </w:r>
      <w:r w:rsidR="004A60BC" w:rsidRPr="00AA674D">
        <w:object w:dxaOrig="2320" w:dyaOrig="1520">
          <v:shape id="_x0000_i1032" type="#_x0000_t75" style="width:117.9pt;height:75.15pt" o:ole="">
            <v:imagedata r:id="rId29" o:title=""/>
          </v:shape>
          <o:OLEObject Type="Embed" ProgID="Equation.DSMT4" ShapeID="_x0000_i1032" DrawAspect="Content" ObjectID="_1588963482" r:id="rId30"/>
        </w:object>
      </w:r>
    </w:p>
    <w:p w:rsidR="0068413C" w:rsidRPr="00AA674D" w:rsidRDefault="0068413C" w:rsidP="002C1C95">
      <w:pPr>
        <w:pStyle w:val="a9"/>
        <w:rPr>
          <w:rtl/>
        </w:rPr>
      </w:pPr>
      <w:r w:rsidRPr="00AA674D">
        <w:rPr>
          <w:rFonts w:hint="cs"/>
          <w:rtl/>
        </w:rPr>
        <w:t>با استفاده از این تعاریف، می</w:t>
      </w:r>
      <w:r w:rsidRPr="00AA674D">
        <w:rPr>
          <w:rtl/>
        </w:rPr>
        <w:softHyphen/>
      </w:r>
      <w:r w:rsidRPr="00AA674D">
        <w:rPr>
          <w:rFonts w:hint="cs"/>
          <w:rtl/>
        </w:rPr>
        <w:t xml:space="preserve">توان معادله دیفرانسیل دقیق حاکم بر </w:t>
      </w:r>
      <w:r w:rsidR="00491B5B" w:rsidRPr="00E4793F">
        <w:rPr>
          <w:position w:val="-6"/>
        </w:rPr>
        <w:object w:dxaOrig="220" w:dyaOrig="300">
          <v:shape id="_x0000_i1033" type="#_x0000_t75" style="width:11.1pt;height:15.05pt" o:ole="">
            <v:imagedata r:id="rId31" o:title=""/>
          </v:shape>
          <o:OLEObject Type="Embed" ProgID="Equation.DSMT4" ShapeID="_x0000_i1033" DrawAspect="Content" ObjectID="_1588963483" r:id="rId32"/>
        </w:object>
      </w:r>
      <w:r w:rsidRPr="00AA674D">
        <w:rPr>
          <w:rtl/>
        </w:rPr>
        <w:t xml:space="preserve"> </w:t>
      </w:r>
      <w:r w:rsidRPr="00AA674D">
        <w:rPr>
          <w:rFonts w:hint="cs"/>
          <w:rtl/>
        </w:rPr>
        <w:t xml:space="preserve">و </w:t>
      </w:r>
      <w:r w:rsidR="00491B5B" w:rsidRPr="00E4793F">
        <w:rPr>
          <w:position w:val="-6"/>
        </w:rPr>
        <w:object w:dxaOrig="220" w:dyaOrig="240">
          <v:shape id="_x0000_i1034" type="#_x0000_t75" style="width:11.1pt;height:11.85pt" o:ole="">
            <v:imagedata r:id="rId33" o:title=""/>
          </v:shape>
          <o:OLEObject Type="Embed" ProgID="Equation.DSMT4" ShapeID="_x0000_i1034" DrawAspect="Content" ObjectID="_1588963484" r:id="rId34"/>
        </w:object>
      </w:r>
      <w:r w:rsidRPr="00AA674D">
        <w:rPr>
          <w:rtl/>
        </w:rPr>
        <w:t xml:space="preserve"> </w:t>
      </w:r>
      <w:r w:rsidRPr="00AA674D">
        <w:rPr>
          <w:rFonts w:hint="cs"/>
          <w:rtl/>
        </w:rPr>
        <w:t>را به دست آورد. اما این معادلات دقیق، حاوی ترم</w:t>
      </w:r>
      <w:r w:rsidRPr="00AA674D">
        <w:rPr>
          <w:rtl/>
        </w:rPr>
        <w:softHyphen/>
      </w:r>
      <w:r w:rsidRPr="00AA674D">
        <w:rPr>
          <w:rFonts w:hint="cs"/>
          <w:rtl/>
        </w:rPr>
        <w:t>های ناشناخته و غیرقابل اندازه</w:t>
      </w:r>
      <w:r w:rsidRPr="00AA674D">
        <w:rPr>
          <w:rtl/>
        </w:rPr>
        <w:softHyphen/>
      </w:r>
      <w:r w:rsidRPr="00AA674D">
        <w:rPr>
          <w:rFonts w:hint="cs"/>
          <w:rtl/>
        </w:rPr>
        <w:t xml:space="preserve">گیری فراوانی هستند که استفاده از آنها را در عمل و در مسائل </w:t>
      </w:r>
      <w:r w:rsidRPr="00AA674D">
        <w:rPr>
          <w:rFonts w:hint="cs"/>
          <w:rtl/>
        </w:rPr>
        <w:lastRenderedPageBreak/>
        <w:t>مهندسی غیرممکن می</w:t>
      </w:r>
      <w:r w:rsidRPr="00AA674D">
        <w:rPr>
          <w:rtl/>
        </w:rPr>
        <w:softHyphen/>
      </w:r>
      <w:r w:rsidRPr="00AA674D">
        <w:rPr>
          <w:rFonts w:hint="cs"/>
          <w:rtl/>
        </w:rPr>
        <w:t>کند. اما در سال 1974، لاندر</w:t>
      </w:r>
      <w:r w:rsidRPr="00AA674D">
        <w:rPr>
          <w:rStyle w:val="FootnoteReference"/>
          <w:rtl/>
        </w:rPr>
        <w:footnoteReference w:id="3"/>
      </w:r>
      <w:r w:rsidRPr="00AA674D">
        <w:rPr>
          <w:rFonts w:hint="cs"/>
          <w:rtl/>
        </w:rPr>
        <w:t xml:space="preserve"> و اسپالدینگ</w:t>
      </w:r>
      <w:r w:rsidRPr="00AA674D">
        <w:rPr>
          <w:rStyle w:val="FootnoteReference"/>
          <w:rtl/>
        </w:rPr>
        <w:footnoteReference w:id="4"/>
      </w:r>
      <w:r w:rsidRPr="00AA674D">
        <w:rPr>
          <w:rFonts w:hint="cs"/>
          <w:rtl/>
        </w:rPr>
        <w:t xml:space="preserve"> براساس فیزیک آشفتگی، موفق شدند با معادلات دقیق حاکم بر </w:t>
      </w:r>
      <w:r w:rsidR="00254363" w:rsidRPr="00AA674D">
        <w:rPr>
          <w:position w:val="-4"/>
        </w:rPr>
        <w:object w:dxaOrig="260" w:dyaOrig="279">
          <v:shape id="_x0000_i1035" type="#_x0000_t75" style="width:13.45pt;height:14.25pt" o:ole="">
            <v:imagedata r:id="rId35" o:title=""/>
          </v:shape>
          <o:OLEObject Type="Embed" ProgID="Equation.DSMT4" ShapeID="_x0000_i1035" DrawAspect="Content" ObjectID="_1588963485" r:id="rId36"/>
        </w:object>
      </w:r>
      <w:r w:rsidRPr="00AA674D">
        <w:rPr>
          <w:rtl/>
        </w:rPr>
        <w:t xml:space="preserve"> </w:t>
      </w:r>
      <w:r w:rsidRPr="00AA674D">
        <w:rPr>
          <w:rFonts w:hint="cs"/>
          <w:rtl/>
        </w:rPr>
        <w:t xml:space="preserve">و </w:t>
      </w:r>
      <w:r w:rsidR="00254363" w:rsidRPr="00AA674D">
        <w:rPr>
          <w:position w:val="-6"/>
        </w:rPr>
        <w:object w:dxaOrig="220" w:dyaOrig="240">
          <v:shape id="_x0000_i1036" type="#_x0000_t75" style="width:11.1pt;height:11.85pt" o:ole="">
            <v:imagedata r:id="rId37" o:title=""/>
          </v:shape>
          <o:OLEObject Type="Embed" ProgID="Equation.DSMT4" ShapeID="_x0000_i1036" DrawAspect="Content" ObjectID="_1588963486" r:id="rId38"/>
        </w:object>
      </w:r>
      <w:r w:rsidRPr="00AA674D">
        <w:rPr>
          <w:rFonts w:hint="cs"/>
          <w:rtl/>
        </w:rPr>
        <w:t xml:space="preserve">، شکل کاربردی مدل </w:t>
      </w:r>
      <w:r w:rsidR="00254363" w:rsidRPr="00AA674D">
        <w:rPr>
          <w:position w:val="-6"/>
        </w:rPr>
        <w:object w:dxaOrig="620" w:dyaOrig="300">
          <v:shape id="_x0000_i1037" type="#_x0000_t75" style="width:30.85pt;height:15.05pt" o:ole="">
            <v:imagedata r:id="rId39" o:title=""/>
          </v:shape>
          <o:OLEObject Type="Embed" ProgID="Equation.DSMT4" ShapeID="_x0000_i1037" DrawAspect="Content" ObjectID="_1588963487" r:id="rId40"/>
        </w:object>
      </w:r>
      <w:r w:rsidRPr="00AA674D">
        <w:rPr>
          <w:rtl/>
        </w:rPr>
        <w:t xml:space="preserve"> </w:t>
      </w:r>
      <w:r w:rsidRPr="00AA674D">
        <w:rPr>
          <w:rFonts w:hint="cs"/>
          <w:rtl/>
        </w:rPr>
        <w:t>را ارئه دهند که توانایی شبیه</w:t>
      </w:r>
      <w:r w:rsidRPr="00AA674D">
        <w:rPr>
          <w:rtl/>
        </w:rPr>
        <w:softHyphen/>
      </w:r>
      <w:r w:rsidRPr="00AA674D">
        <w:rPr>
          <w:rFonts w:hint="cs"/>
          <w:rtl/>
        </w:rPr>
        <w:t>سازی طیف وسیعی از جریان</w:t>
      </w:r>
      <w:r w:rsidRPr="00AA674D">
        <w:rPr>
          <w:rtl/>
        </w:rPr>
        <w:softHyphen/>
      </w:r>
      <w:r w:rsidRPr="00AA674D">
        <w:rPr>
          <w:rFonts w:hint="cs"/>
          <w:rtl/>
        </w:rPr>
        <w:t>های آشفته را دارا بود</w:t>
      </w:r>
      <w:r w:rsidRPr="00AA674D">
        <w:rPr>
          <w:rtl/>
        </w:rPr>
        <w:t>[</w:t>
      </w:r>
      <w:r w:rsidRPr="00AA674D">
        <w:rPr>
          <w:rFonts w:hint="cs"/>
          <w:rtl/>
        </w:rPr>
        <w:t>3</w:t>
      </w:r>
      <w:r w:rsidRPr="00AA674D">
        <w:rPr>
          <w:rtl/>
        </w:rPr>
        <w:t>]</w:t>
      </w:r>
      <w:r w:rsidRPr="00AA674D">
        <w:rPr>
          <w:rFonts w:hint="cs"/>
          <w:rtl/>
        </w:rPr>
        <w:t xml:space="preserve">. مدل ارائه شده توسط لاندر و اسپالدینگ بعدها به مدل </w:t>
      </w:r>
      <w:r w:rsidR="00254363" w:rsidRPr="00AA674D">
        <w:rPr>
          <w:position w:val="-6"/>
        </w:rPr>
        <w:object w:dxaOrig="1579" w:dyaOrig="300">
          <v:shape id="_x0000_i1038" type="#_x0000_t75" style="width:79.1pt;height:15.05pt" o:ole="">
            <v:imagedata r:id="rId41" o:title=""/>
          </v:shape>
          <o:OLEObject Type="Embed" ProgID="Equation.DSMT4" ShapeID="_x0000_i1038" DrawAspect="Content" ObjectID="_1588963488" r:id="rId42"/>
        </w:object>
      </w:r>
      <w:r w:rsidRPr="00AA674D">
        <w:rPr>
          <w:rtl/>
        </w:rPr>
        <w:t xml:space="preserve"> </w:t>
      </w:r>
      <w:r w:rsidRPr="00AA674D">
        <w:rPr>
          <w:rFonts w:hint="cs"/>
          <w:rtl/>
        </w:rPr>
        <w:t>معروف شد</w:t>
      </w:r>
      <w:r w:rsidRPr="00AA674D">
        <w:t>.</w:t>
      </w:r>
      <w:r w:rsidRPr="00AA674D">
        <w:rPr>
          <w:rFonts w:hint="cs"/>
          <w:rtl/>
        </w:rPr>
        <w:t xml:space="preserve"> به صورت خلاصه می توان مزایای کلی مدل</w:t>
      </w:r>
      <w:r w:rsidRPr="00AA674D">
        <w:rPr>
          <w:rtl/>
        </w:rPr>
        <w:softHyphen/>
      </w:r>
      <w:r w:rsidRPr="00AA674D">
        <w:rPr>
          <w:rFonts w:hint="cs"/>
          <w:rtl/>
        </w:rPr>
        <w:t xml:space="preserve">های </w:t>
      </w:r>
      <w:r w:rsidR="00254363" w:rsidRPr="00AA674D">
        <w:rPr>
          <w:position w:val="-6"/>
        </w:rPr>
        <w:object w:dxaOrig="620" w:dyaOrig="300">
          <v:shape id="_x0000_i1039" type="#_x0000_t75" style="width:30.85pt;height:15.05pt" o:ole="">
            <v:imagedata r:id="rId43" o:title=""/>
          </v:shape>
          <o:OLEObject Type="Embed" ProgID="Equation.DSMT4" ShapeID="_x0000_i1039" DrawAspect="Content" ObjectID="_1588963489" r:id="rId44"/>
        </w:object>
      </w:r>
      <w:r w:rsidRPr="00AA674D">
        <w:rPr>
          <w:rFonts w:hint="cs"/>
          <w:rtl/>
        </w:rPr>
        <w:t xml:space="preserve"> را به صورت زیر بیان نمود </w:t>
      </w:r>
      <w:r w:rsidRPr="00AA674D">
        <w:rPr>
          <w:rtl/>
        </w:rPr>
        <w:t>[</w:t>
      </w:r>
      <w:r w:rsidRPr="00AA674D">
        <w:rPr>
          <w:rFonts w:hint="cs"/>
          <w:rtl/>
        </w:rPr>
        <w:t>2</w:t>
      </w:r>
      <w:r w:rsidRPr="00AA674D">
        <w:rPr>
          <w:rtl/>
        </w:rPr>
        <w:t>]</w:t>
      </w:r>
      <w:r w:rsidRPr="00AA674D">
        <w:rPr>
          <w:rFonts w:hint="cs"/>
          <w:rtl/>
        </w:rPr>
        <w:t>:</w:t>
      </w:r>
    </w:p>
    <w:p w:rsidR="002C1C95" w:rsidRPr="00C60203" w:rsidRDefault="002C1C95" w:rsidP="002C1C95">
      <w:pPr>
        <w:pStyle w:val="a9"/>
        <w:rPr>
          <w:rtl/>
        </w:rPr>
      </w:pPr>
      <w:r w:rsidRPr="00C60203">
        <w:rPr>
          <w:rFonts w:hint="cs"/>
          <w:rtl/>
        </w:rPr>
        <w:t>از این مدل می توان برای تعیین کیفی پروفیل کمیت های مختلف،ساختار کلی جریان و یا تعیین یک حدس اولیه برای استفاده در مدل های پیچیده تر،استفاده نمود.از مزایای این مدل می توان به سادگی،پایداری،همگرایی راحت،حساسیت کم آن نسبت به مشخصات جریان آزاد مثل شدت اغتشاشات،هزینه محاسباتی پایین و نتایج قابل قبول برای گستره وسیعی از جریان ها اشاره نمود.این مدل همچنین برای مدل سازی جریان های شامل احتراق،شناوری و اثرات تراکم پذیری اصطلاحاتی دارد که نتایج خوبی را در اختیار قرار می دهند.با توجه به قدمت این مدل،اطلاعات زیاد و همچنین مثال های حل شده بسیاری با این مدل(که در کاربردهای معمولی می توان از نتایج آنها برای صحت سنجی استفاده نمود)در تاریخچه بحث اغتشاشات وجود دارد</w:t>
      </w:r>
    </w:p>
    <w:p w:rsidR="0068413C" w:rsidRPr="00AA674D" w:rsidRDefault="0068413C" w:rsidP="0068413C">
      <w:pPr>
        <w:pStyle w:val="a9"/>
      </w:pPr>
    </w:p>
    <w:p w:rsidR="0068413C" w:rsidRDefault="0068413C" w:rsidP="00491B5B">
      <w:pPr>
        <w:pStyle w:val="a9"/>
        <w:rPr>
          <w:rtl/>
        </w:rPr>
      </w:pPr>
      <w:r w:rsidRPr="00AA674D">
        <w:rPr>
          <w:rFonts w:hint="cs"/>
          <w:rtl/>
        </w:rPr>
        <w:t>اما مدل</w:t>
      </w:r>
      <w:r w:rsidRPr="00AA674D">
        <w:rPr>
          <w:rtl/>
        </w:rPr>
        <w:softHyphen/>
      </w:r>
      <w:r w:rsidRPr="00AA674D">
        <w:rPr>
          <w:rFonts w:hint="cs"/>
          <w:rtl/>
        </w:rPr>
        <w:t xml:space="preserve">های </w:t>
      </w:r>
      <w:r w:rsidR="00491B5B" w:rsidRPr="00E4793F">
        <w:rPr>
          <w:position w:val="-6"/>
        </w:rPr>
        <w:object w:dxaOrig="580" w:dyaOrig="300">
          <v:shape id="_x0000_i1040" type="#_x0000_t75" style="width:29.25pt;height:15.05pt" o:ole="">
            <v:imagedata r:id="rId45" o:title=""/>
          </v:shape>
          <o:OLEObject Type="Embed" ProgID="Equation.DSMT4" ShapeID="_x0000_i1040" DrawAspect="Content" ObjectID="_1588963490" r:id="rId46"/>
        </w:object>
      </w:r>
      <w:r w:rsidRPr="00AA674D">
        <w:rPr>
          <w:rFonts w:hint="cs"/>
          <w:rtl/>
        </w:rPr>
        <w:t xml:space="preserve"> در حالت کلی دارای نقایصی نیز می</w:t>
      </w:r>
      <w:r w:rsidRPr="00AA674D">
        <w:rPr>
          <w:rtl/>
        </w:rPr>
        <w:softHyphen/>
      </w:r>
      <w:r w:rsidRPr="00AA674D">
        <w:rPr>
          <w:rFonts w:hint="cs"/>
          <w:rtl/>
        </w:rPr>
        <w:t>باشند که از جمله آنها می</w:t>
      </w:r>
      <w:r w:rsidRPr="00AA674D">
        <w:rPr>
          <w:rtl/>
        </w:rPr>
        <w:softHyphen/>
      </w:r>
      <w:r w:rsidRPr="00AA674D">
        <w:rPr>
          <w:rFonts w:hint="cs"/>
          <w:rtl/>
        </w:rPr>
        <w:t>توان به موارد زیر اشاره کرد:</w:t>
      </w:r>
    </w:p>
    <w:p w:rsidR="002C1C95" w:rsidRPr="00C60203" w:rsidRDefault="002C1C95" w:rsidP="005411EA">
      <w:pPr>
        <w:pStyle w:val="a9"/>
        <w:rPr>
          <w:rtl/>
        </w:rPr>
      </w:pPr>
      <w:r w:rsidRPr="00C60203">
        <w:rPr>
          <w:rFonts w:hint="cs"/>
          <w:rtl/>
        </w:rPr>
        <w:t xml:space="preserve">دقت این مدل برای مسائل پیچیده و مطالعات دانشگاهی پایین بوده و تنها برای جریان های کاملا مغشوش نتایج خوبی ارائه می کند. استفاده از این مدل در جریان هایی که شامل جدایش لایه مرزی(خصوصا در جریان های تراکم پذیر)تغییرات شدید در متوسط نرخ کرنش هستند(مقدار </w:t>
      </w:r>
      <w:r w:rsidRPr="00C60203">
        <w:t>k</w:t>
      </w:r>
      <w:r w:rsidRPr="00C60203">
        <w:rPr>
          <w:rFonts w:hint="cs"/>
          <w:rtl/>
        </w:rPr>
        <w:t xml:space="preserve"> در این مناطق نزدیک نقاط سکون،به صورت غیر فیزیکی افزایش می یابد و باعث ایجاد تخمین های غلط توسط مدل می شود.جریان در مجاری یا مقطع غیر دایروی(به نحوی که جریان بازگشتی ایجاد گردد)جریان ها ی بدون مرز یا محصور نشده خاص(مانند جریان آب رودخانه ها در ورودی به دریا)جریان روی سطوح انحنا دار(مانند بسیاری از مسائل آیرودینامیک که در ان سطوح خارجی دارای انحنای زیادی می باشند و خطوط جریان دچار انحنای زیاد می شوند)جریان های غیر تعادلی(عدم تعادل بین تولید و اتلاف اغتشاشات)جریان با گرادیان فشار زیاد و یا جریان های چرخشی و دورانی توصیه نمی شود(برای جریان های دارای جدایش،از مدل </w:t>
      </w:r>
      <m:oMath>
        <m:r>
          <m:rPr>
            <m:sty m:val="p"/>
          </m:rPr>
          <w:rPr>
            <w:rFonts w:ascii="Cambria Math" w:hAnsi="Cambria Math"/>
          </w:rPr>
          <m:t>SST</m:t>
        </m:r>
      </m:oMath>
      <w:r w:rsidRPr="00C60203">
        <w:rPr>
          <w:rFonts w:hint="cs"/>
          <w:rtl/>
        </w:rPr>
        <w:t>و برای جریان های دارای چرخش و تغییرات شدید در متوسط نرخ کرنش،از مدل تنش رینولدزی استفاده می شود.</w:t>
      </w:r>
    </w:p>
    <w:p w:rsidR="002C1C95" w:rsidRPr="00C60203" w:rsidRDefault="002C1C95" w:rsidP="005411EA">
      <w:pPr>
        <w:pStyle w:val="a9"/>
        <w:rPr>
          <w:rtl/>
        </w:rPr>
      </w:pPr>
      <w:r w:rsidRPr="00C60203">
        <w:rPr>
          <w:rtl/>
        </w:rPr>
        <w:t xml:space="preserve">مدل </w:t>
      </w:r>
      <w:r w:rsidRPr="00C60203">
        <w:t>standard k-</w:t>
      </w:r>
      <w:r w:rsidR="005411EA">
        <w:t>Epsilon</w:t>
      </w:r>
      <w:r w:rsidRPr="00C60203">
        <w:rPr>
          <w:rFonts w:hint="cs"/>
          <w:rtl/>
        </w:rPr>
        <w:t xml:space="preserve"> شروع جدایش را دیر و مقدار آن را کم تخمین می زند یکی از مهمترین نقاط </w:t>
      </w:r>
      <w:r w:rsidRPr="00C60203">
        <w:rPr>
          <w:rFonts w:hint="cs"/>
          <w:rtl/>
        </w:rPr>
        <w:lastRenderedPageBreak/>
        <w:t>ضعف مدل</w:t>
      </w:r>
      <w:r w:rsidRPr="00C60203">
        <w:t xml:space="preserve"> </w:t>
      </w:r>
      <w:r w:rsidR="005411EA" w:rsidRPr="00C60203">
        <w:t>k-</w:t>
      </w:r>
      <w:r w:rsidR="005411EA">
        <w:t>Epsilon</w:t>
      </w:r>
      <w:r w:rsidRPr="00C60203">
        <w:rPr>
          <w:rFonts w:hint="cs"/>
          <w:rtl/>
        </w:rPr>
        <w:t xml:space="preserve"> در نحوه ی</w:t>
      </w:r>
      <w:r w:rsidR="005411EA">
        <w:rPr>
          <w:rFonts w:hint="cs"/>
          <w:rtl/>
        </w:rPr>
        <w:t xml:space="preserve"> </w:t>
      </w:r>
      <w:r w:rsidRPr="00C60203">
        <w:rPr>
          <w:rFonts w:hint="cs"/>
          <w:rtl/>
        </w:rPr>
        <w:t>مدل کردن معادله نرخ تلفات گردابه ای است که در آنها برعکس پیش بینی نرخ پخش در جت های صفحه ای(توزیع جریان جت بر روی سطح)که بسار قابل قبول است پیش بینی نرخ پخش در مورد جت های دارای محور تقارن به شدت ضعیف است.یعنی این مدل پخش جت های داذرای محور تقارن را 15%سریع تر از جت های صفحعه ای تخمین می زند که دقیقا برعکس است ترم های چشمه در این مدل به لحاظ عددی پیچیده می باشند اغلب مدل های</w:t>
      </w:r>
      <w:r w:rsidRPr="00C60203">
        <w:rPr>
          <w:rtl/>
        </w:rPr>
        <w:t xml:space="preserve"> </w:t>
      </w:r>
      <w:r w:rsidR="005411EA" w:rsidRPr="00C60203">
        <w:t>k-</w:t>
      </w:r>
      <w:r w:rsidR="005411EA">
        <w:t>Epsilon</w:t>
      </w:r>
      <w:r w:rsidRPr="00C60203">
        <w:rPr>
          <w:rFonts w:hint="cs"/>
          <w:rtl/>
        </w:rPr>
        <w:t xml:space="preserve"> ماهیت پخشی دارند فرض همسان بقودن در این مدل ها باعث می شود تا تنش های عمودی به درستی تخمین زده نشوند و همین موضوع باعث عدم لحاظ نمودن اثرات کرنش های غیر چرخشی و اثرات انحنای خطوط جریان می شود این مدل همچنین میزان تنش های رینولذزی رابر یکدیگر محاسبه می کند که این موضوع معمولا درست نیست سختی حل(برای حل این معادله باید فواصل زمانی به شدت کوچک شود و این موضوع حل معادله را سخت می کند البته می توان این موضوع را با حل ضمنی تا حدودی مرتفع نمود)و دقیق نبودن معادله انتقال ترم تلفات اغتشاشی(</w:t>
      </w:r>
      <w:r w:rsidR="005411EA">
        <w:rPr>
          <w:rFonts w:cs="Times New Roman"/>
          <w:rtl/>
        </w:rPr>
        <w:t>ε</w:t>
      </w:r>
      <w:r w:rsidRPr="00C60203">
        <w:rPr>
          <w:rFonts w:eastAsiaTheme="minorEastAsia" w:hint="cs"/>
          <w:rtl/>
        </w:rPr>
        <w:t>)</w:t>
      </w:r>
      <w:r w:rsidRPr="00C60203">
        <w:rPr>
          <w:rFonts w:eastAsiaTheme="minorEastAsia"/>
        </w:rPr>
        <w:t xml:space="preserve"> </w:t>
      </w:r>
      <w:r w:rsidRPr="00C60203">
        <w:rPr>
          <w:rFonts w:eastAsiaTheme="minorEastAsia" w:hint="cs"/>
          <w:rtl/>
        </w:rPr>
        <w:t xml:space="preserve">و همچنین افزایش آن در نزدیکی مرزهای جامد(یا در مناطق با اعداد رینولدز پایین)از دیگر مشکلات این مدل است.در حقیقت مقدار </w:t>
      </w:r>
      <w:r w:rsidRPr="00C60203">
        <w:rPr>
          <w:rFonts w:eastAsiaTheme="minorEastAsia"/>
        </w:rPr>
        <w:t>k</w:t>
      </w:r>
      <w:r w:rsidRPr="00C60203">
        <w:rPr>
          <w:rFonts w:eastAsiaTheme="minorEastAsia" w:hint="cs"/>
          <w:rtl/>
        </w:rPr>
        <w:t xml:space="preserve"> در نزدیک یدیواره به نحوی به سمت صفر میل می کند که شبیه سازی در نزدیک یدیواره به وسیله شبکه موجودممکن نخواهد بود و برای غلبه برآن از توابع دیواره و یا توابع میرا کننده از مشکلات این مدل به حساب می آید.برای استفاده از این مدل در نزدیکی دیواره باید از </w:t>
      </w:r>
      <m:oMath>
        <m:sSup>
          <m:sSupPr>
            <m:ctrlPr>
              <w:rPr>
                <w:rFonts w:ascii="Cambria Math" w:eastAsiaTheme="minorEastAsia" w:hAnsi="Cambria Math"/>
              </w:rPr>
            </m:ctrlPr>
          </m:sSupPr>
          <m:e>
            <m:r>
              <m:rPr>
                <m:sty m:val="bi"/>
              </m:rPr>
              <w:rPr>
                <w:rFonts w:ascii="Cambria Math" w:eastAsiaTheme="minorEastAsia" w:hAnsi="Cambria Math"/>
              </w:rPr>
              <m:t>y</m:t>
            </m:r>
          </m:e>
          <m:sup>
            <m:r>
              <m:rPr>
                <m:sty m:val="p"/>
              </m:rPr>
              <w:rPr>
                <w:rFonts w:ascii="Cambria Math" w:eastAsiaTheme="minorEastAsia" w:hAnsi="Cambria Math"/>
              </w:rPr>
              <m:t>+</m:t>
            </m:r>
          </m:sup>
        </m:sSup>
      </m:oMath>
      <w:r w:rsidRPr="00C60203">
        <w:rPr>
          <w:rFonts w:eastAsiaTheme="minorEastAsia" w:hint="cs"/>
          <w:rtl/>
        </w:rPr>
        <w:t xml:space="preserve"> </w:t>
      </w:r>
      <w:r w:rsidRPr="00C60203">
        <w:rPr>
          <w:rFonts w:eastAsiaTheme="minorEastAsia"/>
        </w:rPr>
        <w:t xml:space="preserve"> </w:t>
      </w:r>
      <w:r w:rsidRPr="00C60203">
        <w:rPr>
          <w:rFonts w:hint="cs"/>
          <w:rtl/>
        </w:rPr>
        <w:t>های بسار کوچک در حد1/0 استفاده نمود که این خود عیبی بزرگ است زیرا علاوه بر افزایش هزینه محاسباتی باعث همگرایی سختی این مدل در کنار دیوارهنیز می شود.استفاده از تابع دیواره نیز در حضور جدایش،خود باعث ایجاد خطا می شود.لازم به ذکر است که مشکلات به وجود آمده برای</w:t>
      </w:r>
      <w:r w:rsidR="005411EA" w:rsidRPr="005411EA">
        <w:t xml:space="preserve"> </w:t>
      </w:r>
      <w:r w:rsidR="005411EA" w:rsidRPr="00C60203">
        <w:t>k-</w:t>
      </w:r>
      <w:r w:rsidR="005411EA">
        <w:t>Epsilon</w:t>
      </w:r>
      <w:r w:rsidRPr="00C60203">
        <w:rPr>
          <w:rFonts w:hint="cs"/>
          <w:rtl/>
        </w:rPr>
        <w:t>در مجاورت دیواره با شرط عدم لغزش به وجود می آید و نه دیوار لغزشی،دلیل استفاده از توابع دیواره برای این مشکل نیز این است که وجود تابع دیواره به معنای شرط لغزش بر روی دیواره است(وجود سرعت در اولین سلول محاسباتی)</w:t>
      </w:r>
    </w:p>
    <w:p w:rsidR="0068413C" w:rsidRDefault="0068413C" w:rsidP="00491B5B">
      <w:pPr>
        <w:pStyle w:val="a9"/>
      </w:pPr>
      <w:r w:rsidRPr="00AA674D">
        <w:rPr>
          <w:rFonts w:hint="cs"/>
          <w:rtl/>
        </w:rPr>
        <w:t>برای اصلاح این نقایص تاکنون تلاش</w:t>
      </w:r>
      <w:r w:rsidRPr="00AA674D">
        <w:rPr>
          <w:rtl/>
        </w:rPr>
        <w:softHyphen/>
      </w:r>
      <w:r w:rsidRPr="00AA674D">
        <w:rPr>
          <w:rFonts w:hint="cs"/>
          <w:rtl/>
        </w:rPr>
        <w:t>های زیادی صورت گرفته که این تلاش</w:t>
      </w:r>
      <w:r w:rsidRPr="00AA674D">
        <w:rPr>
          <w:rtl/>
        </w:rPr>
        <w:softHyphen/>
      </w:r>
      <w:r w:rsidRPr="00AA674D">
        <w:rPr>
          <w:rFonts w:hint="cs"/>
          <w:rtl/>
        </w:rPr>
        <w:t>ها منجر به ظهور نسخه</w:t>
      </w:r>
      <w:r w:rsidRPr="00AA674D">
        <w:rPr>
          <w:rtl/>
        </w:rPr>
        <w:softHyphen/>
      </w:r>
      <w:r w:rsidRPr="00AA674D">
        <w:rPr>
          <w:rFonts w:hint="cs"/>
          <w:rtl/>
        </w:rPr>
        <w:t>های جدیدتر و کاربردی</w:t>
      </w:r>
      <w:r w:rsidRPr="00AA674D">
        <w:softHyphen/>
      </w:r>
      <w:r w:rsidRPr="00AA674D">
        <w:rPr>
          <w:rFonts w:hint="cs"/>
          <w:rtl/>
        </w:rPr>
        <w:t xml:space="preserve">تر از مدل </w:t>
      </w:r>
      <w:r w:rsidR="00254363" w:rsidRPr="00AA674D">
        <w:rPr>
          <w:position w:val="-6"/>
        </w:rPr>
        <w:object w:dxaOrig="620" w:dyaOrig="300">
          <v:shape id="_x0000_i1041" type="#_x0000_t75" style="width:30.85pt;height:15.05pt" o:ole="">
            <v:imagedata r:id="rId47" o:title=""/>
          </v:shape>
          <o:OLEObject Type="Embed" ProgID="Equation.DSMT4" ShapeID="_x0000_i1041" DrawAspect="Content" ObjectID="_1588963491" r:id="rId48"/>
        </w:object>
      </w:r>
      <w:r w:rsidRPr="00AA674D">
        <w:rPr>
          <w:rFonts w:hint="cs"/>
          <w:rtl/>
        </w:rPr>
        <w:t xml:space="preserve"> شده است. هدف هر یک از این نسخه</w:t>
      </w:r>
      <w:r w:rsidRPr="00AA674D">
        <w:rPr>
          <w:rtl/>
        </w:rPr>
        <w:softHyphen/>
      </w:r>
      <w:r w:rsidRPr="00AA674D">
        <w:rPr>
          <w:rFonts w:hint="cs"/>
          <w:rtl/>
        </w:rPr>
        <w:t>ها بهبود توانایی</w:t>
      </w:r>
      <w:r w:rsidRPr="00AA674D">
        <w:rPr>
          <w:rtl/>
        </w:rPr>
        <w:softHyphen/>
      </w:r>
      <w:r w:rsidRPr="00AA674D">
        <w:rPr>
          <w:rFonts w:hint="cs"/>
          <w:rtl/>
        </w:rPr>
        <w:t xml:space="preserve">های مدل </w:t>
      </w:r>
      <w:r w:rsidR="00491B5B" w:rsidRPr="00E4793F">
        <w:rPr>
          <w:position w:val="-6"/>
        </w:rPr>
        <w:object w:dxaOrig="580" w:dyaOrig="300">
          <v:shape id="_x0000_i1042" type="#_x0000_t75" style="width:29.25pt;height:15.05pt" o:ole="">
            <v:imagedata r:id="rId49" o:title=""/>
          </v:shape>
          <o:OLEObject Type="Embed" ProgID="Equation.DSMT4" ShapeID="_x0000_i1042" DrawAspect="Content" ObjectID="_1588963492" r:id="rId50"/>
        </w:object>
      </w:r>
      <w:r w:rsidRPr="00AA674D">
        <w:rPr>
          <w:rFonts w:hint="cs"/>
          <w:rtl/>
        </w:rPr>
        <w:t xml:space="preserve"> در پیش بینی خواص جریان آشفته بوده است. البته لازم به ذکر است که بسیاری از نسخه</w:t>
      </w:r>
      <w:r w:rsidRPr="00AA674D">
        <w:rPr>
          <w:rtl/>
        </w:rPr>
        <w:softHyphen/>
      </w:r>
      <w:r w:rsidRPr="00AA674D">
        <w:rPr>
          <w:rFonts w:hint="cs"/>
          <w:rtl/>
        </w:rPr>
        <w:t>های مختلف این مدل به منظور استفاده در کاربردهای خاص ایجاد شده</w:t>
      </w:r>
      <w:r w:rsidRPr="00AA674D">
        <w:rPr>
          <w:rtl/>
        </w:rPr>
        <w:softHyphen/>
      </w:r>
      <w:r w:rsidRPr="00AA674D">
        <w:rPr>
          <w:rFonts w:hint="cs"/>
          <w:rtl/>
        </w:rPr>
        <w:t>اند و از فرضیات خاصی استفاده می</w:t>
      </w:r>
      <w:r w:rsidRPr="00AA674D">
        <w:rPr>
          <w:rtl/>
        </w:rPr>
        <w:softHyphen/>
      </w:r>
      <w:r w:rsidRPr="00AA674D">
        <w:rPr>
          <w:rFonts w:hint="cs"/>
          <w:rtl/>
        </w:rPr>
        <w:t>نمایند که نمی</w:t>
      </w:r>
      <w:r w:rsidRPr="00AA674D">
        <w:rPr>
          <w:rtl/>
        </w:rPr>
        <w:softHyphen/>
      </w:r>
      <w:r w:rsidRPr="00AA674D">
        <w:rPr>
          <w:rFonts w:hint="cs"/>
          <w:rtl/>
        </w:rPr>
        <w:t>توان برای کاربردهای عمومی از آنها استفاده نمود.</w:t>
      </w:r>
    </w:p>
    <w:p w:rsidR="00491B5B" w:rsidRDefault="00491B5B" w:rsidP="00491B5B">
      <w:pPr>
        <w:pStyle w:val="a9"/>
      </w:pPr>
    </w:p>
    <w:p w:rsidR="00491B5B" w:rsidRPr="00AA674D" w:rsidRDefault="00491B5B" w:rsidP="00491B5B">
      <w:pPr>
        <w:pStyle w:val="a9"/>
        <w:rPr>
          <w:rtl/>
        </w:rPr>
      </w:pPr>
    </w:p>
    <w:p w:rsidR="0068413C" w:rsidRPr="00AA674D" w:rsidRDefault="0068413C" w:rsidP="0068413C">
      <w:pPr>
        <w:pStyle w:val="a9"/>
        <w:rPr>
          <w:rtl/>
        </w:rPr>
      </w:pPr>
    </w:p>
    <w:p w:rsidR="005F4E1C" w:rsidRPr="00AA674D" w:rsidRDefault="005F4E1C" w:rsidP="005F4E1C">
      <w:pPr>
        <w:pStyle w:val="-3"/>
        <w:ind w:left="864"/>
        <w:rPr>
          <w:rtl/>
        </w:rPr>
      </w:pPr>
      <w:r w:rsidRPr="00AA674D">
        <w:rPr>
          <w:rFonts w:hint="cs"/>
          <w:rtl/>
        </w:rPr>
        <w:lastRenderedPageBreak/>
        <w:t>معادلات حاکم</w:t>
      </w:r>
      <w:bookmarkEnd w:id="0"/>
    </w:p>
    <w:p w:rsidR="00B06E92" w:rsidRPr="00C60203" w:rsidRDefault="00B06E92" w:rsidP="00B06E92">
      <w:pPr>
        <w:pStyle w:val="a9"/>
        <w:rPr>
          <w:rtl/>
        </w:rPr>
      </w:pPr>
      <w:r w:rsidRPr="00C60203">
        <w:rPr>
          <w:rFonts w:hint="cs"/>
          <w:rtl/>
        </w:rPr>
        <w:t>این مدل یک مدل دومعادله است که از دقت و پایداری خوبی برای اهداف مدل سازی های عمومی برخوردار است و به سبب قدمت و هزینه محاسباتی پایین،یکی از پرکاربردترین مدل های اغتشاشی در مسائل هندسی است.در این مدل فرض بر آن است که جریان به شدت مغشوش بوده و اثر لزجت گردابه ای به لزجت مولکول غالب است</w:t>
      </w:r>
      <w:r>
        <w:rPr>
          <w:rFonts w:hint="cs"/>
          <w:rtl/>
        </w:rPr>
        <w:t>.</w:t>
      </w:r>
    </w:p>
    <w:p w:rsidR="0068413C" w:rsidRPr="00AA674D" w:rsidRDefault="005411EA" w:rsidP="00510D3C">
      <w:pPr>
        <w:pStyle w:val="a9"/>
      </w:pPr>
      <w:r>
        <w:rPr>
          <w:rFonts w:hint="cs"/>
          <w:rtl/>
        </w:rPr>
        <w:t xml:space="preserve">معادلات </w:t>
      </w:r>
      <w:r>
        <w:t>K</w:t>
      </w:r>
      <w:r>
        <w:rPr>
          <w:rFonts w:hint="cs"/>
          <w:rtl/>
        </w:rPr>
        <w:t xml:space="preserve">و </w:t>
      </w:r>
      <w:r>
        <w:rPr>
          <w:rFonts w:cs="Times New Roman"/>
          <w:rtl/>
        </w:rPr>
        <w:t>ε</w:t>
      </w:r>
      <w:r>
        <w:rPr>
          <w:rFonts w:cs="Times New Roman" w:hint="cs"/>
          <w:rtl/>
        </w:rPr>
        <w:t xml:space="preserve"> </w:t>
      </w:r>
      <w:r w:rsidRPr="005411EA">
        <w:rPr>
          <w:rFonts w:hint="cs"/>
          <w:rtl/>
        </w:rPr>
        <w:t>حاکم بر این روش</w:t>
      </w:r>
      <w:r>
        <w:rPr>
          <w:rFonts w:cs="Times New Roman" w:hint="cs"/>
          <w:rtl/>
        </w:rPr>
        <w:t xml:space="preserve"> </w:t>
      </w:r>
      <w:r w:rsidRPr="005411EA">
        <w:rPr>
          <w:rFonts w:hint="cs"/>
          <w:rtl/>
        </w:rPr>
        <w:t>عبارتند از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7777"/>
      </w:tblGrid>
      <w:tr w:rsidR="00AA674D" w:rsidRPr="00AA674D" w:rsidTr="0068413C">
        <w:trPr>
          <w:trHeight w:val="1065"/>
          <w:jc w:val="center"/>
        </w:trPr>
        <w:tc>
          <w:tcPr>
            <w:tcW w:w="1343" w:type="dxa"/>
            <w:vAlign w:val="center"/>
          </w:tcPr>
          <w:p w:rsidR="0068413C" w:rsidRPr="00AA674D" w:rsidRDefault="0068413C" w:rsidP="0068413C">
            <w:pPr>
              <w:pStyle w:val="a0"/>
              <w:jc w:val="center"/>
              <w:rPr>
                <w:rtl/>
              </w:rPr>
            </w:pPr>
          </w:p>
        </w:tc>
        <w:tc>
          <w:tcPr>
            <w:tcW w:w="7899" w:type="dxa"/>
            <w:vAlign w:val="center"/>
          </w:tcPr>
          <w:p w:rsidR="0068413C" w:rsidRPr="00AA674D" w:rsidRDefault="0068413C" w:rsidP="0068413C">
            <w:pPr>
              <w:pStyle w:val="a0"/>
              <w:numPr>
                <w:ilvl w:val="0"/>
                <w:numId w:val="0"/>
              </w:numPr>
              <w:ind w:left="709"/>
              <w:jc w:val="right"/>
              <w:rPr>
                <w:rtl/>
              </w:rPr>
            </w:pPr>
            <w:r w:rsidRPr="00AA674D">
              <w:rPr>
                <w:rFonts w:hint="cs"/>
                <w:rtl/>
              </w:rPr>
              <w:t xml:space="preserve">     </w:t>
            </w:r>
            <w:r w:rsidR="00D07476" w:rsidRPr="00AA674D">
              <w:object w:dxaOrig="4580" w:dyaOrig="800">
                <v:shape id="_x0000_i1043" type="#_x0000_t75" style="width:231.8pt;height:39.55pt" o:ole="">
                  <v:imagedata r:id="rId51" o:title=""/>
                </v:shape>
                <o:OLEObject Type="Embed" ProgID="Equation.DSMT4" ShapeID="_x0000_i1043" DrawAspect="Content" ObjectID="_1588963493" r:id="rId52"/>
              </w:object>
            </w:r>
          </w:p>
        </w:tc>
      </w:tr>
      <w:tr w:rsidR="00AA674D" w:rsidRPr="00AA674D" w:rsidTr="00B06E92">
        <w:tblPrEx>
          <w:jc w:val="left"/>
        </w:tblPrEx>
        <w:trPr>
          <w:trHeight w:val="1065"/>
        </w:trPr>
        <w:tc>
          <w:tcPr>
            <w:tcW w:w="1343" w:type="dxa"/>
            <w:vAlign w:val="center"/>
          </w:tcPr>
          <w:p w:rsidR="008C72D2" w:rsidRPr="00AA674D" w:rsidRDefault="008C72D2" w:rsidP="00B06E92">
            <w:pPr>
              <w:pStyle w:val="a0"/>
              <w:rPr>
                <w:rtl/>
              </w:rPr>
            </w:pPr>
          </w:p>
        </w:tc>
        <w:tc>
          <w:tcPr>
            <w:tcW w:w="7899" w:type="dxa"/>
          </w:tcPr>
          <w:p w:rsidR="008C72D2" w:rsidRPr="00AA674D" w:rsidRDefault="008C72D2" w:rsidP="008C72D2">
            <w:pPr>
              <w:pStyle w:val="a0"/>
              <w:numPr>
                <w:ilvl w:val="0"/>
                <w:numId w:val="0"/>
              </w:numPr>
              <w:ind w:left="709"/>
              <w:jc w:val="right"/>
              <w:rPr>
                <w:rtl/>
              </w:rPr>
            </w:pPr>
            <w:r w:rsidRPr="00AA674D">
              <w:rPr>
                <w:rFonts w:hint="cs"/>
                <w:rtl/>
              </w:rPr>
              <w:t xml:space="preserve">     </w:t>
            </w:r>
            <w:r w:rsidR="00B06E92" w:rsidRPr="00AA674D">
              <w:rPr>
                <w:position w:val="-34"/>
              </w:rPr>
              <w:object w:dxaOrig="5500" w:dyaOrig="3780">
                <v:shape id="_x0000_i1044" type="#_x0000_t75" style="width:276.15pt;height:187.5pt" o:ole="">
                  <v:imagedata r:id="rId53" o:title=""/>
                </v:shape>
                <o:OLEObject Type="Embed" ProgID="Equation.DSMT4" ShapeID="_x0000_i1044" DrawAspect="Content" ObjectID="_1588963494" r:id="rId54"/>
              </w:object>
            </w:r>
          </w:p>
        </w:tc>
      </w:tr>
    </w:tbl>
    <w:p w:rsidR="00B06E92" w:rsidRPr="00C60203" w:rsidRDefault="00B06E92" w:rsidP="00B06E92">
      <w:pPr>
        <w:pStyle w:val="-3"/>
        <w:rPr>
          <w:rtl/>
        </w:rPr>
      </w:pPr>
      <w:r w:rsidRPr="00C60203">
        <w:rPr>
          <w:rFonts w:hint="cs"/>
          <w:rtl/>
        </w:rPr>
        <w:t>تعیین ضرایب موجود در مدل استاندارد</w:t>
      </w:r>
      <m:oMath>
        <m:r>
          <m:rPr>
            <m:sty m:val="bi"/>
          </m:rPr>
          <w:rPr>
            <w:rFonts w:ascii="Cambria Math" w:hAnsi="Cambria Math"/>
          </w:rPr>
          <m:t>K-ε</m:t>
        </m:r>
      </m:oMath>
    </w:p>
    <w:p w:rsidR="00B06E92" w:rsidRDefault="00B06E92" w:rsidP="00B06E92">
      <w:pPr>
        <w:pStyle w:val="a9"/>
        <w:rPr>
          <w:rtl/>
        </w:rPr>
      </w:pPr>
      <w:r w:rsidRPr="00C60203">
        <w:rPr>
          <w:rFonts w:hint="cs"/>
          <w:rtl/>
        </w:rPr>
        <w:t>با مقایسه پیش بینی های انجام شده توسط مدل استاندارد</w:t>
      </w:r>
      <m:oMath>
        <m:r>
          <m:rPr>
            <m:sty m:val="bi"/>
          </m:rPr>
          <w:rPr>
            <w:rFonts w:ascii="Cambria Math" w:hAnsi="Cambria Math"/>
          </w:rPr>
          <m:t>K</m:t>
        </m:r>
        <m:r>
          <w:rPr>
            <w:rFonts w:ascii="Cambria Math" w:hAnsi="Cambria Math"/>
          </w:rPr>
          <m:t>-</m:t>
        </m:r>
        <m:r>
          <m:rPr>
            <m:sty m:val="bi"/>
          </m:rPr>
          <w:rPr>
            <w:rFonts w:ascii="Cambria Math" w:hAnsi="Cambria Math"/>
          </w:rPr>
          <m:t>ε</m:t>
        </m:r>
      </m:oMath>
      <w:r w:rsidRPr="00C60203">
        <w:rPr>
          <w:rFonts w:hint="cs"/>
          <w:rtl/>
        </w:rPr>
        <w:t xml:space="preserve"> با نتایج به دست امده از آزمایش های تجربی انجام شده بر روی "لایه های مرزی آشفته تعادلی" و نیز با فرض" زوال آشفتگی ایزوتروپیک" و برای یک جریان همدمای فاقد انتقال جرم مقادیر تقریبی ثوابت موجود در</w:t>
      </w:r>
      <w:r w:rsidRPr="00C60203">
        <w:rPr>
          <w:rtl/>
        </w:rPr>
        <w:t xml:space="preserve"> مدل استاندارد</w:t>
      </w:r>
      <w:r w:rsidRPr="00C60203">
        <w:rPr>
          <w:rFonts w:hint="cs"/>
          <w:rtl/>
        </w:rPr>
        <w:t xml:space="preserve"> </w:t>
      </w:r>
      <m:oMath>
        <m:r>
          <m:rPr>
            <m:sty m:val="bi"/>
          </m:rPr>
          <w:rPr>
            <w:rFonts w:ascii="Cambria Math" w:hAnsi="Cambria Math"/>
          </w:rPr>
          <m:t>K</m:t>
        </m:r>
        <m:r>
          <w:rPr>
            <w:rFonts w:ascii="Cambria Math" w:hAnsi="Cambria Math"/>
          </w:rPr>
          <m:t>-</m:t>
        </m:r>
        <m:r>
          <m:rPr>
            <m:sty m:val="bi"/>
          </m:rPr>
          <w:rPr>
            <w:rFonts w:ascii="Cambria Math" w:hAnsi="Cambria Math"/>
          </w:rPr>
          <m:t>ε</m:t>
        </m:r>
      </m:oMath>
      <w:r w:rsidRPr="00C60203">
        <w:rPr>
          <w:rFonts w:hint="cs"/>
          <w:rtl/>
        </w:rPr>
        <w:t xml:space="preserve"> به صورت مقادیر</w:t>
      </w:r>
      <w:r>
        <w:rPr>
          <w:rFonts w:hint="cs"/>
          <w:rtl/>
        </w:rPr>
        <w:t>زیر</w:t>
      </w:r>
      <w:r w:rsidRPr="00C60203">
        <w:rPr>
          <w:rFonts w:hint="cs"/>
          <w:rtl/>
        </w:rPr>
        <w:t xml:space="preserve"> محاسبه خواهند شد:</w:t>
      </w:r>
    </w:p>
    <w:p w:rsidR="00251248" w:rsidRPr="00C60203" w:rsidRDefault="00251248" w:rsidP="00251248">
      <w:pPr>
        <w:pStyle w:val="a9"/>
        <w:jc w:val="center"/>
        <w:rPr>
          <w:rtl/>
        </w:rPr>
      </w:pPr>
      <w:r w:rsidRPr="00E4793F">
        <w:rPr>
          <w:position w:val="-14"/>
        </w:rPr>
        <w:object w:dxaOrig="5420" w:dyaOrig="400">
          <v:shape id="_x0000_i1045" type="#_x0000_t75" style="width:270.6pt;height:20.55pt" o:ole="">
            <v:imagedata r:id="rId55" o:title=""/>
          </v:shape>
          <o:OLEObject Type="Embed" ProgID="Equation.DSMT4" ShapeID="_x0000_i1045" DrawAspect="Content" ObjectID="_1588963495" r:id="rId56"/>
        </w:object>
      </w:r>
    </w:p>
    <w:p w:rsidR="00B06E92" w:rsidRPr="00C60203" w:rsidRDefault="00B06E92" w:rsidP="00B06E92">
      <w:pPr>
        <w:rPr>
          <w:rtl/>
        </w:rPr>
      </w:pPr>
    </w:p>
    <w:p w:rsidR="00B06E92" w:rsidRPr="00C60203" w:rsidRDefault="00B06E92" w:rsidP="00B06E92">
      <w:pPr>
        <w:pStyle w:val="a9"/>
        <w:rPr>
          <w:rtl/>
        </w:rPr>
      </w:pPr>
      <w:r w:rsidRPr="00C60203">
        <w:rPr>
          <w:rFonts w:hint="cs"/>
          <w:rtl/>
        </w:rPr>
        <w:lastRenderedPageBreak/>
        <w:t xml:space="preserve">علی رغم این که این مقادیر برای طیف وسیعی از جریان های مهندسی قاابل استفاده هستند،اما هرچه شرایط جریان مورد نظر با فرضیات به کار گرفته شده در به دست آوردن ضرایب اختلاف داشته باشد خطای حاصل از مدل سازی و استفاده از این مدل آشفتگی بیشتر و قابل توجه تر خواهد شد اگر چه می توان ضرایب محاسبه شده را برای رسیدن به جواب هایی که با نتایج تجربی تطابق بیشتری داشته باشند تغییر داد اما بایستی توجه داشت که </w:t>
      </w:r>
      <w:r w:rsidRPr="00C60203">
        <w:rPr>
          <w:rtl/>
        </w:rPr>
        <w:t xml:space="preserve">مدل </w:t>
      </w:r>
      <m:oMath>
        <m:r>
          <m:rPr>
            <m:sty m:val="bi"/>
          </m:rPr>
          <w:rPr>
            <w:rFonts w:ascii="Cambria Math" w:hAnsi="Cambria Math"/>
          </w:rPr>
          <m:t>K</m:t>
        </m:r>
        <m:r>
          <w:rPr>
            <w:rFonts w:ascii="Cambria Math" w:hAnsi="Cambria Math"/>
          </w:rPr>
          <m:t>-</m:t>
        </m:r>
        <m:r>
          <m:rPr>
            <m:sty m:val="bi"/>
          </m:rPr>
          <w:rPr>
            <w:rFonts w:ascii="Cambria Math" w:hAnsi="Cambria Math"/>
          </w:rPr>
          <m:t>ε</m:t>
        </m:r>
      </m:oMath>
      <w:r w:rsidRPr="00C60203">
        <w:rPr>
          <w:rFonts w:hint="cs"/>
          <w:rtl/>
        </w:rPr>
        <w:t xml:space="preserve"> نسبت به تغییرات هر چند ناچیز در برخی از این ضرایب (بالاخص در مقادیر</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ε</m:t>
            </m:r>
            <m:r>
              <m:rPr>
                <m:sty m:val="bi"/>
              </m:rPr>
              <w:rPr>
                <w:rFonts w:ascii="Cambria Math" w:hAnsi="Cambria Math"/>
              </w:rPr>
              <m:t>2</m:t>
            </m:r>
          </m:sub>
        </m:sSub>
        <m:r>
          <m:rPr>
            <m:sty m:val="p"/>
          </m:rPr>
          <w:rPr>
            <w:rFonts w:ascii="Cambria Math" w:hAnsi="Cambria Math" w:hint="cs"/>
            <w:rtl/>
          </w:rPr>
          <m:t>و</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ε</m:t>
            </m:r>
            <m:r>
              <m:rPr>
                <m:sty m:val="bi"/>
              </m:rPr>
              <w:rPr>
                <w:rFonts w:ascii="Cambria Math" w:hAnsi="Cambria Math"/>
              </w:rPr>
              <m:t>1</m:t>
            </m:r>
          </m:sub>
        </m:sSub>
      </m:oMath>
      <w:r w:rsidRPr="00C60203">
        <w:rPr>
          <w:rFonts w:hint="cs"/>
          <w:rtl/>
        </w:rPr>
        <w:t xml:space="preserve"> بسیار حساس است همین امر می تواند منجر به کاهش شدید توانایی های عمومی این مدل در پیش بینی خواص یک جریان عمومی آشفته و بالتبع آن بروز نتایج و پیش بینی های ضعیف بالاخص در شرایطی گردد که تغییرات اندکی در هندسه ی جریان و نیز شرایط مرزی مساله ایجاد شود.</w:t>
      </w:r>
    </w:p>
    <w:p w:rsidR="00B06E92" w:rsidRPr="00C60203" w:rsidRDefault="00B06E92" w:rsidP="00251248">
      <w:pPr>
        <w:rPr>
          <w:rtl/>
        </w:rPr>
      </w:pPr>
    </w:p>
    <w:p w:rsidR="00B06E92" w:rsidRPr="00C60203" w:rsidRDefault="00B06E92" w:rsidP="00251248">
      <w:pPr>
        <w:pStyle w:val="-4"/>
        <w:rPr>
          <w:rtl/>
        </w:rPr>
      </w:pPr>
      <w:r w:rsidRPr="00C60203">
        <w:rPr>
          <w:rFonts w:hint="cs"/>
          <w:rtl/>
        </w:rPr>
        <w:t xml:space="preserve">تعیین مقدار ثابت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μ</m:t>
            </m:r>
          </m:sub>
        </m:sSub>
      </m:oMath>
      <w:r w:rsidRPr="00C60203">
        <w:rPr>
          <w:rFonts w:hint="cs"/>
          <w:rtl/>
        </w:rPr>
        <w:t xml:space="preserve"> در مدل</w:t>
      </w:r>
      <w:r w:rsidRPr="00C60203">
        <w:rPr>
          <w:rtl/>
        </w:rPr>
        <w:t xml:space="preserve"> </w:t>
      </w:r>
      <m:oMath>
        <m:r>
          <m:rPr>
            <m:sty m:val="bi"/>
          </m:rPr>
          <w:rPr>
            <w:rFonts w:ascii="Cambria Math" w:hAnsi="Cambria Math"/>
          </w:rPr>
          <m:t>K-ε</m:t>
        </m:r>
      </m:oMath>
      <w:r w:rsidRPr="00C60203">
        <w:rPr>
          <w:rFonts w:hint="cs"/>
          <w:rtl/>
        </w:rPr>
        <w:t xml:space="preserve"> به کمک روش ترکیبی تحلیلی </w:t>
      </w:r>
      <w:r w:rsidRPr="00C60203">
        <w:rPr>
          <w:rFonts w:ascii="Sakkal Majalla" w:hAnsi="Sakkal Majalla" w:cs="Sakkal Majalla" w:hint="cs"/>
          <w:rtl/>
        </w:rPr>
        <w:t>–</w:t>
      </w:r>
      <w:r w:rsidRPr="00C60203">
        <w:rPr>
          <w:rFonts w:hint="cs"/>
          <w:rtl/>
        </w:rPr>
        <w:t>تجربی</w:t>
      </w:r>
    </w:p>
    <w:p w:rsidR="00505D13" w:rsidRPr="00C60203" w:rsidRDefault="00B06E92" w:rsidP="00251248">
      <w:pPr>
        <w:pStyle w:val="a9"/>
        <w:rPr>
          <w:rtl/>
        </w:rPr>
      </w:pPr>
      <w:r w:rsidRPr="00C60203">
        <w:rPr>
          <w:rFonts w:hint="cs"/>
          <w:rtl/>
        </w:rPr>
        <w:t>با استفاده از پروفیل سرعت لگاریتمی ارائه شده برای ناحیه ی لگاریتمی از یک جریان آشفته ،می توان به راحتی نشان داد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05D13" w:rsidTr="009335FE">
        <w:tc>
          <w:tcPr>
            <w:tcW w:w="4508" w:type="dxa"/>
          </w:tcPr>
          <w:p w:rsidR="00505D13" w:rsidRDefault="00505D13" w:rsidP="003D6EF6">
            <w:pPr>
              <w:pStyle w:val="a0"/>
              <w:rPr>
                <w:rtl/>
              </w:rPr>
            </w:pPr>
            <w:bookmarkStart w:id="1" w:name="_Ref515197029"/>
          </w:p>
        </w:tc>
        <w:bookmarkEnd w:id="1"/>
        <w:tc>
          <w:tcPr>
            <w:tcW w:w="4508" w:type="dxa"/>
          </w:tcPr>
          <w:p w:rsidR="00505D13" w:rsidRDefault="003D6EF6" w:rsidP="003D6EF6">
            <w:pPr>
              <w:pStyle w:val="a9"/>
              <w:jc w:val="right"/>
            </w:pPr>
            <w:r w:rsidRPr="00E4793F">
              <w:rPr>
                <w:position w:val="-28"/>
              </w:rPr>
              <w:object w:dxaOrig="880" w:dyaOrig="660">
                <v:shape id="_x0000_i1046" type="#_x0000_t75" style="width:44.3pt;height:33.25pt" o:ole="">
                  <v:imagedata r:id="rId57" o:title=""/>
                </v:shape>
                <o:OLEObject Type="Embed" ProgID="Equation.DSMT4" ShapeID="_x0000_i1046" DrawAspect="Content" ObjectID="_1588963496" r:id="rId58"/>
              </w:object>
            </w:r>
          </w:p>
        </w:tc>
      </w:tr>
    </w:tbl>
    <w:p w:rsidR="003D6EF6" w:rsidRDefault="00B06E92" w:rsidP="003D6EF6">
      <w:pPr>
        <w:pStyle w:val="a9"/>
        <w:rPr>
          <w:rtl/>
        </w:rPr>
      </w:pPr>
      <w:r w:rsidRPr="00C60203">
        <w:rPr>
          <w:rFonts w:hint="cs"/>
          <w:rtl/>
        </w:rPr>
        <w:t>با فرض ثابت بودن تنش در داخل ناحیه ی لگاریتمی(که البته از لحاظ فیزیکی فرض چندان مناسبی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bookmarkStart w:id="2" w:name="_Ref515197038"/>
          </w:p>
        </w:tc>
        <w:bookmarkEnd w:id="2"/>
        <w:tc>
          <w:tcPr>
            <w:tcW w:w="4508" w:type="dxa"/>
          </w:tcPr>
          <w:p w:rsidR="003D6EF6" w:rsidRDefault="003D6EF6" w:rsidP="003D6EF6">
            <w:pPr>
              <w:ind w:firstLine="0"/>
              <w:jc w:val="right"/>
              <w:rPr>
                <w:rtl/>
              </w:rPr>
            </w:pPr>
            <w:r w:rsidRPr="00E4793F">
              <w:rPr>
                <w:position w:val="-28"/>
              </w:rPr>
              <w:object w:dxaOrig="1960" w:dyaOrig="660">
                <v:shape id="_x0000_i1047" type="#_x0000_t75" style="width:98.1pt;height:33.25pt" o:ole="">
                  <v:imagedata r:id="rId59" o:title=""/>
                </v:shape>
                <o:OLEObject Type="Embed" ProgID="Equation.DSMT4" ShapeID="_x0000_i1047" DrawAspect="Content" ObjectID="_1588963497" r:id="rId60"/>
              </w:object>
            </w:r>
          </w:p>
        </w:tc>
      </w:tr>
    </w:tbl>
    <w:p w:rsidR="003D6EF6" w:rsidRPr="00C60203" w:rsidRDefault="003D6EF6" w:rsidP="003D6EF6">
      <w:pPr>
        <w:pStyle w:val="a9"/>
        <w:rPr>
          <w:rtl/>
        </w:rPr>
      </w:pPr>
      <w:r>
        <w:rPr>
          <w:rFonts w:hint="cs"/>
          <w:rtl/>
        </w:rPr>
        <w:t>فرض تعادل موضعی</w:t>
      </w:r>
      <w:r w:rsidR="00B06E92" w:rsidRPr="00C60203">
        <w:rPr>
          <w:rFonts w:hint="cs"/>
          <w:rtl/>
        </w:rPr>
        <w:t xml:space="preserve"> که مبتی بر یکسان بودن اندازه نرخ تولید انرژی جنبشی آشفتگی بر واحد جرم با نرخ اضمحلال انرژی جنبشی آشفتگی بر واحد جرم در همان نقطه می باشد" یک فرض اساسی در تعیین مقدار</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μ</m:t>
            </m:r>
          </m:sub>
        </m:sSub>
        <m:r>
          <m:rPr>
            <m:sty m:val="p"/>
          </m:rPr>
          <w:rPr>
            <w:rFonts w:ascii="Cambria Math" w:hAnsi="Cambria Math" w:hint="cs"/>
            <w:rtl/>
          </w:rPr>
          <m:t xml:space="preserve"> </m:t>
        </m:r>
      </m:oMath>
      <w:r w:rsidR="00B06E92" w:rsidRPr="00C60203">
        <w:rPr>
          <w:rFonts w:hint="cs"/>
          <w:rtl/>
        </w:rPr>
        <w:t xml:space="preserve"> محسوب می گردد.این فرض به صورت تساوی </w:t>
      </w:r>
      <w:r>
        <w:rPr>
          <w:rFonts w:hint="cs"/>
          <w:rtl/>
        </w:rPr>
        <w:t>زیر</w:t>
      </w:r>
      <w:r w:rsidR="00B06E92" w:rsidRPr="00C60203">
        <w:rPr>
          <w:rFonts w:hint="cs"/>
          <w:rtl/>
        </w:rPr>
        <w:t>بیان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bookmarkStart w:id="3" w:name="_Ref515197154"/>
          </w:p>
        </w:tc>
        <w:bookmarkEnd w:id="3"/>
        <w:tc>
          <w:tcPr>
            <w:tcW w:w="4508" w:type="dxa"/>
          </w:tcPr>
          <w:p w:rsidR="003D6EF6" w:rsidRDefault="003D6EF6" w:rsidP="003D6EF6">
            <w:pPr>
              <w:pStyle w:val="a9"/>
              <w:jc w:val="right"/>
              <w:rPr>
                <w:rtl/>
              </w:rPr>
            </w:pPr>
            <w:r w:rsidRPr="00E4793F">
              <w:rPr>
                <w:position w:val="-10"/>
              </w:rPr>
              <w:object w:dxaOrig="820" w:dyaOrig="360">
                <v:shape id="_x0000_i1048" type="#_x0000_t75" style="width:41.15pt;height:18.2pt" o:ole="">
                  <v:imagedata r:id="rId61" o:title=""/>
                </v:shape>
                <o:OLEObject Type="Embed" ProgID="Equation.DSMT4" ShapeID="_x0000_i1048" DrawAspect="Content" ObjectID="_1588963498" r:id="rId62"/>
              </w:object>
            </w:r>
          </w:p>
        </w:tc>
      </w:tr>
    </w:tbl>
    <w:p w:rsidR="003D6EF6" w:rsidRPr="00C60203" w:rsidRDefault="00B06E92" w:rsidP="003D6EF6">
      <w:pPr>
        <w:pStyle w:val="a9"/>
        <w:rPr>
          <w:rtl/>
        </w:rPr>
      </w:pPr>
      <w:r w:rsidRPr="00C60203">
        <w:rPr>
          <w:rFonts w:hint="cs"/>
          <w:rtl/>
        </w:rPr>
        <w:t xml:space="preserve">که در آن نرخ تولید انرژی جنبشی آشفتگی(بر واحد جرم)برای یک لایه مرزی( ویا جریان برشی ساده دیگر) از  رابطه ی </w:t>
      </w:r>
      <w:r w:rsidR="003D6EF6">
        <w:rPr>
          <w:rFonts w:hint="cs"/>
          <w:rtl/>
        </w:rPr>
        <w:t>زیر</w:t>
      </w:r>
      <w:r w:rsidRPr="00C60203">
        <w:rPr>
          <w:rFonts w:hint="cs"/>
          <w:rtl/>
        </w:rPr>
        <w:t xml:space="preserve"> به 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p>
        </w:tc>
        <w:tc>
          <w:tcPr>
            <w:tcW w:w="4508" w:type="dxa"/>
          </w:tcPr>
          <w:p w:rsidR="003D6EF6" w:rsidRDefault="003D6EF6" w:rsidP="003D6EF6">
            <w:pPr>
              <w:pStyle w:val="a9"/>
              <w:jc w:val="right"/>
              <w:rPr>
                <w:rtl/>
              </w:rPr>
            </w:pPr>
            <w:r w:rsidRPr="00E4793F">
              <w:rPr>
                <w:position w:val="-28"/>
              </w:rPr>
              <w:object w:dxaOrig="1480" w:dyaOrig="660">
                <v:shape id="_x0000_i1049" type="#_x0000_t75" style="width:74.35pt;height:33.25pt" o:ole="">
                  <v:imagedata r:id="rId63" o:title=""/>
                </v:shape>
                <o:OLEObject Type="Embed" ProgID="Equation.DSMT4" ShapeID="_x0000_i1049" DrawAspect="Content" ObjectID="_1588963499" r:id="rId64"/>
              </w:object>
            </w:r>
          </w:p>
        </w:tc>
      </w:tr>
    </w:tbl>
    <w:p w:rsidR="00E52C55" w:rsidRDefault="00E52C55" w:rsidP="003D6EF6">
      <w:pPr>
        <w:pStyle w:val="a9"/>
        <w:rPr>
          <w:rtl/>
        </w:rPr>
      </w:pPr>
    </w:p>
    <w:p w:rsidR="003D6EF6" w:rsidRPr="00C60203" w:rsidRDefault="00B06E92" w:rsidP="003D6EF6">
      <w:pPr>
        <w:pStyle w:val="a9"/>
        <w:rPr>
          <w:rtl/>
        </w:rPr>
      </w:pPr>
      <w:r w:rsidRPr="00C60203">
        <w:rPr>
          <w:rFonts w:hint="cs"/>
          <w:rtl/>
        </w:rPr>
        <w:lastRenderedPageBreak/>
        <w:t>در این میان لازم است خاطر نشان نماییم اگر چه نرخ تولید تنش رینولدز از رابطه</w:t>
      </w:r>
      <w:r w:rsidR="003D6EF6">
        <w:rPr>
          <w:rFonts w:hint="cs"/>
          <w:rtl/>
        </w:rPr>
        <w:t xml:space="preserve"> زیر</w:t>
      </w:r>
      <w:r w:rsidRPr="00C60203">
        <w:rPr>
          <w:rFonts w:hint="cs"/>
          <w:rtl/>
        </w:rPr>
        <w:t xml:space="preserve"> به 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p>
        </w:tc>
        <w:tc>
          <w:tcPr>
            <w:tcW w:w="4508" w:type="dxa"/>
          </w:tcPr>
          <w:p w:rsidR="003D6EF6" w:rsidRDefault="003D6EF6" w:rsidP="003D6EF6">
            <w:pPr>
              <w:pStyle w:val="a9"/>
              <w:jc w:val="right"/>
              <w:rPr>
                <w:rtl/>
              </w:rPr>
            </w:pPr>
            <w:r w:rsidRPr="00E4793F">
              <w:rPr>
                <w:position w:val="-30"/>
              </w:rPr>
              <w:object w:dxaOrig="2480" w:dyaOrig="720">
                <v:shape id="_x0000_i1050" type="#_x0000_t75" style="width:123.45pt;height:36.4pt" o:ole="">
                  <v:imagedata r:id="rId65" o:title=""/>
                </v:shape>
                <o:OLEObject Type="Embed" ProgID="Equation.DSMT4" ShapeID="_x0000_i1050" DrawAspect="Content" ObjectID="_1588963500" r:id="rId66"/>
              </w:object>
            </w:r>
          </w:p>
        </w:tc>
      </w:tr>
    </w:tbl>
    <w:p w:rsidR="003D6EF6" w:rsidRPr="00C60203" w:rsidRDefault="00B06E92" w:rsidP="003D6EF6">
      <w:pPr>
        <w:pStyle w:val="a9"/>
        <w:rPr>
          <w:rtl/>
        </w:rPr>
      </w:pPr>
      <w:r w:rsidRPr="00C60203">
        <w:rPr>
          <w:rFonts w:hint="cs"/>
          <w:rtl/>
        </w:rPr>
        <w:t xml:space="preserve">اما در بین "گرادیان های برشی"موجود در یک "جریان برشی ساده" تنها جمله ی </w:t>
      </w:r>
      <w:r w:rsidR="003D6EF6" w:rsidRPr="00E4793F">
        <w:rPr>
          <w:position w:val="-28"/>
        </w:rPr>
        <w:object w:dxaOrig="380" w:dyaOrig="660">
          <v:shape id="_x0000_i1051" type="#_x0000_t75" style="width:19pt;height:33.25pt" o:ole="">
            <v:imagedata r:id="rId67" o:title=""/>
          </v:shape>
          <o:OLEObject Type="Embed" ProgID="Equation.DSMT4" ShapeID="_x0000_i1051" DrawAspect="Content" ObjectID="_1588963501" r:id="rId68"/>
        </w:object>
      </w:r>
      <w:r w:rsidRPr="00C60203">
        <w:rPr>
          <w:rFonts w:eastAsiaTheme="minorEastAsia" w:hint="cs"/>
          <w:rtl/>
        </w:rPr>
        <w:t xml:space="preserve">دارای مرتبه ی قابل توجه نسبت به دیگر جمله ها می باشد:در بین "گرادیان های قائم" موجود نیز تنها جمله ی </w:t>
      </w:r>
      <w:r w:rsidR="003D6EF6" w:rsidRPr="00E4793F">
        <w:rPr>
          <w:position w:val="-6"/>
        </w:rPr>
        <w:object w:dxaOrig="400" w:dyaOrig="340">
          <v:shape id="_x0000_i1052" type="#_x0000_t75" style="width:20.55pt;height:17.4pt" o:ole="">
            <v:imagedata r:id="rId69" o:title=""/>
          </v:shape>
          <o:OLEObject Type="Embed" ProgID="Equation.DSMT4" ShapeID="_x0000_i1052" DrawAspect="Content" ObjectID="_1588963502" r:id="rId70"/>
        </w:object>
      </w:r>
      <w:r w:rsidRPr="00C60203">
        <w:rPr>
          <w:rFonts w:hint="cs"/>
          <w:rtl/>
        </w:rPr>
        <w:t xml:space="preserve">دارای مرتبه ی قابل توجه نسبت به دیگر جمله ها می باشد.حال با توجه به برقراری رابطه </w:t>
      </w:r>
      <w:r w:rsidR="003D6EF6">
        <w:rPr>
          <w:rFonts w:hint="cs"/>
          <w:rtl/>
        </w:rPr>
        <w:t>زیر</w:t>
      </w:r>
      <w:r w:rsidRPr="00C60203">
        <w:rPr>
          <w:rFonts w:hint="cs"/>
          <w:rtl/>
        </w:rPr>
        <w:t xml:space="preserve"> برای یک لایه مرزی دوبعدی: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p>
        </w:tc>
        <w:tc>
          <w:tcPr>
            <w:tcW w:w="4508" w:type="dxa"/>
          </w:tcPr>
          <w:p w:rsidR="003D6EF6" w:rsidRDefault="003D6EF6" w:rsidP="003D6EF6">
            <w:pPr>
              <w:pStyle w:val="a9"/>
              <w:jc w:val="right"/>
              <w:rPr>
                <w:rtl/>
              </w:rPr>
            </w:pPr>
            <w:r w:rsidRPr="00E4793F">
              <w:rPr>
                <w:position w:val="-28"/>
              </w:rPr>
              <w:object w:dxaOrig="1500" w:dyaOrig="660">
                <v:shape id="_x0000_i1053" type="#_x0000_t75" style="width:75.15pt;height:33.25pt" o:ole="">
                  <v:imagedata r:id="rId71" o:title=""/>
                </v:shape>
                <o:OLEObject Type="Embed" ProgID="Equation.DSMT4" ShapeID="_x0000_i1053" DrawAspect="Content" ObjectID="_1588963503" r:id="rId72"/>
              </w:object>
            </w:r>
          </w:p>
        </w:tc>
      </w:tr>
    </w:tbl>
    <w:p w:rsidR="003D6EF6" w:rsidRPr="00C60203" w:rsidRDefault="00B06E92" w:rsidP="003D6EF6">
      <w:pPr>
        <w:pStyle w:val="a9"/>
        <w:rPr>
          <w:rtl/>
        </w:rPr>
      </w:pPr>
      <w:r w:rsidRPr="00C60203">
        <w:rPr>
          <w:rFonts w:hint="cs"/>
          <w:rtl/>
        </w:rPr>
        <w:t>و همچنین با دقت در روابط</w:t>
      </w:r>
      <w:r w:rsidR="003D6EF6">
        <w:rPr>
          <w:rtl/>
        </w:rPr>
        <w:fldChar w:fldCharType="begin"/>
      </w:r>
      <w:r w:rsidR="003D6EF6">
        <w:rPr>
          <w:rtl/>
        </w:rPr>
        <w:instrText xml:space="preserve"> </w:instrText>
      </w:r>
      <w:r w:rsidR="003D6EF6">
        <w:rPr>
          <w:rFonts w:hint="cs"/>
        </w:rPr>
        <w:instrText>REF</w:instrText>
      </w:r>
      <w:r w:rsidR="003D6EF6">
        <w:rPr>
          <w:rFonts w:hint="cs"/>
          <w:rtl/>
        </w:rPr>
        <w:instrText xml:space="preserve"> _</w:instrText>
      </w:r>
      <w:r w:rsidR="003D6EF6">
        <w:rPr>
          <w:rFonts w:hint="cs"/>
        </w:rPr>
        <w:instrText>Ref515197029 \n \h</w:instrText>
      </w:r>
      <w:r w:rsidR="003D6EF6">
        <w:rPr>
          <w:rtl/>
        </w:rPr>
        <w:instrText xml:space="preserve"> </w:instrText>
      </w:r>
      <w:r w:rsidR="003D6EF6">
        <w:rPr>
          <w:rtl/>
        </w:rPr>
      </w:r>
      <w:r w:rsidR="003D6EF6">
        <w:rPr>
          <w:rtl/>
        </w:rPr>
        <w:fldChar w:fldCharType="separate"/>
      </w:r>
      <w:r w:rsidR="00DC56D7">
        <w:rPr>
          <w:rtl/>
        </w:rPr>
        <w:t>‏(4)</w:t>
      </w:r>
      <w:r w:rsidR="003D6EF6">
        <w:rPr>
          <w:rtl/>
        </w:rPr>
        <w:fldChar w:fldCharType="end"/>
      </w:r>
      <w:r w:rsidRPr="00C60203">
        <w:rPr>
          <w:rFonts w:hint="cs"/>
          <w:rtl/>
        </w:rPr>
        <w:t xml:space="preserve">و </w:t>
      </w:r>
      <w:r w:rsidR="003D6EF6">
        <w:rPr>
          <w:rtl/>
        </w:rPr>
        <w:fldChar w:fldCharType="begin"/>
      </w:r>
      <w:r w:rsidR="003D6EF6">
        <w:rPr>
          <w:rtl/>
        </w:rPr>
        <w:instrText xml:space="preserve"> </w:instrText>
      </w:r>
      <w:r w:rsidR="003D6EF6">
        <w:rPr>
          <w:rFonts w:hint="cs"/>
        </w:rPr>
        <w:instrText>REF</w:instrText>
      </w:r>
      <w:r w:rsidR="003D6EF6">
        <w:rPr>
          <w:rFonts w:hint="cs"/>
          <w:rtl/>
        </w:rPr>
        <w:instrText xml:space="preserve"> _</w:instrText>
      </w:r>
      <w:r w:rsidR="003D6EF6">
        <w:rPr>
          <w:rFonts w:hint="cs"/>
        </w:rPr>
        <w:instrText>Ref515197038 \n \h</w:instrText>
      </w:r>
      <w:r w:rsidR="003D6EF6">
        <w:rPr>
          <w:rtl/>
        </w:rPr>
        <w:instrText xml:space="preserve"> </w:instrText>
      </w:r>
      <w:r w:rsidR="003D6EF6">
        <w:rPr>
          <w:rtl/>
        </w:rPr>
      </w:r>
      <w:r w:rsidR="003D6EF6">
        <w:rPr>
          <w:rtl/>
        </w:rPr>
        <w:fldChar w:fldCharType="separate"/>
      </w:r>
      <w:r w:rsidR="00DC56D7">
        <w:rPr>
          <w:rtl/>
        </w:rPr>
        <w:t>‏(5)</w:t>
      </w:r>
      <w:r w:rsidR="003D6EF6">
        <w:rPr>
          <w:rtl/>
        </w:rPr>
        <w:fldChar w:fldCharType="end"/>
      </w:r>
      <w:r w:rsidRPr="00C60203">
        <w:rPr>
          <w:rFonts w:hint="cs"/>
          <w:rtl/>
        </w:rPr>
        <w:t>می توان نشان داد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bookmarkStart w:id="4" w:name="_Ref515197163"/>
          </w:p>
        </w:tc>
        <w:bookmarkEnd w:id="4"/>
        <w:tc>
          <w:tcPr>
            <w:tcW w:w="4508" w:type="dxa"/>
            <w:vAlign w:val="center"/>
          </w:tcPr>
          <w:p w:rsidR="003D6EF6" w:rsidRDefault="003D6EF6" w:rsidP="009335FE">
            <w:pPr>
              <w:pStyle w:val="a9"/>
              <w:jc w:val="right"/>
              <w:rPr>
                <w:rtl/>
              </w:rPr>
            </w:pPr>
            <w:r w:rsidRPr="00E4793F">
              <w:rPr>
                <w:position w:val="-12"/>
              </w:rPr>
              <w:object w:dxaOrig="940" w:dyaOrig="360">
                <v:shape id="_x0000_i1054" type="#_x0000_t75" style="width:47.45pt;height:18.2pt" o:ole="">
                  <v:imagedata r:id="rId73" o:title=""/>
                </v:shape>
                <o:OLEObject Type="Embed" ProgID="Equation.DSMT4" ShapeID="_x0000_i1054" DrawAspect="Content" ObjectID="_1588963504" r:id="rId74"/>
              </w:object>
            </w:r>
          </w:p>
        </w:tc>
      </w:tr>
    </w:tbl>
    <w:p w:rsidR="003D6EF6" w:rsidRPr="00C60203" w:rsidRDefault="00B06E92" w:rsidP="003D6EF6">
      <w:pPr>
        <w:ind w:firstLine="0"/>
        <w:rPr>
          <w:rtl/>
        </w:rPr>
      </w:pPr>
      <w:r w:rsidRPr="00C60203">
        <w:rPr>
          <w:rFonts w:hint="cs"/>
          <w:rtl/>
        </w:rPr>
        <w:t>از طرفی: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EF6" w:rsidTr="009335FE">
        <w:tc>
          <w:tcPr>
            <w:tcW w:w="4508" w:type="dxa"/>
          </w:tcPr>
          <w:p w:rsidR="003D6EF6" w:rsidRDefault="003D6EF6" w:rsidP="003D6EF6">
            <w:pPr>
              <w:pStyle w:val="a0"/>
              <w:rPr>
                <w:rtl/>
              </w:rPr>
            </w:pPr>
            <w:bookmarkStart w:id="5" w:name="_Ref515197174"/>
          </w:p>
        </w:tc>
        <w:bookmarkEnd w:id="5"/>
        <w:tc>
          <w:tcPr>
            <w:tcW w:w="4508" w:type="dxa"/>
          </w:tcPr>
          <w:p w:rsidR="003D6EF6" w:rsidRDefault="003D6EF6" w:rsidP="003D6EF6">
            <w:pPr>
              <w:ind w:firstLine="0"/>
              <w:jc w:val="right"/>
              <w:rPr>
                <w:rtl/>
              </w:rPr>
            </w:pPr>
            <w:r w:rsidRPr="00E4793F">
              <w:rPr>
                <w:position w:val="-28"/>
              </w:rPr>
              <w:object w:dxaOrig="3140" w:dyaOrig="760">
                <v:shape id="_x0000_i1055" type="#_x0000_t75" style="width:156.65pt;height:38pt" o:ole="">
                  <v:imagedata r:id="rId75" o:title=""/>
                </v:shape>
                <o:OLEObject Type="Embed" ProgID="Equation.DSMT4" ShapeID="_x0000_i1055" DrawAspect="Content" ObjectID="_1588963505" r:id="rId76"/>
              </w:object>
            </w:r>
          </w:p>
        </w:tc>
      </w:tr>
    </w:tbl>
    <w:p w:rsidR="00BD50B2" w:rsidRPr="00C60203" w:rsidRDefault="00B06E92" w:rsidP="00BD50B2">
      <w:pPr>
        <w:pStyle w:val="a9"/>
        <w:rPr>
          <w:rtl/>
        </w:rPr>
      </w:pPr>
      <w:r w:rsidRPr="00C60203">
        <w:rPr>
          <w:rFonts w:hint="cs"/>
          <w:rtl/>
        </w:rPr>
        <w:t xml:space="preserve">با استفاده ازفرض تعادل موضعی </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Ref515197154 \n \h</w:instrText>
      </w:r>
      <w:r w:rsidR="00BD50B2">
        <w:rPr>
          <w:rtl/>
        </w:rPr>
        <w:instrText xml:space="preserve"> </w:instrText>
      </w:r>
      <w:r w:rsidR="00BD50B2">
        <w:rPr>
          <w:rtl/>
        </w:rPr>
      </w:r>
      <w:r w:rsidR="00BD50B2">
        <w:rPr>
          <w:rtl/>
        </w:rPr>
        <w:fldChar w:fldCharType="separate"/>
      </w:r>
      <w:r w:rsidR="00DC56D7">
        <w:rPr>
          <w:rtl/>
        </w:rPr>
        <w:t>‏(6)</w:t>
      </w:r>
      <w:r w:rsidR="00BD50B2">
        <w:rPr>
          <w:rtl/>
        </w:rPr>
        <w:fldChar w:fldCharType="end"/>
      </w:r>
      <w:r w:rsidRPr="00C60203">
        <w:rPr>
          <w:rFonts w:hint="cs"/>
          <w:rtl/>
        </w:rPr>
        <w:t xml:space="preserve"> و نیز پس از تشکیل حاصل ضرب</w:t>
      </w:r>
      <w:r w:rsidR="00BD50B2">
        <w:rPr>
          <w:rFonts w:hint="cs"/>
          <w:rtl/>
        </w:rPr>
        <w:t xml:space="preserve"> روابط </w:t>
      </w:r>
      <w:r w:rsidRPr="00C60203">
        <w:rPr>
          <w:rFonts w:hint="cs"/>
          <w:rtl/>
        </w:rPr>
        <w:t>(</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Ref515197174 \n \h</w:instrText>
      </w:r>
      <w:r w:rsidR="00BD50B2">
        <w:rPr>
          <w:rtl/>
        </w:rPr>
        <w:instrText xml:space="preserve"> </w:instrText>
      </w:r>
      <w:r w:rsidR="00BD50B2">
        <w:rPr>
          <w:rtl/>
        </w:rPr>
      </w:r>
      <w:r w:rsidR="00BD50B2">
        <w:rPr>
          <w:rtl/>
        </w:rPr>
        <w:fldChar w:fldCharType="separate"/>
      </w:r>
      <w:r w:rsidR="00DC56D7">
        <w:rPr>
          <w:rtl/>
        </w:rPr>
        <w:t>‏(11)</w:t>
      </w:r>
      <w:r w:rsidR="00BD50B2">
        <w:rPr>
          <w:rtl/>
        </w:rPr>
        <w:fldChar w:fldCharType="end"/>
      </w:r>
      <w:r w:rsidRPr="00C60203">
        <w:rPr>
          <w:rFonts w:hint="cs"/>
          <w:rtl/>
        </w:rPr>
        <w:t>)*(</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Ref515197163 \n \h</w:instrText>
      </w:r>
      <w:r w:rsidR="00BD50B2">
        <w:rPr>
          <w:rtl/>
        </w:rPr>
        <w:instrText xml:space="preserve"> </w:instrText>
      </w:r>
      <w:r w:rsidR="00BD50B2">
        <w:rPr>
          <w:rtl/>
        </w:rPr>
      </w:r>
      <w:r w:rsidR="00BD50B2">
        <w:rPr>
          <w:rtl/>
        </w:rPr>
        <w:fldChar w:fldCharType="separate"/>
      </w:r>
      <w:r w:rsidR="00DC56D7">
        <w:rPr>
          <w:rtl/>
        </w:rPr>
        <w:t>‏(10)</w:t>
      </w:r>
      <w:r w:rsidR="00BD50B2">
        <w:rPr>
          <w:rtl/>
        </w:rPr>
        <w:fldChar w:fldCharType="end"/>
      </w:r>
      <w:r w:rsidRPr="00C60203">
        <w:rPr>
          <w:rFonts w:hint="cs"/>
          <w:rtl/>
        </w:rPr>
        <w:t>) می توان چنین  استننتاج نمود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D50B2" w:rsidTr="009335FE">
        <w:tc>
          <w:tcPr>
            <w:tcW w:w="4508" w:type="dxa"/>
          </w:tcPr>
          <w:p w:rsidR="00BD50B2" w:rsidRDefault="00BD50B2" w:rsidP="00BD50B2">
            <w:pPr>
              <w:pStyle w:val="a0"/>
              <w:rPr>
                <w:rtl/>
              </w:rPr>
            </w:pPr>
            <w:bookmarkStart w:id="6" w:name="_Ref515197269"/>
          </w:p>
        </w:tc>
        <w:bookmarkEnd w:id="6"/>
        <w:tc>
          <w:tcPr>
            <w:tcW w:w="4508" w:type="dxa"/>
          </w:tcPr>
          <w:p w:rsidR="00BD50B2" w:rsidRDefault="00BD50B2" w:rsidP="00BD50B2">
            <w:pPr>
              <w:pStyle w:val="a9"/>
              <w:jc w:val="right"/>
              <w:rPr>
                <w:rtl/>
              </w:rPr>
            </w:pPr>
            <w:r w:rsidRPr="00E4793F">
              <w:rPr>
                <w:position w:val="-28"/>
              </w:rPr>
              <w:object w:dxaOrig="2320" w:dyaOrig="760">
                <v:shape id="_x0000_i1056" type="#_x0000_t75" style="width:116.3pt;height:38pt" o:ole="">
                  <v:imagedata r:id="rId77" o:title=""/>
                </v:shape>
                <o:OLEObject Type="Embed" ProgID="Equation.DSMT4" ShapeID="_x0000_i1056" DrawAspect="Content" ObjectID="_1588963506" r:id="rId78"/>
              </w:object>
            </w:r>
          </w:p>
        </w:tc>
      </w:tr>
    </w:tbl>
    <w:p w:rsidR="00BD50B2" w:rsidRPr="00C60203" w:rsidRDefault="00B06E92" w:rsidP="00BD50B2">
      <w:pPr>
        <w:ind w:firstLine="0"/>
        <w:rPr>
          <w:rtl/>
        </w:rPr>
      </w:pPr>
      <w:r w:rsidRPr="00C60203">
        <w:rPr>
          <w:rFonts w:hint="cs"/>
          <w:rtl/>
        </w:rPr>
        <w:t>در نتیجه مقایسه روابط</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Ref515197038 \n \h</w:instrText>
      </w:r>
      <w:r w:rsidR="00BD50B2">
        <w:rPr>
          <w:rtl/>
        </w:rPr>
        <w:instrText xml:space="preserve"> </w:instrText>
      </w:r>
      <w:r w:rsidR="00BD50B2">
        <w:rPr>
          <w:rtl/>
        </w:rPr>
      </w:r>
      <w:r w:rsidR="00BD50B2">
        <w:rPr>
          <w:rtl/>
        </w:rPr>
        <w:fldChar w:fldCharType="separate"/>
      </w:r>
      <w:r w:rsidR="00DC56D7">
        <w:rPr>
          <w:rtl/>
        </w:rPr>
        <w:t>‏(5)</w:t>
      </w:r>
      <w:r w:rsidR="00BD50B2">
        <w:rPr>
          <w:rtl/>
        </w:rPr>
        <w:fldChar w:fldCharType="end"/>
      </w:r>
      <w:r w:rsidRPr="00C60203">
        <w:rPr>
          <w:rFonts w:hint="cs"/>
          <w:rtl/>
        </w:rPr>
        <w:t xml:space="preserve">.و </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Ref515197269 \n \h</w:instrText>
      </w:r>
      <w:r w:rsidR="00BD50B2">
        <w:rPr>
          <w:rtl/>
        </w:rPr>
        <w:instrText xml:space="preserve"> </w:instrText>
      </w:r>
      <w:r w:rsidR="00BD50B2">
        <w:rPr>
          <w:rtl/>
        </w:rPr>
      </w:r>
      <w:r w:rsidR="00BD50B2">
        <w:rPr>
          <w:rtl/>
        </w:rPr>
        <w:fldChar w:fldCharType="separate"/>
      </w:r>
      <w:r w:rsidR="00DC56D7">
        <w:rPr>
          <w:rtl/>
        </w:rPr>
        <w:t>‏(12)</w:t>
      </w:r>
      <w:r w:rsidR="00BD50B2">
        <w:rPr>
          <w:rtl/>
        </w:rPr>
        <w:fldChar w:fldCharType="end"/>
      </w:r>
      <w:r w:rsidRPr="00C60203">
        <w:rPr>
          <w:rFonts w:hint="cs"/>
          <w:rtl/>
        </w:rPr>
        <w:t>میتوان نشان داد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D50B2" w:rsidTr="009335FE">
        <w:tc>
          <w:tcPr>
            <w:tcW w:w="4508" w:type="dxa"/>
          </w:tcPr>
          <w:p w:rsidR="00BD50B2" w:rsidRDefault="00BD50B2" w:rsidP="00BD50B2">
            <w:pPr>
              <w:pStyle w:val="a0"/>
              <w:rPr>
                <w:rtl/>
              </w:rPr>
            </w:pPr>
            <w:bookmarkStart w:id="7" w:name="_Ref515197737"/>
          </w:p>
        </w:tc>
        <w:bookmarkEnd w:id="7"/>
        <w:tc>
          <w:tcPr>
            <w:tcW w:w="4508" w:type="dxa"/>
          </w:tcPr>
          <w:p w:rsidR="00BD50B2" w:rsidRDefault="00BD50B2" w:rsidP="00BD50B2">
            <w:pPr>
              <w:ind w:firstLine="0"/>
              <w:jc w:val="right"/>
              <w:rPr>
                <w:rtl/>
              </w:rPr>
            </w:pPr>
            <w:r w:rsidRPr="00E4793F">
              <w:rPr>
                <w:position w:val="-24"/>
              </w:rPr>
              <w:object w:dxaOrig="2060" w:dyaOrig="800">
                <v:shape id="_x0000_i1057" type="#_x0000_t75" style="width:102.85pt;height:39.55pt" o:ole="">
                  <v:imagedata r:id="rId79" o:title=""/>
                </v:shape>
                <o:OLEObject Type="Embed" ProgID="Equation.DSMT4" ShapeID="_x0000_i1057" DrawAspect="Content" ObjectID="_1588963507" r:id="rId80"/>
              </w:object>
            </w:r>
          </w:p>
        </w:tc>
      </w:tr>
    </w:tbl>
    <w:p w:rsidR="00B06E92" w:rsidRPr="00C60203" w:rsidRDefault="00B06E92" w:rsidP="00BD50B2">
      <w:pPr>
        <w:pStyle w:val="a9"/>
        <w:rPr>
          <w:rtl/>
        </w:rPr>
      </w:pPr>
      <w:r w:rsidRPr="00C60203">
        <w:rPr>
          <w:rFonts w:hint="cs"/>
          <w:rtl/>
        </w:rPr>
        <w:t>در داخل لایه لگاریتمی فرض می شود که پارامتری همچون" نسبت میان اندازه تنش رینولدز به انرژی جنبشی آشفتگی"ثابت می باشد که این فرض با فرض رتنش ثابت در این ناحیه (فرض</w:t>
      </w:r>
      <w:r w:rsidR="00BD50B2">
        <w:rPr>
          <w:rtl/>
        </w:rPr>
        <w:fldChar w:fldCharType="begin"/>
      </w:r>
      <w:r w:rsidR="00BD50B2">
        <w:rPr>
          <w:rtl/>
        </w:rPr>
        <w:instrText xml:space="preserve"> </w:instrText>
      </w:r>
      <w:r w:rsidR="00BD50B2">
        <w:rPr>
          <w:rFonts w:hint="cs"/>
        </w:rPr>
        <w:instrText>REF</w:instrText>
      </w:r>
      <w:r w:rsidR="00BD50B2">
        <w:rPr>
          <w:rFonts w:hint="cs"/>
          <w:rtl/>
        </w:rPr>
        <w:instrText xml:space="preserve"> _</w:instrText>
      </w:r>
      <w:r w:rsidR="00BD50B2">
        <w:rPr>
          <w:rFonts w:hint="cs"/>
        </w:rPr>
        <w:instrText>Ref515197038 \n \h</w:instrText>
      </w:r>
      <w:r w:rsidR="00BD50B2">
        <w:rPr>
          <w:rtl/>
        </w:rPr>
        <w:instrText xml:space="preserve"> </w:instrText>
      </w:r>
      <w:r w:rsidR="00BD50B2">
        <w:rPr>
          <w:rtl/>
        </w:rPr>
      </w:r>
      <w:r w:rsidR="00BD50B2">
        <w:rPr>
          <w:rtl/>
        </w:rPr>
        <w:fldChar w:fldCharType="separate"/>
      </w:r>
      <w:r w:rsidR="00DC56D7">
        <w:rPr>
          <w:rtl/>
        </w:rPr>
        <w:t>‏(5)</w:t>
      </w:r>
      <w:r w:rsidR="00BD50B2">
        <w:rPr>
          <w:rtl/>
        </w:rPr>
        <w:fldChar w:fldCharType="end"/>
      </w:r>
      <w:r w:rsidRPr="00C60203">
        <w:rPr>
          <w:rFonts w:hint="cs"/>
          <w:rtl/>
        </w:rPr>
        <w:t>) همخوانی دارد:</w:t>
      </w:r>
    </w:p>
    <w:p w:rsidR="00B06E92" w:rsidRPr="00C60203" w:rsidRDefault="00B06E92" w:rsidP="00BD50B2">
      <w:pPr>
        <w:rPr>
          <w:rtl/>
        </w:rPr>
      </w:pPr>
    </w:p>
    <w:p w:rsidR="00E52C55" w:rsidRDefault="00E52C55" w:rsidP="009335FE">
      <w:pPr>
        <w:pStyle w:val="a9"/>
        <w:rPr>
          <w:rtl/>
        </w:rPr>
      </w:pPr>
    </w:p>
    <w:p w:rsidR="00B06E92" w:rsidRDefault="00B06E92" w:rsidP="009335FE">
      <w:pPr>
        <w:pStyle w:val="a9"/>
        <w:rPr>
          <w:rtl/>
        </w:rPr>
      </w:pPr>
      <w:r w:rsidRPr="00C60203">
        <w:rPr>
          <w:rFonts w:hint="cs"/>
          <w:rtl/>
        </w:rPr>
        <w:lastRenderedPageBreak/>
        <w:t>با توجه به برقراری رابط</w:t>
      </w:r>
      <w:r w:rsidR="009335FE">
        <w:rPr>
          <w:rFonts w:hint="cs"/>
          <w:rtl/>
        </w:rPr>
        <w:t>ه</w:t>
      </w:r>
      <w:r w:rsidR="009335FE">
        <w:rPr>
          <w:rtl/>
        </w:rPr>
        <w:fldChar w:fldCharType="begin"/>
      </w:r>
      <w:r w:rsidR="009335FE">
        <w:rPr>
          <w:rtl/>
        </w:rPr>
        <w:instrText xml:space="preserve"> </w:instrText>
      </w:r>
      <w:r w:rsidR="009335FE">
        <w:rPr>
          <w:rFonts w:hint="cs"/>
        </w:rPr>
        <w:instrText>REF</w:instrText>
      </w:r>
      <w:r w:rsidR="009335FE">
        <w:rPr>
          <w:rFonts w:hint="cs"/>
          <w:rtl/>
        </w:rPr>
        <w:instrText xml:space="preserve"> _</w:instrText>
      </w:r>
      <w:r w:rsidR="009335FE">
        <w:rPr>
          <w:rFonts w:hint="cs"/>
        </w:rPr>
        <w:instrText>Ref515197906 \n \h</w:instrText>
      </w:r>
      <w:r w:rsidR="009335FE">
        <w:rPr>
          <w:rtl/>
        </w:rPr>
        <w:instrText xml:space="preserve"> </w:instrText>
      </w:r>
      <w:r w:rsidR="009335FE">
        <w:rPr>
          <w:rtl/>
        </w:rPr>
      </w:r>
      <w:r w:rsidR="009335FE">
        <w:rPr>
          <w:rtl/>
        </w:rPr>
        <w:fldChar w:fldCharType="separate"/>
      </w:r>
      <w:r w:rsidR="00DC56D7">
        <w:rPr>
          <w:rtl/>
        </w:rPr>
        <w:t>‏(14)</w:t>
      </w:r>
      <w:r w:rsidR="009335FE">
        <w:rPr>
          <w:rtl/>
        </w:rPr>
        <w:fldChar w:fldCharType="end"/>
      </w:r>
      <w:r w:rsidR="009335FE">
        <w:rPr>
          <w:rFonts w:hint="cs"/>
          <w:rtl/>
        </w:rPr>
        <w:t xml:space="preserve"> </w:t>
      </w:r>
      <w:r w:rsidRPr="00C60203">
        <w:rPr>
          <w:rFonts w:hint="cs"/>
          <w:rtl/>
        </w:rPr>
        <w:t xml:space="preserve">برای تعیین ویسکوزیته آشفته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t</m:t>
            </m:r>
          </m:sub>
        </m:sSub>
      </m:oMath>
      <w:r w:rsidRPr="00C60203">
        <w:rPr>
          <w:rFonts w:hint="cs"/>
          <w:rtl/>
        </w:rPr>
        <w:t xml:space="preserve"> و نیز با توجه به رابطه ی</w:t>
      </w:r>
      <w:r w:rsidR="009335FE">
        <w:rPr>
          <w:rFonts w:hint="cs"/>
          <w:rtl/>
        </w:rPr>
        <w:t xml:space="preserve"> </w:t>
      </w:r>
      <w:r w:rsidR="009335FE">
        <w:rPr>
          <w:rtl/>
        </w:rPr>
        <w:fldChar w:fldCharType="begin"/>
      </w:r>
      <w:r w:rsidR="009335FE">
        <w:rPr>
          <w:rtl/>
        </w:rPr>
        <w:instrText xml:space="preserve"> </w:instrText>
      </w:r>
      <w:r w:rsidR="009335FE">
        <w:rPr>
          <w:rFonts w:hint="cs"/>
        </w:rPr>
        <w:instrText>REF</w:instrText>
      </w:r>
      <w:r w:rsidR="009335FE">
        <w:rPr>
          <w:rFonts w:hint="cs"/>
          <w:rtl/>
        </w:rPr>
        <w:instrText xml:space="preserve"> _</w:instrText>
      </w:r>
      <w:r w:rsidR="009335FE">
        <w:rPr>
          <w:rFonts w:hint="cs"/>
        </w:rPr>
        <w:instrText>Ref515197737 \n \h</w:instrText>
      </w:r>
      <w:r w:rsidR="009335FE">
        <w:rPr>
          <w:rtl/>
        </w:rPr>
        <w:instrText xml:space="preserve"> </w:instrText>
      </w:r>
      <w:r w:rsidR="009335FE">
        <w:rPr>
          <w:rtl/>
        </w:rPr>
      </w:r>
      <w:r w:rsidR="009335FE">
        <w:rPr>
          <w:rtl/>
        </w:rPr>
        <w:fldChar w:fldCharType="separate"/>
      </w:r>
      <w:r w:rsidR="00DC56D7">
        <w:rPr>
          <w:rtl/>
        </w:rPr>
        <w:t>‏(13)</w:t>
      </w:r>
      <w:r w:rsidR="009335FE">
        <w:rPr>
          <w:rtl/>
        </w:rPr>
        <w:fldChar w:fldCharType="end"/>
      </w:r>
      <w:r w:rsidRPr="00C60203">
        <w:rPr>
          <w:rFonts w:hint="cs"/>
          <w:rtl/>
        </w:rPr>
        <w:t xml:space="preserve">میتوان </w:t>
      </w:r>
      <w:r w:rsidR="009335FE">
        <w:rPr>
          <w:rFonts w:hint="cs"/>
          <w:rtl/>
        </w:rPr>
        <w:t xml:space="preserve">رابطه </w:t>
      </w:r>
      <w:r w:rsidR="009335FE">
        <w:rPr>
          <w:rtl/>
        </w:rPr>
        <w:fldChar w:fldCharType="begin"/>
      </w:r>
      <w:r w:rsidR="009335FE">
        <w:rPr>
          <w:rtl/>
        </w:rPr>
        <w:instrText xml:space="preserve"> </w:instrText>
      </w:r>
      <w:r w:rsidR="009335FE">
        <w:rPr>
          <w:rFonts w:hint="cs"/>
        </w:rPr>
        <w:instrText>REF</w:instrText>
      </w:r>
      <w:r w:rsidR="009335FE">
        <w:rPr>
          <w:rFonts w:hint="cs"/>
          <w:rtl/>
        </w:rPr>
        <w:instrText xml:space="preserve"> _</w:instrText>
      </w:r>
      <w:r w:rsidR="009335FE">
        <w:rPr>
          <w:rFonts w:hint="cs"/>
        </w:rPr>
        <w:instrText>Ref515197890 \n \h</w:instrText>
      </w:r>
      <w:r w:rsidR="009335FE">
        <w:rPr>
          <w:rtl/>
        </w:rPr>
        <w:instrText xml:space="preserve"> </w:instrText>
      </w:r>
      <w:r w:rsidR="009335FE">
        <w:rPr>
          <w:rtl/>
        </w:rPr>
      </w:r>
      <w:r w:rsidR="009335FE">
        <w:rPr>
          <w:rtl/>
        </w:rPr>
        <w:fldChar w:fldCharType="separate"/>
      </w:r>
      <w:r w:rsidR="00DC56D7">
        <w:rPr>
          <w:rtl/>
        </w:rPr>
        <w:t>‏(15)</w:t>
      </w:r>
      <w:r w:rsidR="009335FE">
        <w:rPr>
          <w:rtl/>
        </w:rPr>
        <w:fldChar w:fldCharType="end"/>
      </w:r>
      <w:r w:rsidR="009335FE">
        <w:rPr>
          <w:rFonts w:hint="cs"/>
          <w:rtl/>
        </w:rPr>
        <w:t xml:space="preserve">را </w:t>
      </w:r>
      <w:r w:rsidRPr="00C60203">
        <w:rPr>
          <w:rFonts w:hint="cs"/>
          <w:rtl/>
        </w:rPr>
        <w:t>استنتاج نمود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35FE" w:rsidTr="009335FE">
        <w:tc>
          <w:tcPr>
            <w:tcW w:w="4508" w:type="dxa"/>
          </w:tcPr>
          <w:p w:rsidR="009335FE" w:rsidRDefault="009335FE" w:rsidP="009335FE">
            <w:pPr>
              <w:pStyle w:val="a0"/>
              <w:rPr>
                <w:rtl/>
              </w:rPr>
            </w:pPr>
            <w:bookmarkStart w:id="8" w:name="_Ref515197906"/>
          </w:p>
        </w:tc>
        <w:bookmarkEnd w:id="8"/>
        <w:tc>
          <w:tcPr>
            <w:tcW w:w="4508" w:type="dxa"/>
          </w:tcPr>
          <w:p w:rsidR="009335FE" w:rsidRDefault="009335FE" w:rsidP="009335FE">
            <w:pPr>
              <w:pStyle w:val="a9"/>
              <w:jc w:val="right"/>
            </w:pPr>
            <w:r w:rsidRPr="00E4793F">
              <w:rPr>
                <w:position w:val="-24"/>
              </w:rPr>
              <w:object w:dxaOrig="1440" w:dyaOrig="660">
                <v:shape id="_x0000_i1058" type="#_x0000_t75" style="width:1in;height:33.25pt" o:ole="">
                  <v:imagedata r:id="rId81" o:title=""/>
                </v:shape>
                <o:OLEObject Type="Embed" ProgID="Equation.DSMT4" ShapeID="_x0000_i1058" DrawAspect="Content" ObjectID="_1588963508" r:id="rId82"/>
              </w:object>
            </w:r>
          </w:p>
        </w:tc>
      </w:tr>
      <w:tr w:rsidR="009335FE" w:rsidTr="009335FE">
        <w:tc>
          <w:tcPr>
            <w:tcW w:w="4508" w:type="dxa"/>
          </w:tcPr>
          <w:p w:rsidR="009335FE" w:rsidRDefault="009335FE" w:rsidP="009335FE">
            <w:pPr>
              <w:pStyle w:val="a0"/>
              <w:rPr>
                <w:rtl/>
              </w:rPr>
            </w:pPr>
            <w:bookmarkStart w:id="9" w:name="_Ref515197890"/>
          </w:p>
        </w:tc>
        <w:bookmarkEnd w:id="9"/>
        <w:tc>
          <w:tcPr>
            <w:tcW w:w="4508" w:type="dxa"/>
          </w:tcPr>
          <w:p w:rsidR="009335FE" w:rsidRDefault="009335FE" w:rsidP="009335FE">
            <w:pPr>
              <w:pStyle w:val="a9"/>
              <w:jc w:val="right"/>
              <w:rPr>
                <w:rtl/>
              </w:rPr>
            </w:pPr>
            <w:r w:rsidRPr="00E4793F">
              <w:rPr>
                <w:position w:val="-24"/>
              </w:rPr>
              <w:object w:dxaOrig="1200" w:dyaOrig="660">
                <v:shape id="_x0000_i1059" type="#_x0000_t75" style="width:60.15pt;height:33.25pt" o:ole="">
                  <v:imagedata r:id="rId83" o:title=""/>
                </v:shape>
                <o:OLEObject Type="Embed" ProgID="Equation.DSMT4" ShapeID="_x0000_i1059" DrawAspect="Content" ObjectID="_1588963509" r:id="rId84"/>
              </w:object>
            </w:r>
          </w:p>
        </w:tc>
      </w:tr>
    </w:tbl>
    <w:p w:rsidR="009335FE" w:rsidRDefault="009335FE" w:rsidP="009335FE">
      <w:pPr>
        <w:pStyle w:val="a9"/>
        <w:rPr>
          <w:rtl/>
        </w:rPr>
      </w:pPr>
      <w:r>
        <w:rPr>
          <w:rFonts w:hint="cs"/>
          <w:rtl/>
        </w:rPr>
        <w:t>ویا به عبارتی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35FE" w:rsidTr="009335FE">
        <w:tc>
          <w:tcPr>
            <w:tcW w:w="4508" w:type="dxa"/>
          </w:tcPr>
          <w:p w:rsidR="009335FE" w:rsidRDefault="009335FE" w:rsidP="009335FE">
            <w:pPr>
              <w:pStyle w:val="a0"/>
              <w:rPr>
                <w:rtl/>
              </w:rPr>
            </w:pPr>
          </w:p>
        </w:tc>
        <w:tc>
          <w:tcPr>
            <w:tcW w:w="4508" w:type="dxa"/>
          </w:tcPr>
          <w:p w:rsidR="009335FE" w:rsidRDefault="009335FE" w:rsidP="009335FE">
            <w:pPr>
              <w:pStyle w:val="a9"/>
              <w:jc w:val="right"/>
              <w:rPr>
                <w:rtl/>
              </w:rPr>
            </w:pPr>
            <w:r w:rsidRPr="00E4793F">
              <w:rPr>
                <w:position w:val="-24"/>
              </w:rPr>
              <w:object w:dxaOrig="1440" w:dyaOrig="660">
                <v:shape id="_x0000_i1060" type="#_x0000_t75" style="width:1in;height:33.25pt" o:ole="">
                  <v:imagedata r:id="rId85" o:title=""/>
                </v:shape>
                <o:OLEObject Type="Embed" ProgID="Equation.DSMT4" ShapeID="_x0000_i1060" DrawAspect="Content" ObjectID="_1588963510" r:id="rId86"/>
              </w:object>
            </w:r>
          </w:p>
        </w:tc>
      </w:tr>
    </w:tbl>
    <w:p w:rsidR="009335FE" w:rsidRPr="00C60203" w:rsidRDefault="009335FE" w:rsidP="009335FE">
      <w:pPr>
        <w:pStyle w:val="a9"/>
        <w:rPr>
          <w:rtl/>
        </w:rPr>
      </w:pPr>
      <w:r>
        <w:rPr>
          <w:rFonts w:hint="cs"/>
          <w:rtl/>
        </w:rPr>
        <w:t>ب</w:t>
      </w:r>
      <w:r w:rsidR="00B06E92" w:rsidRPr="00C60203">
        <w:rPr>
          <w:rFonts w:hint="cs"/>
          <w:rtl/>
        </w:rPr>
        <w:t xml:space="preserve">ا </w:t>
      </w:r>
      <w:r>
        <w:rPr>
          <w:rFonts w:hint="cs"/>
          <w:rtl/>
        </w:rPr>
        <w:t xml:space="preserve">توجه </w:t>
      </w:r>
      <w:r w:rsidR="00B06E92" w:rsidRPr="00C60203">
        <w:rPr>
          <w:rFonts w:hint="cs"/>
          <w:rtl/>
        </w:rPr>
        <w:t>به اینجا صرفا از روش های تحلیلی استفاده شد:لیکن از اینجا به بعد لازم است تا از نتایج تجربی نیز کمک بگیریم نتایج تجربی در ناحیه لگاریتمی نشان داده اند که نسبت میان تنش رینولدز به انرزی جنبشی آشفتگی در این ناحیه دارای مقدار 3/0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35FE" w:rsidTr="009335FE">
        <w:tc>
          <w:tcPr>
            <w:tcW w:w="4508" w:type="dxa"/>
          </w:tcPr>
          <w:p w:rsidR="009335FE" w:rsidRDefault="009335FE" w:rsidP="009335FE">
            <w:pPr>
              <w:pStyle w:val="a0"/>
              <w:rPr>
                <w:rtl/>
              </w:rPr>
            </w:pPr>
            <w:bookmarkStart w:id="10" w:name="_Ref515198129"/>
          </w:p>
        </w:tc>
        <w:bookmarkEnd w:id="10"/>
        <w:tc>
          <w:tcPr>
            <w:tcW w:w="4508" w:type="dxa"/>
          </w:tcPr>
          <w:p w:rsidR="009335FE" w:rsidRDefault="009335FE" w:rsidP="009335FE">
            <w:pPr>
              <w:pStyle w:val="a9"/>
              <w:jc w:val="right"/>
              <w:rPr>
                <w:rtl/>
              </w:rPr>
            </w:pPr>
            <w:r w:rsidRPr="00E4793F">
              <w:rPr>
                <w:position w:val="-24"/>
              </w:rPr>
              <w:object w:dxaOrig="1280" w:dyaOrig="660">
                <v:shape id="_x0000_i1061" type="#_x0000_t75" style="width:64.1pt;height:33.25pt" o:ole="">
                  <v:imagedata r:id="rId87" o:title=""/>
                </v:shape>
                <o:OLEObject Type="Embed" ProgID="Equation.DSMT4" ShapeID="_x0000_i1061" DrawAspect="Content" ObjectID="_1588963511" r:id="rId88"/>
              </w:object>
            </w:r>
          </w:p>
        </w:tc>
      </w:tr>
    </w:tbl>
    <w:p w:rsidR="009335FE" w:rsidRPr="00C60203" w:rsidRDefault="00B06E92" w:rsidP="009335FE">
      <w:pPr>
        <w:pStyle w:val="a9"/>
        <w:rPr>
          <w:rtl/>
        </w:rPr>
      </w:pPr>
      <w:r w:rsidRPr="00C60203">
        <w:rPr>
          <w:rFonts w:hint="cs"/>
          <w:rtl/>
        </w:rPr>
        <w:t>با مقایسه روابط</w:t>
      </w:r>
      <w:r w:rsidR="009335FE">
        <w:rPr>
          <w:rtl/>
        </w:rPr>
        <w:fldChar w:fldCharType="begin"/>
      </w:r>
      <w:r w:rsidR="009335FE">
        <w:rPr>
          <w:rtl/>
        </w:rPr>
        <w:instrText xml:space="preserve"> </w:instrText>
      </w:r>
      <w:r w:rsidR="009335FE">
        <w:rPr>
          <w:rFonts w:hint="cs"/>
        </w:rPr>
        <w:instrText>REF</w:instrText>
      </w:r>
      <w:r w:rsidR="009335FE">
        <w:rPr>
          <w:rFonts w:hint="cs"/>
          <w:rtl/>
        </w:rPr>
        <w:instrText xml:space="preserve"> _</w:instrText>
      </w:r>
      <w:r w:rsidR="009335FE">
        <w:rPr>
          <w:rFonts w:hint="cs"/>
        </w:rPr>
        <w:instrText>Ref515197890 \n \h</w:instrText>
      </w:r>
      <w:r w:rsidR="009335FE">
        <w:rPr>
          <w:rtl/>
        </w:rPr>
        <w:instrText xml:space="preserve"> </w:instrText>
      </w:r>
      <w:r w:rsidR="009335FE">
        <w:rPr>
          <w:rtl/>
        </w:rPr>
      </w:r>
      <w:r w:rsidR="009335FE">
        <w:rPr>
          <w:rtl/>
        </w:rPr>
        <w:fldChar w:fldCharType="separate"/>
      </w:r>
      <w:r w:rsidR="00DC56D7">
        <w:rPr>
          <w:rtl/>
        </w:rPr>
        <w:t>‏(15)</w:t>
      </w:r>
      <w:r w:rsidR="009335FE">
        <w:rPr>
          <w:rtl/>
        </w:rPr>
        <w:fldChar w:fldCharType="end"/>
      </w:r>
      <w:r w:rsidRPr="00C60203">
        <w:rPr>
          <w:rFonts w:hint="cs"/>
          <w:rtl/>
        </w:rPr>
        <w:t xml:space="preserve"> و </w:t>
      </w:r>
      <w:r w:rsidR="009335FE">
        <w:rPr>
          <w:rtl/>
        </w:rPr>
        <w:fldChar w:fldCharType="begin"/>
      </w:r>
      <w:r w:rsidR="009335FE">
        <w:rPr>
          <w:rtl/>
        </w:rPr>
        <w:instrText xml:space="preserve"> </w:instrText>
      </w:r>
      <w:r w:rsidR="009335FE">
        <w:rPr>
          <w:rFonts w:hint="cs"/>
        </w:rPr>
        <w:instrText>REF</w:instrText>
      </w:r>
      <w:r w:rsidR="009335FE">
        <w:rPr>
          <w:rFonts w:hint="cs"/>
          <w:rtl/>
        </w:rPr>
        <w:instrText xml:space="preserve"> _</w:instrText>
      </w:r>
      <w:r w:rsidR="009335FE">
        <w:rPr>
          <w:rFonts w:hint="cs"/>
        </w:rPr>
        <w:instrText>Ref515198129 \n \h</w:instrText>
      </w:r>
      <w:r w:rsidR="009335FE">
        <w:rPr>
          <w:rtl/>
        </w:rPr>
        <w:instrText xml:space="preserve"> </w:instrText>
      </w:r>
      <w:r w:rsidR="009335FE">
        <w:rPr>
          <w:rtl/>
        </w:rPr>
      </w:r>
      <w:r w:rsidR="009335FE">
        <w:rPr>
          <w:rtl/>
        </w:rPr>
        <w:fldChar w:fldCharType="separate"/>
      </w:r>
      <w:r w:rsidR="00DC56D7">
        <w:rPr>
          <w:rtl/>
        </w:rPr>
        <w:t>‏(17)</w:t>
      </w:r>
      <w:r w:rsidR="009335FE">
        <w:rPr>
          <w:rtl/>
        </w:rPr>
        <w:fldChar w:fldCharType="end"/>
      </w:r>
      <w:r w:rsidRPr="00C60203">
        <w:rPr>
          <w:rFonts w:hint="cs"/>
          <w:rtl/>
        </w:rPr>
        <w:t xml:space="preserve"> می توان اینطور نتیجه گرفت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35FE" w:rsidTr="009335FE">
        <w:tc>
          <w:tcPr>
            <w:tcW w:w="4508" w:type="dxa"/>
          </w:tcPr>
          <w:p w:rsidR="009335FE" w:rsidRDefault="009335FE" w:rsidP="009335FE">
            <w:pPr>
              <w:pStyle w:val="a0"/>
              <w:rPr>
                <w:rtl/>
              </w:rPr>
            </w:pPr>
          </w:p>
        </w:tc>
        <w:tc>
          <w:tcPr>
            <w:tcW w:w="4508" w:type="dxa"/>
          </w:tcPr>
          <w:p w:rsidR="009335FE" w:rsidRDefault="009335FE" w:rsidP="009335FE">
            <w:pPr>
              <w:pStyle w:val="a9"/>
              <w:jc w:val="right"/>
              <w:rPr>
                <w:rtl/>
              </w:rPr>
            </w:pPr>
            <w:r w:rsidRPr="00E4793F">
              <w:rPr>
                <w:position w:val="-14"/>
              </w:rPr>
              <w:object w:dxaOrig="999" w:dyaOrig="380">
                <v:shape id="_x0000_i1062" type="#_x0000_t75" style="width:50.65pt;height:19pt" o:ole="">
                  <v:imagedata r:id="rId89" o:title=""/>
                </v:shape>
                <o:OLEObject Type="Embed" ProgID="Equation.DSMT4" ShapeID="_x0000_i1062" DrawAspect="Content" ObjectID="_1588963512" r:id="rId90"/>
              </w:object>
            </w:r>
          </w:p>
        </w:tc>
      </w:tr>
    </w:tbl>
    <w:p w:rsidR="00B06E92" w:rsidRDefault="00B06E92" w:rsidP="009335FE">
      <w:pPr>
        <w:pStyle w:val="a9"/>
        <w:rPr>
          <w:rtl/>
        </w:rPr>
      </w:pPr>
      <w:r w:rsidRPr="00C60203">
        <w:rPr>
          <w:rFonts w:hint="cs"/>
          <w:rtl/>
        </w:rPr>
        <w:t xml:space="preserve">از این مقدارکه به صورت نیمه تحلیلی،نیمه تجربی به دست آمده است)در </w:t>
      </w:r>
      <w:r w:rsidRPr="00C60203">
        <w:rPr>
          <w:rtl/>
        </w:rPr>
        <w:t>مدل استاندارد</w:t>
      </w:r>
      <m:oMath>
        <m:r>
          <m:rPr>
            <m:sty m:val="bi"/>
          </m:rPr>
          <w:rPr>
            <w:rFonts w:ascii="Cambria Math" w:hAnsi="Cambria Math"/>
          </w:rPr>
          <m:t>K</m:t>
        </m:r>
        <m:r>
          <w:rPr>
            <w:rFonts w:ascii="Cambria Math" w:hAnsi="Cambria Math"/>
          </w:rPr>
          <m:t>-</m:t>
        </m:r>
        <m:r>
          <m:rPr>
            <m:sty m:val="bi"/>
          </m:rPr>
          <w:rPr>
            <w:rFonts w:ascii="Cambria Math" w:hAnsi="Cambria Math"/>
          </w:rPr>
          <m:t>ε</m:t>
        </m:r>
      </m:oMath>
      <w:r w:rsidRPr="00C60203">
        <w:rPr>
          <w:rFonts w:hint="cs"/>
          <w:rtl/>
        </w:rPr>
        <w:t xml:space="preserve"> استفاده می شود.توجه داشته باشید که برای تعیین</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μ</m:t>
            </m:r>
          </m:sub>
        </m:sSub>
      </m:oMath>
      <w:r w:rsidRPr="00C60203">
        <w:rPr>
          <w:rFonts w:hint="cs"/>
          <w:rtl/>
        </w:rPr>
        <w:t xml:space="preserve"> در جریان های آشفته پیچیده تر بایستی در کلیه فرضیات به کار رفته و همچنین در نتایج آزمایشگاهی به کار گرفته شده نهایی ،تجدید  نظر اساسی صورت گیرد</w:t>
      </w:r>
      <w:r w:rsidR="009335FE">
        <w:rPr>
          <w:rFonts w:hint="cs"/>
          <w:rtl/>
        </w:rPr>
        <w:t>.</w:t>
      </w:r>
    </w:p>
    <w:p w:rsidR="00B320F9" w:rsidRDefault="00B320F9" w:rsidP="009335FE">
      <w:pPr>
        <w:pStyle w:val="a9"/>
        <w:rPr>
          <w:rtl/>
        </w:rPr>
      </w:pPr>
    </w:p>
    <w:p w:rsidR="00B320F9" w:rsidRDefault="00B320F9" w:rsidP="009335FE">
      <w:pPr>
        <w:pStyle w:val="a9"/>
        <w:rPr>
          <w:rtl/>
        </w:rPr>
      </w:pPr>
    </w:p>
    <w:p w:rsidR="00B320F9" w:rsidRDefault="00B320F9" w:rsidP="009335FE">
      <w:pPr>
        <w:pStyle w:val="a9"/>
        <w:rPr>
          <w:rtl/>
        </w:rPr>
      </w:pPr>
    </w:p>
    <w:p w:rsidR="00B320F9" w:rsidRDefault="00B320F9" w:rsidP="009335FE">
      <w:pPr>
        <w:pStyle w:val="a9"/>
        <w:rPr>
          <w:rtl/>
        </w:rPr>
      </w:pPr>
    </w:p>
    <w:p w:rsidR="00B320F9" w:rsidRDefault="009335FE" w:rsidP="00B320F9">
      <w:pPr>
        <w:pStyle w:val="-3"/>
      </w:pPr>
      <w:r>
        <w:rPr>
          <w:rFonts w:hint="cs"/>
          <w:rtl/>
        </w:rPr>
        <w:lastRenderedPageBreak/>
        <w:t>توابع دیوار</w:t>
      </w:r>
    </w:p>
    <w:p w:rsidR="009335FE" w:rsidRPr="006915F9" w:rsidRDefault="009335FE" w:rsidP="00B320F9">
      <w:pPr>
        <w:pStyle w:val="a9"/>
      </w:pPr>
      <w:r w:rsidRPr="006915F9">
        <w:rPr>
          <w:rFonts w:hint="cs"/>
          <w:rtl/>
        </w:rPr>
        <w:t>توابع ديوار براي جلوگيري از نياز به سلولهاي بسيار زياد در لايه مرزي، استفاده مي‌شود. براي مثال ممكن است اولين سلول در لايه لگاريتمي قرار داشته باشد، استفاده از توابع ديوار باعث مي‌شود كه يك كاهش قابل ملاحظه در تعداد سلولها در لايه مرزي داشته باشيم. بطور ايده‌ال اين كار بدون از دست دادن قابل ملاحظه‌اي از دقت نتايج انجام مي‌شود. همچنین استفاده از توابع ديوار نه تنها باعث كاهش محاسبات در نتيجه كاهش تعداد سلولها مي‌شود بلكه باعث كاهش نسبت منظري سلولها مي‌شود(سلولها به مربع نزديكتر مي‌شوند) كه خود باعث انعطاف‌پذير شدن محاسبات مي‌شود</w:t>
      </w:r>
      <w:r w:rsidRPr="006915F9">
        <w:t>.</w:t>
      </w:r>
    </w:p>
    <w:p w:rsidR="009335FE" w:rsidRPr="006915F9" w:rsidRDefault="009335FE" w:rsidP="00B320F9">
      <w:pPr>
        <w:pStyle w:val="a9"/>
        <w:rPr>
          <w:rtl/>
        </w:rPr>
      </w:pPr>
      <w:r w:rsidRPr="006915F9">
        <w:rPr>
          <w:rFonts w:hint="cs"/>
          <w:rtl/>
          <w:lang w:bidi="ar-SA"/>
        </w:rPr>
        <w:t xml:space="preserve">يك ديدگاه ديگر راجع به توابع ديوار اين است كه آنها را به عنوان وسيله‌اي محاسباتي براي مشخص كردن </w:t>
      </w:r>
      <w:r w:rsidRPr="006915F9">
        <w:rPr>
          <w:rFonts w:eastAsia="Times New Roman"/>
          <w:position w:val="-12"/>
          <w:lang w:bidi="ar-SA"/>
        </w:rPr>
        <w:object w:dxaOrig="460" w:dyaOrig="340">
          <v:shape id="_x0000_i1063" type="#_x0000_t75" style="width:22.95pt;height:17.4pt" o:ole="">
            <v:imagedata r:id="rId91" o:title=""/>
          </v:shape>
          <o:OLEObject Type="Embed" ProgID="Equation.DSMT4" ShapeID="_x0000_i1063" DrawAspect="Content" ObjectID="_1588963513" r:id="rId92"/>
        </w:object>
      </w:r>
      <w:r w:rsidRPr="006915F9">
        <w:rPr>
          <w:rFonts w:hint="cs"/>
          <w:rtl/>
          <w:lang w:bidi="ar-SA"/>
        </w:rPr>
        <w:t xml:space="preserve"> براي گره‌هاي نزديك و روي ديوار فرض كنيم</w:t>
      </w:r>
      <w:r w:rsidRPr="006915F9">
        <w:rPr>
          <w:rFonts w:hint="cs"/>
          <w:rtl/>
          <w:cs/>
        </w:rPr>
        <w:t>.</w:t>
      </w:r>
      <w:r w:rsidRPr="006915F9">
        <w:rPr>
          <w:rFonts w:eastAsia="Times New Roman"/>
          <w:position w:val="-12"/>
          <w:lang w:bidi="ar-SA"/>
        </w:rPr>
        <w:object w:dxaOrig="460" w:dyaOrig="340">
          <v:shape id="_x0000_i1064" type="#_x0000_t75" style="width:22.95pt;height:17.4pt" o:ole="">
            <v:imagedata r:id="rId91" o:title=""/>
          </v:shape>
          <o:OLEObject Type="Embed" ProgID="Equation.DSMT4" ShapeID="_x0000_i1064" DrawAspect="Content" ObjectID="_1588963514" r:id="rId93"/>
        </w:object>
      </w:r>
      <w:r w:rsidRPr="006915F9">
        <w:rPr>
          <w:rFonts w:hint="cs"/>
          <w:rtl/>
          <w:lang w:bidi="ar-SA"/>
        </w:rPr>
        <w:t xml:space="preserve"> در نزديك ديواره نياز به تصحيح شدن، به دليل وجود ديوار دارد و تابع ديوار بطور تقريبي مقدار </w:t>
      </w:r>
      <w:r w:rsidRPr="006915F9">
        <w:rPr>
          <w:rFonts w:eastAsia="Times New Roman"/>
          <w:position w:val="-12"/>
          <w:lang w:bidi="ar-SA"/>
        </w:rPr>
        <w:object w:dxaOrig="460" w:dyaOrig="340">
          <v:shape id="_x0000_i1065" type="#_x0000_t75" style="width:22.95pt;height:17.4pt" o:ole="">
            <v:imagedata r:id="rId91" o:title=""/>
          </v:shape>
          <o:OLEObject Type="Embed" ProgID="Equation.DSMT4" ShapeID="_x0000_i1065" DrawAspect="Content" ObjectID="_1588963515" r:id="rId94"/>
        </w:object>
      </w:r>
      <w:r w:rsidRPr="006915F9">
        <w:rPr>
          <w:rFonts w:hint="cs"/>
          <w:rtl/>
          <w:lang w:bidi="ar-SA"/>
        </w:rPr>
        <w:t xml:space="preserve"> را از قانون ديوار به ما مي‌دهد</w:t>
      </w:r>
    </w:p>
    <w:p w:rsidR="009335FE" w:rsidRDefault="009335FE" w:rsidP="00B320F9">
      <w:pPr>
        <w:pStyle w:val="a9"/>
        <w:rPr>
          <w:rtl/>
        </w:rPr>
      </w:pPr>
      <w:r w:rsidRPr="006915F9">
        <w:rPr>
          <w:rFonts w:hint="cs"/>
          <w:rtl/>
        </w:rPr>
        <w:t>سه نكته مهم در رابطه با توابع ديوار وجود دارد. اول از همه، شرايط مرزي فيزيكي صحيح مي‌باشد تا حل‌كننده جريان مستقل از مكان اولين گره در بالاي ديوار باشد. اگرچه اين نكته بديهي و ابتدايي به نظر مي‌آيد اما بيشتر روشها فقط برروي مقادير متغيرهاي توربولانس بر روي شرايط ناحيه مياني</w:t>
      </w:r>
      <w:r w:rsidRPr="006915F9">
        <w:rPr>
          <w:rStyle w:val="FootnoteReference"/>
          <w:rFonts w:cs="B Lotus"/>
          <w:rtl/>
        </w:rPr>
        <w:footnoteReference w:id="5"/>
      </w:r>
      <w:r w:rsidRPr="006915F9">
        <w:rPr>
          <w:rFonts w:hint="cs"/>
          <w:rtl/>
        </w:rPr>
        <w:t xml:space="preserve"> توافق دارند. براي مثال در يك شرايط مرزي كه در آن مشتق انرژي جنبشي وجود ندارد مي‌توان </w:t>
      </w:r>
      <w:r w:rsidRPr="006915F9">
        <w:rPr>
          <w:position w:val="-28"/>
        </w:rPr>
        <w:object w:dxaOrig="740" w:dyaOrig="660">
          <v:shape id="_x0000_i1066" type="#_x0000_t75" style="width:37.2pt;height:32.45pt" o:ole="">
            <v:imagedata r:id="rId95" o:title=""/>
          </v:shape>
          <o:OLEObject Type="Embed" ProgID="Equation.DSMT4" ShapeID="_x0000_i1066" DrawAspect="Content" ObjectID="_1588963516" r:id="rId96"/>
        </w:object>
      </w:r>
      <w:r w:rsidRPr="006915F9">
        <w:rPr>
          <w:rFonts w:hint="cs"/>
          <w:rtl/>
        </w:rPr>
        <w:t xml:space="preserve"> را در لايه مرزي استفاده كرد. اما اين شرط در زير لايه لزج</w:t>
      </w:r>
      <w:r w:rsidRPr="006915F9">
        <w:rPr>
          <w:rStyle w:val="FootnoteReference"/>
          <w:rFonts w:cs="B Lotus"/>
          <w:rtl/>
        </w:rPr>
        <w:footnoteReference w:id="6"/>
      </w:r>
      <w:r w:rsidRPr="006915F9">
        <w:rPr>
          <w:rFonts w:hint="cs"/>
          <w:rtl/>
        </w:rPr>
        <w:t xml:space="preserve">  و در لايه لگاريتمي صادق است و در لايه مياني</w:t>
      </w:r>
      <w:r w:rsidRPr="006915F9">
        <w:rPr>
          <w:rStyle w:val="FootnoteReference"/>
          <w:rFonts w:cs="B Lotus"/>
          <w:rtl/>
        </w:rPr>
        <w:footnoteReference w:id="7"/>
      </w:r>
      <w:r w:rsidRPr="006915F9">
        <w:rPr>
          <w:rFonts w:hint="cs"/>
          <w:rtl/>
        </w:rPr>
        <w:t xml:space="preserve">  خيلي دور از واقعيت است.</w:t>
      </w:r>
      <w:r w:rsidRPr="006915F9">
        <w:t xml:space="preserve"> </w:t>
      </w:r>
    </w:p>
    <w:p w:rsidR="00B320F9" w:rsidRPr="006915F9" w:rsidRDefault="00B320F9" w:rsidP="00B320F9">
      <w:pPr>
        <w:pStyle w:val="a9"/>
        <w:rPr>
          <w:rtl/>
        </w:rPr>
      </w:pPr>
    </w:p>
    <w:p w:rsidR="009335FE" w:rsidRPr="006915F9" w:rsidRDefault="009335FE" w:rsidP="00B320F9">
      <w:pPr>
        <w:pStyle w:val="a9"/>
        <w:rPr>
          <w:rtl/>
        </w:rPr>
      </w:pPr>
      <w:r w:rsidRPr="006915F9">
        <w:rPr>
          <w:rFonts w:hint="cs"/>
          <w:rtl/>
        </w:rPr>
        <w:t>دقت محاسبات دومين مسئله‌اي است كه بايد به آن توجه داشت. از یک طرف بايد اولين نقطه شبكه محاسباتي دور از ديوار باشد یا به عبارتی شبكه بايد درشت باشد و از طرف دیگر شبكه ريز براي نزديك ديوار لازم است، چون گراديانهاي شديد جريان و متغيرهاي توربولانس در لايه لزج وجود دارند. اما خطاي ناشي از گسسته سازي نيز قابل ملاحظه مي‌باشد. حتي اگر شرايط مرزي براي موقعيت مركز اولين سلول صحيح باشد، عدم دقت محاسبات مي‌تواند نتايج را دستخوش تغييرات غيردلخواهي كند</w:t>
      </w:r>
      <w:r w:rsidRPr="006915F9">
        <w:t>.</w:t>
      </w:r>
    </w:p>
    <w:p w:rsidR="009335FE" w:rsidRDefault="009335FE" w:rsidP="00E52C55">
      <w:pPr>
        <w:pStyle w:val="a9"/>
        <w:rPr>
          <w:rtl/>
        </w:rPr>
      </w:pPr>
      <w:r w:rsidRPr="006915F9">
        <w:rPr>
          <w:rFonts w:hint="cs"/>
          <w:rtl/>
        </w:rPr>
        <w:t xml:space="preserve">آخرين نكته، كه البته بي‌اهميت هم نيست، ناحيه‌اي است كه در آن توابع ديوار قابل استفاده مي باشد. معيارهايي كه فاصله ماكزيمم اولين نقطه از ديواره را محدود مي‌كنند را مي‌توان براي بعضي از اعداد رينولدز بدست آورد. پروفيل سرعت در جريانهاي مغشوش به سه ناحيه تقسيم مي‌شود: زيرلايه لزج، لايه لگاريتمي و </w:t>
      </w:r>
      <w:r w:rsidRPr="006915F9">
        <w:rPr>
          <w:rFonts w:hint="cs"/>
          <w:rtl/>
        </w:rPr>
        <w:lastRenderedPageBreak/>
        <w:t>لايه ناقص</w:t>
      </w:r>
      <w:r w:rsidRPr="006915F9">
        <w:rPr>
          <w:rStyle w:val="FootnoteReference"/>
          <w:rFonts w:cs="B Lotus"/>
          <w:rtl/>
        </w:rPr>
        <w:footnoteReference w:id="8"/>
      </w:r>
      <w:r w:rsidRPr="006915F9">
        <w:rPr>
          <w:rFonts w:hint="cs"/>
          <w:rtl/>
        </w:rPr>
        <w:t xml:space="preserve"> ، موقعيت لبه بيروني لايه لگاريتمي به عدد رينولدز بستگي دارد. ضخامت لايه لگاريتمي با افزايش عدد رينولدز افزايش مي‌يابد.</w:t>
      </w:r>
    </w:p>
    <w:p w:rsidR="00E52C55" w:rsidRPr="006915F9" w:rsidRDefault="00E52C55" w:rsidP="00E52C55">
      <w:pPr>
        <w:pStyle w:val="a9"/>
        <w:rPr>
          <w:rtl/>
        </w:rPr>
      </w:pPr>
    </w:p>
    <w:p w:rsidR="009335FE" w:rsidRPr="00970C79" w:rsidRDefault="009335FE" w:rsidP="00E52C55">
      <w:pPr>
        <w:pStyle w:val="-4"/>
        <w:rPr>
          <w:rtl/>
        </w:rPr>
      </w:pPr>
      <w:bookmarkStart w:id="11" w:name="_Toc305059377"/>
      <w:r w:rsidRPr="00970C79">
        <w:rPr>
          <w:rFonts w:hint="cs"/>
          <w:rtl/>
        </w:rPr>
        <w:t>یک</w:t>
      </w:r>
      <w:r w:rsidRPr="00970C79">
        <w:rPr>
          <w:rFonts w:ascii="Mangal" w:hAnsi="Mangal" w:hint="cs"/>
          <w:rtl/>
        </w:rPr>
        <w:t xml:space="preserve"> </w:t>
      </w:r>
      <w:r w:rsidRPr="00970C79">
        <w:rPr>
          <w:rFonts w:hint="cs"/>
          <w:rtl/>
        </w:rPr>
        <w:t>نمونه</w:t>
      </w:r>
      <w:r w:rsidRPr="00970C79">
        <w:rPr>
          <w:rFonts w:ascii="Mangal" w:hAnsi="Mangal" w:hint="cs"/>
          <w:rtl/>
        </w:rPr>
        <w:t xml:space="preserve"> </w:t>
      </w:r>
      <w:r w:rsidRPr="00970C79">
        <w:rPr>
          <w:rFonts w:hint="cs"/>
          <w:rtl/>
        </w:rPr>
        <w:t>تابع</w:t>
      </w:r>
      <w:r w:rsidRPr="00970C79">
        <w:rPr>
          <w:rFonts w:ascii="Mangal" w:hAnsi="Mangal" w:hint="cs"/>
          <w:rtl/>
        </w:rPr>
        <w:t xml:space="preserve"> </w:t>
      </w:r>
      <w:r w:rsidRPr="00970C79">
        <w:rPr>
          <w:rFonts w:hint="cs"/>
          <w:rtl/>
        </w:rPr>
        <w:t>دیوار</w:t>
      </w:r>
      <w:bookmarkEnd w:id="11"/>
    </w:p>
    <w:p w:rsidR="009335FE" w:rsidRPr="006915F9" w:rsidRDefault="009335FE" w:rsidP="00B320F9">
      <w:pPr>
        <w:pStyle w:val="a9"/>
        <w:rPr>
          <w:rtl/>
        </w:rPr>
      </w:pPr>
      <w:r w:rsidRPr="006915F9">
        <w:rPr>
          <w:rFonts w:hint="cs"/>
          <w:rtl/>
        </w:rPr>
        <w:t xml:space="preserve">معادلات توربولانسی مربوط به مدل </w:t>
      </w:r>
      <w:r w:rsidRPr="006915F9">
        <w:rPr>
          <w:position w:val="-4"/>
        </w:rPr>
        <w:object w:dxaOrig="240" w:dyaOrig="260">
          <v:shape id="_x0000_i1067" type="#_x0000_t75" style="width:11.85pt;height:11.85pt" o:ole="">
            <v:imagedata r:id="rId97" o:title=""/>
          </v:shape>
          <o:OLEObject Type="Embed" ProgID="Equation.DSMT4" ShapeID="_x0000_i1067" DrawAspect="Content" ObjectID="_1588963517" r:id="rId98"/>
        </w:object>
      </w:r>
      <w:r w:rsidRPr="006915F9">
        <w:t>–</w:t>
      </w:r>
      <w:r w:rsidRPr="006915F9">
        <w:rPr>
          <w:rFonts w:ascii="Symbol" w:hAnsi="Symbol"/>
        </w:rPr>
        <w:t></w:t>
      </w:r>
      <w:r w:rsidRPr="006915F9">
        <w:rPr>
          <w:rFonts w:hint="cs"/>
          <w:rtl/>
        </w:rPr>
        <w:t xml:space="preserve"> فقط در نواحی که عدد رینولدز توربولانسی </w:t>
      </w:r>
      <w:r w:rsidRPr="006915F9">
        <w:rPr>
          <w:position w:val="-12"/>
        </w:rPr>
        <w:object w:dxaOrig="1780" w:dyaOrig="380">
          <v:shape id="_x0000_i1068" type="#_x0000_t75" style="width:89.4pt;height:18.2pt" o:ole="">
            <v:imagedata r:id="rId99" o:title=""/>
          </v:shape>
          <o:OLEObject Type="Embed" ProgID="Equation.DSMT4" ShapeID="_x0000_i1068" DrawAspect="Content" ObjectID="_1588963518" r:id="rId100"/>
        </w:object>
      </w:r>
      <w:r w:rsidRPr="006915F9">
        <w:rPr>
          <w:rFonts w:hint="cs"/>
          <w:rtl/>
        </w:rPr>
        <w:t xml:space="preserve"> مقدار بالايي دارد صادق است و نمي تواند در ناحيه نزديك ديوار كه عدد رينولدز توربولانسي مقدار پایینی دارد، مورد استفاده قرار گیرد. بنابراین بهتر است در ناحیه نزدیک دیوار از توابع دیوار استفاده گردد. در تحقیق حاضر، یکی از شکل های اولیه تابع دیوار به دلیل سادگی و همچنین سهولت پیاده سازی کد کامپیوتری آن مورد بررسی قرار می گیرد. ایده اصلي این تابع دیوار این است که معادلات توربولانسی فقط در نواحي که عدد رینولدز توربولانسی بالاست (</w:t>
      </w:r>
      <w:r w:rsidRPr="006915F9">
        <w:rPr>
          <w:position w:val="-12"/>
        </w:rPr>
        <w:object w:dxaOrig="800" w:dyaOrig="380">
          <v:shape id="_x0000_i1069" type="#_x0000_t75" style="width:39.55pt;height:18.2pt" o:ole="">
            <v:imagedata r:id="rId101" o:title=""/>
          </v:shape>
          <o:OLEObject Type="Embed" ProgID="Equation.DSMT4" ShapeID="_x0000_i1069" DrawAspect="Content" ObjectID="_1588963519" r:id="rId102"/>
        </w:object>
      </w:r>
      <w:r w:rsidRPr="006915F9">
        <w:rPr>
          <w:rFonts w:hint="cs"/>
          <w:rtl/>
        </w:rPr>
        <w:t xml:space="preserve"> ) حل شوند. به این منظور باید موقعیت اولین گره نزدیک دیوار به گونه ای تعیین شود که </w:t>
      </w:r>
      <w:bookmarkStart w:id="12" w:name="OLE_LINK242"/>
      <w:bookmarkStart w:id="13" w:name="OLE_LINK243"/>
      <w:r w:rsidRPr="006915F9">
        <w:rPr>
          <w:position w:val="-12"/>
        </w:rPr>
        <w:object w:dxaOrig="1380" w:dyaOrig="380">
          <v:shape id="_x0000_i1070" type="#_x0000_t75" style="width:69.65pt;height:18.2pt" o:ole="">
            <v:imagedata r:id="rId103" o:title=""/>
          </v:shape>
          <o:OLEObject Type="Embed" ProgID="Equation.DSMT4" ShapeID="_x0000_i1070" DrawAspect="Content" ObjectID="_1588963520" r:id="rId104"/>
        </w:object>
      </w:r>
      <w:bookmarkEnd w:id="12"/>
      <w:bookmarkEnd w:id="13"/>
      <w:r w:rsidRPr="006915F9">
        <w:rPr>
          <w:rFonts w:hint="cs"/>
          <w:rtl/>
        </w:rPr>
        <w:t xml:space="preserve"> باشد.نحوه بدست آوردن این تابع دیوار در ادامه می آید. </w:t>
      </w:r>
    </w:p>
    <w:p w:rsidR="00B320F9" w:rsidRPr="006915F9" w:rsidRDefault="009335FE" w:rsidP="00B320F9">
      <w:pPr>
        <w:pStyle w:val="a9"/>
        <w:rPr>
          <w:rtl/>
        </w:rPr>
      </w:pPr>
      <w:r w:rsidRPr="006915F9">
        <w:rPr>
          <w:rFonts w:hint="cs"/>
          <w:rtl/>
        </w:rPr>
        <w:t>برای جریان مغشوش بر روی یک صحفه تخت صاف با گرادیان فشار صفر آزمایشات نشان می دهد که توزیع سرعت در ناحیه نزدیک دیوار از قانون شبه لگاریتمی تبعیت می کند</w:t>
      </w:r>
      <w:r w:rsidR="00B320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0F9" w:rsidTr="00B320F9">
        <w:tc>
          <w:tcPr>
            <w:tcW w:w="4508" w:type="dxa"/>
          </w:tcPr>
          <w:p w:rsidR="00B320F9" w:rsidRDefault="00B320F9" w:rsidP="00B320F9">
            <w:pPr>
              <w:pStyle w:val="a0"/>
              <w:rPr>
                <w:rtl/>
              </w:rPr>
            </w:pPr>
            <w:bookmarkStart w:id="14" w:name="_Ref515200214"/>
          </w:p>
        </w:tc>
        <w:bookmarkEnd w:id="14"/>
        <w:tc>
          <w:tcPr>
            <w:tcW w:w="4508" w:type="dxa"/>
            <w:vAlign w:val="center"/>
          </w:tcPr>
          <w:p w:rsidR="00B320F9" w:rsidRDefault="00B320F9" w:rsidP="00B320F9">
            <w:pPr>
              <w:pStyle w:val="a9"/>
              <w:jc w:val="right"/>
              <w:rPr>
                <w:rtl/>
              </w:rPr>
            </w:pPr>
            <w:r w:rsidRPr="00E4793F">
              <w:rPr>
                <w:position w:val="-30"/>
              </w:rPr>
              <w:object w:dxaOrig="1480" w:dyaOrig="680">
                <v:shape id="_x0000_i1071" type="#_x0000_t75" style="width:74.35pt;height:34pt" o:ole="">
                  <v:imagedata r:id="rId105" o:title=""/>
                </v:shape>
                <o:OLEObject Type="Embed" ProgID="Equation.DSMT4" ShapeID="_x0000_i1071" DrawAspect="Content" ObjectID="_1588963521" r:id="rId106"/>
              </w:object>
            </w:r>
          </w:p>
        </w:tc>
      </w:tr>
    </w:tbl>
    <w:p w:rsidR="00B320F9" w:rsidRPr="006915F9" w:rsidRDefault="009335FE" w:rsidP="00E52C55">
      <w:pPr>
        <w:pStyle w:val="a9"/>
        <w:rPr>
          <w:rtl/>
        </w:rPr>
      </w:pPr>
      <w:bookmarkStart w:id="15" w:name="OLE_LINK171"/>
      <w:r w:rsidRPr="006915F9">
        <w:rPr>
          <w:rFonts w:hint="cs"/>
          <w:position w:val="-4"/>
          <w:rtl/>
        </w:rPr>
        <w:t>که</w:t>
      </w:r>
      <w:bookmarkStart w:id="16" w:name="OLE_LINK117"/>
      <w:bookmarkStart w:id="17" w:name="OLE_LINK197"/>
      <w:bookmarkStart w:id="18" w:name="OLE_LINK198"/>
      <w:r w:rsidRPr="006915F9">
        <w:rPr>
          <w:position w:val="-4"/>
        </w:rPr>
        <w:object w:dxaOrig="220" w:dyaOrig="200">
          <v:shape id="_x0000_i1072" type="#_x0000_t75" style="width:11.85pt;height:9.5pt" o:ole="">
            <v:imagedata r:id="rId107" o:title=""/>
          </v:shape>
          <o:OLEObject Type="Embed" ProgID="Equation.DSMT4" ShapeID="_x0000_i1072" DrawAspect="Content" ObjectID="_1588963522" r:id="rId108"/>
        </w:object>
      </w:r>
      <w:bookmarkEnd w:id="16"/>
      <w:bookmarkEnd w:id="17"/>
      <w:bookmarkEnd w:id="18"/>
      <w:r w:rsidRPr="006915F9">
        <w:rPr>
          <w:rFonts w:hint="cs"/>
          <w:rtl/>
        </w:rPr>
        <w:t xml:space="preserve">ثابت ون-کارمن </w:t>
      </w:r>
      <w:bookmarkEnd w:id="15"/>
      <w:r w:rsidRPr="006915F9">
        <w:rPr>
          <w:rFonts w:hint="cs"/>
          <w:rtl/>
        </w:rPr>
        <w:t xml:space="preserve">و </w:t>
      </w:r>
      <w:r w:rsidRPr="006915F9">
        <w:t>E</w:t>
      </w:r>
      <w:r w:rsidRPr="006915F9">
        <w:rPr>
          <w:rFonts w:hint="cs"/>
          <w:rtl/>
        </w:rPr>
        <w:t xml:space="preserve"> پارمتر زبري که برای دیوارهای صاف برابر 9 قرار داده می شود،</w:t>
      </w:r>
      <w:r w:rsidRPr="006915F9">
        <w:rPr>
          <w:position w:val="-12"/>
        </w:rPr>
        <w:object w:dxaOrig="240" w:dyaOrig="360">
          <v:shape id="_x0000_i1073" type="#_x0000_t75" style="width:11.85pt;height:18.2pt" o:ole="">
            <v:imagedata r:id="rId109" o:title=""/>
          </v:shape>
          <o:OLEObject Type="Embed" ProgID="Equation.DSMT4" ShapeID="_x0000_i1073" DrawAspect="Content" ObjectID="_1588963523" r:id="rId110"/>
        </w:object>
      </w:r>
      <w:r w:rsidRPr="006915F9">
        <w:rPr>
          <w:rFonts w:hint="cs"/>
          <w:rtl/>
        </w:rPr>
        <w:t xml:space="preserve"> مولفه سرعت مماس بر سطح، </w:t>
      </w:r>
      <w:r w:rsidRPr="006915F9">
        <w:rPr>
          <w:position w:val="-12"/>
        </w:rPr>
        <w:object w:dxaOrig="260" w:dyaOrig="360">
          <v:shape id="_x0000_i1074" type="#_x0000_t75" style="width:11.85pt;height:18.2pt" o:ole="">
            <v:imagedata r:id="rId111" o:title=""/>
          </v:shape>
          <o:OLEObject Type="Embed" ProgID="Equation.DSMT4" ShapeID="_x0000_i1074" DrawAspect="Content" ObjectID="_1588963524" r:id="rId112"/>
        </w:object>
      </w:r>
      <w:r w:rsidRPr="006915F9">
        <w:rPr>
          <w:rFonts w:hint="cs"/>
          <w:rtl/>
        </w:rPr>
        <w:t xml:space="preserve"> سرعت اصطکاکی و</w:t>
      </w:r>
      <w:r w:rsidRPr="006915F9">
        <w:t xml:space="preserve"> </w:t>
      </w:r>
      <w:r w:rsidRPr="006915F9">
        <w:rPr>
          <w:position w:val="-10"/>
        </w:rPr>
        <w:object w:dxaOrig="300" w:dyaOrig="360">
          <v:shape id="_x0000_i1075" type="#_x0000_t75" style="width:15.05pt;height:18.2pt" o:ole="">
            <v:imagedata r:id="rId113" o:title=""/>
          </v:shape>
          <o:OLEObject Type="Embed" ProgID="Equation.DSMT4" ShapeID="_x0000_i1075" DrawAspect="Content" ObjectID="_1588963525" r:id="rId114"/>
        </w:object>
      </w:r>
      <w:r w:rsidRPr="006915F9">
        <w:rPr>
          <w:rFonts w:hint="cs"/>
          <w:rtl/>
        </w:rPr>
        <w:t xml:space="preserve"> فاصله بی بعد شده از دیوار می باشد.</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0F9" w:rsidTr="00B320F9">
        <w:tc>
          <w:tcPr>
            <w:tcW w:w="4508" w:type="dxa"/>
          </w:tcPr>
          <w:p w:rsidR="00B320F9" w:rsidRDefault="00B320F9" w:rsidP="00B320F9">
            <w:pPr>
              <w:pStyle w:val="a0"/>
              <w:rPr>
                <w:rtl/>
              </w:rPr>
            </w:pPr>
          </w:p>
        </w:tc>
        <w:tc>
          <w:tcPr>
            <w:tcW w:w="4508" w:type="dxa"/>
          </w:tcPr>
          <w:p w:rsidR="00B320F9" w:rsidRDefault="00B320F9" w:rsidP="00B320F9">
            <w:pPr>
              <w:pStyle w:val="a9"/>
              <w:jc w:val="right"/>
              <w:rPr>
                <w:rtl/>
              </w:rPr>
            </w:pPr>
            <w:r w:rsidRPr="00E4793F">
              <w:rPr>
                <w:position w:val="-30"/>
              </w:rPr>
              <w:object w:dxaOrig="1540" w:dyaOrig="760">
                <v:shape id="_x0000_i1076" type="#_x0000_t75" style="width:77.55pt;height:38pt" o:ole="">
                  <v:imagedata r:id="rId115" o:title=""/>
                </v:shape>
                <o:OLEObject Type="Embed" ProgID="Equation.DSMT4" ShapeID="_x0000_i1076" DrawAspect="Content" ObjectID="_1588963526" r:id="rId116"/>
              </w:object>
            </w:r>
          </w:p>
        </w:tc>
      </w:tr>
      <w:tr w:rsidR="00B320F9" w:rsidTr="00B320F9">
        <w:tc>
          <w:tcPr>
            <w:tcW w:w="4508" w:type="dxa"/>
          </w:tcPr>
          <w:p w:rsidR="00B320F9" w:rsidRDefault="00B320F9" w:rsidP="00B320F9">
            <w:pPr>
              <w:pStyle w:val="a0"/>
              <w:rPr>
                <w:rtl/>
              </w:rPr>
            </w:pPr>
          </w:p>
        </w:tc>
        <w:tc>
          <w:tcPr>
            <w:tcW w:w="4508" w:type="dxa"/>
          </w:tcPr>
          <w:p w:rsidR="00B320F9" w:rsidRDefault="00B320F9" w:rsidP="00B320F9">
            <w:pPr>
              <w:pStyle w:val="a9"/>
              <w:jc w:val="right"/>
              <w:rPr>
                <w:rtl/>
              </w:rPr>
            </w:pPr>
            <w:r w:rsidRPr="00E4793F">
              <w:rPr>
                <w:position w:val="-30"/>
              </w:rPr>
              <w:object w:dxaOrig="1280" w:dyaOrig="680">
                <v:shape id="_x0000_i1077" type="#_x0000_t75" style="width:64.1pt;height:34pt" o:ole="">
                  <v:imagedata r:id="rId117" o:title=""/>
                </v:shape>
                <o:OLEObject Type="Embed" ProgID="Equation.DSMT4" ShapeID="_x0000_i1077" DrawAspect="Content" ObjectID="_1588963527" r:id="rId118"/>
              </w:object>
            </w:r>
          </w:p>
        </w:tc>
      </w:tr>
    </w:tbl>
    <w:p w:rsidR="00B320F9" w:rsidRPr="006915F9" w:rsidRDefault="009335FE" w:rsidP="00B320F9">
      <w:pPr>
        <w:pStyle w:val="a9"/>
        <w:rPr>
          <w:rtl/>
        </w:rPr>
      </w:pPr>
      <w:r w:rsidRPr="006915F9">
        <w:rPr>
          <w:rFonts w:hint="cs"/>
          <w:rtl/>
        </w:rPr>
        <w:t xml:space="preserve">در روابط بالا نیز </w:t>
      </w:r>
      <w:r w:rsidRPr="006915F9">
        <w:rPr>
          <w:position w:val="-12"/>
        </w:rPr>
        <w:object w:dxaOrig="279" w:dyaOrig="360">
          <v:shape id="_x0000_i1078" type="#_x0000_t75" style="width:11.85pt;height:18.2pt" o:ole="">
            <v:imagedata r:id="rId119" o:title=""/>
          </v:shape>
          <o:OLEObject Type="Embed" ProgID="Equation.DSMT4" ShapeID="_x0000_i1078" DrawAspect="Content" ObjectID="_1588963528" r:id="rId120"/>
        </w:object>
      </w:r>
      <w:r w:rsidRPr="006915F9">
        <w:rPr>
          <w:rFonts w:hint="cs"/>
          <w:rtl/>
        </w:rPr>
        <w:t xml:space="preserve"> تنش برشي دیوار است.رابطه </w:t>
      </w:r>
      <w:r w:rsidR="00B320F9">
        <w:rPr>
          <w:rtl/>
          <w:cs/>
        </w:rPr>
        <w:fldChar w:fldCharType="begin"/>
      </w:r>
      <w:r w:rsidR="00B320F9">
        <w:rPr>
          <w:rtl/>
        </w:rPr>
        <w:instrText xml:space="preserve"> </w:instrText>
      </w:r>
      <w:r w:rsidR="00B320F9">
        <w:rPr>
          <w:rFonts w:hint="cs"/>
        </w:rPr>
        <w:instrText>REF</w:instrText>
      </w:r>
      <w:r w:rsidR="00B320F9">
        <w:rPr>
          <w:rFonts w:hint="cs"/>
          <w:rtl/>
        </w:rPr>
        <w:instrText xml:space="preserve"> _</w:instrText>
      </w:r>
      <w:r w:rsidR="00B320F9">
        <w:rPr>
          <w:rFonts w:hint="cs"/>
        </w:rPr>
        <w:instrText>Ref515200214 \n \h</w:instrText>
      </w:r>
      <w:r w:rsidR="00B320F9">
        <w:rPr>
          <w:rtl/>
        </w:rPr>
        <w:instrText xml:space="preserve"> </w:instrText>
      </w:r>
      <w:r w:rsidR="00B320F9">
        <w:rPr>
          <w:rtl/>
          <w:cs/>
        </w:rPr>
      </w:r>
      <w:r w:rsidR="00B320F9">
        <w:rPr>
          <w:rtl/>
          <w:cs/>
        </w:rPr>
        <w:fldChar w:fldCharType="separate"/>
      </w:r>
      <w:r w:rsidR="00DC56D7">
        <w:rPr>
          <w:rtl/>
        </w:rPr>
        <w:t>‏(19)</w:t>
      </w:r>
      <w:r w:rsidR="00B320F9">
        <w:rPr>
          <w:rtl/>
          <w:cs/>
        </w:rPr>
        <w:fldChar w:fldCharType="end"/>
      </w:r>
      <w:r w:rsidRPr="006915F9">
        <w:rPr>
          <w:rFonts w:hint="cs"/>
          <w:rtl/>
        </w:rPr>
        <w:t xml:space="preserve">در نواحي كه </w:t>
      </w:r>
      <w:r w:rsidRPr="006915F9">
        <w:rPr>
          <w:position w:val="-12"/>
        </w:rPr>
        <w:object w:dxaOrig="1400" w:dyaOrig="380">
          <v:shape id="_x0000_i1079" type="#_x0000_t75" style="width:69.65pt;height:18.2pt" o:ole="">
            <v:imagedata r:id="rId121" o:title=""/>
          </v:shape>
          <o:OLEObject Type="Embed" ProgID="Equation.DSMT4" ShapeID="_x0000_i1079" DrawAspect="Content" ObjectID="_1588963529" r:id="rId122"/>
        </w:object>
      </w:r>
      <w:r w:rsidRPr="006915F9">
        <w:rPr>
          <w:rFonts w:hint="cs"/>
          <w:rtl/>
        </w:rPr>
        <w:t xml:space="preserve"> صادق است( بسته به عدد رینولدز </w:t>
      </w:r>
      <w:r w:rsidRPr="006915F9">
        <w:rPr>
          <w:position w:val="-12"/>
        </w:rPr>
        <w:object w:dxaOrig="1740" w:dyaOrig="380">
          <v:shape id="_x0000_i1080" type="#_x0000_t75" style="width:87.05pt;height:18.2pt" o:ole="">
            <v:imagedata r:id="rId123" o:title=""/>
          </v:shape>
          <o:OLEObject Type="Embed" ProgID="Equation.DSMT4" ShapeID="_x0000_i1080" DrawAspect="Content" ObjectID="_1588963530" r:id="rId124"/>
        </w:object>
      </w:r>
      <w:r w:rsidRPr="006915F9">
        <w:rPr>
          <w:rFonts w:hint="cs"/>
          <w:rtl/>
        </w:rPr>
        <w:t xml:space="preserve"> می باشد) در حالی که در زیر لایه لزج که </w:t>
      </w:r>
      <w:r w:rsidRPr="006915F9">
        <w:rPr>
          <w:position w:val="-12"/>
        </w:rPr>
        <w:object w:dxaOrig="760" w:dyaOrig="380">
          <v:shape id="_x0000_i1081" type="#_x0000_t75" style="width:37.2pt;height:18.2pt" o:ole="">
            <v:imagedata r:id="rId125" o:title=""/>
          </v:shape>
          <o:OLEObject Type="Embed" ProgID="Equation.DSMT4" ShapeID="_x0000_i1081" DrawAspect="Content" ObjectID="_1588963531" r:id="rId126"/>
        </w:object>
      </w:r>
      <w:r w:rsidRPr="006915F9">
        <w:rPr>
          <w:rFonts w:hint="cs"/>
          <w:rtl/>
        </w:rPr>
        <w:t xml:space="preserve"> است رابطه زیر بر پروفیل سرعت حاکم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0F9" w:rsidTr="00B320F9">
        <w:tc>
          <w:tcPr>
            <w:tcW w:w="4508" w:type="dxa"/>
          </w:tcPr>
          <w:p w:rsidR="00B320F9" w:rsidRDefault="00B320F9" w:rsidP="00B320F9">
            <w:pPr>
              <w:pStyle w:val="a0"/>
              <w:rPr>
                <w:rtl/>
              </w:rPr>
            </w:pPr>
          </w:p>
        </w:tc>
        <w:tc>
          <w:tcPr>
            <w:tcW w:w="4508" w:type="dxa"/>
          </w:tcPr>
          <w:p w:rsidR="00B320F9" w:rsidRDefault="00B320F9" w:rsidP="00B320F9">
            <w:pPr>
              <w:spacing w:line="240" w:lineRule="auto"/>
              <w:ind w:firstLine="0"/>
              <w:jc w:val="right"/>
              <w:rPr>
                <w:rFonts w:cs="B Lotus"/>
                <w:rtl/>
              </w:rPr>
            </w:pPr>
            <w:r w:rsidRPr="006915F9">
              <w:rPr>
                <w:rFonts w:cs="B Lotus"/>
                <w:position w:val="-30"/>
              </w:rPr>
              <w:object w:dxaOrig="800" w:dyaOrig="680">
                <v:shape id="_x0000_i1082" type="#_x0000_t75" style="width:39.55pt;height:34.8pt" o:ole="">
                  <v:imagedata r:id="rId127" o:title=""/>
                </v:shape>
                <o:OLEObject Type="Embed" ProgID="Equation.DSMT4" ShapeID="_x0000_i1082" DrawAspect="Content" ObjectID="_1588963532" r:id="rId128"/>
              </w:object>
            </w:r>
          </w:p>
        </w:tc>
      </w:tr>
    </w:tbl>
    <w:p w:rsidR="00B320F9" w:rsidRPr="006915F9" w:rsidRDefault="009335FE" w:rsidP="00B320F9">
      <w:pPr>
        <w:pStyle w:val="a9"/>
        <w:rPr>
          <w:rtl/>
        </w:rPr>
      </w:pPr>
      <w:r w:rsidRPr="006915F9">
        <w:rPr>
          <w:rFonts w:hint="cs"/>
          <w:rtl/>
        </w:rPr>
        <w:lastRenderedPageBreak/>
        <w:t>بنابراین معادلات توربولانسی در اولین گره های بعد از دیوار حل نمی شوند و مقادیر توربولانسی با استفاده از مشخصات جریان اصلی و با توجه به قانون دیوار تعیین می شوند یعنی</w:t>
      </w:r>
      <w:r w:rsidR="00B320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0F9" w:rsidTr="00B320F9">
        <w:tc>
          <w:tcPr>
            <w:tcW w:w="4508" w:type="dxa"/>
          </w:tcPr>
          <w:p w:rsidR="00B320F9" w:rsidRDefault="00B320F9" w:rsidP="00B320F9">
            <w:pPr>
              <w:pStyle w:val="a0"/>
              <w:rPr>
                <w:rtl/>
              </w:rPr>
            </w:pPr>
          </w:p>
        </w:tc>
        <w:tc>
          <w:tcPr>
            <w:tcW w:w="4508" w:type="dxa"/>
          </w:tcPr>
          <w:p w:rsidR="00B320F9" w:rsidRDefault="00B320F9" w:rsidP="00B320F9">
            <w:pPr>
              <w:pStyle w:val="a9"/>
              <w:jc w:val="right"/>
              <w:rPr>
                <w:rtl/>
              </w:rPr>
            </w:pPr>
            <w:r w:rsidRPr="00E4793F">
              <w:rPr>
                <w:position w:val="-36"/>
              </w:rPr>
              <w:object w:dxaOrig="880" w:dyaOrig="780">
                <v:shape id="_x0000_i1083" type="#_x0000_t75" style="width:44.3pt;height:38.75pt" o:ole="">
                  <v:imagedata r:id="rId129" o:title=""/>
                </v:shape>
                <o:OLEObject Type="Embed" ProgID="Equation.DSMT4" ShapeID="_x0000_i1083" DrawAspect="Content" ObjectID="_1588963533" r:id="rId130"/>
              </w:object>
            </w:r>
            <w:r>
              <w:rPr>
                <w:rFonts w:hint="cs"/>
                <w:rtl/>
              </w:rPr>
              <w:t>و</w:t>
            </w:r>
            <w:r w:rsidRPr="00E4793F">
              <w:rPr>
                <w:position w:val="-30"/>
              </w:rPr>
              <w:object w:dxaOrig="859" w:dyaOrig="720">
                <v:shape id="_x0000_i1084" type="#_x0000_t75" style="width:42.75pt;height:36.4pt" o:ole="">
                  <v:imagedata r:id="rId131" o:title=""/>
                </v:shape>
                <o:OLEObject Type="Embed" ProgID="Equation.DSMT4" ShapeID="_x0000_i1084" DrawAspect="Content" ObjectID="_1588963534" r:id="rId132"/>
              </w:object>
            </w:r>
          </w:p>
        </w:tc>
      </w:tr>
    </w:tbl>
    <w:p w:rsidR="009335FE" w:rsidRPr="006915F9" w:rsidRDefault="009335FE" w:rsidP="00B320F9">
      <w:pPr>
        <w:pStyle w:val="a9"/>
        <w:rPr>
          <w:rtl/>
        </w:rPr>
      </w:pPr>
      <w:r w:rsidRPr="006915F9">
        <w:rPr>
          <w:rFonts w:hint="cs"/>
          <w:rtl/>
        </w:rPr>
        <w:t>در این حالت باید توجه داشت که جریان اصلی در اولین گره های بعد از دیوار با استفاده از شرط عدم لغزش و اعمال تنش های برشی دیوار که با استفاده از سرعت برشی بدست می آید حل می شوند.</w:t>
      </w:r>
    </w:p>
    <w:p w:rsidR="009335FE" w:rsidRPr="006915F9" w:rsidRDefault="009335FE" w:rsidP="00B320F9">
      <w:pPr>
        <w:pStyle w:val="a9"/>
        <w:rPr>
          <w:rtl/>
        </w:rPr>
      </w:pPr>
      <w:r w:rsidRPr="006915F9">
        <w:rPr>
          <w:rFonts w:hint="cs"/>
          <w:rtl/>
        </w:rPr>
        <w:t>همانطور که اشاره شد این یکی از ساده ترین توابع دیوار می باشد توابع دیوار دو یا سه لایه ای دیگری نیز وجود دارد که بیشتر در جریانهایی که انتقال حرارت نیز مورد توجه می باشد استفاده می گردد.</w:t>
      </w:r>
    </w:p>
    <w:p w:rsidR="008C72D2" w:rsidRPr="00AA674D" w:rsidRDefault="008C72D2" w:rsidP="00B320F9">
      <w:pPr>
        <w:pStyle w:val="-2"/>
      </w:pPr>
      <w:r w:rsidRPr="00AA674D">
        <w:rPr>
          <w:rFonts w:hint="cs"/>
          <w:rtl/>
        </w:rPr>
        <w:t xml:space="preserve">بی‌بعد سازی معادلات مدل </w:t>
      </w:r>
      <w:r w:rsidRPr="00AA674D">
        <w:t>k-Epsilon</w:t>
      </w:r>
      <w:r w:rsidRPr="00AA674D">
        <w:rPr>
          <w:rFonts w:hint="cs"/>
          <w:rtl/>
        </w:rPr>
        <w:t xml:space="preserve"> </w:t>
      </w:r>
      <w:r w:rsidR="006B279D">
        <w:rPr>
          <w:rFonts w:hint="cs"/>
          <w:rtl/>
        </w:rPr>
        <w:t>استاندارد</w:t>
      </w:r>
    </w:p>
    <w:p w:rsidR="008C72D2" w:rsidRPr="00AA674D" w:rsidRDefault="008C72D2" w:rsidP="008C72D2">
      <w:pPr>
        <w:pStyle w:val="a9"/>
        <w:spacing w:line="360" w:lineRule="auto"/>
      </w:pPr>
      <w:r w:rsidRPr="00AA674D">
        <w:rPr>
          <w:rFonts w:hint="cs"/>
          <w:rtl/>
        </w:rPr>
        <w:t>یکی از ملاحظات عددی، بی‌بعدسازی آنها می‌باشد. بطور خلاصه بی‌بعد سازی باعث می‌شود که بخش‌های مختلف معادلات هم مرتبه شده و در نتیجه خطاهای گرد کردن کاهش پیدا کند. پارامترهای مختلفی برای بی‌بعدساری معادلات حاکم بر جریان استفاده می‌گردد.  از آنجا که معادلات حاکم بصورت بی‌بعد شده در این شبیه‌سازی استفاده شده است، بنابراین نیاز می‌باشد که معادلات مدل توربولانسی نیز به حالت بی‌بعد استفاده شود. در اینجا از پارامترهای زیر جهت بی‌بعد سازی معادلات استفاده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7943"/>
      </w:tblGrid>
      <w:tr w:rsidR="00AA674D" w:rsidRPr="00AA674D" w:rsidTr="00EF7EED">
        <w:tc>
          <w:tcPr>
            <w:tcW w:w="1121" w:type="dxa"/>
            <w:vAlign w:val="center"/>
          </w:tcPr>
          <w:p w:rsidR="00EF5A57" w:rsidRPr="00AA674D" w:rsidRDefault="00EF5A57" w:rsidP="009D1EC3">
            <w:pPr>
              <w:pStyle w:val="a0"/>
              <w:jc w:val="center"/>
              <w:rPr>
                <w:rtl/>
              </w:rPr>
            </w:pPr>
          </w:p>
        </w:tc>
        <w:tc>
          <w:tcPr>
            <w:tcW w:w="8121" w:type="dxa"/>
          </w:tcPr>
          <w:p w:rsidR="00EF5A57" w:rsidRPr="00AA674D" w:rsidRDefault="00EF5A57" w:rsidP="009D1EC3">
            <w:pPr>
              <w:pStyle w:val="a0"/>
              <w:numPr>
                <w:ilvl w:val="0"/>
                <w:numId w:val="0"/>
              </w:numPr>
              <w:ind w:left="709"/>
              <w:jc w:val="right"/>
              <w:rPr>
                <w:rtl/>
              </w:rPr>
            </w:pPr>
            <w:r w:rsidRPr="00AA674D">
              <w:rPr>
                <w:rFonts w:hint="cs"/>
                <w:rtl/>
              </w:rPr>
              <w:t xml:space="preserve">     </w:t>
            </w:r>
            <w:r w:rsidRPr="00AA674D">
              <w:object w:dxaOrig="3019" w:dyaOrig="2299">
                <v:shape id="_x0000_i1085" type="#_x0000_t75" style="width:152.7pt;height:117.1pt" o:ole="">
                  <v:imagedata r:id="rId133" o:title=""/>
                </v:shape>
                <o:OLEObject Type="Embed" ProgID="Equation.DSMT4" ShapeID="_x0000_i1085" DrawAspect="Content" ObjectID="_1588963535" r:id="rId134"/>
              </w:object>
            </w:r>
          </w:p>
        </w:tc>
      </w:tr>
    </w:tbl>
    <w:p w:rsidR="008C72D2" w:rsidRPr="00AA674D" w:rsidRDefault="008C72D2" w:rsidP="008C72D2">
      <w:pPr>
        <w:pStyle w:val="a9"/>
        <w:spacing w:line="360" w:lineRule="auto"/>
        <w:rPr>
          <w:rtl/>
        </w:rPr>
      </w:pPr>
      <w:r w:rsidRPr="00AA674D">
        <w:rPr>
          <w:rFonts w:hint="cs"/>
          <w:rtl/>
        </w:rPr>
        <w:t xml:space="preserve">در پارامترهای بالا </w:t>
      </w:r>
      <w:r w:rsidR="00254363" w:rsidRPr="00AA674D">
        <w:rPr>
          <w:position w:val="-6"/>
        </w:rPr>
        <w:object w:dxaOrig="200" w:dyaOrig="220">
          <v:shape id="_x0000_i1086" type="#_x0000_t75" style="width:9.5pt;height:11.1pt" o:ole="">
            <v:imagedata r:id="rId135" o:title=""/>
          </v:shape>
          <o:OLEObject Type="Embed" ProgID="Equation.DSMT4" ShapeID="_x0000_i1086" DrawAspect="Content" ObjectID="_1588963536" r:id="rId136"/>
        </w:object>
      </w:r>
      <w:r w:rsidRPr="00AA674D">
        <w:rPr>
          <w:rFonts w:hint="cs"/>
          <w:rtl/>
        </w:rPr>
        <w:t xml:space="preserve">نشان دهنده سرعت صوت می‌باشد. </w:t>
      </w:r>
    </w:p>
    <w:p w:rsidR="008C72D2" w:rsidRPr="00AA674D" w:rsidRDefault="008C72D2" w:rsidP="008C72D2">
      <w:pPr>
        <w:pStyle w:val="a9"/>
        <w:spacing w:line="360" w:lineRule="auto"/>
      </w:pPr>
      <w:r w:rsidRPr="00AA674D">
        <w:rPr>
          <w:rFonts w:hint="cs"/>
          <w:rtl/>
        </w:rPr>
        <w:t xml:space="preserve">در روابط بالا پارامترهای </w:t>
      </w:r>
      <w:r w:rsidR="00254363" w:rsidRPr="00AA674D">
        <w:rPr>
          <w:position w:val="-4"/>
        </w:rPr>
        <w:object w:dxaOrig="180" w:dyaOrig="220">
          <v:shape id="_x0000_i1087" type="#_x0000_t75" style="width:8.7pt;height:11.1pt" o:ole="">
            <v:imagedata r:id="rId137" o:title=""/>
          </v:shape>
          <o:OLEObject Type="Embed" ProgID="Equation.DSMT4" ShapeID="_x0000_i1087" DrawAspect="Content" ObjectID="_1588963537" r:id="rId138"/>
        </w:object>
      </w:r>
      <w:r w:rsidRPr="00AA674D">
        <w:rPr>
          <w:rFonts w:hint="cs"/>
          <w:rtl/>
        </w:rPr>
        <w:t xml:space="preserve">دار معرف کمیت‌های بعددار و زیرنویس </w:t>
      </w:r>
      <w:r w:rsidR="00254363" w:rsidRPr="00AA674D">
        <w:rPr>
          <w:position w:val="-4"/>
        </w:rPr>
        <w:object w:dxaOrig="240" w:dyaOrig="200">
          <v:shape id="_x0000_i1088" type="#_x0000_t75" style="width:12.65pt;height:9.5pt" o:ole="">
            <v:imagedata r:id="rId139" o:title=""/>
          </v:shape>
          <o:OLEObject Type="Embed" ProgID="Equation.DSMT4" ShapeID="_x0000_i1088" DrawAspect="Content" ObjectID="_1588963538" r:id="rId140"/>
        </w:object>
      </w:r>
      <w:r w:rsidRPr="00AA674D">
        <w:rPr>
          <w:rFonts w:hint="cs"/>
          <w:rtl/>
        </w:rPr>
        <w:t xml:space="preserve">بیانگر کمیت‌های جریان آزاد می‌باشد. </w:t>
      </w:r>
      <w:r w:rsidRPr="00AA674D">
        <w:rPr>
          <w:rFonts w:hint="cs"/>
          <w:rtl/>
        </w:rPr>
        <w:lastRenderedPageBreak/>
        <w:t xml:space="preserve">همچنین مقدار پارامتر </w:t>
      </w:r>
      <w:r w:rsidR="00254363" w:rsidRPr="00AA674D">
        <w:rPr>
          <w:position w:val="-4"/>
        </w:rPr>
        <w:object w:dxaOrig="240" w:dyaOrig="300">
          <v:shape id="_x0000_i1089" type="#_x0000_t75" style="width:11.85pt;height:15.05pt" o:ole="">
            <v:imagedata r:id="rId141" o:title=""/>
          </v:shape>
          <o:OLEObject Type="Embed" ProgID="Equation.DSMT4" ShapeID="_x0000_i1089" DrawAspect="Content" ObjectID="_1588963539" r:id="rId142"/>
        </w:object>
      </w:r>
      <w:r w:rsidRPr="00AA674D">
        <w:rPr>
          <w:rFonts w:hint="cs"/>
          <w:rtl/>
        </w:rPr>
        <w:t xml:space="preserve">می‌تواند هر طول دلخواهی باشد که کاربر باید آن را تعیین نماید ولی در مسائل مربوط به ایرفویل، مقدار آن را برابر طول ایرفویل در نظر می‌گیرند. </w:t>
      </w:r>
    </w:p>
    <w:p w:rsidR="008C72D2" w:rsidRPr="00AA674D" w:rsidRDefault="008C72D2" w:rsidP="007B2A34">
      <w:pPr>
        <w:pStyle w:val="a9"/>
        <w:spacing w:line="360" w:lineRule="auto"/>
      </w:pPr>
      <w:r w:rsidRPr="00AA674D">
        <w:rPr>
          <w:rFonts w:hint="cs"/>
          <w:rtl/>
        </w:rPr>
        <w:t xml:space="preserve">معادلات مدل </w:t>
      </w:r>
      <w:r w:rsidRPr="00AA674D">
        <w:t>k-Epsilon</w:t>
      </w:r>
      <w:r w:rsidRPr="00AA674D">
        <w:rPr>
          <w:rFonts w:hint="cs"/>
          <w:rtl/>
        </w:rPr>
        <w:t xml:space="preserve"> را در حالت بعددار می‌توان به صورت زیر نوشت: </w:t>
      </w:r>
    </w:p>
    <w:tbl>
      <w:tblPr>
        <w:tblStyle w:val="TableGrid"/>
        <w:bidiVisual/>
        <w:tblW w:w="9302"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
        <w:gridCol w:w="8353"/>
      </w:tblGrid>
      <w:tr w:rsidR="00AA674D" w:rsidRPr="00AA674D" w:rsidTr="00EF7EED">
        <w:tc>
          <w:tcPr>
            <w:tcW w:w="949" w:type="dxa"/>
            <w:vAlign w:val="center"/>
          </w:tcPr>
          <w:p w:rsidR="00EA4575" w:rsidRPr="00AA674D" w:rsidRDefault="00EA4575" w:rsidP="009D1EC3">
            <w:pPr>
              <w:pStyle w:val="a0"/>
              <w:jc w:val="center"/>
              <w:rPr>
                <w:rtl/>
              </w:rPr>
            </w:pPr>
            <w:bookmarkStart w:id="19" w:name="_Ref515180715"/>
          </w:p>
        </w:tc>
        <w:bookmarkEnd w:id="19"/>
        <w:tc>
          <w:tcPr>
            <w:tcW w:w="8353" w:type="dxa"/>
          </w:tcPr>
          <w:p w:rsidR="00EA4575" w:rsidRPr="00AA674D" w:rsidRDefault="00EA4575" w:rsidP="009D1EC3">
            <w:pPr>
              <w:pStyle w:val="a0"/>
              <w:numPr>
                <w:ilvl w:val="0"/>
                <w:numId w:val="0"/>
              </w:numPr>
              <w:ind w:left="709"/>
              <w:jc w:val="right"/>
              <w:rPr>
                <w:rtl/>
              </w:rPr>
            </w:pPr>
            <w:r w:rsidRPr="00AA674D">
              <w:rPr>
                <w:rFonts w:hint="cs"/>
                <w:rtl/>
              </w:rPr>
              <w:t xml:space="preserve">     </w:t>
            </w:r>
            <w:r w:rsidR="008D1427" w:rsidRPr="00AA674D">
              <w:object w:dxaOrig="5539" w:dyaOrig="940">
                <v:shape id="_x0000_i1090" type="#_x0000_t75" style="width:277.7pt;height:47.45pt" o:ole="">
                  <v:imagedata r:id="rId143" o:title=""/>
                </v:shape>
                <o:OLEObject Type="Embed" ProgID="Equation.DSMT4" ShapeID="_x0000_i1090" DrawAspect="Content" ObjectID="_1588963540" r:id="rId144"/>
              </w:object>
            </w:r>
          </w:p>
        </w:tc>
      </w:tr>
      <w:tr w:rsidR="00AA674D" w:rsidRPr="00AA674D" w:rsidTr="00EF7EED">
        <w:tc>
          <w:tcPr>
            <w:tcW w:w="949" w:type="dxa"/>
            <w:vAlign w:val="center"/>
          </w:tcPr>
          <w:p w:rsidR="00EA4575" w:rsidRPr="00AA674D" w:rsidRDefault="00EA4575" w:rsidP="009D1EC3">
            <w:pPr>
              <w:pStyle w:val="a0"/>
              <w:jc w:val="center"/>
              <w:rPr>
                <w:rtl/>
              </w:rPr>
            </w:pPr>
            <w:bookmarkStart w:id="20" w:name="_Ref515180731"/>
          </w:p>
        </w:tc>
        <w:bookmarkEnd w:id="20"/>
        <w:tc>
          <w:tcPr>
            <w:tcW w:w="8353" w:type="dxa"/>
          </w:tcPr>
          <w:p w:rsidR="00EA4575" w:rsidRPr="00AA674D" w:rsidRDefault="008D1427" w:rsidP="009D1EC3">
            <w:pPr>
              <w:pStyle w:val="a0"/>
              <w:numPr>
                <w:ilvl w:val="0"/>
                <w:numId w:val="0"/>
              </w:numPr>
              <w:ind w:left="709"/>
              <w:jc w:val="right"/>
              <w:rPr>
                <w:rtl/>
              </w:rPr>
            </w:pPr>
            <w:r w:rsidRPr="00AA674D">
              <w:object w:dxaOrig="6560" w:dyaOrig="940">
                <v:shape id="_x0000_i1091" type="#_x0000_t75" style="width:329.15pt;height:47.45pt" o:ole="">
                  <v:imagedata r:id="rId145" o:title=""/>
                </v:shape>
                <o:OLEObject Type="Embed" ProgID="Equation.DSMT4" ShapeID="_x0000_i1091" DrawAspect="Content" ObjectID="_1588963541" r:id="rId146"/>
              </w:object>
            </w:r>
          </w:p>
        </w:tc>
      </w:tr>
    </w:tbl>
    <w:p w:rsidR="008C72D2" w:rsidRPr="00AA674D" w:rsidRDefault="008C72D2" w:rsidP="008D1427">
      <w:pPr>
        <w:pStyle w:val="a9"/>
        <w:spacing w:line="360" w:lineRule="auto"/>
        <w:rPr>
          <w:rtl/>
        </w:rPr>
      </w:pPr>
      <w:r w:rsidRPr="00AA674D">
        <w:rPr>
          <w:rFonts w:hint="cs"/>
          <w:rtl/>
        </w:rPr>
        <w:t>ابتدا به با استفاده از پارامترهای د</w:t>
      </w:r>
      <w:r w:rsidR="00EE3C23">
        <w:rPr>
          <w:rFonts w:hint="cs"/>
          <w:rtl/>
        </w:rPr>
        <w:t>اده شده، به بی‌بعد سازی معادله</w:t>
      </w:r>
      <w:r w:rsidR="008D1427">
        <w:rPr>
          <w:rtl/>
        </w:rPr>
        <w:fldChar w:fldCharType="begin"/>
      </w:r>
      <w:r w:rsidR="008D1427">
        <w:rPr>
          <w:rtl/>
        </w:rPr>
        <w:instrText xml:space="preserve"> </w:instrText>
      </w:r>
      <w:r w:rsidR="008D1427">
        <w:rPr>
          <w:rFonts w:hint="cs"/>
        </w:rPr>
        <w:instrText>REF</w:instrText>
      </w:r>
      <w:r w:rsidR="008D1427">
        <w:rPr>
          <w:rFonts w:hint="cs"/>
          <w:rtl/>
        </w:rPr>
        <w:instrText xml:space="preserve"> _</w:instrText>
      </w:r>
      <w:r w:rsidR="008D1427">
        <w:rPr>
          <w:rFonts w:hint="cs"/>
        </w:rPr>
        <w:instrText>Ref515180715 \n \h</w:instrText>
      </w:r>
      <w:r w:rsidR="008D1427">
        <w:rPr>
          <w:rtl/>
        </w:rPr>
        <w:instrText xml:space="preserve"> </w:instrText>
      </w:r>
      <w:r w:rsidR="008D1427">
        <w:rPr>
          <w:rtl/>
        </w:rPr>
      </w:r>
      <w:r w:rsidR="008D1427">
        <w:rPr>
          <w:rtl/>
        </w:rPr>
        <w:fldChar w:fldCharType="separate"/>
      </w:r>
      <w:r w:rsidR="00DC56D7">
        <w:rPr>
          <w:rtl/>
        </w:rPr>
        <w:t>‏(25)</w:t>
      </w:r>
      <w:r w:rsidR="008D1427">
        <w:rPr>
          <w:rtl/>
        </w:rPr>
        <w:fldChar w:fldCharType="end"/>
      </w:r>
      <w:r w:rsidRPr="00AA674D">
        <w:rPr>
          <w:rFonts w:hint="cs"/>
          <w:rtl/>
        </w:rPr>
        <w:t xml:space="preserve"> می‌پردازیم: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290"/>
      </w:tblGrid>
      <w:tr w:rsidR="00AA674D" w:rsidRPr="00AA674D" w:rsidTr="00EF7EED">
        <w:tc>
          <w:tcPr>
            <w:tcW w:w="772" w:type="dxa"/>
            <w:vAlign w:val="center"/>
          </w:tcPr>
          <w:p w:rsidR="00D657F4" w:rsidRPr="00AA674D" w:rsidRDefault="00D657F4" w:rsidP="009D1EC3">
            <w:pPr>
              <w:pStyle w:val="a0"/>
              <w:jc w:val="center"/>
              <w:rPr>
                <w:rtl/>
              </w:rPr>
            </w:pPr>
            <w:bookmarkStart w:id="21" w:name="_Ref515180704"/>
          </w:p>
        </w:tc>
        <w:bookmarkEnd w:id="21"/>
        <w:tc>
          <w:tcPr>
            <w:tcW w:w="8470" w:type="dxa"/>
          </w:tcPr>
          <w:p w:rsidR="00D657F4" w:rsidRPr="00AA674D" w:rsidRDefault="00D657F4" w:rsidP="009D1EC3">
            <w:pPr>
              <w:pStyle w:val="a0"/>
              <w:numPr>
                <w:ilvl w:val="0"/>
                <w:numId w:val="0"/>
              </w:numPr>
              <w:ind w:left="709"/>
              <w:jc w:val="right"/>
              <w:rPr>
                <w:rtl/>
              </w:rPr>
            </w:pPr>
            <w:r w:rsidRPr="00AA674D">
              <w:rPr>
                <w:rFonts w:hint="cs"/>
                <w:rtl/>
              </w:rPr>
              <w:t xml:space="preserve">     </w:t>
            </w:r>
            <w:r w:rsidR="008D1427" w:rsidRPr="00AA674D">
              <w:object w:dxaOrig="4840" w:dyaOrig="1680">
                <v:shape id="_x0000_i1092" type="#_x0000_t75" style="width:240.55pt;height:83.85pt" o:ole="">
                  <v:imagedata r:id="rId147" o:title=""/>
                </v:shape>
                <o:OLEObject Type="Embed" ProgID="Equation.DSMT4" ShapeID="_x0000_i1092" DrawAspect="Content" ObjectID="_1588963542" r:id="rId148"/>
              </w:object>
            </w:r>
          </w:p>
        </w:tc>
      </w:tr>
    </w:tbl>
    <w:p w:rsidR="008C72D2" w:rsidRPr="00AA674D" w:rsidRDefault="00EE3C23" w:rsidP="008D1427">
      <w:pPr>
        <w:pStyle w:val="a9"/>
        <w:spacing w:line="360" w:lineRule="auto"/>
        <w:rPr>
          <w:rtl/>
        </w:rPr>
      </w:pPr>
      <w:r>
        <w:rPr>
          <w:rFonts w:hint="cs"/>
          <w:rtl/>
        </w:rPr>
        <w:t>معادله</w:t>
      </w:r>
      <w:r w:rsidR="008D1427">
        <w:rPr>
          <w:rtl/>
        </w:rPr>
        <w:fldChar w:fldCharType="begin"/>
      </w:r>
      <w:r w:rsidR="008D1427">
        <w:rPr>
          <w:rtl/>
        </w:rPr>
        <w:instrText xml:space="preserve"> </w:instrText>
      </w:r>
      <w:r w:rsidR="008D1427">
        <w:rPr>
          <w:rFonts w:hint="cs"/>
        </w:rPr>
        <w:instrText>REF</w:instrText>
      </w:r>
      <w:r w:rsidR="008D1427">
        <w:rPr>
          <w:rFonts w:hint="cs"/>
          <w:rtl/>
        </w:rPr>
        <w:instrText xml:space="preserve"> _</w:instrText>
      </w:r>
      <w:r w:rsidR="008D1427">
        <w:rPr>
          <w:rFonts w:hint="cs"/>
        </w:rPr>
        <w:instrText>Ref515180704 \n \h</w:instrText>
      </w:r>
      <w:r w:rsidR="008D1427">
        <w:rPr>
          <w:rtl/>
        </w:rPr>
        <w:instrText xml:space="preserve"> </w:instrText>
      </w:r>
      <w:r w:rsidR="008D1427">
        <w:rPr>
          <w:rtl/>
        </w:rPr>
      </w:r>
      <w:r w:rsidR="008D1427">
        <w:rPr>
          <w:rtl/>
        </w:rPr>
        <w:fldChar w:fldCharType="separate"/>
      </w:r>
      <w:r w:rsidR="00DC56D7">
        <w:rPr>
          <w:rtl/>
        </w:rPr>
        <w:t>‏(27)</w:t>
      </w:r>
      <w:r w:rsidR="008D1427">
        <w:rPr>
          <w:rtl/>
        </w:rPr>
        <w:fldChar w:fldCharType="end"/>
      </w:r>
      <w:r w:rsidR="008C72D2" w:rsidRPr="00AA674D">
        <w:rPr>
          <w:rFonts w:hint="cs"/>
          <w:rtl/>
        </w:rPr>
        <w:t xml:space="preserve">شکل بی‌بعد شده معادله </w:t>
      </w:r>
      <w:r w:rsidR="00254363" w:rsidRPr="00AA674D">
        <w:rPr>
          <w:position w:val="-4"/>
        </w:rPr>
        <w:object w:dxaOrig="240" w:dyaOrig="260">
          <v:shape id="_x0000_i1093" type="#_x0000_t75" style="width:11.85pt;height:12.65pt" o:ole="">
            <v:imagedata r:id="rId149" o:title=""/>
          </v:shape>
          <o:OLEObject Type="Embed" ProgID="Equation.DSMT4" ShapeID="_x0000_i1093" DrawAspect="Content" ObjectID="_1588963543" r:id="rId150"/>
        </w:object>
      </w:r>
      <w:r w:rsidR="008C72D2" w:rsidRPr="00AA674D">
        <w:rPr>
          <w:rFonts w:hint="cs"/>
          <w:rtl/>
        </w:rPr>
        <w:t xml:space="preserve">می‌باشد. </w:t>
      </w:r>
    </w:p>
    <w:p w:rsidR="008C72D2" w:rsidRPr="00AA674D" w:rsidRDefault="00EE3C23" w:rsidP="008D1427">
      <w:pPr>
        <w:pStyle w:val="a9"/>
        <w:spacing w:line="360" w:lineRule="auto"/>
        <w:rPr>
          <w:rtl/>
        </w:rPr>
      </w:pPr>
      <w:r>
        <w:rPr>
          <w:rFonts w:hint="cs"/>
          <w:rtl/>
        </w:rPr>
        <w:t xml:space="preserve">و معادله </w:t>
      </w:r>
      <w:r w:rsidR="008D1427">
        <w:rPr>
          <w:rtl/>
        </w:rPr>
        <w:fldChar w:fldCharType="begin"/>
      </w:r>
      <w:r w:rsidR="008D1427">
        <w:rPr>
          <w:rtl/>
        </w:rPr>
        <w:instrText xml:space="preserve"> </w:instrText>
      </w:r>
      <w:r w:rsidR="008D1427">
        <w:rPr>
          <w:rFonts w:hint="cs"/>
        </w:rPr>
        <w:instrText>REF</w:instrText>
      </w:r>
      <w:r w:rsidR="008D1427">
        <w:rPr>
          <w:rFonts w:hint="cs"/>
          <w:rtl/>
        </w:rPr>
        <w:instrText xml:space="preserve"> _</w:instrText>
      </w:r>
      <w:r w:rsidR="008D1427">
        <w:rPr>
          <w:rFonts w:hint="cs"/>
        </w:rPr>
        <w:instrText>Ref515180731 \n \h</w:instrText>
      </w:r>
      <w:r w:rsidR="008D1427">
        <w:rPr>
          <w:rtl/>
        </w:rPr>
        <w:instrText xml:space="preserve"> </w:instrText>
      </w:r>
      <w:r w:rsidR="008D1427">
        <w:rPr>
          <w:rtl/>
        </w:rPr>
      </w:r>
      <w:r w:rsidR="008D1427">
        <w:rPr>
          <w:rtl/>
        </w:rPr>
        <w:fldChar w:fldCharType="separate"/>
      </w:r>
      <w:r w:rsidR="00DC56D7">
        <w:rPr>
          <w:rtl/>
        </w:rPr>
        <w:t>‏(26)</w:t>
      </w:r>
      <w:r w:rsidR="008D1427">
        <w:rPr>
          <w:rtl/>
        </w:rPr>
        <w:fldChar w:fldCharType="end"/>
      </w:r>
      <w:r w:rsidR="008C72D2" w:rsidRPr="00AA674D">
        <w:rPr>
          <w:rFonts w:hint="cs"/>
          <w:rtl/>
        </w:rPr>
        <w:t xml:space="preserve"> در حالت بی‌بعد شده به شکل زیر در می‌آید:</w:t>
      </w:r>
    </w:p>
    <w:p w:rsidR="00D657F4" w:rsidRPr="00AA674D" w:rsidRDefault="00D657F4" w:rsidP="008C72D2">
      <w:pPr>
        <w:pStyle w:val="a9"/>
        <w:spacing w:line="360" w:lineRule="auto"/>
        <w:rPr>
          <w:rtl/>
        </w:rPr>
      </w:pP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2400"/>
        </w:trPr>
        <w:tc>
          <w:tcPr>
            <w:tcW w:w="772" w:type="dxa"/>
            <w:vAlign w:val="center"/>
          </w:tcPr>
          <w:p w:rsidR="00D657F4" w:rsidRPr="00AA674D" w:rsidRDefault="00D657F4" w:rsidP="009D1EC3">
            <w:pPr>
              <w:pStyle w:val="a0"/>
              <w:jc w:val="center"/>
              <w:rPr>
                <w:rtl/>
              </w:rPr>
            </w:pPr>
            <w:bookmarkStart w:id="22" w:name="_Ref515181614"/>
          </w:p>
        </w:tc>
        <w:bookmarkEnd w:id="22"/>
        <w:tc>
          <w:tcPr>
            <w:tcW w:w="8592" w:type="dxa"/>
          </w:tcPr>
          <w:p w:rsidR="00D657F4" w:rsidRPr="00AA674D" w:rsidRDefault="00D657F4" w:rsidP="008D1427">
            <w:pPr>
              <w:pStyle w:val="a0"/>
              <w:numPr>
                <w:ilvl w:val="0"/>
                <w:numId w:val="0"/>
              </w:numPr>
              <w:ind w:left="360" w:hanging="360"/>
              <w:jc w:val="right"/>
              <w:rPr>
                <w:rtl/>
              </w:rPr>
            </w:pPr>
            <w:r w:rsidRPr="00AA674D">
              <w:rPr>
                <w:rFonts w:hint="cs"/>
                <w:rtl/>
              </w:rPr>
              <w:t xml:space="preserve">     </w:t>
            </w:r>
            <w:r w:rsidR="008D1427" w:rsidRPr="00AA674D">
              <w:object w:dxaOrig="6120" w:dyaOrig="1680">
                <v:shape id="_x0000_i1094" type="#_x0000_t75" style="width:306.2pt;height:83.85pt" o:ole="">
                  <v:imagedata r:id="rId151" o:title=""/>
                </v:shape>
                <o:OLEObject Type="Embed" ProgID="Equation.DSMT4" ShapeID="_x0000_i1094" DrawAspect="Content" ObjectID="_1588963544" r:id="rId152"/>
              </w:object>
            </w:r>
          </w:p>
        </w:tc>
      </w:tr>
    </w:tbl>
    <w:p w:rsidR="008C72D2" w:rsidRPr="00AA674D" w:rsidRDefault="008C72D2" w:rsidP="008C72D2">
      <w:pPr>
        <w:pStyle w:val="a9"/>
        <w:spacing w:line="360" w:lineRule="auto"/>
        <w:rPr>
          <w:rtl/>
        </w:rPr>
      </w:pPr>
      <w:r w:rsidRPr="00AA674D">
        <w:rPr>
          <w:rFonts w:hint="cs"/>
          <w:rtl/>
        </w:rPr>
        <w:t xml:space="preserve">این معادله شکل بی‌بعد شده معادله </w:t>
      </w:r>
      <w:r w:rsidR="00254363" w:rsidRPr="00AA674D">
        <w:rPr>
          <w:position w:val="-6"/>
        </w:rPr>
        <w:object w:dxaOrig="200" w:dyaOrig="220">
          <v:shape id="_x0000_i1095" type="#_x0000_t75" style="width:9.5pt;height:11.1pt" o:ole="">
            <v:imagedata r:id="rId153" o:title=""/>
          </v:shape>
          <o:OLEObject Type="Embed" ProgID="Equation.DSMT4" ShapeID="_x0000_i1095" DrawAspect="Content" ObjectID="_1588963545" r:id="rId154"/>
        </w:object>
      </w:r>
      <w:r w:rsidRPr="00AA674D">
        <w:rPr>
          <w:rFonts w:hint="cs"/>
          <w:rtl/>
        </w:rPr>
        <w:t>می‌باشد. در معادلات بالا داریم: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FE13FE" w:rsidRPr="00AA674D" w:rsidRDefault="00FE13FE" w:rsidP="009D1EC3">
            <w:pPr>
              <w:pStyle w:val="a0"/>
              <w:jc w:val="center"/>
              <w:rPr>
                <w:rtl/>
              </w:rPr>
            </w:pPr>
            <w:bookmarkStart w:id="23" w:name="_Ref515181623"/>
          </w:p>
        </w:tc>
        <w:bookmarkEnd w:id="23"/>
        <w:tc>
          <w:tcPr>
            <w:tcW w:w="8592" w:type="dxa"/>
          </w:tcPr>
          <w:p w:rsidR="00FE13FE" w:rsidRPr="00AA674D" w:rsidRDefault="00FE13FE" w:rsidP="00FE13FE">
            <w:pPr>
              <w:pStyle w:val="a0"/>
              <w:numPr>
                <w:ilvl w:val="0"/>
                <w:numId w:val="0"/>
              </w:numPr>
              <w:ind w:left="360" w:hanging="360"/>
              <w:jc w:val="right"/>
              <w:rPr>
                <w:rtl/>
              </w:rPr>
            </w:pPr>
            <w:r w:rsidRPr="00AA674D">
              <w:rPr>
                <w:rFonts w:hint="cs"/>
                <w:rtl/>
              </w:rPr>
              <w:t xml:space="preserve">     </w:t>
            </w:r>
            <w:r w:rsidRPr="00AA674D">
              <w:object w:dxaOrig="3840" w:dyaOrig="880">
                <v:shape id="_x0000_i1096" type="#_x0000_t75" style="width:192.25pt;height:44.3pt" o:ole="">
                  <v:imagedata r:id="rId155" o:title=""/>
                </v:shape>
                <o:OLEObject Type="Embed" ProgID="Equation.DSMT4" ShapeID="_x0000_i1096" DrawAspect="Content" ObjectID="_1588963546" r:id="rId156"/>
              </w:object>
            </w:r>
          </w:p>
        </w:tc>
      </w:tr>
    </w:tbl>
    <w:p w:rsidR="008C72D2" w:rsidRPr="00AA674D" w:rsidRDefault="008C72D2" w:rsidP="00D07476">
      <w:pPr>
        <w:pStyle w:val="a9"/>
        <w:spacing w:line="360" w:lineRule="auto"/>
        <w:rPr>
          <w:rtl/>
        </w:rPr>
      </w:pPr>
      <w:r w:rsidRPr="00AA674D">
        <w:rPr>
          <w:rFonts w:hint="cs"/>
          <w:rtl/>
        </w:rPr>
        <w:t>با تعریف پارامترهای زیر می‌توان معادلات (</w:t>
      </w:r>
      <w:r w:rsidR="00D07476">
        <w:rPr>
          <w:rtl/>
        </w:rPr>
        <w:fldChar w:fldCharType="begin"/>
      </w:r>
      <w:r w:rsidR="00D07476">
        <w:rPr>
          <w:rtl/>
        </w:rPr>
        <w:instrText xml:space="preserve"> </w:instrText>
      </w:r>
      <w:r w:rsidR="00D07476">
        <w:rPr>
          <w:rFonts w:hint="cs"/>
        </w:rPr>
        <w:instrText>REF</w:instrText>
      </w:r>
      <w:r w:rsidR="00D07476">
        <w:rPr>
          <w:rFonts w:hint="cs"/>
          <w:rtl/>
        </w:rPr>
        <w:instrText xml:space="preserve"> _</w:instrText>
      </w:r>
      <w:r w:rsidR="00D07476">
        <w:rPr>
          <w:rFonts w:hint="cs"/>
        </w:rPr>
        <w:instrText>Ref515180715 \n \h</w:instrText>
      </w:r>
      <w:r w:rsidR="00D07476">
        <w:rPr>
          <w:rtl/>
        </w:rPr>
        <w:instrText xml:space="preserve"> </w:instrText>
      </w:r>
      <w:r w:rsidR="00D07476">
        <w:rPr>
          <w:rtl/>
        </w:rPr>
      </w:r>
      <w:r w:rsidR="00D07476">
        <w:rPr>
          <w:rtl/>
        </w:rPr>
        <w:fldChar w:fldCharType="separate"/>
      </w:r>
      <w:r w:rsidR="00DC56D7">
        <w:rPr>
          <w:rtl/>
        </w:rPr>
        <w:t>‏(25)</w:t>
      </w:r>
      <w:r w:rsidR="00D07476">
        <w:rPr>
          <w:rtl/>
        </w:rPr>
        <w:fldChar w:fldCharType="end"/>
      </w:r>
      <w:r w:rsidRPr="00AA674D">
        <w:rPr>
          <w:rFonts w:hint="cs"/>
          <w:rtl/>
        </w:rPr>
        <w:t>و</w:t>
      </w:r>
      <w:r w:rsidR="00D07476">
        <w:rPr>
          <w:rtl/>
        </w:rPr>
        <w:fldChar w:fldCharType="begin"/>
      </w:r>
      <w:r w:rsidR="00D07476">
        <w:rPr>
          <w:rtl/>
        </w:rPr>
        <w:instrText xml:space="preserve"> </w:instrText>
      </w:r>
      <w:r w:rsidR="00D07476">
        <w:rPr>
          <w:rFonts w:hint="cs"/>
        </w:rPr>
        <w:instrText>REF</w:instrText>
      </w:r>
      <w:r w:rsidR="00D07476">
        <w:rPr>
          <w:rFonts w:hint="cs"/>
          <w:rtl/>
        </w:rPr>
        <w:instrText xml:space="preserve"> _</w:instrText>
      </w:r>
      <w:r w:rsidR="00D07476">
        <w:rPr>
          <w:rFonts w:hint="cs"/>
        </w:rPr>
        <w:instrText>Ref515180731 \n \h</w:instrText>
      </w:r>
      <w:r w:rsidR="00D07476">
        <w:rPr>
          <w:rtl/>
        </w:rPr>
        <w:instrText xml:space="preserve"> </w:instrText>
      </w:r>
      <w:r w:rsidR="00D07476">
        <w:rPr>
          <w:rtl/>
        </w:rPr>
      </w:r>
      <w:r w:rsidR="00D07476">
        <w:rPr>
          <w:rtl/>
        </w:rPr>
        <w:fldChar w:fldCharType="separate"/>
      </w:r>
      <w:r w:rsidR="00DC56D7">
        <w:rPr>
          <w:rtl/>
        </w:rPr>
        <w:t>‏(26)</w:t>
      </w:r>
      <w:r w:rsidR="00D07476">
        <w:rPr>
          <w:rtl/>
        </w:rPr>
        <w:fldChar w:fldCharType="end"/>
      </w:r>
      <w:r w:rsidRPr="00AA674D">
        <w:rPr>
          <w:rFonts w:hint="cs"/>
          <w:rtl/>
        </w:rPr>
        <w:t>) را بشکل ساده‌تری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766"/>
      </w:tblGrid>
      <w:tr w:rsidR="008C72D2" w:rsidRPr="00AA674D" w:rsidTr="009D1EC3">
        <w:tc>
          <w:tcPr>
            <w:tcW w:w="4298" w:type="dxa"/>
          </w:tcPr>
          <w:p w:rsidR="008C72D2" w:rsidRPr="00AA674D" w:rsidRDefault="008C72D2" w:rsidP="00FE13FE">
            <w:pPr>
              <w:pStyle w:val="a9"/>
              <w:spacing w:line="360" w:lineRule="auto"/>
              <w:jc w:val="center"/>
              <w:rPr>
                <w:rtl/>
              </w:rPr>
            </w:pPr>
            <w:r w:rsidRPr="00AA674D">
              <w:object w:dxaOrig="1480" w:dyaOrig="780">
                <v:shape id="_x0000_i1097" type="#_x0000_t75" style="width:73.6pt;height:38pt" o:ole="">
                  <v:imagedata r:id="rId157" o:title=""/>
                </v:shape>
                <o:OLEObject Type="Embed" ProgID="Equation.DSMT4" ShapeID="_x0000_i1097" DrawAspect="Content" ObjectID="_1588963547" r:id="rId158"/>
              </w:object>
            </w:r>
          </w:p>
        </w:tc>
        <w:tc>
          <w:tcPr>
            <w:tcW w:w="4818" w:type="dxa"/>
          </w:tcPr>
          <w:p w:rsidR="008C72D2" w:rsidRPr="00AA674D" w:rsidRDefault="008C72D2" w:rsidP="00FE13FE">
            <w:pPr>
              <w:pStyle w:val="a9"/>
              <w:spacing w:line="360" w:lineRule="auto"/>
              <w:jc w:val="center"/>
            </w:pPr>
            <w:r w:rsidRPr="00AA674D">
              <w:object w:dxaOrig="999" w:dyaOrig="720">
                <v:shape id="_x0000_i1098" type="#_x0000_t75" style="width:50.65pt;height:36.4pt" o:ole="">
                  <v:imagedata r:id="rId159" o:title=""/>
                </v:shape>
                <o:OLEObject Type="Embed" ProgID="Equation.DSMT4" ShapeID="_x0000_i1098" DrawAspect="Content" ObjectID="_1588963548" r:id="rId160"/>
              </w:object>
            </w:r>
          </w:p>
        </w:tc>
      </w:tr>
    </w:tbl>
    <w:p w:rsidR="008C72D2" w:rsidRPr="00AA674D" w:rsidRDefault="008C72D2" w:rsidP="008C72D2">
      <w:pPr>
        <w:pStyle w:val="a9"/>
        <w:spacing w:line="360" w:lineRule="auto"/>
      </w:pPr>
    </w:p>
    <w:p w:rsidR="008C72D2" w:rsidRPr="00AA674D" w:rsidRDefault="00EE3C23" w:rsidP="00E96AE0">
      <w:pPr>
        <w:pStyle w:val="a9"/>
        <w:spacing w:line="360" w:lineRule="auto"/>
        <w:rPr>
          <w:rtl/>
        </w:rPr>
      </w:pPr>
      <w:r>
        <w:rPr>
          <w:rFonts w:hint="cs"/>
          <w:rtl/>
        </w:rPr>
        <w:t>در نهایت معادلات (</w:t>
      </w:r>
      <w:r w:rsidR="00E96AE0">
        <w:rPr>
          <w:rtl/>
        </w:rPr>
        <w:fldChar w:fldCharType="begin"/>
      </w:r>
      <w:r w:rsidR="00E96AE0">
        <w:rPr>
          <w:rtl/>
        </w:rPr>
        <w:instrText xml:space="preserve"> </w:instrText>
      </w:r>
      <w:r w:rsidR="00E96AE0">
        <w:rPr>
          <w:rFonts w:hint="cs"/>
        </w:rPr>
        <w:instrText>REF</w:instrText>
      </w:r>
      <w:r w:rsidR="00E96AE0">
        <w:rPr>
          <w:rFonts w:hint="cs"/>
          <w:rtl/>
        </w:rPr>
        <w:instrText xml:space="preserve"> _</w:instrText>
      </w:r>
      <w:r w:rsidR="00E96AE0">
        <w:rPr>
          <w:rFonts w:hint="cs"/>
        </w:rPr>
        <w:instrText>Ref515181614 \n \h</w:instrText>
      </w:r>
      <w:r w:rsidR="00E96AE0">
        <w:rPr>
          <w:rtl/>
        </w:rPr>
        <w:instrText xml:space="preserve"> </w:instrText>
      </w:r>
      <w:r w:rsidR="00E96AE0">
        <w:rPr>
          <w:rtl/>
        </w:rPr>
      </w:r>
      <w:r w:rsidR="00E96AE0">
        <w:rPr>
          <w:rtl/>
        </w:rPr>
        <w:fldChar w:fldCharType="separate"/>
      </w:r>
      <w:r w:rsidR="00DC56D7">
        <w:rPr>
          <w:rtl/>
        </w:rPr>
        <w:t>‏(28)</w:t>
      </w:r>
      <w:r w:rsidR="00E96AE0">
        <w:rPr>
          <w:rtl/>
        </w:rPr>
        <w:fldChar w:fldCharType="end"/>
      </w:r>
      <w:r>
        <w:rPr>
          <w:rFonts w:hint="cs"/>
          <w:rtl/>
        </w:rPr>
        <w:t xml:space="preserve">و </w:t>
      </w:r>
      <w:r w:rsidR="00E96AE0">
        <w:rPr>
          <w:rtl/>
        </w:rPr>
        <w:fldChar w:fldCharType="begin"/>
      </w:r>
      <w:r w:rsidR="00E96AE0">
        <w:rPr>
          <w:rtl/>
        </w:rPr>
        <w:instrText xml:space="preserve"> </w:instrText>
      </w:r>
      <w:r w:rsidR="00E96AE0">
        <w:rPr>
          <w:rFonts w:hint="cs"/>
        </w:rPr>
        <w:instrText>REF</w:instrText>
      </w:r>
      <w:r w:rsidR="00E96AE0">
        <w:rPr>
          <w:rFonts w:hint="cs"/>
          <w:rtl/>
        </w:rPr>
        <w:instrText xml:space="preserve"> _</w:instrText>
      </w:r>
      <w:r w:rsidR="00E96AE0">
        <w:rPr>
          <w:rFonts w:hint="cs"/>
        </w:rPr>
        <w:instrText>Ref515181623 \n \h</w:instrText>
      </w:r>
      <w:r w:rsidR="00E96AE0">
        <w:rPr>
          <w:rtl/>
        </w:rPr>
        <w:instrText xml:space="preserve"> </w:instrText>
      </w:r>
      <w:r w:rsidR="00E96AE0">
        <w:rPr>
          <w:rtl/>
        </w:rPr>
      </w:r>
      <w:r w:rsidR="00E96AE0">
        <w:rPr>
          <w:rtl/>
        </w:rPr>
        <w:fldChar w:fldCharType="separate"/>
      </w:r>
      <w:r w:rsidR="00DC56D7">
        <w:rPr>
          <w:rtl/>
        </w:rPr>
        <w:t>‏(29)</w:t>
      </w:r>
      <w:r w:rsidR="00E96AE0">
        <w:rPr>
          <w:rtl/>
        </w:rPr>
        <w:fldChar w:fldCharType="end"/>
      </w:r>
      <w:r w:rsidR="008C72D2" w:rsidRPr="00AA674D">
        <w:rPr>
          <w:rFonts w:hint="cs"/>
          <w:rtl/>
        </w:rPr>
        <w:t>) را می‌توان بشکل زیر نوشت:</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008D1427" w:rsidRPr="00AA674D">
              <w:object w:dxaOrig="4280" w:dyaOrig="1719">
                <v:shape id="_x0000_i1099" type="#_x0000_t75" style="width:213.65pt;height:86.25pt" o:ole="">
                  <v:imagedata r:id="rId161" o:title=""/>
                </v:shape>
                <o:OLEObject Type="Embed" ProgID="Equation.DSMT4" ShapeID="_x0000_i1099" DrawAspect="Content" ObjectID="_1588963549" r:id="rId162"/>
              </w:object>
            </w:r>
          </w:p>
        </w:tc>
      </w:tr>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8D1427" w:rsidP="009D1EC3">
            <w:pPr>
              <w:pStyle w:val="a0"/>
              <w:numPr>
                <w:ilvl w:val="0"/>
                <w:numId w:val="0"/>
              </w:numPr>
              <w:ind w:left="360" w:hanging="360"/>
              <w:jc w:val="right"/>
              <w:rPr>
                <w:rtl/>
              </w:rPr>
            </w:pPr>
            <w:r w:rsidRPr="00AA674D">
              <w:object w:dxaOrig="5200" w:dyaOrig="1719">
                <v:shape id="_x0000_i1100" type="#_x0000_t75" style="width:260.3pt;height:86.25pt" o:ole="">
                  <v:imagedata r:id="rId163" o:title=""/>
                </v:shape>
                <o:OLEObject Type="Embed" ProgID="Equation.DSMT4" ShapeID="_x0000_i1100" DrawAspect="Content" ObjectID="_1588963550" r:id="rId164"/>
              </w:object>
            </w:r>
          </w:p>
        </w:tc>
      </w:tr>
    </w:tbl>
    <w:p w:rsidR="008C72D2" w:rsidRPr="00AA674D" w:rsidRDefault="008C72D2" w:rsidP="008C72D2">
      <w:pPr>
        <w:pStyle w:val="a9"/>
        <w:spacing w:line="360" w:lineRule="auto"/>
        <w:rPr>
          <w:rtl/>
        </w:rPr>
      </w:pPr>
      <w:r w:rsidRPr="00AA674D">
        <w:rPr>
          <w:rFonts w:hint="cs"/>
          <w:rtl/>
        </w:rPr>
        <w:t>که در این معادلات داریم:</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Pr="00AA674D">
              <w:object w:dxaOrig="3040" w:dyaOrig="760">
                <v:shape id="_x0000_i1101" type="#_x0000_t75" style="width:151.9pt;height:38pt" o:ole="">
                  <v:imagedata r:id="rId165" o:title=""/>
                </v:shape>
                <o:OLEObject Type="Embed" ProgID="Equation.DSMT4" ShapeID="_x0000_i1101" DrawAspect="Content" ObjectID="_1588963551" r:id="rId166"/>
              </w:object>
            </w:r>
          </w:p>
        </w:tc>
      </w:tr>
    </w:tbl>
    <w:p w:rsidR="0075585B" w:rsidRPr="00AA674D" w:rsidRDefault="008C72D2" w:rsidP="0075585B">
      <w:pPr>
        <w:pStyle w:val="a9"/>
        <w:spacing w:line="360" w:lineRule="auto"/>
        <w:rPr>
          <w:rtl/>
        </w:rPr>
      </w:pPr>
      <w:r w:rsidRPr="00AA674D">
        <w:rPr>
          <w:rFonts w:hint="cs"/>
          <w:rtl/>
        </w:rPr>
        <w:t xml:space="preserve">که در آن </w:t>
      </w:r>
      <w:r w:rsidR="00254363" w:rsidRPr="00AA674D">
        <w:rPr>
          <w:position w:val="-14"/>
        </w:rPr>
        <w:object w:dxaOrig="320" w:dyaOrig="380">
          <v:shape id="_x0000_i1102" type="#_x0000_t75" style="width:16.6pt;height:19pt" o:ole="">
            <v:imagedata r:id="rId167" o:title=""/>
          </v:shape>
          <o:OLEObject Type="Embed" ProgID="Equation.DSMT4" ShapeID="_x0000_i1102" DrawAspect="Content" ObjectID="_1588963552" r:id="rId168"/>
        </w:object>
      </w:r>
      <w:r w:rsidRPr="00AA674D">
        <w:rPr>
          <w:rFonts w:hint="cs"/>
          <w:rtl/>
        </w:rPr>
        <w:t xml:space="preserve"> تانسور نرخ کرنش متوسط بی بعد می‌با</w:t>
      </w:r>
      <w:r w:rsidR="0075585B" w:rsidRPr="00AA674D">
        <w:rPr>
          <w:rFonts w:hint="cs"/>
          <w:rtl/>
        </w:rPr>
        <w:t>شد و بصورت زیر تعریف  میشود: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75585B" w:rsidRPr="00AA674D" w:rsidRDefault="0075585B" w:rsidP="009D1EC3">
            <w:pPr>
              <w:pStyle w:val="a0"/>
              <w:jc w:val="center"/>
              <w:rPr>
                <w:rtl/>
              </w:rPr>
            </w:pPr>
          </w:p>
        </w:tc>
        <w:tc>
          <w:tcPr>
            <w:tcW w:w="8592" w:type="dxa"/>
          </w:tcPr>
          <w:p w:rsidR="0075585B" w:rsidRPr="00AA674D" w:rsidRDefault="0075585B" w:rsidP="009D1EC3">
            <w:pPr>
              <w:pStyle w:val="a0"/>
              <w:numPr>
                <w:ilvl w:val="0"/>
                <w:numId w:val="0"/>
              </w:numPr>
              <w:ind w:left="360" w:hanging="360"/>
              <w:jc w:val="right"/>
              <w:rPr>
                <w:rtl/>
              </w:rPr>
            </w:pPr>
            <w:r w:rsidRPr="00AA674D">
              <w:rPr>
                <w:rFonts w:hint="cs"/>
                <w:rtl/>
              </w:rPr>
              <w:t xml:space="preserve">     </w:t>
            </w:r>
            <w:r w:rsidRPr="00AA674D">
              <w:object w:dxaOrig="2940" w:dyaOrig="800">
                <v:shape id="_x0000_i1103" type="#_x0000_t75" style="width:147.15pt;height:39.55pt" o:ole="">
                  <v:imagedata r:id="rId169" o:title=""/>
                </v:shape>
                <o:OLEObject Type="Embed" ProgID="Equation.DSMT4" ShapeID="_x0000_i1103" DrawAspect="Content" ObjectID="_1588963553" r:id="rId170"/>
              </w:object>
            </w:r>
          </w:p>
        </w:tc>
      </w:tr>
    </w:tbl>
    <w:p w:rsidR="008C72D2" w:rsidRPr="00AA674D" w:rsidRDefault="008C72D2" w:rsidP="00E95718">
      <w:pPr>
        <w:pStyle w:val="-2"/>
        <w:rPr>
          <w:rtl/>
        </w:rPr>
      </w:pPr>
      <w:bookmarkStart w:id="24" w:name="_Toc439502867"/>
      <w:r w:rsidRPr="00AA674D">
        <w:rPr>
          <w:rFonts w:hint="cs"/>
          <w:rtl/>
        </w:rPr>
        <w:lastRenderedPageBreak/>
        <w:t>شرایط مرزی</w:t>
      </w:r>
      <w:bookmarkEnd w:id="24"/>
    </w:p>
    <w:p w:rsidR="008C72D2" w:rsidRPr="00AA674D" w:rsidRDefault="008C72D2" w:rsidP="00D07476">
      <w:pPr>
        <w:pStyle w:val="a9"/>
        <w:spacing w:line="360" w:lineRule="auto"/>
        <w:rPr>
          <w:rtl/>
        </w:rPr>
      </w:pPr>
      <w:bookmarkStart w:id="25" w:name="_GoBack"/>
      <w:r w:rsidRPr="00AA674D">
        <w:rPr>
          <w:rFonts w:hint="cs"/>
          <w:rtl/>
        </w:rPr>
        <w:t>اعمال شرایط مرزی مناسب در مدل</w:t>
      </w:r>
      <w:r w:rsidRPr="00AA674D">
        <w:rPr>
          <w:rtl/>
        </w:rPr>
        <w:softHyphen/>
      </w:r>
      <w:r w:rsidRPr="00AA674D">
        <w:rPr>
          <w:rFonts w:hint="cs"/>
          <w:rtl/>
        </w:rPr>
        <w:t>های آشفتگی نقشی اساسی در شبیه</w:t>
      </w:r>
      <w:r w:rsidRPr="00AA674D">
        <w:rPr>
          <w:rtl/>
        </w:rPr>
        <w:softHyphen/>
      </w:r>
      <w:r w:rsidRPr="00AA674D">
        <w:rPr>
          <w:rFonts w:hint="cs"/>
          <w:rtl/>
        </w:rPr>
        <w:t>سازی صحیح و دقیق جریان</w:t>
      </w:r>
      <w:r w:rsidRPr="00AA674D">
        <w:rPr>
          <w:rtl/>
        </w:rPr>
        <w:softHyphen/>
      </w:r>
      <w:r w:rsidRPr="00AA674D">
        <w:rPr>
          <w:rFonts w:hint="cs"/>
          <w:rtl/>
        </w:rPr>
        <w:t>های آشفته دارد. رمزی</w:t>
      </w:r>
      <w:r w:rsidRPr="00AA674D">
        <w:rPr>
          <w:vertAlign w:val="superscript"/>
          <w:rtl/>
        </w:rPr>
        <w:footnoteReference w:id="9"/>
      </w:r>
      <w:r w:rsidRPr="00AA674D">
        <w:rPr>
          <w:rFonts w:hint="cs"/>
          <w:rtl/>
        </w:rPr>
        <w:t xml:space="preserve"> و اسپالارت</w:t>
      </w:r>
      <w:r w:rsidRPr="00AA674D">
        <w:rPr>
          <w:vertAlign w:val="superscript"/>
          <w:rtl/>
        </w:rPr>
        <w:footnoteReference w:id="10"/>
      </w:r>
      <w:r w:rsidRPr="00AA674D">
        <w:rPr>
          <w:rFonts w:hint="cs"/>
          <w:rtl/>
        </w:rPr>
        <w:t xml:space="preserve"> نشان داده</w:t>
      </w:r>
      <w:r w:rsidRPr="00AA674D">
        <w:rPr>
          <w:rtl/>
        </w:rPr>
        <w:softHyphen/>
      </w:r>
      <w:r w:rsidRPr="00AA674D">
        <w:rPr>
          <w:rFonts w:hint="cs"/>
          <w:rtl/>
        </w:rPr>
        <w:t>اند که انتخاب شرایط مرزی نادرست در مدل</w:t>
      </w:r>
      <w:r w:rsidRPr="00AA674D">
        <w:rPr>
          <w:rtl/>
        </w:rPr>
        <w:softHyphen/>
      </w:r>
      <w:r w:rsidRPr="00AA674D">
        <w:rPr>
          <w:rFonts w:hint="cs"/>
          <w:rtl/>
        </w:rPr>
        <w:t>های آشفتگی می</w:t>
      </w:r>
      <w:r w:rsidRPr="00AA674D">
        <w:rPr>
          <w:rtl/>
        </w:rPr>
        <w:softHyphen/>
      </w:r>
      <w:r w:rsidRPr="00AA674D">
        <w:rPr>
          <w:rFonts w:hint="cs"/>
          <w:rtl/>
        </w:rPr>
        <w:t>تواند منجر به نتایج غیرفیزیکی و نادرست و یا حتی ناپایداری حل</w:t>
      </w:r>
      <w:r w:rsidRPr="00AA674D">
        <w:rPr>
          <w:rtl/>
        </w:rPr>
        <w:softHyphen/>
      </w:r>
      <w:r w:rsidRPr="00AA674D">
        <w:rPr>
          <w:rFonts w:hint="cs"/>
          <w:rtl/>
        </w:rPr>
        <w:t xml:space="preserve">گر شود </w:t>
      </w:r>
      <w:r w:rsidRPr="00AA674D">
        <w:rPr>
          <w:rtl/>
        </w:rPr>
        <w:t>[</w:t>
      </w:r>
      <w:r w:rsidR="00653516">
        <w:rPr>
          <w:rFonts w:hint="cs"/>
          <w:rtl/>
        </w:rPr>
        <w:t>11</w:t>
      </w:r>
      <w:r w:rsidRPr="00AA674D">
        <w:rPr>
          <w:rtl/>
        </w:rPr>
        <w:t>]</w:t>
      </w:r>
      <w:r w:rsidRPr="00AA674D">
        <w:rPr>
          <w:rFonts w:hint="cs"/>
          <w:rtl/>
        </w:rPr>
        <w:t>. لذا اعمال شرایط مرزی، یکی از مهمترین مراحل در شبیه</w:t>
      </w:r>
      <w:r w:rsidRPr="00AA674D">
        <w:rPr>
          <w:rtl/>
        </w:rPr>
        <w:softHyphen/>
      </w:r>
      <w:r w:rsidRPr="00AA674D">
        <w:rPr>
          <w:rFonts w:hint="cs"/>
          <w:rtl/>
        </w:rPr>
        <w:t>سازی جریان آشفته می</w:t>
      </w:r>
      <w:r w:rsidRPr="00AA674D">
        <w:rPr>
          <w:rtl/>
        </w:rPr>
        <w:softHyphen/>
      </w:r>
      <w:r w:rsidRPr="00AA674D">
        <w:rPr>
          <w:rFonts w:hint="cs"/>
          <w:rtl/>
        </w:rPr>
        <w:t xml:space="preserve">باشد. </w:t>
      </w:r>
    </w:p>
    <w:p w:rsidR="008C72D2" w:rsidRPr="00AA674D" w:rsidRDefault="008C72D2" w:rsidP="00E95718">
      <w:pPr>
        <w:pStyle w:val="-3"/>
        <w:rPr>
          <w:rtl/>
        </w:rPr>
      </w:pPr>
      <w:r w:rsidRPr="00AA674D">
        <w:rPr>
          <w:rFonts w:hint="cs"/>
          <w:rtl/>
        </w:rPr>
        <w:t>شرط مرزی دیوار</w:t>
      </w:r>
    </w:p>
    <w:p w:rsidR="00DD2EB3" w:rsidRPr="00C40753" w:rsidRDefault="00DD2EB3" w:rsidP="007D6E34">
      <w:pPr>
        <w:pStyle w:val="a9"/>
        <w:rPr>
          <w:rtl/>
        </w:rPr>
      </w:pPr>
      <w:r w:rsidRPr="00C40753">
        <w:rPr>
          <w:rFonts w:hint="cs"/>
          <w:rtl/>
        </w:rPr>
        <w:t xml:space="preserve">با توجه به صفر بودن مشتق اول متغیرها بر مرز </w:t>
      </w:r>
      <w:r w:rsidR="007D6E34">
        <w:rPr>
          <w:rFonts w:hint="cs"/>
          <w:rtl/>
        </w:rPr>
        <w:t>دیوار</w:t>
      </w:r>
      <w:r w:rsidRPr="00C40753">
        <w:rPr>
          <w:rFonts w:hint="cs"/>
          <w:rtl/>
        </w:rPr>
        <w:t xml:space="preserve">، در این قسمت مقدار این متغیرها بر روی مرز </w:t>
      </w:r>
      <w:r w:rsidR="007D6E34">
        <w:rPr>
          <w:rFonts w:hint="cs"/>
          <w:rtl/>
        </w:rPr>
        <w:t xml:space="preserve">دیواره، </w:t>
      </w:r>
      <w:r w:rsidRPr="00C40753">
        <w:rPr>
          <w:rFonts w:hint="cs"/>
          <w:rtl/>
        </w:rPr>
        <w:t>برابر مقدار آنها در سلول مجاورشان قرار داده شده است.</w:t>
      </w:r>
    </w:p>
    <w:p w:rsidR="008C72D2" w:rsidRPr="00AA674D" w:rsidRDefault="008C72D2" w:rsidP="00E95718">
      <w:pPr>
        <w:pStyle w:val="-3"/>
        <w:rPr>
          <w:rtl/>
        </w:rPr>
      </w:pPr>
      <w:r w:rsidRPr="00AA674D">
        <w:rPr>
          <w:rFonts w:hint="cs"/>
          <w:rtl/>
        </w:rPr>
        <w:t>شرط مرزی ورودی</w:t>
      </w:r>
    </w:p>
    <w:p w:rsidR="008C72D2" w:rsidRPr="00AA674D" w:rsidRDefault="00DD2EB3" w:rsidP="007D6E34">
      <w:pPr>
        <w:pStyle w:val="a9"/>
        <w:rPr>
          <w:rtl/>
        </w:rPr>
      </w:pPr>
      <w:r w:rsidRPr="006915F9">
        <w:rPr>
          <w:rFonts w:hint="cs"/>
          <w:rtl/>
        </w:rPr>
        <w:t xml:space="preserve">در تحقیق حاضر </w:t>
      </w:r>
      <w:r w:rsidRPr="006915F9">
        <w:rPr>
          <w:position w:val="-16"/>
        </w:rPr>
        <w:object w:dxaOrig="2260" w:dyaOrig="440">
          <v:shape id="_x0000_i1104" type="#_x0000_t75" style="width:112.35pt;height:21.35pt" o:ole="">
            <v:imagedata r:id="rId171" o:title=""/>
          </v:shape>
          <o:OLEObject Type="Embed" ProgID="Equation.DSMT4" ShapeID="_x0000_i1104" DrawAspect="Content" ObjectID="_1588963554" r:id="rId172"/>
        </w:object>
      </w:r>
      <w:r w:rsidRPr="006915F9">
        <w:rPr>
          <w:rFonts w:hint="cs"/>
          <w:rtl/>
        </w:rPr>
        <w:t xml:space="preserve"> و </w:t>
      </w:r>
      <w:r w:rsidRPr="006915F9">
        <w:rPr>
          <w:position w:val="-6"/>
        </w:rPr>
        <w:object w:dxaOrig="200" w:dyaOrig="220">
          <v:shape id="_x0000_i1105" type="#_x0000_t75" style="width:9.5pt;height:11.85pt" o:ole="">
            <v:imagedata r:id="rId173" o:title=""/>
          </v:shape>
          <o:OLEObject Type="Embed" ProgID="Equation.DSMT4" ShapeID="_x0000_i1105" DrawAspect="Content" ObjectID="_1588963555" r:id="rId174"/>
        </w:object>
      </w:r>
      <w:r w:rsidRPr="006915F9">
        <w:rPr>
          <w:rFonts w:hint="cs"/>
          <w:rtl/>
          <w:cs/>
        </w:rPr>
        <w:t xml:space="preserve"> </w:t>
      </w:r>
      <w:r w:rsidRPr="006915F9">
        <w:rPr>
          <w:rFonts w:hint="cs"/>
          <w:rtl/>
          <w:lang w:bidi="ar-SA"/>
        </w:rPr>
        <w:t xml:space="preserve">طوری تعیین می شود که </w:t>
      </w:r>
      <w:r w:rsidRPr="006915F9">
        <w:rPr>
          <w:position w:val="-12"/>
        </w:rPr>
        <w:object w:dxaOrig="279" w:dyaOrig="340">
          <v:shape id="_x0000_i1106" type="#_x0000_t75" style="width:14.25pt;height:17.4pt" o:ole="">
            <v:imagedata r:id="rId175" o:title=""/>
          </v:shape>
          <o:OLEObject Type="Embed" ProgID="Equation.DSMT4" ShapeID="_x0000_i1106" DrawAspect="Content" ObjectID="_1588963556" r:id="rId176"/>
        </w:object>
      </w:r>
      <w:r w:rsidRPr="006915F9">
        <w:rPr>
          <w:rFonts w:hint="cs"/>
          <w:rtl/>
          <w:lang w:bidi="ar-SA"/>
        </w:rPr>
        <w:t xml:space="preserve"> برابر </w:t>
      </w:r>
      <w:r w:rsidRPr="006915F9">
        <w:rPr>
          <w:rFonts w:cs="Times New Roman"/>
          <w:lang w:bidi="ar-SA"/>
        </w:rPr>
        <w:t>0.</w:t>
      </w:r>
      <w:r>
        <w:rPr>
          <w:rFonts w:cs="Times New Roman"/>
          <w:lang w:bidi="ar-SA"/>
        </w:rPr>
        <w:t>0</w:t>
      </w:r>
      <w:r w:rsidRPr="006915F9">
        <w:rPr>
          <w:rFonts w:cs="Times New Roman"/>
          <w:lang w:bidi="ar-SA"/>
        </w:rPr>
        <w:t>1</w:t>
      </w:r>
      <w:r w:rsidRPr="006915F9">
        <w:rPr>
          <w:rFonts w:cs="Times New Roman"/>
          <w:sz w:val="24"/>
          <w:szCs w:val="24"/>
          <w:lang w:bidi="ar-SA"/>
        </w:rPr>
        <w:t>μ</w:t>
      </w:r>
      <w:r w:rsidRPr="006915F9">
        <w:rPr>
          <w:rFonts w:hint="cs"/>
          <w:rtl/>
          <w:lang w:bidi="ar-SA"/>
        </w:rPr>
        <w:t xml:space="preserve"> جریان آزاد باشد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00DD2EB3" w:rsidRPr="00AA674D">
              <w:object w:dxaOrig="3500" w:dyaOrig="920">
                <v:shape id="_x0000_i1107" type="#_x0000_t75" style="width:176.45pt;height:46.7pt" o:ole="">
                  <v:imagedata r:id="rId177" o:title=""/>
                </v:shape>
                <o:OLEObject Type="Embed" ProgID="Equation.DSMT4" ShapeID="_x0000_i1107" DrawAspect="Content" ObjectID="_1588963557" r:id="rId178"/>
              </w:object>
            </w:r>
          </w:p>
        </w:tc>
      </w:tr>
    </w:tbl>
    <w:p w:rsidR="008C72D2" w:rsidRPr="00AA674D" w:rsidRDefault="008C72D2" w:rsidP="00E95718">
      <w:pPr>
        <w:pStyle w:val="-3"/>
        <w:rPr>
          <w:rtl/>
        </w:rPr>
      </w:pPr>
      <w:r w:rsidRPr="00AA674D">
        <w:rPr>
          <w:rFonts w:hint="cs"/>
          <w:rtl/>
        </w:rPr>
        <w:t>شرط مرزی خروجی</w:t>
      </w:r>
    </w:p>
    <w:p w:rsidR="008C72D2" w:rsidRPr="00AA674D" w:rsidRDefault="008C72D2" w:rsidP="008C72D2">
      <w:pPr>
        <w:pStyle w:val="a9"/>
        <w:spacing w:line="360" w:lineRule="auto"/>
        <w:rPr>
          <w:rtl/>
        </w:rPr>
      </w:pPr>
      <w:r w:rsidRPr="00AA674D">
        <w:rPr>
          <w:rFonts w:hint="cs"/>
          <w:rtl/>
        </w:rPr>
        <w:t>در خروجی جریان</w:t>
      </w:r>
      <w:r w:rsidRPr="00AA674D">
        <w:rPr>
          <w:rtl/>
        </w:rPr>
        <w:softHyphen/>
      </w:r>
      <w:r w:rsidRPr="00AA674D">
        <w:rPr>
          <w:rFonts w:hint="cs"/>
          <w:rtl/>
        </w:rPr>
        <w:t xml:space="preserve">های داخلی و خارجی، معمولا مشتق اول تمامی متغیرها، عمود بر مرز برابر صفر قرار داده می شود </w:t>
      </w:r>
      <w:r w:rsidRPr="00AA674D">
        <w:rPr>
          <w:rtl/>
        </w:rPr>
        <w:t>[</w:t>
      </w:r>
      <w:r w:rsidRPr="00AA674D">
        <w:rPr>
          <w:rFonts w:hint="cs"/>
          <w:rtl/>
        </w:rPr>
        <w:t>2</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2362D" w:rsidRPr="00AA674D" w:rsidRDefault="00C2362D" w:rsidP="009D1EC3">
            <w:pPr>
              <w:pStyle w:val="a0"/>
              <w:jc w:val="center"/>
              <w:rPr>
                <w:rtl/>
              </w:rPr>
            </w:pPr>
          </w:p>
        </w:tc>
        <w:tc>
          <w:tcPr>
            <w:tcW w:w="8592" w:type="dxa"/>
          </w:tcPr>
          <w:p w:rsidR="00C2362D" w:rsidRPr="00AA674D" w:rsidRDefault="00C2362D" w:rsidP="009D1EC3">
            <w:pPr>
              <w:pStyle w:val="a0"/>
              <w:numPr>
                <w:ilvl w:val="0"/>
                <w:numId w:val="0"/>
              </w:numPr>
              <w:ind w:left="360" w:hanging="360"/>
              <w:jc w:val="right"/>
              <w:rPr>
                <w:rtl/>
              </w:rPr>
            </w:pPr>
            <w:r w:rsidRPr="00AA674D">
              <w:rPr>
                <w:rFonts w:hint="cs"/>
                <w:rtl/>
              </w:rPr>
              <w:t xml:space="preserve">     </w:t>
            </w:r>
            <w:r w:rsidRPr="00AA674D">
              <w:object w:dxaOrig="1219" w:dyaOrig="1320">
                <v:shape id="_x0000_i1155" type="#_x0000_t75" style="width:62.5pt;height:66.45pt" o:ole="">
                  <v:imagedata r:id="rId179" o:title=""/>
                </v:shape>
                <o:OLEObject Type="Embed" ProgID="Equation.DSMT4" ShapeID="_x0000_i1155" DrawAspect="Content" ObjectID="_1588963558" r:id="rId180"/>
              </w:object>
            </w:r>
          </w:p>
        </w:tc>
      </w:tr>
    </w:tbl>
    <w:p w:rsidR="008C72D2" w:rsidRPr="00AA674D" w:rsidRDefault="008C72D2" w:rsidP="00D07476">
      <w:pPr>
        <w:pStyle w:val="-2"/>
        <w:rPr>
          <w:rtl/>
        </w:rPr>
      </w:pPr>
      <w:bookmarkStart w:id="26" w:name="_Toc439502868"/>
      <w:bookmarkEnd w:id="25"/>
      <w:r w:rsidRPr="00AA674D">
        <w:rPr>
          <w:rFonts w:hint="cs"/>
          <w:rtl/>
        </w:rPr>
        <w:t>شرایط اولیه</w:t>
      </w:r>
      <w:bookmarkEnd w:id="26"/>
    </w:p>
    <w:p w:rsidR="007D6E34" w:rsidRDefault="007D6E34" w:rsidP="007D6E34">
      <w:pPr>
        <w:pStyle w:val="a9"/>
        <w:rPr>
          <w:rtl/>
        </w:rPr>
      </w:pPr>
      <w:bookmarkStart w:id="27" w:name="_Toc439502869"/>
      <w:r w:rsidRPr="006915F9">
        <w:rPr>
          <w:rFonts w:hint="cs"/>
          <w:rtl/>
        </w:rPr>
        <w:t xml:space="preserve">اگر شرایط اولیه جریان متوسط </w:t>
      </w:r>
      <w:r w:rsidRPr="006915F9">
        <w:rPr>
          <w:position w:val="-10"/>
        </w:rPr>
        <w:object w:dxaOrig="1140" w:dyaOrig="320">
          <v:shape id="_x0000_i1108" type="#_x0000_t75" style="width:56.95pt;height:15.8pt" o:ole="">
            <v:imagedata r:id="rId181" o:title=""/>
          </v:shape>
          <o:OLEObject Type="Embed" ProgID="Equation.DSMT4" ShapeID="_x0000_i1108" DrawAspect="Content" ObjectID="_1588963559" r:id="rId182"/>
        </w:object>
      </w:r>
      <w:r w:rsidRPr="006915F9">
        <w:rPr>
          <w:rFonts w:hint="cs"/>
          <w:rtl/>
        </w:rPr>
        <w:t xml:space="preserve"> باشد، مقادیر توربولانسی اولیه نیز برابر صفر می باشد.ولی اگر شرایط اولیه برابر جریان آزاد باشد، باید مقادیر توربولانسی نیز بر اساس جریان آزاد قرار داده شود. در تحقیق حاضر </w:t>
      </w:r>
      <w:r w:rsidRPr="006915F9">
        <w:rPr>
          <w:position w:val="-16"/>
        </w:rPr>
        <w:object w:dxaOrig="2260" w:dyaOrig="440">
          <v:shape id="_x0000_i1109" type="#_x0000_t75" style="width:112.35pt;height:21.35pt" o:ole="">
            <v:imagedata r:id="rId171" o:title=""/>
          </v:shape>
          <o:OLEObject Type="Embed" ProgID="Equation.DSMT4" ShapeID="_x0000_i1109" DrawAspect="Content" ObjectID="_1588963560" r:id="rId183"/>
        </w:object>
      </w:r>
      <w:r w:rsidRPr="006915F9">
        <w:rPr>
          <w:rFonts w:hint="cs"/>
          <w:rtl/>
        </w:rPr>
        <w:t xml:space="preserve"> و </w:t>
      </w:r>
      <w:r w:rsidRPr="006915F9">
        <w:rPr>
          <w:position w:val="-6"/>
        </w:rPr>
        <w:object w:dxaOrig="200" w:dyaOrig="220">
          <v:shape id="_x0000_i1110" type="#_x0000_t75" style="width:9.5pt;height:11.85pt" o:ole="">
            <v:imagedata r:id="rId173" o:title=""/>
          </v:shape>
          <o:OLEObject Type="Embed" ProgID="Equation.DSMT4" ShapeID="_x0000_i1110" DrawAspect="Content" ObjectID="_1588963561" r:id="rId184"/>
        </w:object>
      </w:r>
      <w:r w:rsidRPr="006915F9">
        <w:rPr>
          <w:rFonts w:hint="cs"/>
          <w:rtl/>
          <w:cs/>
        </w:rPr>
        <w:t xml:space="preserve"> </w:t>
      </w:r>
      <w:r w:rsidRPr="006915F9">
        <w:rPr>
          <w:rFonts w:hint="cs"/>
          <w:rtl/>
          <w:lang w:bidi="ar-SA"/>
        </w:rPr>
        <w:t xml:space="preserve">طوری تعیین می شود که </w:t>
      </w:r>
      <w:r w:rsidRPr="006915F9">
        <w:rPr>
          <w:position w:val="-12"/>
        </w:rPr>
        <w:object w:dxaOrig="279" w:dyaOrig="340">
          <v:shape id="_x0000_i1111" type="#_x0000_t75" style="width:14.25pt;height:17.4pt" o:ole="">
            <v:imagedata r:id="rId175" o:title=""/>
          </v:shape>
          <o:OLEObject Type="Embed" ProgID="Equation.DSMT4" ShapeID="_x0000_i1111" DrawAspect="Content" ObjectID="_1588963562" r:id="rId185"/>
        </w:object>
      </w:r>
      <w:r w:rsidRPr="006915F9">
        <w:rPr>
          <w:rFonts w:hint="cs"/>
          <w:rtl/>
          <w:lang w:bidi="ar-SA"/>
        </w:rPr>
        <w:t xml:space="preserve"> برابر </w:t>
      </w:r>
      <w:r w:rsidRPr="006915F9">
        <w:rPr>
          <w:rFonts w:cs="Times New Roman"/>
          <w:lang w:bidi="ar-SA"/>
        </w:rPr>
        <w:t>0.1</w:t>
      </w:r>
      <w:r w:rsidRPr="006915F9">
        <w:rPr>
          <w:rFonts w:cs="Times New Roman"/>
          <w:sz w:val="24"/>
          <w:szCs w:val="24"/>
          <w:lang w:bidi="ar-SA"/>
        </w:rPr>
        <w:t>μ</w:t>
      </w:r>
      <w:r w:rsidRPr="006915F9">
        <w:rPr>
          <w:rFonts w:hint="cs"/>
          <w:rtl/>
          <w:lang w:bidi="ar-SA"/>
        </w:rPr>
        <w:t xml:space="preserve"> جریان آزاد باشد</w:t>
      </w:r>
      <w:r w:rsidRPr="006915F9">
        <w:t xml:space="preserve"> </w:t>
      </w:r>
      <w:r w:rsidR="00B320F9">
        <w:rPr>
          <w:rFonts w:hint="cs"/>
          <w:rtl/>
        </w:rPr>
        <w:t>.</w:t>
      </w: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rPr>
          <w:rtl/>
        </w:rPr>
      </w:pPr>
    </w:p>
    <w:p w:rsidR="00B320F9" w:rsidRDefault="00B320F9" w:rsidP="007D6E34">
      <w:pPr>
        <w:pStyle w:val="a9"/>
      </w:pPr>
    </w:p>
    <w:p w:rsidR="008C72D2" w:rsidRPr="00AA674D" w:rsidRDefault="008C72D2" w:rsidP="00E95718">
      <w:pPr>
        <w:pStyle w:val="-2"/>
        <w:rPr>
          <w:rtl/>
        </w:rPr>
      </w:pPr>
      <w:r w:rsidRPr="00AA674D">
        <w:rPr>
          <w:rFonts w:hint="cs"/>
          <w:rtl/>
        </w:rPr>
        <w:lastRenderedPageBreak/>
        <w:t>شکل ماتریسی معادلات آشفتگی</w:t>
      </w:r>
      <w:bookmarkEnd w:id="27"/>
    </w:p>
    <w:p w:rsidR="008C72D2" w:rsidRPr="00AA674D" w:rsidRDefault="008C72D2" w:rsidP="00B320F9">
      <w:pPr>
        <w:pStyle w:val="a9"/>
        <w:spacing w:line="360" w:lineRule="auto"/>
        <w:rPr>
          <w:rtl/>
        </w:rPr>
      </w:pPr>
      <w:r w:rsidRPr="00AA674D">
        <w:rPr>
          <w:rFonts w:hint="cs"/>
          <w:rtl/>
        </w:rPr>
        <w:t>جهت حل عددی و گسسته</w:t>
      </w:r>
      <w:r w:rsidRPr="00AA674D">
        <w:rPr>
          <w:rtl/>
        </w:rPr>
        <w:softHyphen/>
      </w:r>
      <w:r w:rsidRPr="00AA674D">
        <w:rPr>
          <w:rFonts w:hint="cs"/>
          <w:rtl/>
        </w:rPr>
        <w:t>سازی معادلات آشفتگی، راحت</w:t>
      </w:r>
      <w:r w:rsidRPr="00AA674D">
        <w:rPr>
          <w:rtl/>
        </w:rPr>
        <w:softHyphen/>
      </w:r>
      <w:r w:rsidRPr="00AA674D">
        <w:rPr>
          <w:rFonts w:hint="cs"/>
          <w:rtl/>
        </w:rPr>
        <w:t>تر است که این معادلات را به صورت ماتریسی بنویسم. به این منظور معادلات بی</w:t>
      </w:r>
      <w:r w:rsidRPr="00AA674D">
        <w:rPr>
          <w:rtl/>
        </w:rPr>
        <w:softHyphen/>
      </w:r>
      <w:r w:rsidRPr="00AA674D">
        <w:rPr>
          <w:rFonts w:hint="cs"/>
          <w:rtl/>
        </w:rPr>
        <w:t xml:space="preserve">بعد شده </w:t>
      </w:r>
      <w:r w:rsidR="00B320F9">
        <w:rPr>
          <w:rFonts w:hint="cs"/>
          <w:rtl/>
        </w:rPr>
        <w:t>را</w:t>
      </w:r>
      <w:r w:rsidRPr="00AA674D">
        <w:rPr>
          <w:rFonts w:hint="cs"/>
          <w:rtl/>
        </w:rPr>
        <w:t xml:space="preserve"> به فرم ماتریسی زیر بازنویسی می</w:t>
      </w:r>
      <w:r w:rsidRPr="00AA674D">
        <w:rPr>
          <w:rtl/>
        </w:rPr>
        <w:softHyphen/>
      </w:r>
      <w:r w:rsidRPr="00AA674D">
        <w:rPr>
          <w:rFonts w:hint="cs"/>
          <w:rtl/>
        </w:rPr>
        <w:t>شوند: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5D08F2" w:rsidRPr="00AA674D" w:rsidRDefault="005D08F2" w:rsidP="009D1EC3">
            <w:pPr>
              <w:pStyle w:val="a0"/>
              <w:jc w:val="center"/>
              <w:rPr>
                <w:rtl/>
              </w:rPr>
            </w:pPr>
            <w:bookmarkStart w:id="28" w:name="_Ref515200741"/>
          </w:p>
        </w:tc>
        <w:bookmarkEnd w:id="28"/>
        <w:tc>
          <w:tcPr>
            <w:tcW w:w="8592" w:type="dxa"/>
          </w:tcPr>
          <w:p w:rsidR="005D08F2" w:rsidRPr="00AA674D" w:rsidRDefault="005D08F2" w:rsidP="009D1EC3">
            <w:pPr>
              <w:pStyle w:val="a0"/>
              <w:numPr>
                <w:ilvl w:val="0"/>
                <w:numId w:val="0"/>
              </w:numPr>
              <w:ind w:left="360" w:hanging="360"/>
              <w:jc w:val="right"/>
              <w:rPr>
                <w:rtl/>
              </w:rPr>
            </w:pPr>
            <w:r w:rsidRPr="00AA674D">
              <w:rPr>
                <w:rFonts w:hint="cs"/>
                <w:rtl/>
              </w:rPr>
              <w:t xml:space="preserve">     </w:t>
            </w:r>
            <w:r w:rsidR="006B279D" w:rsidRPr="00E4793F">
              <w:rPr>
                <w:position w:val="-54"/>
              </w:rPr>
              <w:object w:dxaOrig="5100" w:dyaOrig="960">
                <v:shape id="_x0000_i1112" type="#_x0000_t75" style="width:254.75pt;height:48.25pt" o:ole="">
                  <v:imagedata r:id="rId186" o:title=""/>
                </v:shape>
                <o:OLEObject Type="Embed" ProgID="Equation.DSMT4" ShapeID="_x0000_i1112" DrawAspect="Content" ObjectID="_1588963563" r:id="rId187"/>
              </w:object>
            </w:r>
          </w:p>
        </w:tc>
      </w:tr>
    </w:tbl>
    <w:p w:rsidR="008C72D2" w:rsidRPr="00AA674D" w:rsidRDefault="008C72D2" w:rsidP="008C72D2">
      <w:pPr>
        <w:pStyle w:val="a9"/>
        <w:spacing w:line="360" w:lineRule="auto"/>
        <w:rPr>
          <w:rtl/>
        </w:rPr>
      </w:pPr>
      <w:bookmarkStart w:id="29" w:name="_Ref440364101"/>
      <w:bookmarkEnd w:id="29"/>
      <w:r w:rsidRPr="00AA674D">
        <w:rPr>
          <w:rFonts w:hint="cs"/>
          <w:rtl/>
        </w:rPr>
        <w:t xml:space="preserve">در این رابطه </w:t>
      </w:r>
      <w:r w:rsidR="005D08F2" w:rsidRPr="00AA674D">
        <w:rPr>
          <w:position w:val="-12"/>
        </w:rPr>
        <w:object w:dxaOrig="360" w:dyaOrig="420">
          <v:shape id="_x0000_i1113" type="#_x0000_t75" style="width:19pt;height:21.35pt" o:ole="">
            <v:imagedata r:id="rId188" o:title=""/>
          </v:shape>
          <o:OLEObject Type="Embed" ProgID="Equation.DSMT4" ShapeID="_x0000_i1113" DrawAspect="Content" ObjectID="_1588963564" r:id="rId189"/>
        </w:object>
      </w:r>
      <w:r w:rsidRPr="00AA674D">
        <w:rPr>
          <w:rFonts w:hint="cs"/>
          <w:rtl/>
        </w:rPr>
        <w:t xml:space="preserve"> و </w:t>
      </w:r>
      <w:r w:rsidR="005D08F2" w:rsidRPr="00AA674D">
        <w:rPr>
          <w:position w:val="-12"/>
        </w:rPr>
        <w:object w:dxaOrig="460" w:dyaOrig="420">
          <v:shape id="_x0000_i1114" type="#_x0000_t75" style="width:22.95pt;height:21.35pt" o:ole="">
            <v:imagedata r:id="rId190" o:title=""/>
          </v:shape>
          <o:OLEObject Type="Embed" ProgID="Equation.DSMT4" ShapeID="_x0000_i1114" DrawAspect="Content" ObjectID="_1588963565" r:id="rId191"/>
        </w:object>
      </w:r>
      <w:r w:rsidRPr="00AA674D">
        <w:rPr>
          <w:rFonts w:hint="cs"/>
          <w:rtl/>
        </w:rPr>
        <w:t>، بیانگر بخش</w:t>
      </w:r>
      <w:r w:rsidRPr="00AA674D">
        <w:rPr>
          <w:rtl/>
        </w:rPr>
        <w:softHyphen/>
      </w:r>
      <w:r w:rsidRPr="00AA674D">
        <w:rPr>
          <w:rFonts w:hint="cs"/>
          <w:rtl/>
        </w:rPr>
        <w:t>های جابجایی</w:t>
      </w:r>
      <w:r w:rsidRPr="00AA674D">
        <w:rPr>
          <w:vertAlign w:val="superscript"/>
          <w:rtl/>
        </w:rPr>
        <w:footnoteReference w:id="11"/>
      </w:r>
      <w:r w:rsidRPr="00AA674D">
        <w:rPr>
          <w:rFonts w:hint="cs"/>
          <w:rtl/>
        </w:rPr>
        <w:t xml:space="preserve"> می</w:t>
      </w:r>
      <w:r w:rsidRPr="00AA674D">
        <w:rPr>
          <w:rtl/>
        </w:rPr>
        <w:softHyphen/>
      </w:r>
      <w:r w:rsidRPr="00AA674D">
        <w:rPr>
          <w:rFonts w:hint="cs"/>
          <w:rtl/>
        </w:rPr>
        <w:t xml:space="preserve">باشند، </w:t>
      </w:r>
      <w:r w:rsidR="005D08F2" w:rsidRPr="00AA674D">
        <w:rPr>
          <w:position w:val="-12"/>
        </w:rPr>
        <w:object w:dxaOrig="400" w:dyaOrig="420">
          <v:shape id="_x0000_i1115" type="#_x0000_t75" style="width:21.35pt;height:21.35pt" o:ole="">
            <v:imagedata r:id="rId192" o:title=""/>
          </v:shape>
          <o:OLEObject Type="Embed" ProgID="Equation.DSMT4" ShapeID="_x0000_i1115" DrawAspect="Content" ObjectID="_1588963566" r:id="rId193"/>
        </w:object>
      </w:r>
      <w:r w:rsidR="00B320F9">
        <w:rPr>
          <w:rFonts w:hint="cs"/>
          <w:rtl/>
        </w:rPr>
        <w:t xml:space="preserve"> و</w:t>
      </w:r>
      <w:r w:rsidR="005D08F2" w:rsidRPr="00AA674D">
        <w:rPr>
          <w:position w:val="-12"/>
        </w:rPr>
        <w:object w:dxaOrig="499" w:dyaOrig="420">
          <v:shape id="_x0000_i1116" type="#_x0000_t75" style="width:24.55pt;height:21.35pt" o:ole="">
            <v:imagedata r:id="rId194" o:title=""/>
          </v:shape>
          <o:OLEObject Type="Embed" ProgID="Equation.DSMT4" ShapeID="_x0000_i1116" DrawAspect="Content" ObjectID="_1588963567" r:id="rId195"/>
        </w:object>
      </w:r>
      <w:r w:rsidRPr="00AA674D">
        <w:rPr>
          <w:rFonts w:hint="cs"/>
          <w:rtl/>
        </w:rPr>
        <w:t xml:space="preserve"> بیانگر بخش</w:t>
      </w:r>
      <w:r w:rsidRPr="00AA674D">
        <w:rPr>
          <w:rtl/>
        </w:rPr>
        <w:softHyphen/>
      </w:r>
      <w:r w:rsidRPr="00AA674D">
        <w:rPr>
          <w:rFonts w:hint="cs"/>
          <w:rtl/>
        </w:rPr>
        <w:t>های پخش</w:t>
      </w:r>
      <w:r w:rsidRPr="00AA674D">
        <w:rPr>
          <w:rtl/>
        </w:rPr>
        <w:softHyphen/>
      </w:r>
      <w:r w:rsidRPr="00AA674D">
        <w:rPr>
          <w:rFonts w:hint="cs"/>
          <w:rtl/>
        </w:rPr>
        <w:t>شوندگی</w:t>
      </w:r>
      <w:r w:rsidRPr="00AA674D">
        <w:rPr>
          <w:vertAlign w:val="superscript"/>
          <w:rtl/>
        </w:rPr>
        <w:footnoteReference w:id="12"/>
      </w:r>
      <w:r w:rsidRPr="00AA674D">
        <w:rPr>
          <w:rFonts w:hint="cs"/>
          <w:rtl/>
        </w:rPr>
        <w:t xml:space="preserve"> و </w:t>
      </w:r>
      <w:r w:rsidR="005D08F2" w:rsidRPr="00AA674D">
        <w:rPr>
          <w:position w:val="-6"/>
        </w:rPr>
        <w:object w:dxaOrig="200" w:dyaOrig="300">
          <v:shape id="_x0000_i1117" type="#_x0000_t75" style="width:11.1pt;height:15.05pt" o:ole="">
            <v:imagedata r:id="rId196" o:title=""/>
          </v:shape>
          <o:OLEObject Type="Embed" ProgID="Equation.DSMT4" ShapeID="_x0000_i1117" DrawAspect="Content" ObjectID="_1588963568" r:id="rId197"/>
        </w:object>
      </w:r>
      <w:r w:rsidRPr="00AA674D">
        <w:rPr>
          <w:rFonts w:hint="cs"/>
          <w:rtl/>
        </w:rPr>
        <w:t xml:space="preserve"> ترم چشمه</w:t>
      </w:r>
      <w:r w:rsidRPr="00AA674D">
        <w:rPr>
          <w:vertAlign w:val="superscript"/>
          <w:rtl/>
        </w:rPr>
        <w:footnoteReference w:id="13"/>
      </w:r>
      <w:r w:rsidRPr="00AA674D">
        <w:rPr>
          <w:rFonts w:hint="cs"/>
          <w:rtl/>
        </w:rPr>
        <w:t xml:space="preserve"> می</w:t>
      </w:r>
      <w:r w:rsidRPr="00AA674D">
        <w:rPr>
          <w:rtl/>
        </w:rPr>
        <w:softHyphen/>
      </w:r>
      <w:r w:rsidRPr="00AA674D">
        <w:rPr>
          <w:rFonts w:hint="cs"/>
          <w:rtl/>
        </w:rPr>
        <w:t>باشد. هرکدام از این بخش</w:t>
      </w:r>
      <w:r w:rsidRPr="00AA674D">
        <w:rPr>
          <w:rtl/>
        </w:rPr>
        <w:softHyphen/>
      </w:r>
      <w:r w:rsidRPr="00AA674D">
        <w:rPr>
          <w:rFonts w:hint="cs"/>
          <w:rtl/>
        </w:rPr>
        <w:t>ها به صورت زیر می</w:t>
      </w:r>
      <w:r w:rsidRPr="00AA674D">
        <w:rPr>
          <w:rtl/>
        </w:rPr>
        <w:softHyphen/>
      </w:r>
      <w:r w:rsidRPr="00AA674D">
        <w:rPr>
          <w:rFonts w:hint="cs"/>
          <w:rtl/>
        </w:rPr>
        <w:t>باشند: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00D07476" w:rsidRPr="00AA674D">
              <w:object w:dxaOrig="5899" w:dyaOrig="5000">
                <v:shape id="_x0000_i1118" type="#_x0000_t75" style="width:292.75pt;height:236.55pt" o:ole="">
                  <v:imagedata r:id="rId198" o:title=""/>
                </v:shape>
                <o:OLEObject Type="Embed" ProgID="Equation.DSMT4" ShapeID="_x0000_i1118" DrawAspect="Content" ObjectID="_1588963569" r:id="rId199"/>
              </w:object>
            </w:r>
          </w:p>
        </w:tc>
      </w:tr>
    </w:tbl>
    <w:p w:rsidR="008C72D2" w:rsidRPr="00AA674D" w:rsidRDefault="008C72D2" w:rsidP="00E95718">
      <w:pPr>
        <w:pStyle w:val="-2"/>
        <w:rPr>
          <w:rtl/>
        </w:rPr>
      </w:pPr>
      <w:bookmarkStart w:id="30" w:name="_Toc439502870"/>
      <w:r w:rsidRPr="00AA674D">
        <w:rPr>
          <w:rFonts w:hint="cs"/>
          <w:rtl/>
        </w:rPr>
        <w:lastRenderedPageBreak/>
        <w:t>نحوه گسسته سازی حجم محدود معادلات</w:t>
      </w:r>
      <w:bookmarkEnd w:id="30"/>
    </w:p>
    <w:p w:rsidR="008C72D2" w:rsidRPr="00AA674D" w:rsidRDefault="008C72D2" w:rsidP="00653516">
      <w:pPr>
        <w:pStyle w:val="a9"/>
        <w:spacing w:line="360" w:lineRule="auto"/>
        <w:rPr>
          <w:rtl/>
        </w:rPr>
      </w:pPr>
      <w:r w:rsidRPr="00AA674D">
        <w:rPr>
          <w:rFonts w:hint="cs"/>
          <w:rtl/>
        </w:rPr>
        <w:t>در روش حجم محدود، اولین قدم در گسسته</w:t>
      </w:r>
      <w:r w:rsidRPr="00AA674D">
        <w:rPr>
          <w:rtl/>
        </w:rPr>
        <w:softHyphen/>
      </w:r>
      <w:r w:rsidRPr="00AA674D">
        <w:rPr>
          <w:rFonts w:hint="cs"/>
          <w:rtl/>
        </w:rPr>
        <w:t>سازی معادلات، انتگرال</w:t>
      </w:r>
      <w:r w:rsidRPr="00AA674D">
        <w:rPr>
          <w:rtl/>
        </w:rPr>
        <w:softHyphen/>
      </w:r>
      <w:r w:rsidRPr="00AA674D">
        <w:rPr>
          <w:rFonts w:hint="cs"/>
          <w:rtl/>
        </w:rPr>
        <w:t>گیری از شکل بقایی معادلات بر روی یک حجم کنترل می</w:t>
      </w:r>
      <w:r w:rsidRPr="00AA674D">
        <w:rPr>
          <w:rtl/>
        </w:rPr>
        <w:softHyphen/>
      </w:r>
      <w:r w:rsidRPr="00AA674D">
        <w:rPr>
          <w:rFonts w:hint="cs"/>
          <w:rtl/>
        </w:rPr>
        <w:t xml:space="preserve">باشد. برای این کار 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Ref440364101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00DC56D7">
        <w:rPr>
          <w:rtl/>
        </w:rPr>
        <w:t>‏0</w:t>
      </w:r>
      <w:r w:rsidRPr="00AA674D">
        <w:rPr>
          <w:rtl/>
        </w:rPr>
        <w:fldChar w:fldCharType="end"/>
      </w:r>
      <w:r w:rsidRPr="00AA674D">
        <w:rPr>
          <w:rFonts w:hint="cs"/>
          <w:rtl/>
        </w:rPr>
        <w:t xml:space="preserve"> را در نظر بگیرید. با انتگرال گیری از این معادله بر روی یک سلول محاسباتی خواهیم داشت </w:t>
      </w:r>
      <w:r w:rsidRPr="00AA674D">
        <w:rPr>
          <w:rtl/>
        </w:rPr>
        <w:t>[</w:t>
      </w:r>
      <w:r w:rsidR="00653516">
        <w:rPr>
          <w:rFonts w:hint="cs"/>
          <w:rtl/>
        </w:rPr>
        <w:t>14</w:t>
      </w:r>
      <w:r w:rsidRPr="00AA674D">
        <w:rPr>
          <w:rtl/>
        </w:rPr>
        <w:t>]</w:t>
      </w:r>
      <w:r w:rsidRPr="00AA674D">
        <w:rPr>
          <w:rFonts w:hint="cs"/>
          <w:rtl/>
        </w:rPr>
        <w:t>:</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C302A2"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00491B5B" w:rsidRPr="00E4793F">
              <w:rPr>
                <w:position w:val="-54"/>
              </w:rPr>
              <w:object w:dxaOrig="6220" w:dyaOrig="960">
                <v:shape id="_x0000_i1119" type="#_x0000_t75" style="width:310.95pt;height:48.25pt" o:ole="">
                  <v:imagedata r:id="rId200" o:title=""/>
                </v:shape>
                <o:OLEObject Type="Embed" ProgID="Equation.DSMT4" ShapeID="_x0000_i1119" DrawAspect="Content" ObjectID="_1588963570" r:id="rId201"/>
              </w:object>
            </w:r>
          </w:p>
        </w:tc>
      </w:tr>
    </w:tbl>
    <w:p w:rsidR="008C72D2" w:rsidRPr="00AA674D" w:rsidRDefault="008C72D2" w:rsidP="008C72D2">
      <w:pPr>
        <w:pStyle w:val="a9"/>
        <w:spacing w:line="360" w:lineRule="auto"/>
      </w:pPr>
      <w:bookmarkStart w:id="31" w:name="_Ref440364130"/>
      <w:bookmarkEnd w:id="31"/>
    </w:p>
    <w:p w:rsidR="008C72D2" w:rsidRPr="00AA674D" w:rsidRDefault="008C72D2" w:rsidP="008C72D2">
      <w:pPr>
        <w:pStyle w:val="a9"/>
        <w:spacing w:line="360" w:lineRule="auto"/>
        <w:rPr>
          <w:rtl/>
        </w:rPr>
      </w:pPr>
      <w:r w:rsidRPr="00AA674D">
        <w:rPr>
          <w:rFonts w:hint="cs"/>
          <w:rtl/>
        </w:rPr>
        <w:t xml:space="preserve">در ترم (1)، مقدار </w:t>
      </w:r>
      <w:r w:rsidR="00C302A2" w:rsidRPr="00AA674D">
        <w:rPr>
          <w:position w:val="-26"/>
        </w:rPr>
        <w:object w:dxaOrig="580" w:dyaOrig="680">
          <v:shape id="_x0000_i1120" type="#_x0000_t75" style="width:30.05pt;height:35.6pt" o:ole="">
            <v:imagedata r:id="rId202" o:title=""/>
          </v:shape>
          <o:OLEObject Type="Embed" ProgID="Equation.DSMT4" ShapeID="_x0000_i1120" DrawAspect="Content" ObjectID="_1588963571" r:id="rId203"/>
        </w:object>
      </w:r>
      <w:r w:rsidRPr="00AA674D">
        <w:rPr>
          <w:rFonts w:hint="cs"/>
          <w:rtl/>
        </w:rPr>
        <w:t xml:space="preserve"> بر روی یک حجم کنترل ثابت فرض می شود در نتیجه می توان ترم (1) را به صورت زیر ساده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Pr="00AA674D">
              <w:object w:dxaOrig="1980" w:dyaOrig="680">
                <v:shape id="_x0000_i1121" type="#_x0000_t75" style="width:98.9pt;height:34.8pt" o:ole="">
                  <v:imagedata r:id="rId204" o:title=""/>
                </v:shape>
                <o:OLEObject Type="Embed" ProgID="Equation.DSMT4" ShapeID="_x0000_i1121" DrawAspect="Content" ObjectID="_1588963572" r:id="rId205"/>
              </w:object>
            </w:r>
          </w:p>
        </w:tc>
      </w:tr>
    </w:tbl>
    <w:p w:rsidR="008C72D2" w:rsidRPr="00AA674D" w:rsidRDefault="008C72D2" w:rsidP="008C72D2">
      <w:pPr>
        <w:pStyle w:val="a9"/>
        <w:spacing w:line="360" w:lineRule="auto"/>
        <w:rPr>
          <w:rtl/>
        </w:rPr>
      </w:pPr>
      <w:r w:rsidRPr="00AA674D">
        <w:rPr>
          <w:rFonts w:hint="cs"/>
          <w:rtl/>
        </w:rPr>
        <w:t xml:space="preserve">که در این رابطه </w:t>
      </w:r>
      <w:r w:rsidR="00C302A2" w:rsidRPr="00AA674D">
        <w:rPr>
          <w:position w:val="-4"/>
        </w:rPr>
        <w:object w:dxaOrig="279" w:dyaOrig="260">
          <v:shape id="_x0000_i1122" type="#_x0000_t75" style="width:13.45pt;height:13.45pt" o:ole="">
            <v:imagedata r:id="rId206" o:title=""/>
          </v:shape>
          <o:OLEObject Type="Embed" ProgID="Equation.DSMT4" ShapeID="_x0000_i1122" DrawAspect="Content" ObjectID="_1588963573" r:id="rId207"/>
        </w:object>
      </w:r>
      <w:r w:rsidRPr="00AA674D">
        <w:rPr>
          <w:rFonts w:hint="cs"/>
          <w:rtl/>
        </w:rPr>
        <w:t xml:space="preserve"> مساحت حجم کنترل می</w:t>
      </w:r>
      <w:r w:rsidRPr="00AA674D">
        <w:rPr>
          <w:rtl/>
        </w:rPr>
        <w:softHyphen/>
      </w:r>
      <w:r w:rsidRPr="00AA674D">
        <w:rPr>
          <w:rFonts w:hint="cs"/>
          <w:rtl/>
        </w:rPr>
        <w:t>باشد.</w:t>
      </w:r>
    </w:p>
    <w:p w:rsidR="008C72D2" w:rsidRPr="00AA674D" w:rsidRDefault="008C72D2" w:rsidP="008C72D2">
      <w:pPr>
        <w:pStyle w:val="a9"/>
        <w:spacing w:line="360" w:lineRule="auto"/>
        <w:rPr>
          <w:rtl/>
        </w:rPr>
      </w:pPr>
      <w:r w:rsidRPr="00AA674D">
        <w:rPr>
          <w:rFonts w:hint="cs"/>
          <w:rtl/>
        </w:rPr>
        <w:t>برای ترم (2) و (3)، از قضیه گوس استفاده می شود. مطابق قضیه گوس</w:t>
      </w:r>
      <w:r w:rsidRPr="00AA674D">
        <w:rPr>
          <w:vertAlign w:val="superscript"/>
          <w:rtl/>
        </w:rPr>
        <w:footnoteReference w:id="14"/>
      </w:r>
      <w:r w:rsidRPr="00AA674D">
        <w:rPr>
          <w:rFonts w:hint="cs"/>
          <w:rtl/>
        </w:rPr>
        <w:t>، می</w:t>
      </w:r>
      <w:r w:rsidRPr="00AA674D">
        <w:rPr>
          <w:rtl/>
        </w:rPr>
        <w:softHyphen/>
      </w:r>
      <w:r w:rsidRPr="00AA674D">
        <w:rPr>
          <w:rFonts w:hint="cs"/>
          <w:rtl/>
        </w:rPr>
        <w:t>توان انتگرال روی سطح را به انتگرال روی مرزها تبدیل نمود: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302A2" w:rsidRPr="00AA674D" w:rsidRDefault="00C302A2" w:rsidP="009D1EC3">
            <w:pPr>
              <w:pStyle w:val="a0"/>
              <w:jc w:val="center"/>
              <w:rPr>
                <w:rtl/>
              </w:rPr>
            </w:pPr>
          </w:p>
        </w:tc>
        <w:tc>
          <w:tcPr>
            <w:tcW w:w="8592" w:type="dxa"/>
          </w:tcPr>
          <w:p w:rsidR="00C302A2" w:rsidRPr="00AA674D" w:rsidRDefault="00C302A2" w:rsidP="009D1EC3">
            <w:pPr>
              <w:pStyle w:val="a0"/>
              <w:numPr>
                <w:ilvl w:val="0"/>
                <w:numId w:val="0"/>
              </w:numPr>
              <w:ind w:left="360" w:hanging="360"/>
              <w:jc w:val="right"/>
              <w:rPr>
                <w:rtl/>
              </w:rPr>
            </w:pPr>
            <w:r w:rsidRPr="00AA674D">
              <w:rPr>
                <w:rFonts w:hint="cs"/>
                <w:rtl/>
              </w:rPr>
              <w:t xml:space="preserve">     </w:t>
            </w:r>
            <w:r w:rsidR="00D07476" w:rsidRPr="00E4793F">
              <w:rPr>
                <w:position w:val="-32"/>
              </w:rPr>
              <w:object w:dxaOrig="1820" w:dyaOrig="600">
                <v:shape id="_x0000_i1123" type="#_x0000_t75" style="width:91pt;height:30.05pt" o:ole="">
                  <v:imagedata r:id="rId208" o:title=""/>
                </v:shape>
                <o:OLEObject Type="Embed" ProgID="Equation.DSMT4" ShapeID="_x0000_i1123" DrawAspect="Content" ObjectID="_1588963574" r:id="rId209"/>
              </w:object>
            </w:r>
          </w:p>
        </w:tc>
      </w:tr>
    </w:tbl>
    <w:p w:rsidR="008C72D2" w:rsidRPr="00AA674D" w:rsidRDefault="008C72D2" w:rsidP="008C72D2">
      <w:pPr>
        <w:pStyle w:val="a9"/>
        <w:spacing w:line="360" w:lineRule="auto"/>
        <w:rPr>
          <w:rtl/>
        </w:rPr>
      </w:pPr>
      <w:r w:rsidRPr="00AA674D">
        <w:rPr>
          <w:rFonts w:hint="cs"/>
          <w:rtl/>
        </w:rPr>
        <w:t>که در این رابطه،</w:t>
      </w:r>
      <w:r w:rsidR="00C302A2" w:rsidRPr="00AA674D">
        <w:rPr>
          <w:position w:val="-4"/>
        </w:rPr>
        <w:object w:dxaOrig="240" w:dyaOrig="220">
          <v:shape id="_x0000_i1124" type="#_x0000_t75" style="width:12.65pt;height:11.85pt" o:ole="">
            <v:imagedata r:id="rId210" o:title=""/>
          </v:shape>
          <o:OLEObject Type="Embed" ProgID="Equation.DSMT4" ShapeID="_x0000_i1124" DrawAspect="Content" ObjectID="_1588963575" r:id="rId211"/>
        </w:object>
      </w:r>
      <w:r w:rsidRPr="00AA674D">
        <w:rPr>
          <w:rFonts w:hint="cs"/>
          <w:rtl/>
        </w:rPr>
        <w:t xml:space="preserve"> بردار عمود بر مرز حجم کنترل می باشد: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407747" w:rsidRPr="00AA674D" w:rsidRDefault="00407747" w:rsidP="009D1EC3">
            <w:pPr>
              <w:pStyle w:val="a0"/>
              <w:jc w:val="center"/>
              <w:rPr>
                <w:rtl/>
              </w:rPr>
            </w:pPr>
          </w:p>
        </w:tc>
        <w:tc>
          <w:tcPr>
            <w:tcW w:w="8592" w:type="dxa"/>
          </w:tcPr>
          <w:p w:rsidR="00407747" w:rsidRPr="00AA674D" w:rsidRDefault="00407747" w:rsidP="009D1EC3">
            <w:pPr>
              <w:pStyle w:val="a0"/>
              <w:numPr>
                <w:ilvl w:val="0"/>
                <w:numId w:val="0"/>
              </w:numPr>
              <w:ind w:left="360" w:hanging="360"/>
              <w:jc w:val="right"/>
              <w:rPr>
                <w:rtl/>
              </w:rPr>
            </w:pPr>
            <w:r w:rsidRPr="00AA674D">
              <w:rPr>
                <w:rFonts w:hint="cs"/>
                <w:rtl/>
              </w:rPr>
              <w:t xml:space="preserve">     </w:t>
            </w:r>
            <w:r w:rsidRPr="00AA674D">
              <w:object w:dxaOrig="3860" w:dyaOrig="840">
                <v:shape id="_x0000_i1125" type="#_x0000_t75" style="width:242.9pt;height:53pt" o:ole="">
                  <v:imagedata r:id="rId212" o:title=""/>
                </v:shape>
                <o:OLEObject Type="Embed" ProgID="Equation.DSMT4" ShapeID="_x0000_i1125" DrawAspect="Content" ObjectID="_1588963576" r:id="rId213"/>
              </w:object>
            </w:r>
          </w:p>
        </w:tc>
      </w:tr>
    </w:tbl>
    <w:p w:rsidR="008C72D2" w:rsidRPr="00AA674D" w:rsidRDefault="008C72D2" w:rsidP="008C72D2">
      <w:pPr>
        <w:pStyle w:val="a9"/>
        <w:spacing w:line="360" w:lineRule="auto"/>
        <w:rPr>
          <w:rtl/>
        </w:rPr>
      </w:pPr>
      <w:r w:rsidRPr="00AA674D">
        <w:rPr>
          <w:rFonts w:hint="cs"/>
          <w:rtl/>
        </w:rPr>
        <w:t>و</w:t>
      </w:r>
      <w:r w:rsidR="00407747" w:rsidRPr="00AA674D">
        <w:rPr>
          <w:position w:val="-6"/>
        </w:rPr>
        <w:object w:dxaOrig="320" w:dyaOrig="300">
          <v:shape id="_x0000_i1126" type="#_x0000_t75" style="width:15.8pt;height:15.05pt" o:ole="">
            <v:imagedata r:id="rId214" o:title=""/>
          </v:shape>
          <o:OLEObject Type="Embed" ProgID="Equation.DSMT4" ShapeID="_x0000_i1126" DrawAspect="Content" ObjectID="_1588963577" r:id="rId215"/>
        </w:object>
      </w:r>
      <w:r w:rsidRPr="00AA674D">
        <w:rPr>
          <w:rtl/>
        </w:rPr>
        <w:t xml:space="preserve"> </w:t>
      </w:r>
      <w:r w:rsidRPr="00AA674D">
        <w:rPr>
          <w:rFonts w:hint="cs"/>
          <w:rtl/>
        </w:rPr>
        <w:t>نیز طول قطاع</w:t>
      </w:r>
      <w:r w:rsidRPr="00AA674D">
        <w:rPr>
          <w:rtl/>
        </w:rPr>
        <w:softHyphen/>
      </w:r>
      <w:r w:rsidRPr="00AA674D">
        <w:rPr>
          <w:rFonts w:hint="cs"/>
          <w:rtl/>
        </w:rPr>
        <w:t>های تشکیل</w:t>
      </w:r>
      <w:r w:rsidRPr="00AA674D">
        <w:rPr>
          <w:rtl/>
        </w:rPr>
        <w:softHyphen/>
      </w:r>
      <w:r w:rsidRPr="00AA674D">
        <w:rPr>
          <w:rFonts w:hint="cs"/>
          <w:rtl/>
        </w:rPr>
        <w:t>دهنده مرزهای حجم کنترل می</w:t>
      </w:r>
      <w:r w:rsidRPr="00AA674D">
        <w:rPr>
          <w:rtl/>
        </w:rPr>
        <w:softHyphen/>
      </w:r>
      <w:r w:rsidRPr="00AA674D">
        <w:rPr>
          <w:rFonts w:hint="cs"/>
          <w:rtl/>
        </w:rPr>
        <w:t>باشد. مطابق شکل زیر:</w:t>
      </w:r>
    </w:p>
    <w:p w:rsidR="008C72D2" w:rsidRPr="00AA674D" w:rsidRDefault="008C72D2" w:rsidP="00C302A2">
      <w:pPr>
        <w:pStyle w:val="a9"/>
        <w:spacing w:line="360" w:lineRule="auto"/>
        <w:jc w:val="center"/>
        <w:rPr>
          <w:rtl/>
        </w:rPr>
      </w:pPr>
      <w:r w:rsidRPr="00AA674D">
        <w:rPr>
          <w:rFonts w:hint="cs"/>
          <w:noProof/>
          <w:lang w:bidi="ar-SA"/>
        </w:rPr>
        <w:drawing>
          <wp:inline distT="0" distB="0" distL="0" distR="0" wp14:anchorId="6242BD50" wp14:editId="356586DF">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16">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8C72D2" w:rsidRPr="00AA674D" w:rsidRDefault="008C72D2" w:rsidP="00C302A2">
      <w:pPr>
        <w:pStyle w:val="a9"/>
        <w:spacing w:line="360" w:lineRule="auto"/>
        <w:jc w:val="center"/>
        <w:rPr>
          <w:rtl/>
        </w:rPr>
      </w:pPr>
      <w:r w:rsidRPr="00AA674D">
        <w:rPr>
          <w:rFonts w:hint="cs"/>
          <w:rtl/>
        </w:rPr>
        <w:t>طول قطاع و بردار عمود بر مرز حجم کنترل</w:t>
      </w:r>
    </w:p>
    <w:p w:rsidR="008C72D2" w:rsidRPr="00AA674D" w:rsidRDefault="008C72D2" w:rsidP="008C72D2">
      <w:pPr>
        <w:pStyle w:val="a9"/>
        <w:spacing w:line="360" w:lineRule="auto"/>
        <w:rPr>
          <w:rtl/>
        </w:rPr>
      </w:pPr>
      <w:r w:rsidRPr="00AA674D">
        <w:rPr>
          <w:rFonts w:hint="cs"/>
          <w:rtl/>
        </w:rPr>
        <w:t xml:space="preserve">بنابراین با تعریف </w:t>
      </w:r>
      <w:r w:rsidR="00407747" w:rsidRPr="00AA674D">
        <w:rPr>
          <w:position w:val="-12"/>
        </w:rPr>
        <w:object w:dxaOrig="1740" w:dyaOrig="420">
          <v:shape id="_x0000_i1127" type="#_x0000_t75" style="width:86.25pt;height:21.35pt" o:ole="">
            <v:imagedata r:id="rId217" o:title=""/>
          </v:shape>
          <o:OLEObject Type="Embed" ProgID="Equation.DSMT4" ShapeID="_x0000_i1127" DrawAspect="Content" ObjectID="_1588963578" r:id="rId218"/>
        </w:object>
      </w:r>
      <w:r w:rsidRPr="00AA674D">
        <w:rPr>
          <w:rFonts w:hint="cs"/>
          <w:rtl/>
        </w:rPr>
        <w:t>، می</w:t>
      </w:r>
      <w:r w:rsidRPr="00AA674D">
        <w:rPr>
          <w:rtl/>
        </w:rPr>
        <w:softHyphen/>
      </w:r>
      <w:r w:rsidRPr="00AA674D">
        <w:rPr>
          <w:rFonts w:hint="cs"/>
          <w:rtl/>
        </w:rPr>
        <w:t>توان ترم (2) را به صورت زیر نوشت:</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1E12CF" w:rsidRPr="00AA674D" w:rsidRDefault="001E12CF" w:rsidP="009D1EC3">
            <w:pPr>
              <w:pStyle w:val="a0"/>
              <w:jc w:val="center"/>
              <w:rPr>
                <w:rtl/>
              </w:rPr>
            </w:pPr>
          </w:p>
        </w:tc>
        <w:tc>
          <w:tcPr>
            <w:tcW w:w="8592" w:type="dxa"/>
          </w:tcPr>
          <w:p w:rsidR="001E12CF" w:rsidRPr="00AA674D" w:rsidRDefault="001E12CF" w:rsidP="009D1EC3">
            <w:pPr>
              <w:pStyle w:val="a0"/>
              <w:numPr>
                <w:ilvl w:val="0"/>
                <w:numId w:val="0"/>
              </w:numPr>
              <w:ind w:left="360" w:hanging="360"/>
              <w:jc w:val="right"/>
              <w:rPr>
                <w:rtl/>
              </w:rPr>
            </w:pPr>
            <w:r w:rsidRPr="00AA674D">
              <w:rPr>
                <w:rFonts w:hint="cs"/>
                <w:rtl/>
              </w:rPr>
              <w:t xml:space="preserve">     </w:t>
            </w:r>
            <w:r w:rsidR="00D07476" w:rsidRPr="00E4793F">
              <w:rPr>
                <w:position w:val="-30"/>
              </w:rPr>
              <w:object w:dxaOrig="4200" w:dyaOrig="720">
                <v:shape id="_x0000_i1128" type="#_x0000_t75" style="width:209.65pt;height:36.4pt" o:ole="">
                  <v:imagedata r:id="rId219" o:title=""/>
                </v:shape>
                <o:OLEObject Type="Embed" ProgID="Equation.DSMT4" ShapeID="_x0000_i1128" DrawAspect="Content" ObjectID="_1588963579" r:id="rId220"/>
              </w:object>
            </w:r>
          </w:p>
        </w:tc>
      </w:tr>
    </w:tbl>
    <w:p w:rsidR="008C72D2" w:rsidRPr="00AA674D" w:rsidRDefault="008C72D2" w:rsidP="001A34AB">
      <w:pPr>
        <w:pStyle w:val="a9"/>
        <w:spacing w:line="360" w:lineRule="auto"/>
        <w:rPr>
          <w:rtl/>
        </w:rPr>
      </w:pPr>
      <w:r w:rsidRPr="00AA674D">
        <w:rPr>
          <w:rFonts w:hint="cs"/>
          <w:rtl/>
        </w:rPr>
        <w:t xml:space="preserve">در این رابطه، </w:t>
      </w:r>
      <w:r w:rsidR="001E12CF" w:rsidRPr="00AA674D">
        <w:rPr>
          <w:position w:val="-10"/>
        </w:rPr>
        <w:object w:dxaOrig="780" w:dyaOrig="340">
          <v:shape id="_x0000_i1129" type="#_x0000_t75" style="width:38pt;height:16.6pt" o:ole="">
            <v:imagedata r:id="rId221" o:title=""/>
          </v:shape>
          <o:OLEObject Type="Embed" ProgID="Equation.DSMT4" ShapeID="_x0000_i1129" DrawAspect="Content" ObjectID="_1588963580" r:id="rId222"/>
        </w:object>
      </w:r>
      <w:r w:rsidRPr="00AA674D">
        <w:rPr>
          <w:rFonts w:hint="cs"/>
          <w:rtl/>
        </w:rPr>
        <w:t xml:space="preserve"> تعداد اضلاع تشکیل دهنده هر یک از سلول های محاسباتی می</w:t>
      </w:r>
      <w:r w:rsidRPr="00AA674D">
        <w:rPr>
          <w:rtl/>
        </w:rPr>
        <w:softHyphen/>
      </w:r>
      <w:r w:rsidR="001A34AB">
        <w:rPr>
          <w:rFonts w:hint="cs"/>
          <w:rtl/>
        </w:rPr>
        <w:t>باشد.</w:t>
      </w:r>
      <w:r w:rsidRPr="00AA674D">
        <w:rPr>
          <w:rFonts w:hint="cs"/>
          <w:rtl/>
        </w:rPr>
        <w:t>ترم چشمه را نیز می</w:t>
      </w:r>
      <w:r w:rsidRPr="00AA674D">
        <w:rPr>
          <w:rtl/>
        </w:rPr>
        <w:softHyphen/>
      </w:r>
      <w:r w:rsidRPr="00AA674D">
        <w:rPr>
          <w:rFonts w:hint="cs"/>
          <w:rtl/>
        </w:rPr>
        <w:t>توان به صورت زیر ساده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C95724" w:rsidRPr="00AA674D" w:rsidRDefault="00C95724" w:rsidP="009D1EC3">
            <w:pPr>
              <w:pStyle w:val="a0"/>
              <w:jc w:val="center"/>
              <w:rPr>
                <w:rtl/>
              </w:rPr>
            </w:pPr>
          </w:p>
        </w:tc>
        <w:tc>
          <w:tcPr>
            <w:tcW w:w="8592" w:type="dxa"/>
          </w:tcPr>
          <w:p w:rsidR="00C95724" w:rsidRPr="00AA674D" w:rsidRDefault="00C95724" w:rsidP="009D1EC3">
            <w:pPr>
              <w:pStyle w:val="a0"/>
              <w:numPr>
                <w:ilvl w:val="0"/>
                <w:numId w:val="0"/>
              </w:numPr>
              <w:ind w:left="360" w:hanging="360"/>
              <w:jc w:val="right"/>
              <w:rPr>
                <w:rtl/>
              </w:rPr>
            </w:pPr>
            <w:r w:rsidRPr="00AA674D">
              <w:rPr>
                <w:rFonts w:hint="cs"/>
                <w:rtl/>
              </w:rPr>
              <w:t xml:space="preserve">     </w:t>
            </w:r>
            <w:r w:rsidRPr="00AA674D">
              <w:object w:dxaOrig="1480" w:dyaOrig="700">
                <v:shape id="_x0000_i1130" type="#_x0000_t75" style="width:72.8pt;height:35.6pt" o:ole="">
                  <v:imagedata r:id="rId223" o:title=""/>
                </v:shape>
                <o:OLEObject Type="Embed" ProgID="Equation.DSMT4" ShapeID="_x0000_i1130" DrawAspect="Content" ObjectID="_1588963581" r:id="rId224"/>
              </w:object>
            </w:r>
          </w:p>
        </w:tc>
      </w:tr>
    </w:tbl>
    <w:p w:rsidR="008C72D2" w:rsidRPr="00AA674D" w:rsidRDefault="008C72D2" w:rsidP="00EE3C23">
      <w:pPr>
        <w:pStyle w:val="a9"/>
        <w:spacing w:line="360" w:lineRule="auto"/>
        <w:rPr>
          <w:rtl/>
        </w:rPr>
      </w:pPr>
      <w:r w:rsidRPr="00AA674D">
        <w:rPr>
          <w:rFonts w:hint="cs"/>
          <w:rtl/>
        </w:rPr>
        <w:t>بنابراین درنهایت می</w:t>
      </w:r>
      <w:r w:rsidRPr="00AA674D">
        <w:rPr>
          <w:rtl/>
        </w:rPr>
        <w:softHyphen/>
      </w:r>
      <w:r w:rsidRPr="00AA674D">
        <w:rPr>
          <w:rFonts w:hint="cs"/>
          <w:rtl/>
        </w:rPr>
        <w:t xml:space="preserve">توان 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Ref440364130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00DC56D7">
        <w:rPr>
          <w:rtl/>
        </w:rPr>
        <w:t>‏0</w:t>
      </w:r>
      <w:r w:rsidRPr="00AA674D">
        <w:rPr>
          <w:rtl/>
        </w:rPr>
        <w:fldChar w:fldCharType="end"/>
      </w:r>
      <w:r w:rsidRPr="00AA674D">
        <w:rPr>
          <w:rFonts w:hint="cs"/>
          <w:rtl/>
        </w:rPr>
        <w:t xml:space="preserve"> را به صورت زیر بازنویسی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281477" w:rsidRPr="00AA674D" w:rsidRDefault="00281477" w:rsidP="009D1EC3">
            <w:pPr>
              <w:pStyle w:val="a0"/>
              <w:jc w:val="center"/>
              <w:rPr>
                <w:rtl/>
              </w:rPr>
            </w:pPr>
          </w:p>
        </w:tc>
        <w:tc>
          <w:tcPr>
            <w:tcW w:w="8592" w:type="dxa"/>
          </w:tcPr>
          <w:p w:rsidR="00281477" w:rsidRPr="00AA674D" w:rsidRDefault="00281477" w:rsidP="009D1EC3">
            <w:pPr>
              <w:pStyle w:val="a0"/>
              <w:numPr>
                <w:ilvl w:val="0"/>
                <w:numId w:val="0"/>
              </w:numPr>
              <w:ind w:left="360" w:hanging="360"/>
              <w:jc w:val="right"/>
              <w:rPr>
                <w:rtl/>
              </w:rPr>
            </w:pPr>
            <w:r w:rsidRPr="00AA674D">
              <w:rPr>
                <w:rFonts w:hint="cs"/>
                <w:rtl/>
              </w:rPr>
              <w:t xml:space="preserve">     </w:t>
            </w:r>
            <w:r w:rsidRPr="00AA674D">
              <w:object w:dxaOrig="7699" w:dyaOrig="1260">
                <v:shape id="_x0000_i1131" type="#_x0000_t75" style="width:384.55pt;height:63.3pt" o:ole="">
                  <v:imagedata r:id="rId225" o:title=""/>
                </v:shape>
                <o:OLEObject Type="Embed" ProgID="Equation.DSMT4" ShapeID="_x0000_i1131" DrawAspect="Content" ObjectID="_1588963582" r:id="rId226"/>
              </w:object>
            </w:r>
          </w:p>
        </w:tc>
      </w:tr>
    </w:tbl>
    <w:p w:rsidR="00D07476" w:rsidRDefault="00D07476" w:rsidP="008C72D2">
      <w:pPr>
        <w:pStyle w:val="a9"/>
        <w:spacing w:line="360" w:lineRule="auto"/>
        <w:rPr>
          <w:rtl/>
        </w:rPr>
      </w:pPr>
      <w:bookmarkStart w:id="32" w:name="_Ref440364151"/>
      <w:bookmarkEnd w:id="32"/>
    </w:p>
    <w:p w:rsidR="008C72D2" w:rsidRPr="00AA674D" w:rsidRDefault="008C72D2" w:rsidP="00D07476">
      <w:pPr>
        <w:pStyle w:val="-2"/>
        <w:rPr>
          <w:rtl/>
        </w:rPr>
      </w:pPr>
      <w:bookmarkStart w:id="33" w:name="_Toc439502871"/>
      <w:r w:rsidRPr="00AA674D">
        <w:rPr>
          <w:rFonts w:hint="cs"/>
          <w:rtl/>
        </w:rPr>
        <w:lastRenderedPageBreak/>
        <w:t>گسسته سازی زمانی</w:t>
      </w:r>
      <w:bookmarkEnd w:id="33"/>
    </w:p>
    <w:p w:rsidR="008C72D2" w:rsidRPr="00AA674D" w:rsidRDefault="008C72D2" w:rsidP="001A34AB">
      <w:pPr>
        <w:pStyle w:val="a9"/>
        <w:spacing w:line="360" w:lineRule="auto"/>
        <w:rPr>
          <w:rtl/>
        </w:rPr>
      </w:pPr>
      <w:r w:rsidRPr="00AA674D">
        <w:rPr>
          <w:rFonts w:hint="cs"/>
          <w:rtl/>
        </w:rPr>
        <w:t xml:space="preserve">معادله </w:t>
      </w:r>
      <w:r w:rsidR="001A34AB">
        <w:rPr>
          <w:rtl/>
        </w:rPr>
        <w:fldChar w:fldCharType="begin"/>
      </w:r>
      <w:r w:rsidR="001A34AB">
        <w:rPr>
          <w:rtl/>
        </w:rPr>
        <w:instrText xml:space="preserve"> </w:instrText>
      </w:r>
      <w:r w:rsidR="001A34AB">
        <w:rPr>
          <w:rFonts w:hint="cs"/>
        </w:rPr>
        <w:instrText>REF</w:instrText>
      </w:r>
      <w:r w:rsidR="001A34AB">
        <w:rPr>
          <w:rFonts w:hint="cs"/>
          <w:rtl/>
        </w:rPr>
        <w:instrText xml:space="preserve"> _</w:instrText>
      </w:r>
      <w:r w:rsidR="001A34AB">
        <w:rPr>
          <w:rFonts w:hint="cs"/>
        </w:rPr>
        <w:instrText>Ref515200741 \n \h</w:instrText>
      </w:r>
      <w:r w:rsidR="001A34AB">
        <w:rPr>
          <w:rtl/>
        </w:rPr>
        <w:instrText xml:space="preserve"> </w:instrText>
      </w:r>
      <w:r w:rsidR="001A34AB">
        <w:rPr>
          <w:rtl/>
        </w:rPr>
      </w:r>
      <w:r w:rsidR="001A34AB">
        <w:rPr>
          <w:rtl/>
        </w:rPr>
        <w:fldChar w:fldCharType="separate"/>
      </w:r>
      <w:r w:rsidR="00DC56D7">
        <w:rPr>
          <w:rtl/>
        </w:rPr>
        <w:t>‏(36)</w:t>
      </w:r>
      <w:r w:rsidR="001A34AB">
        <w:rPr>
          <w:rtl/>
        </w:rPr>
        <w:fldChar w:fldCharType="end"/>
      </w:r>
      <w:r w:rsidRPr="00AA674D">
        <w:rPr>
          <w:rFonts w:hint="cs"/>
          <w:rtl/>
        </w:rPr>
        <w:t>را می توان به فرم یک معادله دیفرانسیل معمولی</w:t>
      </w:r>
      <w:r w:rsidRPr="00AA674D">
        <w:rPr>
          <w:vertAlign w:val="superscript"/>
          <w:rtl/>
        </w:rPr>
        <w:footnoteReference w:id="15"/>
      </w:r>
      <w:r w:rsidRPr="00AA674D">
        <w:rPr>
          <w:rFonts w:hint="cs"/>
          <w:rtl/>
        </w:rPr>
        <w:t xml:space="preserve"> به صورت زیر بازنویسی کرد: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D52401" w:rsidRPr="00AA674D" w:rsidRDefault="00D52401" w:rsidP="009D1EC3">
            <w:pPr>
              <w:pStyle w:val="a0"/>
              <w:jc w:val="center"/>
              <w:rPr>
                <w:rtl/>
              </w:rPr>
            </w:pPr>
          </w:p>
        </w:tc>
        <w:tc>
          <w:tcPr>
            <w:tcW w:w="8592" w:type="dxa"/>
          </w:tcPr>
          <w:p w:rsidR="00D52401" w:rsidRPr="00AA674D" w:rsidRDefault="00D52401" w:rsidP="009D1EC3">
            <w:pPr>
              <w:pStyle w:val="a0"/>
              <w:numPr>
                <w:ilvl w:val="0"/>
                <w:numId w:val="0"/>
              </w:numPr>
              <w:ind w:left="360" w:hanging="360"/>
              <w:jc w:val="right"/>
              <w:rPr>
                <w:rtl/>
              </w:rPr>
            </w:pPr>
            <w:r w:rsidRPr="00AA674D">
              <w:rPr>
                <w:rFonts w:hint="cs"/>
                <w:rtl/>
              </w:rPr>
              <w:t xml:space="preserve">     </w:t>
            </w:r>
            <w:r w:rsidRPr="00AA674D">
              <w:object w:dxaOrig="4280" w:dyaOrig="960">
                <v:shape id="_x0000_i1132" type="#_x0000_t75" style="width:214.4pt;height:48.25pt" o:ole="">
                  <v:imagedata r:id="rId227" o:title=""/>
                </v:shape>
                <o:OLEObject Type="Embed" ProgID="Equation.DSMT4" ShapeID="_x0000_i1132" DrawAspect="Content" ObjectID="_1588963583" r:id="rId228"/>
              </w:object>
            </w:r>
          </w:p>
        </w:tc>
      </w:tr>
    </w:tbl>
    <w:p w:rsidR="008C72D2" w:rsidRPr="00AA674D" w:rsidRDefault="008C72D2" w:rsidP="008C72D2">
      <w:pPr>
        <w:pStyle w:val="a9"/>
        <w:spacing w:line="360" w:lineRule="auto"/>
        <w:rPr>
          <w:rtl/>
        </w:rPr>
      </w:pPr>
      <w:r w:rsidRPr="00AA674D">
        <w:rPr>
          <w:rFonts w:hint="cs"/>
          <w:rtl/>
        </w:rPr>
        <w:t>در این تحقیق، به منظور افزایش دقت و پایداری از روش صریح چند مرحله</w:t>
      </w:r>
      <w:r w:rsidRPr="00AA674D">
        <w:rPr>
          <w:rtl/>
        </w:rPr>
        <w:softHyphen/>
      </w:r>
      <w:r w:rsidRPr="00AA674D">
        <w:rPr>
          <w:rFonts w:hint="cs"/>
          <w:rtl/>
        </w:rPr>
        <w:t>ای رانگ-کوتای</w:t>
      </w:r>
      <w:r w:rsidRPr="00AA674D">
        <w:rPr>
          <w:vertAlign w:val="superscript"/>
          <w:rtl/>
        </w:rPr>
        <w:footnoteReference w:id="16"/>
      </w:r>
      <w:r w:rsidRPr="00AA674D">
        <w:rPr>
          <w:rFonts w:hint="cs"/>
          <w:rtl/>
        </w:rPr>
        <w:t xml:space="preserve"> مرتبه چهار جهت گسسته</w:t>
      </w:r>
      <w:r w:rsidRPr="00AA674D">
        <w:rPr>
          <w:rtl/>
        </w:rPr>
        <w:softHyphen/>
      </w:r>
      <w:r w:rsidRPr="00AA674D">
        <w:rPr>
          <w:rFonts w:hint="cs"/>
          <w:rtl/>
        </w:rPr>
        <w:t>سازی زمانی استفاده شده است. البته جهت بدست آوردن حل جریان</w:t>
      </w:r>
      <w:r w:rsidRPr="00AA674D">
        <w:rPr>
          <w:rtl/>
        </w:rPr>
        <w:softHyphen/>
      </w:r>
      <w:r w:rsidRPr="00AA674D">
        <w:rPr>
          <w:rFonts w:hint="cs"/>
          <w:rtl/>
        </w:rPr>
        <w:t>های دائم، می</w:t>
      </w:r>
      <w:r w:rsidRPr="00AA674D">
        <w:rPr>
          <w:rtl/>
        </w:rPr>
        <w:softHyphen/>
      </w:r>
      <w:r w:rsidRPr="00AA674D">
        <w:rPr>
          <w:rFonts w:hint="cs"/>
          <w:rtl/>
        </w:rPr>
        <w:t>توان از گام زمانی موضعی</w:t>
      </w:r>
      <w:r w:rsidRPr="00AA674D">
        <w:rPr>
          <w:vertAlign w:val="superscript"/>
          <w:rtl/>
        </w:rPr>
        <w:footnoteReference w:id="17"/>
      </w:r>
      <w:r w:rsidRPr="00AA674D">
        <w:rPr>
          <w:rFonts w:hint="cs"/>
          <w:rtl/>
        </w:rPr>
        <w:t xml:space="preserve"> استفاده نمود که سرعت همگرایی را تا حد زیادی بهبود می</w:t>
      </w:r>
      <w:r w:rsidRPr="00AA674D">
        <w:rPr>
          <w:rtl/>
        </w:rPr>
        <w:softHyphen/>
      </w:r>
      <w:r w:rsidRPr="00AA674D">
        <w:rPr>
          <w:rFonts w:hint="cs"/>
          <w:rtl/>
        </w:rPr>
        <w:t xml:space="preserve">بخشد. شکل کلی اعمال الگوریتم </w:t>
      </w:r>
      <w:r w:rsidRPr="00AA674D">
        <w:t>m</w:t>
      </w:r>
      <w:r w:rsidRPr="00AA674D">
        <w:rPr>
          <w:rFonts w:hint="cs"/>
          <w:rtl/>
        </w:rPr>
        <w:t xml:space="preserve"> مرحله</w:t>
      </w:r>
      <w:r w:rsidRPr="00AA674D">
        <w:rPr>
          <w:rtl/>
        </w:rPr>
        <w:softHyphen/>
      </w:r>
      <w:r w:rsidRPr="00AA674D">
        <w:rPr>
          <w:rFonts w:hint="cs"/>
          <w:rtl/>
        </w:rPr>
        <w:t>ای رانگ-کوتا به صورت زیر می</w:t>
      </w:r>
      <w:r w:rsidRPr="00AA674D">
        <w:rPr>
          <w:rtl/>
        </w:rPr>
        <w:softHyphen/>
      </w:r>
      <w:r w:rsidRPr="00AA674D">
        <w:rPr>
          <w:rFonts w:hint="cs"/>
          <w:rtl/>
        </w:rPr>
        <w:t>باشد: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D83736" w:rsidRPr="00AA674D" w:rsidRDefault="00D83736" w:rsidP="009D1EC3">
            <w:pPr>
              <w:pStyle w:val="a0"/>
              <w:jc w:val="center"/>
              <w:rPr>
                <w:rtl/>
              </w:rPr>
            </w:pPr>
          </w:p>
        </w:tc>
        <w:tc>
          <w:tcPr>
            <w:tcW w:w="8592" w:type="dxa"/>
          </w:tcPr>
          <w:p w:rsidR="00D83736" w:rsidRPr="00AA674D" w:rsidRDefault="00D83736" w:rsidP="009D1EC3">
            <w:pPr>
              <w:pStyle w:val="a0"/>
              <w:numPr>
                <w:ilvl w:val="0"/>
                <w:numId w:val="0"/>
              </w:numPr>
              <w:ind w:left="360" w:hanging="360"/>
              <w:jc w:val="right"/>
              <w:rPr>
                <w:rtl/>
              </w:rPr>
            </w:pPr>
            <w:r w:rsidRPr="00AA674D">
              <w:rPr>
                <w:rFonts w:hint="cs"/>
                <w:rtl/>
              </w:rPr>
              <w:t xml:space="preserve">     </w:t>
            </w:r>
            <w:r w:rsidRPr="00AA674D">
              <w:object w:dxaOrig="3379" w:dyaOrig="2940">
                <v:shape id="_x0000_i1133" type="#_x0000_t75" style="width:168.55pt;height:146.35pt" o:ole="">
                  <v:imagedata r:id="rId229" o:title=""/>
                </v:shape>
                <o:OLEObject Type="Embed" ProgID="Equation.DSMT4" ShapeID="_x0000_i1133" DrawAspect="Content" ObjectID="_1588963584" r:id="rId230"/>
              </w:object>
            </w:r>
          </w:p>
        </w:tc>
      </w:tr>
    </w:tbl>
    <w:p w:rsidR="008C72D2" w:rsidRPr="00AA674D" w:rsidRDefault="008C72D2" w:rsidP="008C72D2">
      <w:pPr>
        <w:pStyle w:val="a9"/>
        <w:spacing w:line="360" w:lineRule="auto"/>
        <w:rPr>
          <w:rtl/>
        </w:rPr>
      </w:pPr>
      <w:r w:rsidRPr="00AA674D">
        <w:rPr>
          <w:rFonts w:hint="cs"/>
          <w:rtl/>
        </w:rPr>
        <w:t>در این رابطه بالانویس</w:t>
      </w:r>
      <w:r w:rsidR="00D83736" w:rsidRPr="00AA674D">
        <w:rPr>
          <w:position w:val="-14"/>
        </w:rPr>
        <w:object w:dxaOrig="440" w:dyaOrig="400">
          <v:shape id="_x0000_i1134" type="#_x0000_t75" style="width:21.35pt;height:20.55pt" o:ole="">
            <v:imagedata r:id="rId231" o:title=""/>
          </v:shape>
          <o:OLEObject Type="Embed" ProgID="Equation.DSMT4" ShapeID="_x0000_i1134" DrawAspect="Content" ObjectID="_1588963585" r:id="rId232"/>
        </w:object>
      </w:r>
      <w:r w:rsidRPr="00AA674D">
        <w:rPr>
          <w:rtl/>
        </w:rPr>
        <w:t xml:space="preserve"> </w:t>
      </w:r>
      <w:r w:rsidRPr="00AA674D">
        <w:rPr>
          <w:rFonts w:hint="cs"/>
          <w:rtl/>
        </w:rPr>
        <w:t>نشان</w:t>
      </w:r>
      <w:r w:rsidRPr="00AA674D">
        <w:rPr>
          <w:rtl/>
        </w:rPr>
        <w:softHyphen/>
      </w:r>
      <w:r w:rsidRPr="00AA674D">
        <w:rPr>
          <w:rFonts w:hint="cs"/>
          <w:rtl/>
        </w:rPr>
        <w:t>دهنده گام زمانی می</w:t>
      </w:r>
      <w:r w:rsidRPr="00AA674D">
        <w:rPr>
          <w:rtl/>
        </w:rPr>
        <w:softHyphen/>
      </w:r>
      <w:r w:rsidRPr="00AA674D">
        <w:rPr>
          <w:rFonts w:hint="cs"/>
          <w:rtl/>
        </w:rPr>
        <w:t>باشد و بالانویس</w:t>
      </w:r>
      <w:r w:rsidR="00D83736" w:rsidRPr="00AA674D">
        <w:rPr>
          <w:position w:val="-14"/>
        </w:rPr>
        <w:object w:dxaOrig="499" w:dyaOrig="400">
          <v:shape id="_x0000_i1135" type="#_x0000_t75" style="width:24.55pt;height:20.55pt" o:ole="">
            <v:imagedata r:id="rId233" o:title=""/>
          </v:shape>
          <o:OLEObject Type="Embed" ProgID="Equation.DSMT4" ShapeID="_x0000_i1135" DrawAspect="Content" ObjectID="_1588963586" r:id="rId234"/>
        </w:object>
      </w:r>
      <w:r w:rsidRPr="00AA674D">
        <w:rPr>
          <w:rFonts w:hint="cs"/>
          <w:rtl/>
        </w:rPr>
        <w:t xml:space="preserve"> نشان</w:t>
      </w:r>
      <w:r w:rsidRPr="00AA674D">
        <w:rPr>
          <w:rtl/>
        </w:rPr>
        <w:softHyphen/>
      </w:r>
      <w:r w:rsidRPr="00AA674D">
        <w:rPr>
          <w:rFonts w:hint="cs"/>
          <w:rtl/>
        </w:rPr>
        <w:t>دهنده مرحله رانگ-کوتا می</w:t>
      </w:r>
      <w:r w:rsidRPr="00AA674D">
        <w:rPr>
          <w:rtl/>
        </w:rPr>
        <w:softHyphen/>
      </w:r>
      <w:r w:rsidRPr="00AA674D">
        <w:rPr>
          <w:rFonts w:hint="cs"/>
          <w:rtl/>
        </w:rPr>
        <w:t xml:space="preserve">باشد. مقدار استاندارد ضرایب </w:t>
      </w:r>
      <w:r w:rsidR="00D83736" w:rsidRPr="00AA674D">
        <w:rPr>
          <w:position w:val="-10"/>
        </w:rPr>
        <w:object w:dxaOrig="260" w:dyaOrig="340">
          <v:shape id="_x0000_i1136" type="#_x0000_t75" style="width:11.85pt;height:16.6pt" o:ole="">
            <v:imagedata r:id="rId235" o:title=""/>
          </v:shape>
          <o:OLEObject Type="Embed" ProgID="Equation.DSMT4" ShapeID="_x0000_i1136" DrawAspect="Content" ObjectID="_1588963587" r:id="rId236"/>
        </w:object>
      </w:r>
      <w:r w:rsidRPr="00AA674D">
        <w:rPr>
          <w:rFonts w:hint="cs"/>
          <w:rtl/>
        </w:rPr>
        <w:t xml:space="preserve"> تا </w:t>
      </w:r>
      <w:r w:rsidR="00D83736" w:rsidRPr="00AA674D">
        <w:rPr>
          <w:position w:val="-10"/>
        </w:rPr>
        <w:object w:dxaOrig="340" w:dyaOrig="340">
          <v:shape id="_x0000_i1137" type="#_x0000_t75" style="width:16.6pt;height:16.6pt" o:ole="">
            <v:imagedata r:id="rId237" o:title=""/>
          </v:shape>
          <o:OLEObject Type="Embed" ProgID="Equation.DSMT4" ShapeID="_x0000_i1137" DrawAspect="Content" ObjectID="_1588963588" r:id="rId238"/>
        </w:object>
      </w:r>
      <w:r w:rsidRPr="00AA674D">
        <w:rPr>
          <w:rFonts w:hint="cs"/>
          <w:rtl/>
        </w:rPr>
        <w:t xml:space="preserve"> از رابطه زیر محاسبه می</w:t>
      </w:r>
      <w:r w:rsidRPr="00AA674D">
        <w:rPr>
          <w:rtl/>
        </w:rPr>
        <w:softHyphen/>
      </w:r>
      <w:r w:rsidRPr="00AA674D">
        <w:rPr>
          <w:rFonts w:hint="cs"/>
          <w:rtl/>
        </w:rPr>
        <w:t>گردد: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D83736" w:rsidRPr="00AA674D" w:rsidRDefault="00D83736" w:rsidP="009D1EC3">
            <w:pPr>
              <w:pStyle w:val="a0"/>
              <w:jc w:val="center"/>
              <w:rPr>
                <w:rtl/>
              </w:rPr>
            </w:pPr>
            <w:bookmarkStart w:id="34" w:name="_Ref515201036"/>
          </w:p>
        </w:tc>
        <w:bookmarkEnd w:id="34"/>
        <w:tc>
          <w:tcPr>
            <w:tcW w:w="8592" w:type="dxa"/>
          </w:tcPr>
          <w:p w:rsidR="00D83736" w:rsidRPr="00AA674D" w:rsidRDefault="00D83736" w:rsidP="009D1EC3">
            <w:pPr>
              <w:pStyle w:val="a0"/>
              <w:numPr>
                <w:ilvl w:val="0"/>
                <w:numId w:val="0"/>
              </w:numPr>
              <w:ind w:left="360" w:hanging="360"/>
              <w:jc w:val="right"/>
              <w:rPr>
                <w:rtl/>
              </w:rPr>
            </w:pPr>
            <w:r w:rsidRPr="00AA674D">
              <w:rPr>
                <w:rFonts w:hint="cs"/>
                <w:rtl/>
              </w:rPr>
              <w:t xml:space="preserve">     </w:t>
            </w:r>
            <w:r w:rsidRPr="00AA674D">
              <w:object w:dxaOrig="2840" w:dyaOrig="620">
                <v:shape id="_x0000_i1138" type="#_x0000_t75" style="width:142.4pt;height:30.85pt" o:ole="">
                  <v:imagedata r:id="rId239" o:title=""/>
                </v:shape>
                <o:OLEObject Type="Embed" ProgID="Equation.DSMT4" ShapeID="_x0000_i1138" DrawAspect="Content" ObjectID="_1588963589" r:id="rId240"/>
              </w:object>
            </w:r>
          </w:p>
        </w:tc>
      </w:tr>
    </w:tbl>
    <w:p w:rsidR="001A34AB" w:rsidRDefault="001A34AB" w:rsidP="008C72D2">
      <w:pPr>
        <w:pStyle w:val="a9"/>
        <w:spacing w:line="360" w:lineRule="auto"/>
        <w:rPr>
          <w:rtl/>
        </w:rPr>
      </w:pPr>
      <w:bookmarkStart w:id="35" w:name="_Ref440364231"/>
      <w:bookmarkEnd w:id="35"/>
    </w:p>
    <w:p w:rsidR="008C72D2" w:rsidRPr="00AA674D" w:rsidRDefault="008C72D2" w:rsidP="001A34AB">
      <w:pPr>
        <w:pStyle w:val="a9"/>
        <w:spacing w:line="360" w:lineRule="auto"/>
        <w:rPr>
          <w:rtl/>
        </w:rPr>
      </w:pPr>
      <w:r w:rsidRPr="00AA674D">
        <w:rPr>
          <w:rFonts w:hint="cs"/>
          <w:rtl/>
        </w:rPr>
        <w:lastRenderedPageBreak/>
        <w:t>در این تحقیق از روش چهارمرحله</w:t>
      </w:r>
      <w:r w:rsidRPr="00AA674D">
        <w:rPr>
          <w:rtl/>
        </w:rPr>
        <w:softHyphen/>
      </w:r>
      <w:r w:rsidRPr="00AA674D">
        <w:rPr>
          <w:rFonts w:hint="cs"/>
          <w:rtl/>
        </w:rPr>
        <w:t>ای استفاده شده است.در نهایت لزجت آشفتگی در حالت بی بعد شده از معادله زیر بدست می آید:</w:t>
      </w:r>
    </w:p>
    <w:tbl>
      <w:tblPr>
        <w:tblStyle w:val="TableGrid"/>
        <w:bidiVisual/>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8592"/>
      </w:tblGrid>
      <w:tr w:rsidR="00AA674D" w:rsidRPr="00AA674D" w:rsidTr="00EF7EED">
        <w:trPr>
          <w:trHeight w:val="1195"/>
        </w:trPr>
        <w:tc>
          <w:tcPr>
            <w:tcW w:w="772" w:type="dxa"/>
            <w:vAlign w:val="center"/>
          </w:tcPr>
          <w:p w:rsidR="00D83736" w:rsidRPr="00AA674D" w:rsidRDefault="00D83736" w:rsidP="009D1EC3">
            <w:pPr>
              <w:pStyle w:val="a0"/>
              <w:jc w:val="center"/>
              <w:rPr>
                <w:rtl/>
              </w:rPr>
            </w:pPr>
          </w:p>
        </w:tc>
        <w:tc>
          <w:tcPr>
            <w:tcW w:w="8592" w:type="dxa"/>
          </w:tcPr>
          <w:p w:rsidR="00D83736" w:rsidRPr="00AA674D" w:rsidRDefault="00D83736" w:rsidP="009D1EC3">
            <w:pPr>
              <w:pStyle w:val="a0"/>
              <w:numPr>
                <w:ilvl w:val="0"/>
                <w:numId w:val="0"/>
              </w:numPr>
              <w:ind w:left="360" w:hanging="360"/>
              <w:jc w:val="right"/>
              <w:rPr>
                <w:rtl/>
              </w:rPr>
            </w:pPr>
            <w:r w:rsidRPr="00AA674D">
              <w:rPr>
                <w:rFonts w:hint="cs"/>
                <w:rtl/>
              </w:rPr>
              <w:t xml:space="preserve">     </w:t>
            </w:r>
            <w:r w:rsidR="001A34AB" w:rsidRPr="00AA674D">
              <w:object w:dxaOrig="1579" w:dyaOrig="660">
                <v:shape id="_x0000_i1139" type="#_x0000_t75" style="width:78.35pt;height:33.25pt" o:ole="">
                  <v:imagedata r:id="rId241" o:title=""/>
                </v:shape>
                <o:OLEObject Type="Embed" ProgID="Equation.DSMT4" ShapeID="_x0000_i1139" DrawAspect="Content" ObjectID="_1588963590" r:id="rId242"/>
              </w:object>
            </w:r>
          </w:p>
        </w:tc>
      </w:tr>
    </w:tbl>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D07476" w:rsidRDefault="00D07476" w:rsidP="00D07476">
      <w:pPr>
        <w:rPr>
          <w:rtl/>
        </w:rPr>
      </w:pPr>
    </w:p>
    <w:p w:rsidR="008C72D2" w:rsidRPr="00AA674D" w:rsidRDefault="008C72D2" w:rsidP="00D07476">
      <w:pPr>
        <w:pStyle w:val="-2"/>
        <w:rPr>
          <w:rtl/>
        </w:rPr>
      </w:pPr>
      <w:r w:rsidRPr="00AA674D">
        <w:rPr>
          <w:rFonts w:hint="cs"/>
          <w:rtl/>
        </w:rPr>
        <w:lastRenderedPageBreak/>
        <w:t>بخش</w:t>
      </w:r>
      <w:r w:rsidRPr="00AA674D">
        <w:rPr>
          <w:rtl/>
        </w:rPr>
        <w:softHyphen/>
      </w:r>
      <w:r w:rsidRPr="00AA674D">
        <w:rPr>
          <w:rFonts w:hint="cs"/>
          <w:rtl/>
        </w:rPr>
        <w:t>های زیربرنامه</w:t>
      </w:r>
    </w:p>
    <w:p w:rsidR="008C72D2" w:rsidRPr="00AA674D" w:rsidRDefault="008C72D2" w:rsidP="008C72D2">
      <w:pPr>
        <w:pStyle w:val="a9"/>
        <w:spacing w:line="360" w:lineRule="auto"/>
        <w:rPr>
          <w:rtl/>
        </w:rPr>
      </w:pPr>
      <w:r w:rsidRPr="00AA674D">
        <w:rPr>
          <w:rFonts w:hint="cs"/>
          <w:rtl/>
        </w:rPr>
        <w:t>در این قسمت تمام بخش های زیربرنامه مطابق با شماره گذاری موجود در برنامه کامپیوتری ارائه شده است.</w:t>
      </w:r>
    </w:p>
    <w:p w:rsidR="008C72D2" w:rsidRPr="00AA674D" w:rsidRDefault="008C72D2" w:rsidP="007D6E34">
      <w:pPr>
        <w:pStyle w:val="a3"/>
        <w:rPr>
          <w:rtl/>
        </w:rPr>
      </w:pPr>
      <w:r w:rsidRPr="00AA674D">
        <w:rPr>
          <w:rFonts w:hint="cs"/>
          <w:rtl/>
        </w:rPr>
        <w:t xml:space="preserve">تعیین ثوابت موجود در مدل </w:t>
      </w:r>
      <w:r w:rsidR="007D6E34" w:rsidRPr="007D6E34">
        <w:rPr>
          <w:position w:val="-10"/>
        </w:rPr>
        <w:object w:dxaOrig="2560" w:dyaOrig="340">
          <v:shape id="_x0000_i1140" type="#_x0000_t75" style="width:128.95pt;height:17.4pt" o:ole="">
            <v:imagedata r:id="rId243" o:title=""/>
          </v:shape>
          <o:OLEObject Type="Embed" ProgID="Equation.DSMT4" ShapeID="_x0000_i1140" DrawAspect="Content" ObjectID="_1588963591" r:id="rId244"/>
        </w:object>
      </w:r>
    </w:p>
    <w:p w:rsidR="008C72D2" w:rsidRPr="00AA674D" w:rsidRDefault="008C72D2" w:rsidP="001A34AB">
      <w:pPr>
        <w:pStyle w:val="a9"/>
        <w:spacing w:line="360" w:lineRule="auto"/>
      </w:pPr>
      <w:r w:rsidRPr="00AA674D">
        <w:rPr>
          <w:rFonts w:hint="cs"/>
          <w:rtl/>
        </w:rPr>
        <w:t xml:space="preserve">در این قسمت، ثوابت موجود در مدل </w:t>
      </w:r>
      <w:r w:rsidR="007D6E34" w:rsidRPr="00E4793F">
        <w:rPr>
          <w:position w:val="-10"/>
        </w:rPr>
        <w:object w:dxaOrig="2560" w:dyaOrig="340">
          <v:shape id="_x0000_i1141" type="#_x0000_t75" style="width:128.2pt;height:17.4pt" o:ole="">
            <v:imagedata r:id="rId245" o:title=""/>
          </v:shape>
          <o:OLEObject Type="Embed" ProgID="Equation.DSMT4" ShapeID="_x0000_i1141" DrawAspect="Content" ObjectID="_1588963592" r:id="rId246"/>
        </w:object>
      </w:r>
      <w:r w:rsidR="00EE4EC3">
        <w:rPr>
          <w:rFonts w:hint="cs"/>
          <w:rtl/>
        </w:rPr>
        <w:t xml:space="preserve"> با توجه به </w:t>
      </w:r>
      <w:r w:rsidR="001A34AB">
        <w:rPr>
          <w:rFonts w:hint="cs"/>
          <w:rtl/>
        </w:rPr>
        <w:t xml:space="preserve">بخش (1-2-2) </w:t>
      </w:r>
      <w:r w:rsidRPr="00AA674D">
        <w:rPr>
          <w:rFonts w:hint="cs"/>
          <w:rtl/>
        </w:rPr>
        <w:t>مشخص شده است.</w:t>
      </w:r>
    </w:p>
    <w:p w:rsidR="008C72D2" w:rsidRPr="00AA674D" w:rsidRDefault="008C72D2" w:rsidP="007D6E34">
      <w:pPr>
        <w:pStyle w:val="a3"/>
        <w:rPr>
          <w:rtl/>
        </w:rPr>
      </w:pPr>
      <w:r w:rsidRPr="00AA674D">
        <w:rPr>
          <w:rFonts w:hint="cs"/>
          <w:rtl/>
        </w:rPr>
        <w:t>مقداردهی به آرایه</w:t>
      </w:r>
      <w:r w:rsidRPr="00AA674D">
        <w:rPr>
          <w:rtl/>
        </w:rPr>
        <w:softHyphen/>
      </w:r>
      <w:r w:rsidRPr="00AA674D">
        <w:rPr>
          <w:rFonts w:hint="cs"/>
          <w:rtl/>
        </w:rPr>
        <w:t>های مربوط به زمان قبل</w:t>
      </w:r>
    </w:p>
    <w:p w:rsidR="008C72D2" w:rsidRPr="00AA674D" w:rsidRDefault="008C72D2" w:rsidP="008C72D2">
      <w:pPr>
        <w:pStyle w:val="a9"/>
        <w:spacing w:line="360" w:lineRule="auto"/>
      </w:pPr>
      <w:r w:rsidRPr="00AA674D">
        <w:rPr>
          <w:rFonts w:hint="cs"/>
          <w:rtl/>
        </w:rPr>
        <w:t>در این قسمت، مقادیر بقایی مربوط به زمان قبل جایگذاری تا در روش رانگ کوتا از آنها استفاده گردد.</w:t>
      </w:r>
      <w:r w:rsidRPr="00AA674D">
        <w:t xml:space="preserve"> </w:t>
      </w:r>
    </w:p>
    <w:p w:rsidR="008C72D2" w:rsidRPr="00AA674D" w:rsidRDefault="008C72D2" w:rsidP="007D6E34">
      <w:pPr>
        <w:pStyle w:val="a3"/>
        <w:rPr>
          <w:rtl/>
        </w:rPr>
      </w:pPr>
      <w:r w:rsidRPr="00AA674D">
        <w:rPr>
          <w:rFonts w:hint="cs"/>
          <w:rtl/>
        </w:rPr>
        <w:t>حل معادلات آشفتگی در حلقه مربوط به روش رانگ-کوتا</w:t>
      </w:r>
    </w:p>
    <w:p w:rsidR="008C72D2" w:rsidRPr="00AA674D" w:rsidRDefault="008C72D2" w:rsidP="008C72D2">
      <w:pPr>
        <w:pStyle w:val="a9"/>
        <w:spacing w:line="360" w:lineRule="auto"/>
        <w:rPr>
          <w:rtl/>
        </w:rPr>
      </w:pPr>
      <w:r w:rsidRPr="00AA674D">
        <w:rPr>
          <w:rFonts w:hint="cs"/>
          <w:rtl/>
        </w:rPr>
        <w:t xml:space="preserve">در یک حلقه به تعداد مراحل روش رانگ-کوتا معادلات </w:t>
      </w:r>
      <w:r w:rsidR="0077576F" w:rsidRPr="00AA674D">
        <w:rPr>
          <w:position w:val="-4"/>
        </w:rPr>
        <w:object w:dxaOrig="260" w:dyaOrig="279">
          <v:shape id="_x0000_i1142" type="#_x0000_t75" style="width:12.65pt;height:13.45pt" o:ole="">
            <v:imagedata r:id="rId247" o:title=""/>
          </v:shape>
          <o:OLEObject Type="Embed" ProgID="Equation.DSMT4" ShapeID="_x0000_i1142" DrawAspect="Content" ObjectID="_1588963593" r:id="rId248"/>
        </w:object>
      </w:r>
      <w:r w:rsidRPr="00AA674D">
        <w:rPr>
          <w:rtl/>
        </w:rPr>
        <w:t xml:space="preserve"> </w:t>
      </w:r>
      <w:r w:rsidRPr="00AA674D">
        <w:rPr>
          <w:rFonts w:hint="cs"/>
          <w:rtl/>
        </w:rPr>
        <w:t xml:space="preserve">و </w:t>
      </w:r>
      <w:r w:rsidR="0077576F" w:rsidRPr="00AA674D">
        <w:rPr>
          <w:position w:val="-6"/>
        </w:rPr>
        <w:object w:dxaOrig="220" w:dyaOrig="240">
          <v:shape id="_x0000_i1143" type="#_x0000_t75" style="width:11.1pt;height:11.85pt" o:ole="">
            <v:imagedata r:id="rId249" o:title=""/>
          </v:shape>
          <o:OLEObject Type="Embed" ProgID="Equation.DSMT4" ShapeID="_x0000_i1143" DrawAspect="Content" ObjectID="_1588963594" r:id="rId250"/>
        </w:object>
      </w:r>
      <w:r w:rsidRPr="00AA674D">
        <w:rPr>
          <w:rFonts w:hint="cs"/>
          <w:rtl/>
        </w:rPr>
        <w:t xml:space="preserve"> حل خواهند شد.</w:t>
      </w:r>
      <w:r w:rsidRPr="00AA674D">
        <w:rPr>
          <w:rtl/>
        </w:rPr>
        <w:t xml:space="preserve"> </w:t>
      </w:r>
    </w:p>
    <w:p w:rsidR="008C72D2" w:rsidRPr="00AA674D" w:rsidRDefault="008C72D2" w:rsidP="007D6E34">
      <w:pPr>
        <w:pStyle w:val="a3"/>
        <w:rPr>
          <w:rtl/>
        </w:rPr>
      </w:pPr>
      <w:r w:rsidRPr="00AA674D">
        <w:rPr>
          <w:rFonts w:hint="cs"/>
          <w:rtl/>
        </w:rPr>
        <w:t>محاسبه ضرایب روش رانگ-کوتا</w:t>
      </w:r>
    </w:p>
    <w:p w:rsidR="008C72D2" w:rsidRPr="00AA674D" w:rsidRDefault="008C72D2" w:rsidP="00663570">
      <w:pPr>
        <w:pStyle w:val="a9"/>
        <w:spacing w:line="360" w:lineRule="auto"/>
        <w:rPr>
          <w:rtl/>
        </w:rPr>
      </w:pPr>
      <w:r w:rsidRPr="00AA674D">
        <w:rPr>
          <w:rFonts w:hint="cs"/>
          <w:rtl/>
        </w:rPr>
        <w:t xml:space="preserve">با استفاده از معادله </w:t>
      </w:r>
      <w:r w:rsidRPr="00AA674D">
        <w:rPr>
          <w:rtl/>
        </w:rPr>
        <w:fldChar w:fldCharType="begin"/>
      </w:r>
      <w:r w:rsidRPr="00AA674D">
        <w:rPr>
          <w:rtl/>
        </w:rPr>
        <w:instrText xml:space="preserve"> </w:instrText>
      </w:r>
      <w:r w:rsidRPr="00AA674D">
        <w:rPr>
          <w:rFonts w:hint="cs"/>
        </w:rPr>
        <w:instrText>REF</w:instrText>
      </w:r>
      <w:r w:rsidRPr="00AA674D">
        <w:rPr>
          <w:rFonts w:hint="cs"/>
          <w:rtl/>
        </w:rPr>
        <w:instrText xml:space="preserve"> _</w:instrText>
      </w:r>
      <w:r w:rsidRPr="00AA674D">
        <w:rPr>
          <w:rFonts w:hint="cs"/>
        </w:rPr>
        <w:instrText>Ref440364231 \w \h</w:instrText>
      </w:r>
      <w:r w:rsidRPr="00AA674D">
        <w:rPr>
          <w:rtl/>
        </w:rPr>
        <w:instrText xml:space="preserve">  \* </w:instrText>
      </w:r>
      <w:r w:rsidRPr="00AA674D">
        <w:instrText xml:space="preserve">MERGEFORMAT </w:instrText>
      </w:r>
      <w:r w:rsidRPr="00AA674D">
        <w:rPr>
          <w:rtl/>
        </w:rPr>
      </w:r>
      <w:r w:rsidRPr="00AA674D">
        <w:rPr>
          <w:rtl/>
        </w:rPr>
        <w:fldChar w:fldCharType="separate"/>
      </w:r>
      <w:r w:rsidR="00DC56D7">
        <w:rPr>
          <w:rtl/>
        </w:rPr>
        <w:t>‏</w:t>
      </w:r>
      <w:r w:rsidRPr="00AA674D">
        <w:rPr>
          <w:rtl/>
        </w:rPr>
        <w:fldChar w:fldCharType="end"/>
      </w:r>
      <w:r w:rsidR="001A34AB">
        <w:rPr>
          <w:rtl/>
        </w:rPr>
        <w:fldChar w:fldCharType="begin"/>
      </w:r>
      <w:r w:rsidR="001A34AB">
        <w:rPr>
          <w:rtl/>
        </w:rPr>
        <w:instrText xml:space="preserve"> </w:instrText>
      </w:r>
      <w:r w:rsidR="001A34AB">
        <w:instrText>REF</w:instrText>
      </w:r>
      <w:r w:rsidR="001A34AB">
        <w:rPr>
          <w:rtl/>
        </w:rPr>
        <w:instrText xml:space="preserve"> _</w:instrText>
      </w:r>
      <w:r w:rsidR="001A34AB">
        <w:instrText>Ref515201036 \n \h</w:instrText>
      </w:r>
      <w:r w:rsidR="001A34AB">
        <w:rPr>
          <w:rtl/>
        </w:rPr>
        <w:instrText xml:space="preserve"> </w:instrText>
      </w:r>
      <w:r w:rsidR="001A34AB">
        <w:rPr>
          <w:rtl/>
        </w:rPr>
      </w:r>
      <w:r w:rsidR="001A34AB">
        <w:rPr>
          <w:rtl/>
        </w:rPr>
        <w:fldChar w:fldCharType="separate"/>
      </w:r>
      <w:r w:rsidR="00DC56D7">
        <w:rPr>
          <w:rtl/>
        </w:rPr>
        <w:t>‏(47)</w:t>
      </w:r>
      <w:r w:rsidR="001A34AB">
        <w:rPr>
          <w:rtl/>
        </w:rPr>
        <w:fldChar w:fldCharType="end"/>
      </w:r>
      <w:r w:rsidRPr="00AA674D">
        <w:rPr>
          <w:rFonts w:hint="cs"/>
          <w:rtl/>
        </w:rPr>
        <w:t>، ضریب هرکدام از مراحل روش رانگ-کوتا محاسبه می</w:t>
      </w:r>
      <w:r w:rsidRPr="00AA674D">
        <w:rPr>
          <w:rtl/>
        </w:rPr>
        <w:softHyphen/>
      </w:r>
      <w:r w:rsidRPr="00AA674D">
        <w:rPr>
          <w:rFonts w:hint="cs"/>
          <w:rtl/>
        </w:rPr>
        <w:t>گردد.</w:t>
      </w:r>
    </w:p>
    <w:p w:rsidR="008C72D2" w:rsidRPr="00AA674D" w:rsidRDefault="008C72D2" w:rsidP="007D6E34">
      <w:pPr>
        <w:pStyle w:val="a3"/>
        <w:rPr>
          <w:rtl/>
        </w:rPr>
      </w:pPr>
      <w:r w:rsidRPr="00AA674D">
        <w:rPr>
          <w:rFonts w:hint="cs"/>
          <w:rtl/>
        </w:rPr>
        <w:t>محاسبه شرایط مرزی</w:t>
      </w:r>
    </w:p>
    <w:p w:rsidR="008C72D2" w:rsidRPr="00AA674D" w:rsidRDefault="008C72D2" w:rsidP="007D6E34">
      <w:pPr>
        <w:pStyle w:val="a9"/>
        <w:spacing w:line="360" w:lineRule="auto"/>
        <w:rPr>
          <w:rtl/>
        </w:rPr>
      </w:pPr>
      <w:r w:rsidRPr="00AA674D">
        <w:rPr>
          <w:rFonts w:hint="cs"/>
          <w:rtl/>
        </w:rPr>
        <w:t xml:space="preserve">در این قسمت، کلیه شرایط مرزی با فراخوانی زیربرنامه </w:t>
      </w:r>
      <w:r w:rsidRPr="00AA674D">
        <w:t>Ke</w:t>
      </w:r>
      <w:r w:rsidR="007D6E34">
        <w:t>Highreynolds</w:t>
      </w:r>
      <w:r w:rsidRPr="00AA674D">
        <w:t>_BC</w:t>
      </w:r>
      <w:r w:rsidRPr="00AA674D">
        <w:rPr>
          <w:rFonts w:hint="cs"/>
          <w:rtl/>
        </w:rPr>
        <w:t xml:space="preserve"> تعیین می</w:t>
      </w:r>
      <w:r w:rsidRPr="00AA674D">
        <w:rPr>
          <w:rtl/>
        </w:rPr>
        <w:softHyphen/>
      </w:r>
      <w:r w:rsidRPr="00AA674D">
        <w:rPr>
          <w:rFonts w:hint="cs"/>
          <w:rtl/>
        </w:rPr>
        <w:t>گردند.</w:t>
      </w:r>
    </w:p>
    <w:p w:rsidR="008C72D2" w:rsidRPr="00AA674D" w:rsidRDefault="008C72D2" w:rsidP="007D6E34">
      <w:pPr>
        <w:pStyle w:val="a3"/>
        <w:rPr>
          <w:rtl/>
        </w:rPr>
      </w:pPr>
      <w:r w:rsidRPr="00AA674D">
        <w:rPr>
          <w:rFonts w:hint="cs"/>
          <w:rtl/>
        </w:rPr>
        <w:t>محاسبه مشتق سرعت در مرکز سلول</w:t>
      </w:r>
    </w:p>
    <w:p w:rsidR="008C72D2" w:rsidRPr="00AA674D" w:rsidRDefault="008C72D2" w:rsidP="008C72D2">
      <w:pPr>
        <w:pStyle w:val="a9"/>
        <w:spacing w:line="360" w:lineRule="auto"/>
        <w:rPr>
          <w:rtl/>
        </w:rPr>
      </w:pPr>
      <w:r w:rsidRPr="00AA674D">
        <w:rPr>
          <w:rFonts w:hint="cs"/>
          <w:rtl/>
        </w:rPr>
        <w:t xml:space="preserve">در این قسمت، با فراخوانی زیربرنامه </w:t>
      </w:r>
      <w:r w:rsidRPr="00AA674D">
        <w:t>Velocity_CellGrad</w:t>
      </w:r>
      <w:r w:rsidRPr="00AA674D">
        <w:rPr>
          <w:rFonts w:hint="cs"/>
          <w:rtl/>
        </w:rPr>
        <w:t>، مشتق اول مولفه</w:t>
      </w:r>
      <w:r w:rsidRPr="00AA674D">
        <w:rPr>
          <w:rtl/>
        </w:rPr>
        <w:softHyphen/>
      </w:r>
      <w:r w:rsidRPr="00AA674D">
        <w:rPr>
          <w:rFonts w:hint="cs"/>
          <w:rtl/>
        </w:rPr>
        <w:t>های سرعت در مرکز همه سلول</w:t>
      </w:r>
      <w:r w:rsidRPr="00AA674D">
        <w:rPr>
          <w:rtl/>
        </w:rPr>
        <w:softHyphen/>
      </w:r>
      <w:r w:rsidRPr="00AA674D">
        <w:rPr>
          <w:rFonts w:hint="cs"/>
          <w:rtl/>
        </w:rPr>
        <w:t>ها محاسبه می</w:t>
      </w:r>
      <w:r w:rsidRPr="00AA674D">
        <w:rPr>
          <w:rtl/>
        </w:rPr>
        <w:softHyphen/>
      </w:r>
      <w:r w:rsidRPr="00AA674D">
        <w:rPr>
          <w:rFonts w:hint="cs"/>
          <w:rtl/>
        </w:rPr>
        <w:t>شوند.</w:t>
      </w:r>
    </w:p>
    <w:p w:rsidR="008C72D2" w:rsidRPr="00AA674D" w:rsidRDefault="008C72D2" w:rsidP="007D6E34">
      <w:pPr>
        <w:pStyle w:val="a3"/>
        <w:rPr>
          <w:rtl/>
        </w:rPr>
      </w:pPr>
      <w:r w:rsidRPr="00AA674D">
        <w:rPr>
          <w:rFonts w:hint="cs"/>
          <w:rtl/>
        </w:rPr>
        <w:t>محاسبه مشتق متغیرهای آشفتگی روی اضلاع سلول</w:t>
      </w:r>
      <w:r w:rsidRPr="00AA674D">
        <w:rPr>
          <w:rtl/>
        </w:rPr>
        <w:softHyphen/>
      </w:r>
    </w:p>
    <w:p w:rsidR="008C72D2" w:rsidRDefault="008C72D2" w:rsidP="001A34AB">
      <w:pPr>
        <w:pStyle w:val="a9"/>
        <w:spacing w:line="360" w:lineRule="auto"/>
        <w:rPr>
          <w:rtl/>
        </w:rPr>
      </w:pPr>
      <w:r w:rsidRPr="00AA674D">
        <w:rPr>
          <w:rFonts w:hint="cs"/>
          <w:rtl/>
        </w:rPr>
        <w:t xml:space="preserve">در این قسمت، با فراخوانی زیربرنامه </w:t>
      </w:r>
      <w:r w:rsidRPr="00AA674D">
        <w:t>KFi_GradFace</w:t>
      </w:r>
      <w:r w:rsidRPr="00AA674D">
        <w:rPr>
          <w:rFonts w:hint="cs"/>
          <w:rtl/>
        </w:rPr>
        <w:t xml:space="preserve">، مشتق اول متغیرهای آشفتگی </w:t>
      </w:r>
      <w:r w:rsidR="0077576F" w:rsidRPr="00AA674D">
        <w:rPr>
          <w:position w:val="-4"/>
        </w:rPr>
        <w:object w:dxaOrig="260" w:dyaOrig="279">
          <v:shape id="_x0000_i1144" type="#_x0000_t75" style="width:12.65pt;height:13.45pt" o:ole="">
            <v:imagedata r:id="rId251" o:title=""/>
          </v:shape>
          <o:OLEObject Type="Embed" ProgID="Equation.DSMT4" ShapeID="_x0000_i1144" DrawAspect="Content" ObjectID="_1588963595" r:id="rId252"/>
        </w:object>
      </w:r>
      <w:r w:rsidRPr="00AA674D">
        <w:rPr>
          <w:rtl/>
        </w:rPr>
        <w:t xml:space="preserve"> </w:t>
      </w:r>
      <w:r w:rsidRPr="00AA674D">
        <w:rPr>
          <w:rFonts w:hint="cs"/>
          <w:rtl/>
        </w:rPr>
        <w:t xml:space="preserve">و </w:t>
      </w:r>
      <w:r w:rsidR="0077576F" w:rsidRPr="00AA674D">
        <w:rPr>
          <w:position w:val="-6"/>
        </w:rPr>
        <w:object w:dxaOrig="220" w:dyaOrig="240">
          <v:shape id="_x0000_i1145" type="#_x0000_t75" style="width:11.1pt;height:11.85pt" o:ole="">
            <v:imagedata r:id="rId253" o:title=""/>
          </v:shape>
          <o:OLEObject Type="Embed" ProgID="Equation.DSMT4" ShapeID="_x0000_i1145" DrawAspect="Content" ObjectID="_1588963596" r:id="rId254"/>
        </w:object>
      </w:r>
      <w:r w:rsidRPr="00AA674D">
        <w:rPr>
          <w:rFonts w:hint="cs"/>
          <w:rtl/>
        </w:rPr>
        <w:t xml:space="preserve"> روی اضلاع همه سلول</w:t>
      </w:r>
      <w:r w:rsidRPr="00AA674D">
        <w:rPr>
          <w:rtl/>
        </w:rPr>
        <w:softHyphen/>
      </w:r>
      <w:r w:rsidRPr="00AA674D">
        <w:rPr>
          <w:rFonts w:hint="cs"/>
          <w:rtl/>
        </w:rPr>
        <w:t>ها محاسبه می</w:t>
      </w:r>
      <w:r w:rsidRPr="00AA674D">
        <w:rPr>
          <w:rtl/>
        </w:rPr>
        <w:softHyphen/>
      </w:r>
      <w:r w:rsidRPr="00AA674D">
        <w:rPr>
          <w:rFonts w:hint="cs"/>
          <w:rtl/>
        </w:rPr>
        <w:t xml:space="preserve">شوند. </w:t>
      </w:r>
    </w:p>
    <w:p w:rsidR="0036770F" w:rsidRDefault="0036770F" w:rsidP="0036770F">
      <w:pPr>
        <w:pStyle w:val="a3"/>
        <w:rPr>
          <w:rtl/>
        </w:rPr>
      </w:pPr>
      <w:r>
        <w:rPr>
          <w:rFonts w:hint="cs"/>
          <w:rtl/>
        </w:rPr>
        <w:lastRenderedPageBreak/>
        <w:t>صفرکردن گرادیان اضلاع مرزی متقارن</w:t>
      </w:r>
    </w:p>
    <w:p w:rsidR="007D6E34" w:rsidRPr="007D6E34" w:rsidRDefault="0036770F" w:rsidP="007D6E34">
      <w:pPr>
        <w:pStyle w:val="a9"/>
        <w:rPr>
          <w:rtl/>
        </w:rPr>
      </w:pPr>
      <w:r w:rsidRPr="00AA674D">
        <w:rPr>
          <w:rFonts w:hint="cs"/>
          <w:rtl/>
        </w:rPr>
        <w:t>از آنجا که یکی از مواردی که باید در مرزهای تقارن رعایت شود، صفر بودن گرادیان در راستای عمود بر مرز می باشد بنابراین در اینجا باید مقدار گرادیان های اضلاع مرزی تقارن را برابر صفر قرار دهیم.</w:t>
      </w:r>
    </w:p>
    <w:p w:rsidR="008C72D2" w:rsidRPr="00AA674D" w:rsidRDefault="008C72D2" w:rsidP="007D6E34">
      <w:pPr>
        <w:pStyle w:val="a3"/>
        <w:rPr>
          <w:rtl/>
        </w:rPr>
      </w:pPr>
      <w:r w:rsidRPr="00AA674D">
        <w:rPr>
          <w:rFonts w:hint="cs"/>
          <w:rtl/>
        </w:rPr>
        <w:t>محاسبه بخش جابجایی</w:t>
      </w:r>
    </w:p>
    <w:p w:rsidR="008C72D2" w:rsidRPr="00AA674D" w:rsidRDefault="008C72D2" w:rsidP="001A34AB">
      <w:pPr>
        <w:pStyle w:val="a9"/>
        <w:spacing w:line="360" w:lineRule="auto"/>
        <w:rPr>
          <w:rtl/>
        </w:rPr>
      </w:pPr>
      <w:r w:rsidRPr="00AA674D">
        <w:rPr>
          <w:rFonts w:hint="cs"/>
          <w:rtl/>
        </w:rPr>
        <w:t xml:space="preserve">در این قسمت با فراخوانی زیربرنامه </w:t>
      </w:r>
      <w:r w:rsidRPr="00AA674D">
        <w:t>KFi_Con</w:t>
      </w:r>
      <w:r w:rsidRPr="00AA674D">
        <w:rPr>
          <w:rFonts w:hint="cs"/>
          <w:rtl/>
        </w:rPr>
        <w:t>، مقدار بخش جابجایی محاسبه می</w:t>
      </w:r>
      <w:r w:rsidRPr="00AA674D">
        <w:rPr>
          <w:rtl/>
        </w:rPr>
        <w:softHyphen/>
      </w:r>
      <w:r w:rsidRPr="00AA674D">
        <w:rPr>
          <w:rFonts w:hint="cs"/>
          <w:rtl/>
        </w:rPr>
        <w:t>شود. این بخش به صورت بالادست گسسته</w:t>
      </w:r>
      <w:r w:rsidRPr="00AA674D">
        <w:rPr>
          <w:rtl/>
        </w:rPr>
        <w:softHyphen/>
      </w:r>
      <w:r w:rsidRPr="00AA674D">
        <w:rPr>
          <w:rFonts w:hint="cs"/>
          <w:rtl/>
        </w:rPr>
        <w:t xml:space="preserve">سازی شده است. </w:t>
      </w:r>
    </w:p>
    <w:p w:rsidR="008C72D2" w:rsidRPr="00AA674D" w:rsidRDefault="008C72D2" w:rsidP="0036770F">
      <w:pPr>
        <w:pStyle w:val="a3"/>
        <w:rPr>
          <w:rtl/>
        </w:rPr>
      </w:pPr>
      <w:r w:rsidRPr="00AA674D">
        <w:rPr>
          <w:rFonts w:hint="cs"/>
          <w:rtl/>
        </w:rPr>
        <w:t>محاسبه بخش پخش</w:t>
      </w:r>
      <w:r w:rsidRPr="00AA674D">
        <w:rPr>
          <w:rtl/>
        </w:rPr>
        <w:softHyphen/>
      </w:r>
      <w:r w:rsidRPr="00AA674D">
        <w:rPr>
          <w:rFonts w:hint="cs"/>
          <w:rtl/>
        </w:rPr>
        <w:t>شوندگی</w:t>
      </w:r>
    </w:p>
    <w:p w:rsidR="008C72D2" w:rsidRPr="00AA674D" w:rsidRDefault="008C72D2" w:rsidP="001A34AB">
      <w:pPr>
        <w:pStyle w:val="a9"/>
        <w:spacing w:line="360" w:lineRule="auto"/>
        <w:rPr>
          <w:rtl/>
        </w:rPr>
      </w:pPr>
      <w:r w:rsidRPr="00AA674D">
        <w:rPr>
          <w:rFonts w:hint="cs"/>
          <w:rtl/>
        </w:rPr>
        <w:t xml:space="preserve">در این قسمت با فراخوانی زیربرنامه </w:t>
      </w:r>
      <w:r w:rsidR="001A34AB" w:rsidRPr="00AA674D">
        <w:t xml:space="preserve">KFi </w:t>
      </w:r>
      <w:r w:rsidRPr="00AA674D">
        <w:t>_Dif</w:t>
      </w:r>
      <w:r w:rsidRPr="00AA674D">
        <w:rPr>
          <w:rFonts w:hint="cs"/>
          <w:rtl/>
        </w:rPr>
        <w:t>، مقدار بخش پخش</w:t>
      </w:r>
      <w:r w:rsidRPr="00AA674D">
        <w:rPr>
          <w:rtl/>
        </w:rPr>
        <w:softHyphen/>
      </w:r>
      <w:r w:rsidRPr="00AA674D">
        <w:rPr>
          <w:rFonts w:hint="cs"/>
          <w:rtl/>
        </w:rPr>
        <w:t>شوندگی محاسبه می</w:t>
      </w:r>
      <w:r w:rsidRPr="00AA674D">
        <w:rPr>
          <w:rtl/>
        </w:rPr>
        <w:softHyphen/>
      </w:r>
      <w:r w:rsidRPr="00AA674D">
        <w:rPr>
          <w:rFonts w:hint="cs"/>
          <w:rtl/>
        </w:rPr>
        <w:t>شود. این بخش  به صورت مرکزی گسسته</w:t>
      </w:r>
      <w:r w:rsidRPr="00AA674D">
        <w:rPr>
          <w:rtl/>
        </w:rPr>
        <w:softHyphen/>
      </w:r>
      <w:r w:rsidRPr="00AA674D">
        <w:rPr>
          <w:rFonts w:hint="cs"/>
          <w:rtl/>
        </w:rPr>
        <w:t>سازی شده است.</w:t>
      </w:r>
    </w:p>
    <w:p w:rsidR="008C72D2" w:rsidRPr="00AA674D" w:rsidRDefault="008C72D2" w:rsidP="0036770F">
      <w:pPr>
        <w:pStyle w:val="a3"/>
        <w:rPr>
          <w:rtl/>
        </w:rPr>
      </w:pPr>
      <w:r w:rsidRPr="00AA674D">
        <w:rPr>
          <w:rFonts w:hint="cs"/>
          <w:rtl/>
        </w:rPr>
        <w:t>محاسبه ترم چشمه</w:t>
      </w:r>
    </w:p>
    <w:p w:rsidR="008C72D2" w:rsidRPr="00AA674D" w:rsidRDefault="008C72D2" w:rsidP="0036770F">
      <w:pPr>
        <w:pStyle w:val="a9"/>
        <w:spacing w:line="360" w:lineRule="auto"/>
        <w:rPr>
          <w:rtl/>
        </w:rPr>
      </w:pPr>
      <w:r w:rsidRPr="00AA674D">
        <w:rPr>
          <w:rFonts w:hint="cs"/>
          <w:rtl/>
        </w:rPr>
        <w:t xml:space="preserve">در این قسمت با فراخوانی زیربرنامه </w:t>
      </w:r>
      <w:r w:rsidRPr="00AA674D">
        <w:t>Ke</w:t>
      </w:r>
      <w:r w:rsidR="0036770F">
        <w:t>Highreynolds</w:t>
      </w:r>
      <w:r w:rsidRPr="00AA674D">
        <w:t>_Source</w:t>
      </w:r>
      <w:r w:rsidRPr="00AA674D">
        <w:rPr>
          <w:rFonts w:hint="cs"/>
          <w:rtl/>
        </w:rPr>
        <w:t>، ترم چشمه محاسبه می</w:t>
      </w:r>
      <w:r w:rsidRPr="00AA674D">
        <w:rPr>
          <w:rtl/>
        </w:rPr>
        <w:softHyphen/>
      </w:r>
      <w:r w:rsidRPr="00AA674D">
        <w:rPr>
          <w:rFonts w:hint="cs"/>
          <w:rtl/>
        </w:rPr>
        <w:t xml:space="preserve">شود. </w:t>
      </w:r>
    </w:p>
    <w:p w:rsidR="008C72D2" w:rsidRPr="00AA674D" w:rsidRDefault="008C72D2" w:rsidP="0036770F">
      <w:pPr>
        <w:pStyle w:val="a3"/>
        <w:rPr>
          <w:rtl/>
        </w:rPr>
      </w:pPr>
      <w:r w:rsidRPr="00AA674D">
        <w:rPr>
          <w:rFonts w:hint="cs"/>
          <w:rtl/>
        </w:rPr>
        <w:t>محاسبه مقادیر متغیرهای آشفتگی و لزجت تمام سلول</w:t>
      </w:r>
      <w:r w:rsidRPr="00AA674D">
        <w:rPr>
          <w:rtl/>
        </w:rPr>
        <w:softHyphen/>
      </w:r>
      <w:r w:rsidRPr="00AA674D">
        <w:rPr>
          <w:rFonts w:hint="cs"/>
          <w:rtl/>
        </w:rPr>
        <w:t>های شبکه</w:t>
      </w:r>
    </w:p>
    <w:p w:rsidR="008C72D2" w:rsidRDefault="008C72D2" w:rsidP="008C72D2">
      <w:pPr>
        <w:pStyle w:val="a9"/>
        <w:spacing w:line="360" w:lineRule="auto"/>
      </w:pPr>
      <w:r w:rsidRPr="00AA674D">
        <w:rPr>
          <w:rFonts w:hint="cs"/>
          <w:rtl/>
        </w:rPr>
        <w:t>در یک حلقه تکرار بر روی تمامی سلول</w:t>
      </w:r>
      <w:r w:rsidRPr="00AA674D">
        <w:rPr>
          <w:rtl/>
        </w:rPr>
        <w:softHyphen/>
      </w:r>
      <w:r w:rsidRPr="00AA674D">
        <w:rPr>
          <w:rFonts w:hint="cs"/>
          <w:rtl/>
        </w:rPr>
        <w:t>های شبکه، مقادیر متغیرهای آشفتگی و لزجت تمام سلول</w:t>
      </w:r>
      <w:r w:rsidRPr="00AA674D">
        <w:rPr>
          <w:rtl/>
        </w:rPr>
        <w:softHyphen/>
      </w:r>
      <w:r w:rsidRPr="00AA674D">
        <w:rPr>
          <w:rFonts w:hint="cs"/>
          <w:rtl/>
        </w:rPr>
        <w:t>ها محاسبه می</w:t>
      </w:r>
      <w:r w:rsidRPr="00AA674D">
        <w:rPr>
          <w:rtl/>
        </w:rPr>
        <w:softHyphen/>
      </w:r>
      <w:r w:rsidRPr="00AA674D">
        <w:rPr>
          <w:rFonts w:hint="cs"/>
          <w:rtl/>
        </w:rPr>
        <w:t>گردد.</w:t>
      </w:r>
    </w:p>
    <w:p w:rsidR="0036770F" w:rsidRDefault="0036770F" w:rsidP="0036770F">
      <w:pPr>
        <w:pStyle w:val="a3"/>
      </w:pPr>
      <w:r>
        <w:rPr>
          <w:rFonts w:hint="cs"/>
          <w:rtl/>
        </w:rPr>
        <w:t xml:space="preserve">محاسبه ضریب باقی مانده در محاسبه متغیرهای توربولانسی </w:t>
      </w:r>
    </w:p>
    <w:p w:rsidR="0036770F" w:rsidRPr="0036770F" w:rsidRDefault="0036770F" w:rsidP="0036770F">
      <w:r>
        <w:rPr>
          <w:rFonts w:hint="cs"/>
          <w:rtl/>
        </w:rPr>
        <w:t>این ضریب مطابق زیر بدست می آید:</w:t>
      </w:r>
    </w:p>
    <w:p w:rsidR="0036770F" w:rsidRPr="00AA674D" w:rsidRDefault="0085627A" w:rsidP="0036770F">
      <w:pPr>
        <w:jc w:val="right"/>
        <w:rPr>
          <w:rtl/>
        </w:rPr>
      </w:pPr>
      <w:r w:rsidRPr="0085627A">
        <w:rPr>
          <w:position w:val="-52"/>
        </w:rPr>
        <w:object w:dxaOrig="5700" w:dyaOrig="1140">
          <v:shape id="_x0000_i1146" type="#_x0000_t75" style="width:284.85pt;height:56.95pt" o:ole="">
            <v:imagedata r:id="rId255" o:title=""/>
          </v:shape>
          <o:OLEObject Type="Embed" ProgID="Equation.DSMT4" ShapeID="_x0000_i1146" DrawAspect="Content" ObjectID="_1588963597" r:id="rId256"/>
        </w:object>
      </w:r>
    </w:p>
    <w:p w:rsidR="0085627A" w:rsidRDefault="0085627A" w:rsidP="0085627A">
      <w:pPr>
        <w:pStyle w:val="a3"/>
      </w:pPr>
      <w:r>
        <w:rPr>
          <w:rFonts w:hint="cs"/>
          <w:rtl/>
        </w:rPr>
        <w:t>محاسبه متغیر های توربولانسی در گام جدید :</w:t>
      </w:r>
    </w:p>
    <w:p w:rsidR="0085627A" w:rsidRPr="0036770F" w:rsidRDefault="0085627A" w:rsidP="0085627A">
      <w:pPr>
        <w:pStyle w:val="a9"/>
      </w:pPr>
      <w:r>
        <w:rPr>
          <w:rFonts w:hint="cs"/>
          <w:rtl/>
        </w:rPr>
        <w:t>متغیرهای توربولانسی در گام جدید عبارتند از:</w:t>
      </w:r>
    </w:p>
    <w:p w:rsidR="0085627A" w:rsidRDefault="0085627A" w:rsidP="0085627A">
      <w:pPr>
        <w:pStyle w:val="a9"/>
        <w:jc w:val="right"/>
        <w:rPr>
          <w:rtl/>
        </w:rPr>
      </w:pPr>
      <w:r w:rsidRPr="0085627A">
        <w:rPr>
          <w:position w:val="-30"/>
        </w:rPr>
        <w:object w:dxaOrig="5580" w:dyaOrig="560">
          <v:shape id="_x0000_i1147" type="#_x0000_t75" style="width:279.3pt;height:27.7pt" o:ole="">
            <v:imagedata r:id="rId257" o:title=""/>
          </v:shape>
          <o:OLEObject Type="Embed" ProgID="Equation.DSMT4" ShapeID="_x0000_i1147" DrawAspect="Content" ObjectID="_1588963598" r:id="rId258"/>
        </w:object>
      </w:r>
    </w:p>
    <w:p w:rsidR="008C72D2" w:rsidRPr="00AA674D" w:rsidRDefault="008C72D2" w:rsidP="0085627A">
      <w:pPr>
        <w:pStyle w:val="a3"/>
        <w:rPr>
          <w:rtl/>
        </w:rPr>
      </w:pPr>
      <w:r w:rsidRPr="00AA674D">
        <w:rPr>
          <w:rFonts w:hint="cs"/>
          <w:rtl/>
        </w:rPr>
        <w:lastRenderedPageBreak/>
        <w:t>اطمینان از مثبت بودن متغیرهای آشفتگی</w:t>
      </w:r>
    </w:p>
    <w:p w:rsidR="008C72D2" w:rsidRPr="00AA674D" w:rsidRDefault="008C72D2" w:rsidP="008C72D2">
      <w:pPr>
        <w:pStyle w:val="a9"/>
        <w:spacing w:line="360" w:lineRule="auto"/>
        <w:rPr>
          <w:rtl/>
        </w:rPr>
      </w:pPr>
      <w:r w:rsidRPr="00AA674D">
        <w:rPr>
          <w:rFonts w:hint="cs"/>
          <w:rtl/>
        </w:rPr>
        <w:t>در صورتی که مقدار هرکدام از متغیرهای آشفتگی منفی شد، مقدار مثبت زمان قبل جایگزین آن می</w:t>
      </w:r>
      <w:r w:rsidRPr="00AA674D">
        <w:rPr>
          <w:rtl/>
        </w:rPr>
        <w:softHyphen/>
      </w:r>
      <w:r w:rsidRPr="00AA674D">
        <w:rPr>
          <w:rFonts w:hint="cs"/>
          <w:rtl/>
        </w:rPr>
        <w:t>شود. به این ترتیب اطمینان حاصل می</w:t>
      </w:r>
      <w:r w:rsidRPr="00AA674D">
        <w:rPr>
          <w:rtl/>
        </w:rPr>
        <w:softHyphen/>
      </w:r>
      <w:r w:rsidRPr="00AA674D">
        <w:rPr>
          <w:rFonts w:hint="cs"/>
          <w:rtl/>
        </w:rPr>
        <w:t>شود که متغیرهای آشفتگی همواره مثبت هستند.</w:t>
      </w:r>
    </w:p>
    <w:p w:rsidR="008C72D2" w:rsidRPr="00AA674D" w:rsidRDefault="008C72D2" w:rsidP="0085627A">
      <w:pPr>
        <w:pStyle w:val="a3"/>
        <w:rPr>
          <w:rtl/>
        </w:rPr>
      </w:pPr>
      <w:r w:rsidRPr="00AA674D">
        <w:rPr>
          <w:rFonts w:hint="cs"/>
          <w:rtl/>
        </w:rPr>
        <w:t>محاسبه متغیرهای آشفتگی</w:t>
      </w:r>
    </w:p>
    <w:p w:rsidR="0085627A" w:rsidRDefault="008C72D2" w:rsidP="0085627A">
      <w:pPr>
        <w:pStyle w:val="a9"/>
        <w:spacing w:line="360" w:lineRule="auto"/>
        <w:rPr>
          <w:rtl/>
        </w:rPr>
      </w:pPr>
      <w:r w:rsidRPr="00AA674D">
        <w:rPr>
          <w:rFonts w:hint="cs"/>
          <w:rtl/>
        </w:rPr>
        <w:t xml:space="preserve">در این قسمت با توجه به مقادیر بقایی به دست آمده، مقدار </w:t>
      </w:r>
      <w:r w:rsidR="0077576F" w:rsidRPr="00AA674D">
        <w:rPr>
          <w:position w:val="-4"/>
        </w:rPr>
        <w:object w:dxaOrig="260" w:dyaOrig="279">
          <v:shape id="_x0000_i1148" type="#_x0000_t75" style="width:12.65pt;height:13.45pt" o:ole="">
            <v:imagedata r:id="rId259" o:title=""/>
          </v:shape>
          <o:OLEObject Type="Embed" ProgID="Equation.DSMT4" ShapeID="_x0000_i1148" DrawAspect="Content" ObjectID="_1588963599" r:id="rId260"/>
        </w:object>
      </w:r>
      <w:r w:rsidRPr="00AA674D">
        <w:rPr>
          <w:rtl/>
        </w:rPr>
        <w:t xml:space="preserve"> </w:t>
      </w:r>
      <w:r w:rsidRPr="00AA674D">
        <w:rPr>
          <w:rFonts w:hint="cs"/>
          <w:rtl/>
        </w:rPr>
        <w:t xml:space="preserve">و </w:t>
      </w:r>
      <w:r w:rsidR="0077576F" w:rsidRPr="00AA674D">
        <w:rPr>
          <w:position w:val="-6"/>
        </w:rPr>
        <w:object w:dxaOrig="220" w:dyaOrig="240">
          <v:shape id="_x0000_i1149" type="#_x0000_t75" style="width:10.3pt;height:11.85pt" o:ole="">
            <v:imagedata r:id="rId261" o:title=""/>
          </v:shape>
          <o:OLEObject Type="Embed" ProgID="Equation.DSMT4" ShapeID="_x0000_i1149" DrawAspect="Content" ObjectID="_1588963600" r:id="rId262"/>
        </w:object>
      </w:r>
      <w:r w:rsidRPr="00AA674D">
        <w:rPr>
          <w:rtl/>
        </w:rPr>
        <w:t xml:space="preserve"> </w:t>
      </w:r>
      <w:r w:rsidRPr="00AA674D">
        <w:rPr>
          <w:rFonts w:hint="cs"/>
          <w:rtl/>
        </w:rPr>
        <w:t>محاسبه می</w:t>
      </w:r>
      <w:r w:rsidRPr="00AA674D">
        <w:rPr>
          <w:rtl/>
        </w:rPr>
        <w:softHyphen/>
      </w:r>
      <w:r w:rsidR="0085627A">
        <w:rPr>
          <w:rFonts w:hint="cs"/>
          <w:rtl/>
        </w:rPr>
        <w:t>شوندو</w:t>
      </w:r>
      <w:r w:rsidR="0085627A" w:rsidRPr="0085627A">
        <w:rPr>
          <w:rFonts w:hint="cs"/>
          <w:rtl/>
        </w:rPr>
        <w:t xml:space="preserve"> </w:t>
      </w:r>
      <w:r w:rsidR="0085627A" w:rsidRPr="00AA674D">
        <w:rPr>
          <w:rFonts w:hint="cs"/>
          <w:rtl/>
        </w:rPr>
        <w:t xml:space="preserve">لزجت آشفتگی با استفاده از رابطه </w:t>
      </w:r>
      <w:r w:rsidR="0085627A">
        <w:rPr>
          <w:rFonts w:hint="cs"/>
          <w:rtl/>
        </w:rPr>
        <w:t xml:space="preserve">زیر </w:t>
      </w:r>
      <w:r w:rsidR="0085627A" w:rsidRPr="00AA674D">
        <w:rPr>
          <w:rFonts w:hint="cs"/>
          <w:rtl/>
        </w:rPr>
        <w:t>محاسبه می</w:t>
      </w:r>
      <w:r w:rsidR="0085627A" w:rsidRPr="00AA674D">
        <w:rPr>
          <w:rtl/>
        </w:rPr>
        <w:softHyphen/>
      </w:r>
      <w:r w:rsidR="0085627A" w:rsidRPr="00AA674D">
        <w:rPr>
          <w:rFonts w:hint="cs"/>
          <w:rtl/>
        </w:rPr>
        <w:t>شود.</w:t>
      </w:r>
    </w:p>
    <w:p w:rsidR="002C1C95" w:rsidRDefault="002C1C95" w:rsidP="002C1C95">
      <w:pPr>
        <w:pStyle w:val="a9"/>
        <w:spacing w:line="360" w:lineRule="auto"/>
        <w:jc w:val="center"/>
        <w:rPr>
          <w:rtl/>
        </w:rPr>
      </w:pPr>
      <w:r w:rsidRPr="00E4793F">
        <w:rPr>
          <w:position w:val="-28"/>
        </w:rPr>
        <w:object w:dxaOrig="1880" w:dyaOrig="760">
          <v:shape id="_x0000_i1150" type="#_x0000_t75" style="width:94.15pt;height:38pt" o:ole="">
            <v:imagedata r:id="rId263" o:title=""/>
          </v:shape>
          <o:OLEObject Type="Embed" ProgID="Equation.DSMT4" ShapeID="_x0000_i1150" DrawAspect="Content" ObjectID="_1588963601" r:id="rId264"/>
        </w:object>
      </w:r>
    </w:p>
    <w:p w:rsidR="0085627A" w:rsidRDefault="0085627A" w:rsidP="0085627A">
      <w:pPr>
        <w:pStyle w:val="a3"/>
      </w:pPr>
      <w:r>
        <w:rPr>
          <w:rFonts w:hint="cs"/>
          <w:rtl/>
        </w:rPr>
        <w:t xml:space="preserve">محاسبه تنش برشی </w:t>
      </w:r>
    </w:p>
    <w:p w:rsidR="0085627A" w:rsidRDefault="0085627A" w:rsidP="006D4F7C">
      <w:pPr>
        <w:rPr>
          <w:rtl/>
        </w:rPr>
      </w:pPr>
      <w:r>
        <w:rPr>
          <w:rFonts w:hint="cs"/>
          <w:rtl/>
        </w:rPr>
        <w:t>در ابن قسمت تنش برشی</w:t>
      </w:r>
      <w:r w:rsidR="006D4F7C">
        <w:rPr>
          <w:rFonts w:hint="cs"/>
          <w:rtl/>
        </w:rPr>
        <w:t xml:space="preserve"> و متغیرهای به روز </w:t>
      </w:r>
      <w:r w:rsidR="006D4F7C">
        <w:t>k,</w:t>
      </w:r>
      <w:r w:rsidR="006D4F7C" w:rsidRPr="006D4F7C">
        <w:t xml:space="preserve"> </w:t>
      </w:r>
      <w:r w:rsidR="006D4F7C" w:rsidRPr="00E4793F">
        <w:rPr>
          <w:position w:val="-6"/>
        </w:rPr>
        <w:object w:dxaOrig="220" w:dyaOrig="240">
          <v:shape id="_x0000_i1151" type="#_x0000_t75" style="width:11.1pt;height:11.85pt" o:ole="">
            <v:imagedata r:id="rId265" o:title=""/>
          </v:shape>
          <o:OLEObject Type="Embed" ProgID="Equation.DSMT4" ShapeID="_x0000_i1151" DrawAspect="Content" ObjectID="_1588963602" r:id="rId266"/>
        </w:object>
      </w:r>
      <w:r>
        <w:rPr>
          <w:rFonts w:hint="cs"/>
          <w:rtl/>
        </w:rPr>
        <w:t xml:space="preserve"> حاصله از سلول های نزدیک دیواره بافراخوانی زیر برنامه </w:t>
      </w:r>
      <w:r>
        <w:t>keStandarWallFu</w:t>
      </w:r>
      <w:r>
        <w:rPr>
          <w:rFonts w:hint="cs"/>
          <w:rtl/>
        </w:rPr>
        <w:t xml:space="preserve"> محاسبه می شود</w:t>
      </w:r>
    </w:p>
    <w:p w:rsidR="0085627A" w:rsidRDefault="006D4F7C" w:rsidP="0085627A">
      <w:pPr>
        <w:pStyle w:val="a3"/>
      </w:pPr>
      <w:r>
        <w:rPr>
          <w:rFonts w:hint="cs"/>
          <w:rtl/>
        </w:rPr>
        <w:t>به روز رسانی ومحاسبه ویسکوزیته گردابه ای برای سلول های نزدیک دیواره</w:t>
      </w:r>
    </w:p>
    <w:p w:rsidR="006D4F7C" w:rsidRDefault="006D4F7C" w:rsidP="006D4F7C">
      <w:pPr>
        <w:rPr>
          <w:rtl/>
        </w:rPr>
      </w:pPr>
      <w:r>
        <w:rPr>
          <w:rFonts w:hint="cs"/>
          <w:rtl/>
        </w:rPr>
        <w:t>در این قسمت برای تمامی سلول های دیواره مقدار ویسکوزیته گردابه ای مجددا محاسبه می شود</w:t>
      </w:r>
    </w:p>
    <w:p w:rsidR="006D4F7C" w:rsidRPr="00AA674D" w:rsidRDefault="006D4F7C" w:rsidP="006D4F7C">
      <w:pPr>
        <w:pStyle w:val="a3"/>
        <w:rPr>
          <w:rtl/>
        </w:rPr>
      </w:pPr>
      <w:r w:rsidRPr="00AA674D">
        <w:rPr>
          <w:rFonts w:hint="cs"/>
          <w:rtl/>
        </w:rPr>
        <w:t>محاسبه متغیرهای آشفتگی</w:t>
      </w:r>
    </w:p>
    <w:p w:rsidR="006D4F7C" w:rsidRDefault="006D4F7C" w:rsidP="006D4F7C">
      <w:pPr>
        <w:pStyle w:val="a9"/>
        <w:spacing w:line="360" w:lineRule="auto"/>
        <w:rPr>
          <w:rtl/>
        </w:rPr>
      </w:pPr>
      <w:r w:rsidRPr="00AA674D">
        <w:rPr>
          <w:rFonts w:hint="cs"/>
          <w:rtl/>
        </w:rPr>
        <w:t xml:space="preserve">در این قسمت با توجه به مقادیر بقایی به دست آمده، مقدار </w:t>
      </w:r>
      <w:r w:rsidRPr="00AA674D">
        <w:rPr>
          <w:position w:val="-4"/>
        </w:rPr>
        <w:object w:dxaOrig="260" w:dyaOrig="279">
          <v:shape id="_x0000_i1152" type="#_x0000_t75" style="width:12.65pt;height:13.45pt" o:ole="">
            <v:imagedata r:id="rId259" o:title=""/>
          </v:shape>
          <o:OLEObject Type="Embed" ProgID="Equation.DSMT4" ShapeID="_x0000_i1152" DrawAspect="Content" ObjectID="_1588963603" r:id="rId267"/>
        </w:object>
      </w:r>
      <w:r w:rsidRPr="00AA674D">
        <w:rPr>
          <w:rtl/>
        </w:rPr>
        <w:t xml:space="preserve"> </w:t>
      </w:r>
      <w:r w:rsidRPr="00AA674D">
        <w:rPr>
          <w:rFonts w:hint="cs"/>
          <w:rtl/>
        </w:rPr>
        <w:t xml:space="preserve">و </w:t>
      </w:r>
      <w:r w:rsidRPr="00AA674D">
        <w:rPr>
          <w:position w:val="-6"/>
        </w:rPr>
        <w:object w:dxaOrig="220" w:dyaOrig="240">
          <v:shape id="_x0000_i1153" type="#_x0000_t75" style="width:10.3pt;height:11.85pt" o:ole="">
            <v:imagedata r:id="rId261" o:title=""/>
          </v:shape>
          <o:OLEObject Type="Embed" ProgID="Equation.DSMT4" ShapeID="_x0000_i1153" DrawAspect="Content" ObjectID="_1588963604" r:id="rId268"/>
        </w:object>
      </w:r>
      <w:r>
        <w:rPr>
          <w:rFonts w:hint="cs"/>
          <w:rtl/>
        </w:rPr>
        <w:t xml:space="preserve"> مجددا</w:t>
      </w:r>
      <w:r w:rsidRPr="00AA674D">
        <w:rPr>
          <w:rtl/>
        </w:rPr>
        <w:t xml:space="preserve"> </w:t>
      </w:r>
      <w:r w:rsidRPr="00AA674D">
        <w:rPr>
          <w:rFonts w:hint="cs"/>
          <w:rtl/>
        </w:rPr>
        <w:t>محاسبه می</w:t>
      </w:r>
      <w:r w:rsidRPr="00AA674D">
        <w:rPr>
          <w:rtl/>
        </w:rPr>
        <w:softHyphen/>
      </w:r>
      <w:r>
        <w:rPr>
          <w:rFonts w:hint="cs"/>
          <w:rtl/>
        </w:rPr>
        <w:t>شوند</w:t>
      </w:r>
    </w:p>
    <w:p w:rsidR="006D4F7C" w:rsidRDefault="006D4F7C" w:rsidP="006D4F7C">
      <w:pPr>
        <w:pStyle w:val="a3"/>
      </w:pPr>
      <w:r>
        <w:rPr>
          <w:rFonts w:hint="cs"/>
          <w:rtl/>
        </w:rPr>
        <w:t>محاسبه لزجت آشفتگی برای سلول های مرز دیوار</w:t>
      </w:r>
    </w:p>
    <w:p w:rsidR="006D4F7C" w:rsidRDefault="006D4F7C" w:rsidP="006D4F7C">
      <w:pPr>
        <w:pStyle w:val="a9"/>
        <w:rPr>
          <w:rtl/>
        </w:rPr>
      </w:pPr>
      <w:r w:rsidRPr="00AA674D">
        <w:rPr>
          <w:rFonts w:hint="cs"/>
          <w:rtl/>
        </w:rPr>
        <w:t xml:space="preserve">لزجت آشفتگی با استفاده از رابطه </w:t>
      </w:r>
      <w:r>
        <w:rPr>
          <w:rFonts w:hint="cs"/>
          <w:rtl/>
        </w:rPr>
        <w:t xml:space="preserve">زیر </w:t>
      </w:r>
      <w:r w:rsidRPr="00AA674D">
        <w:rPr>
          <w:rFonts w:hint="cs"/>
          <w:rtl/>
        </w:rPr>
        <w:t>محاسبه می</w:t>
      </w:r>
      <w:r w:rsidRPr="00AA674D">
        <w:rPr>
          <w:rtl/>
        </w:rPr>
        <w:softHyphen/>
      </w:r>
      <w:r w:rsidRPr="00AA674D">
        <w:rPr>
          <w:rFonts w:hint="cs"/>
          <w:rtl/>
        </w:rPr>
        <w:t>شود.</w:t>
      </w:r>
    </w:p>
    <w:p w:rsidR="002C1C95" w:rsidRDefault="002C1C95" w:rsidP="002C1C95">
      <w:pPr>
        <w:pStyle w:val="a9"/>
        <w:jc w:val="center"/>
        <w:rPr>
          <w:rtl/>
        </w:rPr>
      </w:pPr>
      <w:r w:rsidRPr="00E4793F">
        <w:rPr>
          <w:position w:val="-28"/>
        </w:rPr>
        <w:object w:dxaOrig="1880" w:dyaOrig="760">
          <v:shape id="_x0000_i1154" type="#_x0000_t75" style="width:94.15pt;height:38pt" o:ole="">
            <v:imagedata r:id="rId263" o:title=""/>
          </v:shape>
          <o:OLEObject Type="Embed" ProgID="Equation.DSMT4" ShapeID="_x0000_i1154" DrawAspect="Content" ObjectID="_1588963605" r:id="rId269"/>
        </w:object>
      </w:r>
    </w:p>
    <w:p w:rsidR="006D4F7C" w:rsidRDefault="002C1C95" w:rsidP="002C1C95">
      <w:pPr>
        <w:pStyle w:val="a3"/>
      </w:pPr>
      <w:r>
        <w:rPr>
          <w:rFonts w:hint="cs"/>
          <w:rtl/>
        </w:rPr>
        <w:t>کنترل مقادیر ویسکوزیته</w:t>
      </w:r>
    </w:p>
    <w:p w:rsidR="002C1C95" w:rsidRDefault="002C1C95" w:rsidP="002C1C95">
      <w:pPr>
        <w:pStyle w:val="a9"/>
        <w:rPr>
          <w:rtl/>
        </w:rPr>
      </w:pPr>
      <w:r>
        <w:rPr>
          <w:rFonts w:hint="cs"/>
          <w:rtl/>
        </w:rPr>
        <w:t>در این مرحله مقادیر ویسکوزیته توربولانسی در صورت منفی شدن مقادیرشان به مقدار ویسکوزیته توربولانسی جریان آزاد تغییر می کند.</w:t>
      </w:r>
    </w:p>
    <w:p w:rsidR="0099548D" w:rsidRPr="00AA674D" w:rsidRDefault="0099548D" w:rsidP="00D83736">
      <w:pPr>
        <w:pStyle w:val="a9"/>
        <w:spacing w:line="360" w:lineRule="auto"/>
        <w:rPr>
          <w:rtl/>
        </w:rPr>
      </w:pPr>
    </w:p>
    <w:p w:rsidR="003249C3" w:rsidRPr="00AA674D" w:rsidRDefault="003249C3" w:rsidP="008C72D2">
      <w:pPr>
        <w:pStyle w:val="a9"/>
        <w:spacing w:line="360" w:lineRule="auto"/>
        <w:rPr>
          <w:rtl/>
        </w:rPr>
      </w:pPr>
    </w:p>
    <w:sectPr w:rsidR="003249C3" w:rsidRPr="00AA674D" w:rsidSect="00EC6CA5">
      <w:footerReference w:type="default" r:id="rId270"/>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34D" w:rsidRDefault="002C634D" w:rsidP="00DB1DB0">
      <w:pPr>
        <w:spacing w:after="0" w:line="240" w:lineRule="auto"/>
      </w:pPr>
      <w:r>
        <w:separator/>
      </w:r>
    </w:p>
  </w:endnote>
  <w:endnote w:type="continuationSeparator" w:id="0">
    <w:p w:rsidR="002C634D" w:rsidRDefault="002C634D"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Nazanin">
    <w:altName w:val="Courier New"/>
    <w:panose1 w:val="000004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Sakkal Majalla">
    <w:panose1 w:val="02000000000000000000"/>
    <w:charset w:val="00"/>
    <w:family w:val="auto"/>
    <w:pitch w:val="variable"/>
    <w:sig w:usb0="80002007" w:usb1="80000000" w:usb2="00000008" w:usb3="00000000" w:csb0="000000D3" w:csb1="00000000"/>
  </w:font>
  <w:font w:name="B Lotus">
    <w:panose1 w:val="00000400000000000000"/>
    <w:charset w:val="B2"/>
    <w:family w:val="auto"/>
    <w:pitch w:val="variable"/>
    <w:sig w:usb0="00002001" w:usb1="80000000" w:usb2="00000008" w:usb3="00000000" w:csb0="00000040"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7C" w:rsidRDefault="00F30A7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7C" w:rsidRDefault="00F30A7C">
    <w:pPr>
      <w:pStyle w:val="Footer"/>
      <w:jc w:val="center"/>
    </w:pPr>
    <w:r>
      <w:fldChar w:fldCharType="begin"/>
    </w:r>
    <w:r>
      <w:instrText xml:space="preserve"> PAGE   \* MERGEFORMAT </w:instrText>
    </w:r>
    <w:r>
      <w:fldChar w:fldCharType="separate"/>
    </w:r>
    <w:r w:rsidR="00E35BE4">
      <w:rPr>
        <w:noProof/>
        <w:rtl/>
      </w:rPr>
      <w:t>15</w:t>
    </w:r>
    <w:r>
      <w:rPr>
        <w:noProof/>
      </w:rPr>
      <w:fldChar w:fldCharType="end"/>
    </w:r>
  </w:p>
  <w:p w:rsidR="00F30A7C" w:rsidRDefault="00F30A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34D" w:rsidRDefault="002C634D" w:rsidP="00DB1DB0">
      <w:pPr>
        <w:spacing w:after="0" w:line="240" w:lineRule="auto"/>
      </w:pPr>
      <w:r>
        <w:separator/>
      </w:r>
    </w:p>
  </w:footnote>
  <w:footnote w:type="continuationSeparator" w:id="0">
    <w:p w:rsidR="002C634D" w:rsidRDefault="002C634D" w:rsidP="00DB1DB0">
      <w:pPr>
        <w:spacing w:after="0" w:line="240" w:lineRule="auto"/>
      </w:pPr>
      <w:r>
        <w:continuationSeparator/>
      </w:r>
    </w:p>
  </w:footnote>
  <w:footnote w:id="1">
    <w:p w:rsidR="00F30A7C" w:rsidRPr="00D22715" w:rsidRDefault="00F30A7C" w:rsidP="004A60BC">
      <w:pPr>
        <w:pStyle w:val="FootnoteText"/>
        <w:bidi w:val="0"/>
        <w:rPr>
          <w:i/>
          <w:iCs/>
          <w:lang w:bidi="fa-IR"/>
        </w:rPr>
      </w:pPr>
      <w:r w:rsidRPr="00D22715">
        <w:rPr>
          <w:rStyle w:val="FootnoteReference"/>
          <w:i/>
          <w:iCs/>
        </w:rPr>
        <w:footnoteRef/>
      </w:r>
      <w:r w:rsidRPr="00D22715">
        <w:rPr>
          <w:i/>
          <w:iCs/>
          <w:rtl/>
        </w:rPr>
        <w:t xml:space="preserve"> </w:t>
      </w:r>
      <w:r w:rsidRPr="00D22715">
        <w:rPr>
          <w:i/>
          <w:iCs/>
        </w:rPr>
        <w:t>Production of Turbulent Kinetic Energy</w:t>
      </w:r>
    </w:p>
  </w:footnote>
  <w:footnote w:id="2">
    <w:p w:rsidR="00F30A7C" w:rsidRPr="00D22715" w:rsidRDefault="00F30A7C" w:rsidP="004A60BC">
      <w:pPr>
        <w:pStyle w:val="FootnoteText"/>
        <w:bidi w:val="0"/>
        <w:rPr>
          <w:i/>
          <w:iCs/>
          <w:lang w:bidi="fa-IR"/>
        </w:rPr>
      </w:pPr>
      <w:r w:rsidRPr="00D22715">
        <w:rPr>
          <w:rStyle w:val="FootnoteReference"/>
          <w:i/>
          <w:iCs/>
        </w:rPr>
        <w:footnoteRef/>
      </w:r>
      <w:r w:rsidRPr="00D22715">
        <w:rPr>
          <w:i/>
          <w:iCs/>
          <w:rtl/>
        </w:rPr>
        <w:t xml:space="preserve"> </w:t>
      </w:r>
      <w:r w:rsidRPr="00D22715">
        <w:rPr>
          <w:i/>
          <w:iCs/>
        </w:rPr>
        <w:t>Dissipation of Turbulent Kinetic Energy</w:t>
      </w:r>
    </w:p>
  </w:footnote>
  <w:footnote w:id="3">
    <w:p w:rsidR="00F30A7C" w:rsidRPr="00D22715" w:rsidRDefault="00F30A7C" w:rsidP="0068413C">
      <w:pPr>
        <w:pStyle w:val="FootnoteText"/>
        <w:bidi w:val="0"/>
        <w:rPr>
          <w:i/>
          <w:iCs/>
          <w:lang w:bidi="fa-IR"/>
        </w:rPr>
      </w:pPr>
      <w:r w:rsidRPr="00D22715">
        <w:rPr>
          <w:rStyle w:val="FootnoteReference"/>
          <w:i/>
          <w:iCs/>
        </w:rPr>
        <w:footnoteRef/>
      </w:r>
      <w:r w:rsidRPr="00D22715">
        <w:rPr>
          <w:i/>
          <w:iCs/>
          <w:rtl/>
        </w:rPr>
        <w:t xml:space="preserve"> </w:t>
      </w:r>
      <w:r w:rsidRPr="00D22715">
        <w:rPr>
          <w:i/>
          <w:iCs/>
        </w:rPr>
        <w:t>Launder</w:t>
      </w:r>
    </w:p>
  </w:footnote>
  <w:footnote w:id="4">
    <w:p w:rsidR="00F30A7C" w:rsidRPr="00D22715" w:rsidRDefault="00F30A7C" w:rsidP="0068413C">
      <w:pPr>
        <w:pStyle w:val="FootnoteText"/>
        <w:bidi w:val="0"/>
        <w:rPr>
          <w:i/>
          <w:iCs/>
          <w:lang w:bidi="fa-IR"/>
        </w:rPr>
      </w:pPr>
      <w:r w:rsidRPr="00D22715">
        <w:rPr>
          <w:rStyle w:val="FootnoteReference"/>
          <w:i/>
          <w:iCs/>
        </w:rPr>
        <w:footnoteRef/>
      </w:r>
      <w:r w:rsidRPr="00D22715">
        <w:rPr>
          <w:i/>
          <w:iCs/>
          <w:rtl/>
        </w:rPr>
        <w:t xml:space="preserve"> </w:t>
      </w:r>
      <w:r w:rsidRPr="00D22715">
        <w:rPr>
          <w:i/>
          <w:iCs/>
        </w:rPr>
        <w:t>Spalding</w:t>
      </w:r>
    </w:p>
  </w:footnote>
  <w:footnote w:id="5">
    <w:p w:rsidR="00F30A7C" w:rsidRDefault="00F30A7C" w:rsidP="009335FE">
      <w:pPr>
        <w:pStyle w:val="FootnoteText"/>
        <w:bidi w:val="0"/>
      </w:pPr>
      <w:r>
        <w:rPr>
          <w:rStyle w:val="FootnoteReference"/>
          <w:rFonts w:eastAsia="SimSun"/>
        </w:rPr>
        <w:footnoteRef/>
      </w:r>
      <w:r>
        <w:rPr>
          <w:rtl/>
        </w:rPr>
        <w:t xml:space="preserve"> </w:t>
      </w:r>
      <w:r w:rsidRPr="00FD1A66">
        <w:rPr>
          <w:szCs w:val="28"/>
        </w:rPr>
        <w:t>buffer</w:t>
      </w:r>
    </w:p>
  </w:footnote>
  <w:footnote w:id="6">
    <w:p w:rsidR="00F30A7C" w:rsidRDefault="00F30A7C" w:rsidP="009335FE">
      <w:pPr>
        <w:pStyle w:val="FootnoteText"/>
        <w:bidi w:val="0"/>
      </w:pPr>
      <w:r>
        <w:rPr>
          <w:rStyle w:val="FootnoteReference"/>
          <w:rFonts w:eastAsia="SimSun"/>
        </w:rPr>
        <w:footnoteRef/>
      </w:r>
      <w:r>
        <w:rPr>
          <w:rtl/>
        </w:rPr>
        <w:t xml:space="preserve"> </w:t>
      </w:r>
      <w:r w:rsidRPr="00FD1A66">
        <w:rPr>
          <w:szCs w:val="28"/>
        </w:rPr>
        <w:t>viscous sub</w:t>
      </w:r>
      <w:r>
        <w:rPr>
          <w:szCs w:val="28"/>
        </w:rPr>
        <w:t xml:space="preserve"> </w:t>
      </w:r>
      <w:r w:rsidRPr="00FD1A66">
        <w:rPr>
          <w:szCs w:val="28"/>
        </w:rPr>
        <w:t>layer</w:t>
      </w:r>
    </w:p>
  </w:footnote>
  <w:footnote w:id="7">
    <w:p w:rsidR="00F30A7C" w:rsidRDefault="00F30A7C" w:rsidP="009335FE">
      <w:pPr>
        <w:pStyle w:val="FootnoteText"/>
        <w:bidi w:val="0"/>
      </w:pPr>
      <w:r>
        <w:rPr>
          <w:rStyle w:val="FootnoteReference"/>
          <w:rFonts w:eastAsia="SimSun"/>
        </w:rPr>
        <w:footnoteRef/>
      </w:r>
      <w:r>
        <w:rPr>
          <w:rtl/>
        </w:rPr>
        <w:t xml:space="preserve"> </w:t>
      </w:r>
      <w:r w:rsidRPr="00FD1A66">
        <w:rPr>
          <w:szCs w:val="28"/>
        </w:rPr>
        <w:t>intermediat</w:t>
      </w:r>
      <w:r>
        <w:rPr>
          <w:szCs w:val="28"/>
        </w:rPr>
        <w:t>e</w:t>
      </w:r>
    </w:p>
  </w:footnote>
  <w:footnote w:id="8">
    <w:p w:rsidR="00F30A7C" w:rsidRDefault="00F30A7C" w:rsidP="009335FE">
      <w:pPr>
        <w:pStyle w:val="FootnoteText"/>
        <w:bidi w:val="0"/>
      </w:pPr>
      <w:r>
        <w:rPr>
          <w:rStyle w:val="FootnoteReference"/>
          <w:rFonts w:eastAsia="SimSun"/>
        </w:rPr>
        <w:footnoteRef/>
      </w:r>
      <w:r>
        <w:rPr>
          <w:rtl/>
        </w:rPr>
        <w:t xml:space="preserve"> </w:t>
      </w:r>
      <w:r w:rsidRPr="00FD1A66">
        <w:rPr>
          <w:szCs w:val="28"/>
        </w:rPr>
        <w:t>defect</w:t>
      </w:r>
    </w:p>
  </w:footnote>
  <w:footnote w:id="9">
    <w:p w:rsidR="00F30A7C" w:rsidRPr="00FB6D36" w:rsidRDefault="00F30A7C" w:rsidP="008C72D2">
      <w:pPr>
        <w:pStyle w:val="FootnoteText"/>
        <w:bidi w:val="0"/>
        <w:rPr>
          <w:i/>
          <w:iCs/>
          <w:lang w:bidi="fa-IR"/>
        </w:rPr>
      </w:pPr>
      <w:r w:rsidRPr="00FB6D36">
        <w:rPr>
          <w:rStyle w:val="FootnoteReference"/>
          <w:i/>
          <w:iCs/>
        </w:rPr>
        <w:footnoteRef/>
      </w:r>
      <w:r w:rsidRPr="00FB6D36">
        <w:rPr>
          <w:i/>
          <w:iCs/>
          <w:rtl/>
        </w:rPr>
        <w:t xml:space="preserve"> </w:t>
      </w:r>
      <w:r w:rsidRPr="00FB6D36">
        <w:rPr>
          <w:i/>
          <w:iCs/>
        </w:rPr>
        <w:t>Ramsey</w:t>
      </w:r>
    </w:p>
  </w:footnote>
  <w:footnote w:id="10">
    <w:p w:rsidR="00F30A7C" w:rsidRPr="00FB6D36" w:rsidRDefault="00F30A7C" w:rsidP="008C72D2">
      <w:pPr>
        <w:pStyle w:val="FootnoteText"/>
        <w:bidi w:val="0"/>
        <w:rPr>
          <w:i/>
          <w:iCs/>
          <w:lang w:bidi="fa-IR"/>
        </w:rPr>
      </w:pPr>
      <w:r w:rsidRPr="00FB6D36">
        <w:rPr>
          <w:rStyle w:val="FootnoteReference"/>
          <w:i/>
          <w:iCs/>
        </w:rPr>
        <w:footnoteRef/>
      </w:r>
      <w:r w:rsidRPr="00FB6D36">
        <w:rPr>
          <w:i/>
          <w:iCs/>
          <w:rtl/>
        </w:rPr>
        <w:t xml:space="preserve"> </w:t>
      </w:r>
      <w:r w:rsidRPr="00FB6D36">
        <w:rPr>
          <w:i/>
          <w:iCs/>
        </w:rPr>
        <w:t>Spalart</w:t>
      </w:r>
    </w:p>
  </w:footnote>
  <w:footnote w:id="11">
    <w:p w:rsidR="00F30A7C" w:rsidRPr="004D4B0F" w:rsidRDefault="00F30A7C" w:rsidP="008C72D2">
      <w:pPr>
        <w:pStyle w:val="FootnoteText"/>
        <w:bidi w:val="0"/>
        <w:rPr>
          <w:rFonts w:cs="Times New Roman"/>
          <w:i/>
          <w:iCs/>
          <w:rtl/>
          <w:lang w:bidi="fa-IR"/>
        </w:rPr>
      </w:pPr>
      <w:r w:rsidRPr="004D4B0F">
        <w:rPr>
          <w:rStyle w:val="FootnoteReference"/>
          <w:i/>
          <w:iCs/>
        </w:rPr>
        <w:footnoteRef/>
      </w:r>
      <w:r w:rsidRPr="004D4B0F">
        <w:rPr>
          <w:i/>
          <w:iCs/>
        </w:rPr>
        <w:t xml:space="preserve"> </w:t>
      </w:r>
      <w:r w:rsidRPr="004D4B0F">
        <w:rPr>
          <w:rFonts w:cs="Times New Roman"/>
          <w:i/>
          <w:iCs/>
        </w:rPr>
        <w:t>Convective Term</w:t>
      </w:r>
    </w:p>
  </w:footnote>
  <w:footnote w:id="12">
    <w:p w:rsidR="00F30A7C" w:rsidRPr="004D4B0F" w:rsidRDefault="00F30A7C" w:rsidP="008C72D2">
      <w:pPr>
        <w:pStyle w:val="FootnoteText"/>
        <w:bidi w:val="0"/>
        <w:rPr>
          <w:rFonts w:cs="Times New Roman"/>
          <w:i/>
          <w:iCs/>
          <w:rtl/>
          <w:lang w:bidi="fa-IR"/>
        </w:rPr>
      </w:pPr>
      <w:r w:rsidRPr="004D4B0F">
        <w:rPr>
          <w:rStyle w:val="FootnoteReference"/>
          <w:rFonts w:cs="Times New Roman"/>
          <w:i/>
          <w:iCs/>
        </w:rPr>
        <w:footnoteRef/>
      </w:r>
      <w:r w:rsidRPr="004D4B0F">
        <w:rPr>
          <w:rFonts w:cs="Times New Roman"/>
          <w:i/>
          <w:iCs/>
        </w:rPr>
        <w:t xml:space="preserve"> Diffusion Term</w:t>
      </w:r>
    </w:p>
  </w:footnote>
  <w:footnote w:id="13">
    <w:p w:rsidR="00F30A7C" w:rsidRPr="00810036" w:rsidRDefault="00F30A7C" w:rsidP="008C72D2">
      <w:pPr>
        <w:pStyle w:val="FootnoteText"/>
        <w:bidi w:val="0"/>
        <w:rPr>
          <w:rFonts w:cs="Times New Roman"/>
          <w:rtl/>
          <w:lang w:bidi="fa-IR"/>
        </w:rPr>
      </w:pPr>
      <w:r w:rsidRPr="004D4B0F">
        <w:rPr>
          <w:rStyle w:val="FootnoteReference"/>
          <w:rFonts w:cs="Times New Roman"/>
          <w:i/>
          <w:iCs/>
        </w:rPr>
        <w:footnoteRef/>
      </w:r>
      <w:r w:rsidRPr="004D4B0F">
        <w:rPr>
          <w:rFonts w:cs="Times New Roman"/>
          <w:i/>
          <w:iCs/>
        </w:rPr>
        <w:t xml:space="preserve"> Source Term</w:t>
      </w:r>
    </w:p>
  </w:footnote>
  <w:footnote w:id="14">
    <w:p w:rsidR="00F30A7C" w:rsidRPr="004D4B0F" w:rsidRDefault="00F30A7C" w:rsidP="008C72D2">
      <w:pPr>
        <w:pStyle w:val="FootnoteText"/>
        <w:bidi w:val="0"/>
        <w:rPr>
          <w:i/>
          <w:iCs/>
          <w:rtl/>
          <w:lang w:bidi="fa-IR"/>
        </w:rPr>
      </w:pPr>
      <w:r w:rsidRPr="004D4B0F">
        <w:rPr>
          <w:rStyle w:val="FootnoteReference"/>
          <w:i/>
          <w:iCs/>
        </w:rPr>
        <w:footnoteRef/>
      </w:r>
      <w:r w:rsidRPr="004D4B0F">
        <w:rPr>
          <w:i/>
          <w:iCs/>
        </w:rPr>
        <w:t xml:space="preserve"> </w:t>
      </w:r>
      <w:r w:rsidRPr="004D4B0F">
        <w:rPr>
          <w:rFonts w:cs="Times New Roman"/>
          <w:i/>
          <w:iCs/>
        </w:rPr>
        <w:t>Guass Theorem</w:t>
      </w:r>
    </w:p>
  </w:footnote>
  <w:footnote w:id="15">
    <w:p w:rsidR="00F30A7C" w:rsidRPr="004D4B0F" w:rsidRDefault="00F30A7C" w:rsidP="008C72D2">
      <w:pPr>
        <w:pStyle w:val="FootnoteText"/>
        <w:bidi w:val="0"/>
        <w:rPr>
          <w:rFonts w:cs="Times New Roman"/>
          <w:i/>
          <w:iCs/>
          <w:rtl/>
          <w:lang w:bidi="fa-IR"/>
        </w:rPr>
      </w:pPr>
      <w:r w:rsidRPr="004D4B0F">
        <w:rPr>
          <w:rStyle w:val="FootnoteReference"/>
          <w:i/>
          <w:iCs/>
        </w:rPr>
        <w:footnoteRef/>
      </w:r>
      <w:r w:rsidRPr="004D4B0F">
        <w:rPr>
          <w:i/>
          <w:iCs/>
        </w:rPr>
        <w:t xml:space="preserve"> </w:t>
      </w:r>
      <w:r w:rsidRPr="004D4B0F">
        <w:rPr>
          <w:rFonts w:cs="Times New Roman"/>
          <w:i/>
          <w:iCs/>
        </w:rPr>
        <w:t>Ordinary Differential Equation</w:t>
      </w:r>
    </w:p>
  </w:footnote>
  <w:footnote w:id="16">
    <w:p w:rsidR="00F30A7C" w:rsidRPr="004D4B0F" w:rsidRDefault="00F30A7C" w:rsidP="008C72D2">
      <w:pPr>
        <w:pStyle w:val="FootnoteText"/>
        <w:bidi w:val="0"/>
        <w:rPr>
          <w:rFonts w:cs="Times New Roman"/>
          <w:i/>
          <w:iCs/>
          <w:rtl/>
          <w:lang w:bidi="fa-IR"/>
        </w:rPr>
      </w:pPr>
      <w:r w:rsidRPr="004D4B0F">
        <w:rPr>
          <w:rStyle w:val="FootnoteReference"/>
          <w:rFonts w:cs="Times New Roman"/>
          <w:i/>
          <w:iCs/>
        </w:rPr>
        <w:footnoteRef/>
      </w:r>
      <w:r w:rsidRPr="004D4B0F">
        <w:rPr>
          <w:rFonts w:cs="Times New Roman"/>
          <w:i/>
          <w:iCs/>
        </w:rPr>
        <w:t xml:space="preserve"> Multi-Stage Runge-Kutta Method</w:t>
      </w:r>
    </w:p>
  </w:footnote>
  <w:footnote w:id="17">
    <w:p w:rsidR="00F30A7C" w:rsidRPr="004D4B0F" w:rsidRDefault="00F30A7C" w:rsidP="008C72D2">
      <w:pPr>
        <w:pStyle w:val="FootnoteText"/>
        <w:bidi w:val="0"/>
        <w:rPr>
          <w:rFonts w:cs="Times New Roman"/>
          <w:i/>
          <w:iCs/>
          <w:rtl/>
          <w:lang w:bidi="fa-IR"/>
        </w:rPr>
      </w:pPr>
      <w:r w:rsidRPr="004D4B0F">
        <w:rPr>
          <w:rStyle w:val="FootnoteReference"/>
          <w:rFonts w:cs="Times New Roman"/>
          <w:i/>
          <w:iCs/>
        </w:rPr>
        <w:footnoteRef/>
      </w:r>
      <w:r w:rsidRPr="004D4B0F">
        <w:rPr>
          <w:rFonts w:cs="Times New Roman"/>
          <w:i/>
          <w:iCs/>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7C" w:rsidRDefault="00F30A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7C" w:rsidRDefault="00F30A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7C" w:rsidRDefault="00F30A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15:restartNumberingAfterBreak="0">
    <w:nsid w:val="112A3208"/>
    <w:multiLevelType w:val="hybridMultilevel"/>
    <w:tmpl w:val="13E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51EA5"/>
    <w:multiLevelType w:val="hybridMultilevel"/>
    <w:tmpl w:val="D21642FA"/>
    <w:lvl w:ilvl="0" w:tplc="2A486CE8">
      <w:start w:val="1"/>
      <w:numFmt w:val="decimal"/>
      <w:pStyle w:val="a0"/>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1" w15:restartNumberingAfterBreak="0">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CAC6BA8"/>
    <w:multiLevelType w:val="hybridMultilevel"/>
    <w:tmpl w:val="CED43CAA"/>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6A18D7"/>
    <w:multiLevelType w:val="hybridMultilevel"/>
    <w:tmpl w:val="4FB8A9B0"/>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7"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A4B54"/>
    <w:multiLevelType w:val="hybridMultilevel"/>
    <w:tmpl w:val="4BB6E152"/>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F5C32"/>
    <w:multiLevelType w:val="hybridMultilevel"/>
    <w:tmpl w:val="B6CC4D70"/>
    <w:lvl w:ilvl="0" w:tplc="A33CB2D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70482"/>
    <w:multiLevelType w:val="hybridMultilevel"/>
    <w:tmpl w:val="BC361D42"/>
    <w:lvl w:ilvl="0" w:tplc="E4B0D2BA">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3"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23"/>
  </w:num>
  <w:num w:numId="3">
    <w:abstractNumId w:val="19"/>
  </w:num>
  <w:num w:numId="4">
    <w:abstractNumId w:val="17"/>
  </w:num>
  <w:num w:numId="5">
    <w:abstractNumId w:val="8"/>
  </w:num>
  <w:num w:numId="6">
    <w:abstractNumId w:val="4"/>
  </w:num>
  <w:num w:numId="7">
    <w:abstractNumId w:val="9"/>
  </w:num>
  <w:num w:numId="8">
    <w:abstractNumId w:val="2"/>
  </w:num>
  <w:num w:numId="9">
    <w:abstractNumId w:val="16"/>
  </w:num>
  <w:num w:numId="10">
    <w:abstractNumId w:val="14"/>
  </w:num>
  <w:num w:numId="11">
    <w:abstractNumId w:val="14"/>
    <w:lvlOverride w:ilvl="0">
      <w:startOverride w:val="1"/>
    </w:lvlOverride>
  </w:num>
  <w:num w:numId="12">
    <w:abstractNumId w:val="14"/>
    <w:lvlOverride w:ilvl="0">
      <w:startOverride w:val="1"/>
    </w:lvlOverride>
  </w:num>
  <w:num w:numId="13">
    <w:abstractNumId w:val="7"/>
  </w:num>
  <w:num w:numId="14">
    <w:abstractNumId w:val="5"/>
  </w:num>
  <w:num w:numId="15">
    <w:abstractNumId w:val="11"/>
  </w:num>
  <w:num w:numId="16">
    <w:abstractNumId w:val="0"/>
  </w:num>
  <w:num w:numId="17">
    <w:abstractNumId w:val="25"/>
  </w:num>
  <w:num w:numId="18">
    <w:abstractNumId w:val="1"/>
  </w:num>
  <w:num w:numId="19">
    <w:abstractNumId w:val="6"/>
  </w:num>
  <w:num w:numId="20">
    <w:abstractNumId w:val="22"/>
  </w:num>
  <w:num w:numId="21">
    <w:abstractNumId w:val="24"/>
  </w:num>
  <w:num w:numId="22">
    <w:abstractNumId w:val="13"/>
  </w:num>
  <w:num w:numId="23">
    <w:abstractNumId w:val="8"/>
  </w:num>
  <w:num w:numId="24">
    <w:abstractNumId w:val="4"/>
  </w:num>
  <w:num w:numId="25">
    <w:abstractNumId w:val="2"/>
  </w:num>
  <w:num w:numId="26">
    <w:abstractNumId w:val="2"/>
  </w:num>
  <w:num w:numId="27">
    <w:abstractNumId w:val="2"/>
  </w:num>
  <w:num w:numId="28">
    <w:abstractNumId w:val="9"/>
  </w:num>
  <w:num w:numId="29">
    <w:abstractNumId w:val="2"/>
  </w:num>
  <w:num w:numId="30">
    <w:abstractNumId w:val="16"/>
  </w:num>
  <w:num w:numId="31">
    <w:abstractNumId w:val="8"/>
    <w:lvlOverride w:ilvl="0">
      <w:startOverride w:val="1"/>
    </w:lvlOverride>
  </w:num>
  <w:num w:numId="32">
    <w:abstractNumId w:val="21"/>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15"/>
  </w:num>
  <w:num w:numId="38">
    <w:abstractNumId w:val="12"/>
  </w:num>
  <w:num w:numId="39">
    <w:abstractNumId w:val="18"/>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
  </w:num>
  <w:num w:numId="43">
    <w:abstractNumId w:val="2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B94"/>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7C"/>
    <w:rsid w:val="000642F4"/>
    <w:rsid w:val="00065133"/>
    <w:rsid w:val="00065C24"/>
    <w:rsid w:val="00066483"/>
    <w:rsid w:val="0006690A"/>
    <w:rsid w:val="00066A38"/>
    <w:rsid w:val="00067367"/>
    <w:rsid w:val="00067B34"/>
    <w:rsid w:val="00067D48"/>
    <w:rsid w:val="00070CF9"/>
    <w:rsid w:val="00072AF0"/>
    <w:rsid w:val="00073404"/>
    <w:rsid w:val="00073770"/>
    <w:rsid w:val="00073B5C"/>
    <w:rsid w:val="00073E66"/>
    <w:rsid w:val="000756AB"/>
    <w:rsid w:val="000760B5"/>
    <w:rsid w:val="0007623D"/>
    <w:rsid w:val="00076430"/>
    <w:rsid w:val="00080E51"/>
    <w:rsid w:val="000812DA"/>
    <w:rsid w:val="0008309E"/>
    <w:rsid w:val="0008380F"/>
    <w:rsid w:val="0008427F"/>
    <w:rsid w:val="0008433E"/>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72C"/>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290"/>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03F4"/>
    <w:rsid w:val="00101619"/>
    <w:rsid w:val="001022EE"/>
    <w:rsid w:val="001037C8"/>
    <w:rsid w:val="0010392C"/>
    <w:rsid w:val="001043C0"/>
    <w:rsid w:val="00104849"/>
    <w:rsid w:val="0010566B"/>
    <w:rsid w:val="00105B89"/>
    <w:rsid w:val="00105DF6"/>
    <w:rsid w:val="001063FB"/>
    <w:rsid w:val="001067E5"/>
    <w:rsid w:val="001069BB"/>
    <w:rsid w:val="00106C6B"/>
    <w:rsid w:val="00106F72"/>
    <w:rsid w:val="0010795A"/>
    <w:rsid w:val="00107ADD"/>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2F"/>
    <w:rsid w:val="00133E48"/>
    <w:rsid w:val="00135F58"/>
    <w:rsid w:val="00136FEB"/>
    <w:rsid w:val="001405E4"/>
    <w:rsid w:val="00141CDA"/>
    <w:rsid w:val="0014362E"/>
    <w:rsid w:val="00143835"/>
    <w:rsid w:val="001438FF"/>
    <w:rsid w:val="0014505F"/>
    <w:rsid w:val="00145BCA"/>
    <w:rsid w:val="00146A80"/>
    <w:rsid w:val="00146FF0"/>
    <w:rsid w:val="001506CB"/>
    <w:rsid w:val="00151375"/>
    <w:rsid w:val="00151513"/>
    <w:rsid w:val="001520C5"/>
    <w:rsid w:val="001546D8"/>
    <w:rsid w:val="00154FD8"/>
    <w:rsid w:val="001558EF"/>
    <w:rsid w:val="00156103"/>
    <w:rsid w:val="0015750F"/>
    <w:rsid w:val="00157A69"/>
    <w:rsid w:val="00157B83"/>
    <w:rsid w:val="00157E6A"/>
    <w:rsid w:val="00160D14"/>
    <w:rsid w:val="0016298F"/>
    <w:rsid w:val="00163C05"/>
    <w:rsid w:val="00163E6E"/>
    <w:rsid w:val="0016570E"/>
    <w:rsid w:val="00167527"/>
    <w:rsid w:val="00170986"/>
    <w:rsid w:val="00170CDC"/>
    <w:rsid w:val="00171074"/>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34C"/>
    <w:rsid w:val="00186801"/>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4AB"/>
    <w:rsid w:val="001A3765"/>
    <w:rsid w:val="001A3B30"/>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63A7"/>
    <w:rsid w:val="001B657E"/>
    <w:rsid w:val="001B65E0"/>
    <w:rsid w:val="001B7336"/>
    <w:rsid w:val="001B7A3B"/>
    <w:rsid w:val="001C105E"/>
    <w:rsid w:val="001C18CA"/>
    <w:rsid w:val="001C293B"/>
    <w:rsid w:val="001C3973"/>
    <w:rsid w:val="001C4702"/>
    <w:rsid w:val="001C4B09"/>
    <w:rsid w:val="001C4E50"/>
    <w:rsid w:val="001C61CD"/>
    <w:rsid w:val="001C6B72"/>
    <w:rsid w:val="001D1A45"/>
    <w:rsid w:val="001D34EB"/>
    <w:rsid w:val="001D532C"/>
    <w:rsid w:val="001D5C31"/>
    <w:rsid w:val="001D6156"/>
    <w:rsid w:val="001D64F1"/>
    <w:rsid w:val="001D7894"/>
    <w:rsid w:val="001E0378"/>
    <w:rsid w:val="001E1034"/>
    <w:rsid w:val="001E12CF"/>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1D2E"/>
    <w:rsid w:val="001F2338"/>
    <w:rsid w:val="001F2C74"/>
    <w:rsid w:val="001F357F"/>
    <w:rsid w:val="001F3674"/>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1037"/>
    <w:rsid w:val="0023226E"/>
    <w:rsid w:val="00232E3F"/>
    <w:rsid w:val="002333BA"/>
    <w:rsid w:val="0023410C"/>
    <w:rsid w:val="002348E5"/>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248"/>
    <w:rsid w:val="00251480"/>
    <w:rsid w:val="00251692"/>
    <w:rsid w:val="00251E1E"/>
    <w:rsid w:val="00251E4B"/>
    <w:rsid w:val="002522C2"/>
    <w:rsid w:val="00254363"/>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34BC"/>
    <w:rsid w:val="00274592"/>
    <w:rsid w:val="00277147"/>
    <w:rsid w:val="0027742A"/>
    <w:rsid w:val="0027757E"/>
    <w:rsid w:val="002777AC"/>
    <w:rsid w:val="00280074"/>
    <w:rsid w:val="00280275"/>
    <w:rsid w:val="00281477"/>
    <w:rsid w:val="00281775"/>
    <w:rsid w:val="00282218"/>
    <w:rsid w:val="00282DBA"/>
    <w:rsid w:val="002831B4"/>
    <w:rsid w:val="0028408C"/>
    <w:rsid w:val="00284C94"/>
    <w:rsid w:val="0028536A"/>
    <w:rsid w:val="00286091"/>
    <w:rsid w:val="00286268"/>
    <w:rsid w:val="00286C34"/>
    <w:rsid w:val="00292D8D"/>
    <w:rsid w:val="00292FD0"/>
    <w:rsid w:val="002931C8"/>
    <w:rsid w:val="00294678"/>
    <w:rsid w:val="00295014"/>
    <w:rsid w:val="00295524"/>
    <w:rsid w:val="00295797"/>
    <w:rsid w:val="00296463"/>
    <w:rsid w:val="00297245"/>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C95"/>
    <w:rsid w:val="002C25CE"/>
    <w:rsid w:val="002C3ABF"/>
    <w:rsid w:val="002C4A44"/>
    <w:rsid w:val="002C53A3"/>
    <w:rsid w:val="002C5E66"/>
    <w:rsid w:val="002C634D"/>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766"/>
    <w:rsid w:val="00315C98"/>
    <w:rsid w:val="00316254"/>
    <w:rsid w:val="003163A6"/>
    <w:rsid w:val="00317F1F"/>
    <w:rsid w:val="00320126"/>
    <w:rsid w:val="00320370"/>
    <w:rsid w:val="00320B4D"/>
    <w:rsid w:val="003216EF"/>
    <w:rsid w:val="00322582"/>
    <w:rsid w:val="00322713"/>
    <w:rsid w:val="003233F2"/>
    <w:rsid w:val="00323649"/>
    <w:rsid w:val="003249C3"/>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37BEA"/>
    <w:rsid w:val="0034168A"/>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5EC0"/>
    <w:rsid w:val="00366145"/>
    <w:rsid w:val="003662B6"/>
    <w:rsid w:val="0036661B"/>
    <w:rsid w:val="00366DCC"/>
    <w:rsid w:val="00367161"/>
    <w:rsid w:val="00367201"/>
    <w:rsid w:val="0036770F"/>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50D"/>
    <w:rsid w:val="003B2EF8"/>
    <w:rsid w:val="003B34C8"/>
    <w:rsid w:val="003B36A2"/>
    <w:rsid w:val="003B3916"/>
    <w:rsid w:val="003B551D"/>
    <w:rsid w:val="003B5D4F"/>
    <w:rsid w:val="003B5F7D"/>
    <w:rsid w:val="003B76B3"/>
    <w:rsid w:val="003B7A1A"/>
    <w:rsid w:val="003C00A8"/>
    <w:rsid w:val="003C0370"/>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34A"/>
    <w:rsid w:val="003D4594"/>
    <w:rsid w:val="003D4BC2"/>
    <w:rsid w:val="003D5CDC"/>
    <w:rsid w:val="003D6BCD"/>
    <w:rsid w:val="003D6EF6"/>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6829"/>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4275"/>
    <w:rsid w:val="0040578C"/>
    <w:rsid w:val="00405B4C"/>
    <w:rsid w:val="00407747"/>
    <w:rsid w:val="00407854"/>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0A64"/>
    <w:rsid w:val="00421116"/>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5C77"/>
    <w:rsid w:val="00436343"/>
    <w:rsid w:val="0043675F"/>
    <w:rsid w:val="00436AE3"/>
    <w:rsid w:val="00440402"/>
    <w:rsid w:val="00440CA0"/>
    <w:rsid w:val="00440CD4"/>
    <w:rsid w:val="00440F61"/>
    <w:rsid w:val="00441716"/>
    <w:rsid w:val="00443338"/>
    <w:rsid w:val="0044355B"/>
    <w:rsid w:val="00444870"/>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2DB7"/>
    <w:rsid w:val="004531DA"/>
    <w:rsid w:val="0045376E"/>
    <w:rsid w:val="004542B8"/>
    <w:rsid w:val="00454940"/>
    <w:rsid w:val="00454E00"/>
    <w:rsid w:val="00455795"/>
    <w:rsid w:val="004562B6"/>
    <w:rsid w:val="00457D27"/>
    <w:rsid w:val="0046002D"/>
    <w:rsid w:val="00460A73"/>
    <w:rsid w:val="0046136E"/>
    <w:rsid w:val="00463B7C"/>
    <w:rsid w:val="004648AA"/>
    <w:rsid w:val="004652B1"/>
    <w:rsid w:val="00465ABE"/>
    <w:rsid w:val="00466D4D"/>
    <w:rsid w:val="00467B72"/>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120B"/>
    <w:rsid w:val="00491B5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0BC"/>
    <w:rsid w:val="004A6989"/>
    <w:rsid w:val="004A703D"/>
    <w:rsid w:val="004A73C6"/>
    <w:rsid w:val="004A7ACB"/>
    <w:rsid w:val="004A7B1D"/>
    <w:rsid w:val="004B0112"/>
    <w:rsid w:val="004B0853"/>
    <w:rsid w:val="004B168E"/>
    <w:rsid w:val="004B1838"/>
    <w:rsid w:val="004B1D07"/>
    <w:rsid w:val="004B33E2"/>
    <w:rsid w:val="004B3A09"/>
    <w:rsid w:val="004B4270"/>
    <w:rsid w:val="004B444E"/>
    <w:rsid w:val="004B4DD7"/>
    <w:rsid w:val="004B58D2"/>
    <w:rsid w:val="004B597C"/>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0933"/>
    <w:rsid w:val="004E188E"/>
    <w:rsid w:val="004E1917"/>
    <w:rsid w:val="004E2EC2"/>
    <w:rsid w:val="004E2F6A"/>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5D13"/>
    <w:rsid w:val="00506592"/>
    <w:rsid w:val="00506AE1"/>
    <w:rsid w:val="00506CF4"/>
    <w:rsid w:val="00506FB3"/>
    <w:rsid w:val="005075E3"/>
    <w:rsid w:val="00507A1F"/>
    <w:rsid w:val="00507DBA"/>
    <w:rsid w:val="00510AD8"/>
    <w:rsid w:val="00510D3C"/>
    <w:rsid w:val="005110B7"/>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9DC"/>
    <w:rsid w:val="00525B17"/>
    <w:rsid w:val="00526378"/>
    <w:rsid w:val="00526B3E"/>
    <w:rsid w:val="00527190"/>
    <w:rsid w:val="00530AC7"/>
    <w:rsid w:val="005310C5"/>
    <w:rsid w:val="0053138A"/>
    <w:rsid w:val="00532364"/>
    <w:rsid w:val="00534CB9"/>
    <w:rsid w:val="00535150"/>
    <w:rsid w:val="00537279"/>
    <w:rsid w:val="00537725"/>
    <w:rsid w:val="0053788B"/>
    <w:rsid w:val="00537AFC"/>
    <w:rsid w:val="005411EA"/>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0EF"/>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15C"/>
    <w:rsid w:val="00591410"/>
    <w:rsid w:val="005921EF"/>
    <w:rsid w:val="00592704"/>
    <w:rsid w:val="00592A5A"/>
    <w:rsid w:val="00592E8E"/>
    <w:rsid w:val="0059313F"/>
    <w:rsid w:val="0059351C"/>
    <w:rsid w:val="00593801"/>
    <w:rsid w:val="00593B65"/>
    <w:rsid w:val="00593D40"/>
    <w:rsid w:val="00595140"/>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77"/>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8F2"/>
    <w:rsid w:val="005D0911"/>
    <w:rsid w:val="005D0DF1"/>
    <w:rsid w:val="005D149F"/>
    <w:rsid w:val="005D1653"/>
    <w:rsid w:val="005D1690"/>
    <w:rsid w:val="005D34A5"/>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4E1C"/>
    <w:rsid w:val="005F5170"/>
    <w:rsid w:val="005F5BFE"/>
    <w:rsid w:val="005F6AC8"/>
    <w:rsid w:val="005F7E9B"/>
    <w:rsid w:val="00600037"/>
    <w:rsid w:val="00601923"/>
    <w:rsid w:val="00603342"/>
    <w:rsid w:val="006034CF"/>
    <w:rsid w:val="0060397D"/>
    <w:rsid w:val="00604429"/>
    <w:rsid w:val="00604E0A"/>
    <w:rsid w:val="00605125"/>
    <w:rsid w:val="006051C9"/>
    <w:rsid w:val="00605955"/>
    <w:rsid w:val="00605DEE"/>
    <w:rsid w:val="006065C5"/>
    <w:rsid w:val="00606C85"/>
    <w:rsid w:val="00606CE2"/>
    <w:rsid w:val="006078D2"/>
    <w:rsid w:val="00607938"/>
    <w:rsid w:val="006112D0"/>
    <w:rsid w:val="0061204E"/>
    <w:rsid w:val="0061209A"/>
    <w:rsid w:val="00612A03"/>
    <w:rsid w:val="00612A2A"/>
    <w:rsid w:val="00613D76"/>
    <w:rsid w:val="00616509"/>
    <w:rsid w:val="00616B95"/>
    <w:rsid w:val="00617C6B"/>
    <w:rsid w:val="0062126E"/>
    <w:rsid w:val="0062191D"/>
    <w:rsid w:val="00621A82"/>
    <w:rsid w:val="006223E6"/>
    <w:rsid w:val="00624314"/>
    <w:rsid w:val="00624CCF"/>
    <w:rsid w:val="00625030"/>
    <w:rsid w:val="0062657A"/>
    <w:rsid w:val="00626713"/>
    <w:rsid w:val="006269A4"/>
    <w:rsid w:val="00626D4E"/>
    <w:rsid w:val="00630019"/>
    <w:rsid w:val="00630637"/>
    <w:rsid w:val="00630B9B"/>
    <w:rsid w:val="006311A9"/>
    <w:rsid w:val="00631E5C"/>
    <w:rsid w:val="00632046"/>
    <w:rsid w:val="006323A9"/>
    <w:rsid w:val="0063241C"/>
    <w:rsid w:val="00632604"/>
    <w:rsid w:val="00632BD1"/>
    <w:rsid w:val="00633D1A"/>
    <w:rsid w:val="0063461E"/>
    <w:rsid w:val="006349F0"/>
    <w:rsid w:val="00636134"/>
    <w:rsid w:val="00636C2A"/>
    <w:rsid w:val="0063708C"/>
    <w:rsid w:val="0064114C"/>
    <w:rsid w:val="006414C5"/>
    <w:rsid w:val="00642C8A"/>
    <w:rsid w:val="00643086"/>
    <w:rsid w:val="00643156"/>
    <w:rsid w:val="00643584"/>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516"/>
    <w:rsid w:val="00653F15"/>
    <w:rsid w:val="00654565"/>
    <w:rsid w:val="006547F2"/>
    <w:rsid w:val="00654B14"/>
    <w:rsid w:val="00655818"/>
    <w:rsid w:val="00655B44"/>
    <w:rsid w:val="006562AD"/>
    <w:rsid w:val="00657374"/>
    <w:rsid w:val="0066031D"/>
    <w:rsid w:val="006609D8"/>
    <w:rsid w:val="00660D80"/>
    <w:rsid w:val="006622EB"/>
    <w:rsid w:val="00662EC2"/>
    <w:rsid w:val="00663570"/>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1AEA"/>
    <w:rsid w:val="006828F5"/>
    <w:rsid w:val="00682DAD"/>
    <w:rsid w:val="00682FE2"/>
    <w:rsid w:val="0068413C"/>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279D"/>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4F7C"/>
    <w:rsid w:val="006D5B77"/>
    <w:rsid w:val="006D600D"/>
    <w:rsid w:val="006D739F"/>
    <w:rsid w:val="006E226F"/>
    <w:rsid w:val="006E3C28"/>
    <w:rsid w:val="006E3C44"/>
    <w:rsid w:val="006E3F32"/>
    <w:rsid w:val="006E4E81"/>
    <w:rsid w:val="006E54E1"/>
    <w:rsid w:val="006E583E"/>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26DD7"/>
    <w:rsid w:val="007309BD"/>
    <w:rsid w:val="007321E3"/>
    <w:rsid w:val="007327D8"/>
    <w:rsid w:val="0073326C"/>
    <w:rsid w:val="00735069"/>
    <w:rsid w:val="00736751"/>
    <w:rsid w:val="00736855"/>
    <w:rsid w:val="007368C2"/>
    <w:rsid w:val="00737BB6"/>
    <w:rsid w:val="00740112"/>
    <w:rsid w:val="007404B2"/>
    <w:rsid w:val="00740D6B"/>
    <w:rsid w:val="0074184D"/>
    <w:rsid w:val="00741F16"/>
    <w:rsid w:val="0074356B"/>
    <w:rsid w:val="00743614"/>
    <w:rsid w:val="00744988"/>
    <w:rsid w:val="00744D73"/>
    <w:rsid w:val="0074523C"/>
    <w:rsid w:val="00745B0F"/>
    <w:rsid w:val="00745C94"/>
    <w:rsid w:val="00745E11"/>
    <w:rsid w:val="00746686"/>
    <w:rsid w:val="007467FC"/>
    <w:rsid w:val="00750255"/>
    <w:rsid w:val="007502F0"/>
    <w:rsid w:val="00750421"/>
    <w:rsid w:val="0075164F"/>
    <w:rsid w:val="007523CB"/>
    <w:rsid w:val="007530BE"/>
    <w:rsid w:val="0075313D"/>
    <w:rsid w:val="00753682"/>
    <w:rsid w:val="00754156"/>
    <w:rsid w:val="0075585B"/>
    <w:rsid w:val="00755BD9"/>
    <w:rsid w:val="00756004"/>
    <w:rsid w:val="007568AB"/>
    <w:rsid w:val="0075732C"/>
    <w:rsid w:val="007575A4"/>
    <w:rsid w:val="00760A07"/>
    <w:rsid w:val="00760AD1"/>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76F"/>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A0078"/>
    <w:rsid w:val="007A0267"/>
    <w:rsid w:val="007A02BD"/>
    <w:rsid w:val="007A2D5F"/>
    <w:rsid w:val="007A3037"/>
    <w:rsid w:val="007A45C5"/>
    <w:rsid w:val="007A5EAB"/>
    <w:rsid w:val="007A7A97"/>
    <w:rsid w:val="007B04F5"/>
    <w:rsid w:val="007B0FBE"/>
    <w:rsid w:val="007B17AB"/>
    <w:rsid w:val="007B200D"/>
    <w:rsid w:val="007B2A34"/>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C797D"/>
    <w:rsid w:val="007D015A"/>
    <w:rsid w:val="007D080E"/>
    <w:rsid w:val="007D2369"/>
    <w:rsid w:val="007D2689"/>
    <w:rsid w:val="007D3324"/>
    <w:rsid w:val="007D3465"/>
    <w:rsid w:val="007D4033"/>
    <w:rsid w:val="007D47FA"/>
    <w:rsid w:val="007D56F0"/>
    <w:rsid w:val="007D5A26"/>
    <w:rsid w:val="007D5E5A"/>
    <w:rsid w:val="007D62CF"/>
    <w:rsid w:val="007D6DB4"/>
    <w:rsid w:val="007D6E34"/>
    <w:rsid w:val="007D7632"/>
    <w:rsid w:val="007E053D"/>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506"/>
    <w:rsid w:val="00823673"/>
    <w:rsid w:val="00823777"/>
    <w:rsid w:val="0082537A"/>
    <w:rsid w:val="00826610"/>
    <w:rsid w:val="00826681"/>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728"/>
    <w:rsid w:val="00845CFD"/>
    <w:rsid w:val="00846C88"/>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627A"/>
    <w:rsid w:val="0085733A"/>
    <w:rsid w:val="00857EEE"/>
    <w:rsid w:val="00860BA9"/>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763AB"/>
    <w:rsid w:val="008804CB"/>
    <w:rsid w:val="0088152E"/>
    <w:rsid w:val="00881E3D"/>
    <w:rsid w:val="00882401"/>
    <w:rsid w:val="00882759"/>
    <w:rsid w:val="00882DF7"/>
    <w:rsid w:val="00883348"/>
    <w:rsid w:val="008833A0"/>
    <w:rsid w:val="00883691"/>
    <w:rsid w:val="00883D95"/>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063D"/>
    <w:rsid w:val="008A1903"/>
    <w:rsid w:val="008A2779"/>
    <w:rsid w:val="008A2D4F"/>
    <w:rsid w:val="008A3211"/>
    <w:rsid w:val="008A3216"/>
    <w:rsid w:val="008A4B3C"/>
    <w:rsid w:val="008A66AE"/>
    <w:rsid w:val="008A7D04"/>
    <w:rsid w:val="008A7D72"/>
    <w:rsid w:val="008B09AF"/>
    <w:rsid w:val="008B0E05"/>
    <w:rsid w:val="008B0FC2"/>
    <w:rsid w:val="008B1FD9"/>
    <w:rsid w:val="008B2781"/>
    <w:rsid w:val="008B29EE"/>
    <w:rsid w:val="008B3FA1"/>
    <w:rsid w:val="008B51E4"/>
    <w:rsid w:val="008B5AE1"/>
    <w:rsid w:val="008B5C64"/>
    <w:rsid w:val="008B671C"/>
    <w:rsid w:val="008B6841"/>
    <w:rsid w:val="008B79DB"/>
    <w:rsid w:val="008C0265"/>
    <w:rsid w:val="008C5A9B"/>
    <w:rsid w:val="008C5ECA"/>
    <w:rsid w:val="008C5EEF"/>
    <w:rsid w:val="008C612D"/>
    <w:rsid w:val="008C6ABC"/>
    <w:rsid w:val="008C700C"/>
    <w:rsid w:val="008C70A4"/>
    <w:rsid w:val="008C72D2"/>
    <w:rsid w:val="008C73EB"/>
    <w:rsid w:val="008D00C3"/>
    <w:rsid w:val="008D03FD"/>
    <w:rsid w:val="008D07EB"/>
    <w:rsid w:val="008D0C0B"/>
    <w:rsid w:val="008D1427"/>
    <w:rsid w:val="008D473D"/>
    <w:rsid w:val="008D4E25"/>
    <w:rsid w:val="008D7066"/>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1696"/>
    <w:rsid w:val="00911D1E"/>
    <w:rsid w:val="0091242C"/>
    <w:rsid w:val="009129A2"/>
    <w:rsid w:val="00914BC6"/>
    <w:rsid w:val="009151A5"/>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6F25"/>
    <w:rsid w:val="00927149"/>
    <w:rsid w:val="00930674"/>
    <w:rsid w:val="00931387"/>
    <w:rsid w:val="0093354F"/>
    <w:rsid w:val="009335FE"/>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495C"/>
    <w:rsid w:val="00954F68"/>
    <w:rsid w:val="00957D24"/>
    <w:rsid w:val="00957E37"/>
    <w:rsid w:val="009606A1"/>
    <w:rsid w:val="009617C7"/>
    <w:rsid w:val="00963668"/>
    <w:rsid w:val="0096366C"/>
    <w:rsid w:val="00967539"/>
    <w:rsid w:val="00967932"/>
    <w:rsid w:val="00971743"/>
    <w:rsid w:val="0097207A"/>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5011"/>
    <w:rsid w:val="009873CA"/>
    <w:rsid w:val="009878A2"/>
    <w:rsid w:val="0099035B"/>
    <w:rsid w:val="00991E70"/>
    <w:rsid w:val="0099230A"/>
    <w:rsid w:val="00993033"/>
    <w:rsid w:val="009931EA"/>
    <w:rsid w:val="00993916"/>
    <w:rsid w:val="00993EAF"/>
    <w:rsid w:val="0099443F"/>
    <w:rsid w:val="009951C5"/>
    <w:rsid w:val="0099548D"/>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EC3"/>
    <w:rsid w:val="009D1FE3"/>
    <w:rsid w:val="009D218B"/>
    <w:rsid w:val="009D5588"/>
    <w:rsid w:val="009D5F49"/>
    <w:rsid w:val="009D5F71"/>
    <w:rsid w:val="009D6FEB"/>
    <w:rsid w:val="009D7F98"/>
    <w:rsid w:val="009E06E0"/>
    <w:rsid w:val="009E0D23"/>
    <w:rsid w:val="009E0E77"/>
    <w:rsid w:val="009E2542"/>
    <w:rsid w:val="009E26EF"/>
    <w:rsid w:val="009E316A"/>
    <w:rsid w:val="009E3A3B"/>
    <w:rsid w:val="009E3A8B"/>
    <w:rsid w:val="009E488A"/>
    <w:rsid w:val="009E4BE7"/>
    <w:rsid w:val="009E4C43"/>
    <w:rsid w:val="009E4FCB"/>
    <w:rsid w:val="009E6861"/>
    <w:rsid w:val="009E68D3"/>
    <w:rsid w:val="009E7044"/>
    <w:rsid w:val="009E721B"/>
    <w:rsid w:val="009F015E"/>
    <w:rsid w:val="009F0458"/>
    <w:rsid w:val="009F06C7"/>
    <w:rsid w:val="009F1FA4"/>
    <w:rsid w:val="009F272E"/>
    <w:rsid w:val="009F2F61"/>
    <w:rsid w:val="009F40B7"/>
    <w:rsid w:val="009F4F8C"/>
    <w:rsid w:val="009F4F8E"/>
    <w:rsid w:val="009F6209"/>
    <w:rsid w:val="009F694F"/>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3C3B"/>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435C"/>
    <w:rsid w:val="00A454A5"/>
    <w:rsid w:val="00A46B92"/>
    <w:rsid w:val="00A50569"/>
    <w:rsid w:val="00A51CF9"/>
    <w:rsid w:val="00A5252C"/>
    <w:rsid w:val="00A527EC"/>
    <w:rsid w:val="00A53711"/>
    <w:rsid w:val="00A537C1"/>
    <w:rsid w:val="00A540EC"/>
    <w:rsid w:val="00A54B2E"/>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A75"/>
    <w:rsid w:val="00A74B47"/>
    <w:rsid w:val="00A74FEE"/>
    <w:rsid w:val="00A75DAE"/>
    <w:rsid w:val="00A75F4C"/>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674D"/>
    <w:rsid w:val="00AA7222"/>
    <w:rsid w:val="00AA7BBD"/>
    <w:rsid w:val="00AA7BFE"/>
    <w:rsid w:val="00AB067F"/>
    <w:rsid w:val="00AB1811"/>
    <w:rsid w:val="00AB1B12"/>
    <w:rsid w:val="00AB1DA4"/>
    <w:rsid w:val="00AB2CDC"/>
    <w:rsid w:val="00AB349C"/>
    <w:rsid w:val="00AB3E28"/>
    <w:rsid w:val="00AB40A2"/>
    <w:rsid w:val="00AB5616"/>
    <w:rsid w:val="00AB5B31"/>
    <w:rsid w:val="00AB6598"/>
    <w:rsid w:val="00AB6EFE"/>
    <w:rsid w:val="00AB776A"/>
    <w:rsid w:val="00AC037D"/>
    <w:rsid w:val="00AC046E"/>
    <w:rsid w:val="00AC15C2"/>
    <w:rsid w:val="00AC1C5A"/>
    <w:rsid w:val="00AC4038"/>
    <w:rsid w:val="00AC5A73"/>
    <w:rsid w:val="00AC5D5E"/>
    <w:rsid w:val="00AC6094"/>
    <w:rsid w:val="00AC60C6"/>
    <w:rsid w:val="00AC687B"/>
    <w:rsid w:val="00AC7B7C"/>
    <w:rsid w:val="00AD0F4A"/>
    <w:rsid w:val="00AD1377"/>
    <w:rsid w:val="00AD243D"/>
    <w:rsid w:val="00AD2457"/>
    <w:rsid w:val="00AD310E"/>
    <w:rsid w:val="00AD3CA1"/>
    <w:rsid w:val="00AD4057"/>
    <w:rsid w:val="00AD48BA"/>
    <w:rsid w:val="00AE0100"/>
    <w:rsid w:val="00AE0568"/>
    <w:rsid w:val="00AE0616"/>
    <w:rsid w:val="00AE13D5"/>
    <w:rsid w:val="00AE1F5E"/>
    <w:rsid w:val="00AE3EC8"/>
    <w:rsid w:val="00AE4AB0"/>
    <w:rsid w:val="00AE4DB3"/>
    <w:rsid w:val="00AE4DEF"/>
    <w:rsid w:val="00AE5086"/>
    <w:rsid w:val="00AE55B5"/>
    <w:rsid w:val="00AE7784"/>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06E92"/>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0F9"/>
    <w:rsid w:val="00B32163"/>
    <w:rsid w:val="00B329C8"/>
    <w:rsid w:val="00B32A9B"/>
    <w:rsid w:val="00B32C6E"/>
    <w:rsid w:val="00B344BF"/>
    <w:rsid w:val="00B3483D"/>
    <w:rsid w:val="00B3516B"/>
    <w:rsid w:val="00B36BDD"/>
    <w:rsid w:val="00B36C23"/>
    <w:rsid w:val="00B37BF8"/>
    <w:rsid w:val="00B40446"/>
    <w:rsid w:val="00B4050A"/>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5E85"/>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656"/>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5FD6"/>
    <w:rsid w:val="00BA6B27"/>
    <w:rsid w:val="00BA7CB8"/>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6BDA"/>
    <w:rsid w:val="00BC7714"/>
    <w:rsid w:val="00BC785B"/>
    <w:rsid w:val="00BD0A10"/>
    <w:rsid w:val="00BD0A94"/>
    <w:rsid w:val="00BD10D1"/>
    <w:rsid w:val="00BD1278"/>
    <w:rsid w:val="00BD177D"/>
    <w:rsid w:val="00BD2F28"/>
    <w:rsid w:val="00BD41A5"/>
    <w:rsid w:val="00BD44A4"/>
    <w:rsid w:val="00BD4E9E"/>
    <w:rsid w:val="00BD50B2"/>
    <w:rsid w:val="00BD5B70"/>
    <w:rsid w:val="00BD643F"/>
    <w:rsid w:val="00BD684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BB0"/>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458"/>
    <w:rsid w:val="00C22B52"/>
    <w:rsid w:val="00C2362D"/>
    <w:rsid w:val="00C25503"/>
    <w:rsid w:val="00C2561D"/>
    <w:rsid w:val="00C25D33"/>
    <w:rsid w:val="00C26A1D"/>
    <w:rsid w:val="00C26CE5"/>
    <w:rsid w:val="00C26D58"/>
    <w:rsid w:val="00C27489"/>
    <w:rsid w:val="00C277A2"/>
    <w:rsid w:val="00C279C9"/>
    <w:rsid w:val="00C3024E"/>
    <w:rsid w:val="00C302A2"/>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4B3"/>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CEF"/>
    <w:rsid w:val="00C67E03"/>
    <w:rsid w:val="00C71ABA"/>
    <w:rsid w:val="00C7203B"/>
    <w:rsid w:val="00C7243D"/>
    <w:rsid w:val="00C7364A"/>
    <w:rsid w:val="00C73691"/>
    <w:rsid w:val="00C73DBA"/>
    <w:rsid w:val="00C73FD7"/>
    <w:rsid w:val="00C741B4"/>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1F9"/>
    <w:rsid w:val="00C95600"/>
    <w:rsid w:val="00C95724"/>
    <w:rsid w:val="00C9598A"/>
    <w:rsid w:val="00C962A2"/>
    <w:rsid w:val="00C968AC"/>
    <w:rsid w:val="00C96E6C"/>
    <w:rsid w:val="00C96F86"/>
    <w:rsid w:val="00CA1A27"/>
    <w:rsid w:val="00CA1A67"/>
    <w:rsid w:val="00CA330D"/>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9A4"/>
    <w:rsid w:val="00CF3EDE"/>
    <w:rsid w:val="00CF4CD8"/>
    <w:rsid w:val="00CF5171"/>
    <w:rsid w:val="00CF5621"/>
    <w:rsid w:val="00CF5928"/>
    <w:rsid w:val="00CF59DD"/>
    <w:rsid w:val="00CF609D"/>
    <w:rsid w:val="00CF73D8"/>
    <w:rsid w:val="00CF77F1"/>
    <w:rsid w:val="00CF7848"/>
    <w:rsid w:val="00CF7F89"/>
    <w:rsid w:val="00D0097E"/>
    <w:rsid w:val="00D01500"/>
    <w:rsid w:val="00D01527"/>
    <w:rsid w:val="00D016D7"/>
    <w:rsid w:val="00D02851"/>
    <w:rsid w:val="00D02D84"/>
    <w:rsid w:val="00D03752"/>
    <w:rsid w:val="00D0405A"/>
    <w:rsid w:val="00D04A3E"/>
    <w:rsid w:val="00D05915"/>
    <w:rsid w:val="00D06276"/>
    <w:rsid w:val="00D0666D"/>
    <w:rsid w:val="00D07476"/>
    <w:rsid w:val="00D07C09"/>
    <w:rsid w:val="00D07DB9"/>
    <w:rsid w:val="00D1035E"/>
    <w:rsid w:val="00D1039B"/>
    <w:rsid w:val="00D10E83"/>
    <w:rsid w:val="00D1113D"/>
    <w:rsid w:val="00D11555"/>
    <w:rsid w:val="00D11696"/>
    <w:rsid w:val="00D11829"/>
    <w:rsid w:val="00D124AF"/>
    <w:rsid w:val="00D128A2"/>
    <w:rsid w:val="00D15327"/>
    <w:rsid w:val="00D153C3"/>
    <w:rsid w:val="00D165CA"/>
    <w:rsid w:val="00D16D6E"/>
    <w:rsid w:val="00D20B0C"/>
    <w:rsid w:val="00D21678"/>
    <w:rsid w:val="00D21889"/>
    <w:rsid w:val="00D2212A"/>
    <w:rsid w:val="00D22BD0"/>
    <w:rsid w:val="00D23117"/>
    <w:rsid w:val="00D239DE"/>
    <w:rsid w:val="00D25086"/>
    <w:rsid w:val="00D2583C"/>
    <w:rsid w:val="00D25D0B"/>
    <w:rsid w:val="00D26893"/>
    <w:rsid w:val="00D27884"/>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16"/>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1C31"/>
    <w:rsid w:val="00D5218F"/>
    <w:rsid w:val="00D52216"/>
    <w:rsid w:val="00D52401"/>
    <w:rsid w:val="00D528C1"/>
    <w:rsid w:val="00D52B2E"/>
    <w:rsid w:val="00D54356"/>
    <w:rsid w:val="00D5438B"/>
    <w:rsid w:val="00D54496"/>
    <w:rsid w:val="00D5456F"/>
    <w:rsid w:val="00D54C62"/>
    <w:rsid w:val="00D54E03"/>
    <w:rsid w:val="00D54E1B"/>
    <w:rsid w:val="00D54EF5"/>
    <w:rsid w:val="00D556FC"/>
    <w:rsid w:val="00D56B5B"/>
    <w:rsid w:val="00D57959"/>
    <w:rsid w:val="00D60CCE"/>
    <w:rsid w:val="00D60DDD"/>
    <w:rsid w:val="00D61AB4"/>
    <w:rsid w:val="00D61AD4"/>
    <w:rsid w:val="00D633C4"/>
    <w:rsid w:val="00D636D4"/>
    <w:rsid w:val="00D638D3"/>
    <w:rsid w:val="00D64141"/>
    <w:rsid w:val="00D641EF"/>
    <w:rsid w:val="00D64960"/>
    <w:rsid w:val="00D65219"/>
    <w:rsid w:val="00D653D4"/>
    <w:rsid w:val="00D65466"/>
    <w:rsid w:val="00D65721"/>
    <w:rsid w:val="00D657F4"/>
    <w:rsid w:val="00D65E05"/>
    <w:rsid w:val="00D66017"/>
    <w:rsid w:val="00D67D95"/>
    <w:rsid w:val="00D7078C"/>
    <w:rsid w:val="00D70F4B"/>
    <w:rsid w:val="00D7243A"/>
    <w:rsid w:val="00D73192"/>
    <w:rsid w:val="00D73E48"/>
    <w:rsid w:val="00D76C71"/>
    <w:rsid w:val="00D77C69"/>
    <w:rsid w:val="00D8015C"/>
    <w:rsid w:val="00D80674"/>
    <w:rsid w:val="00D8097B"/>
    <w:rsid w:val="00D813CA"/>
    <w:rsid w:val="00D816BC"/>
    <w:rsid w:val="00D824D9"/>
    <w:rsid w:val="00D82823"/>
    <w:rsid w:val="00D82A38"/>
    <w:rsid w:val="00D8367B"/>
    <w:rsid w:val="00D83736"/>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6D7"/>
    <w:rsid w:val="00DC5895"/>
    <w:rsid w:val="00DC66C5"/>
    <w:rsid w:val="00DC683F"/>
    <w:rsid w:val="00DC6906"/>
    <w:rsid w:val="00DC6D3E"/>
    <w:rsid w:val="00DC6DF1"/>
    <w:rsid w:val="00DC6EDC"/>
    <w:rsid w:val="00DC7F9E"/>
    <w:rsid w:val="00DD075F"/>
    <w:rsid w:val="00DD12B1"/>
    <w:rsid w:val="00DD1C2C"/>
    <w:rsid w:val="00DD203A"/>
    <w:rsid w:val="00DD2A80"/>
    <w:rsid w:val="00DD2EB3"/>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2E19"/>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4C50"/>
    <w:rsid w:val="00E151D3"/>
    <w:rsid w:val="00E15541"/>
    <w:rsid w:val="00E15693"/>
    <w:rsid w:val="00E15969"/>
    <w:rsid w:val="00E16E7C"/>
    <w:rsid w:val="00E17CDE"/>
    <w:rsid w:val="00E17F4A"/>
    <w:rsid w:val="00E20E9C"/>
    <w:rsid w:val="00E227FE"/>
    <w:rsid w:val="00E2329F"/>
    <w:rsid w:val="00E24236"/>
    <w:rsid w:val="00E247E2"/>
    <w:rsid w:val="00E26B2C"/>
    <w:rsid w:val="00E27049"/>
    <w:rsid w:val="00E27DEB"/>
    <w:rsid w:val="00E3108D"/>
    <w:rsid w:val="00E31318"/>
    <w:rsid w:val="00E314A0"/>
    <w:rsid w:val="00E333F7"/>
    <w:rsid w:val="00E335F1"/>
    <w:rsid w:val="00E344F3"/>
    <w:rsid w:val="00E34EF3"/>
    <w:rsid w:val="00E35BE4"/>
    <w:rsid w:val="00E35D97"/>
    <w:rsid w:val="00E362E2"/>
    <w:rsid w:val="00E40314"/>
    <w:rsid w:val="00E40832"/>
    <w:rsid w:val="00E41622"/>
    <w:rsid w:val="00E428B1"/>
    <w:rsid w:val="00E42986"/>
    <w:rsid w:val="00E42BEB"/>
    <w:rsid w:val="00E42F42"/>
    <w:rsid w:val="00E449BB"/>
    <w:rsid w:val="00E45D1C"/>
    <w:rsid w:val="00E46FED"/>
    <w:rsid w:val="00E478C2"/>
    <w:rsid w:val="00E522CC"/>
    <w:rsid w:val="00E52C55"/>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6236"/>
    <w:rsid w:val="00E67E18"/>
    <w:rsid w:val="00E7133C"/>
    <w:rsid w:val="00E713D9"/>
    <w:rsid w:val="00E72000"/>
    <w:rsid w:val="00E73369"/>
    <w:rsid w:val="00E73C34"/>
    <w:rsid w:val="00E762AE"/>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0C70"/>
    <w:rsid w:val="00E91F00"/>
    <w:rsid w:val="00E920D7"/>
    <w:rsid w:val="00E925D0"/>
    <w:rsid w:val="00E92D17"/>
    <w:rsid w:val="00E9456A"/>
    <w:rsid w:val="00E94687"/>
    <w:rsid w:val="00E95718"/>
    <w:rsid w:val="00E958A0"/>
    <w:rsid w:val="00E95A03"/>
    <w:rsid w:val="00E95A25"/>
    <w:rsid w:val="00E95E0F"/>
    <w:rsid w:val="00E963FD"/>
    <w:rsid w:val="00E96AE0"/>
    <w:rsid w:val="00E971E6"/>
    <w:rsid w:val="00EA08A4"/>
    <w:rsid w:val="00EA0EB0"/>
    <w:rsid w:val="00EA1059"/>
    <w:rsid w:val="00EA13F2"/>
    <w:rsid w:val="00EA23C2"/>
    <w:rsid w:val="00EA24E5"/>
    <w:rsid w:val="00EA2F77"/>
    <w:rsid w:val="00EA3FCB"/>
    <w:rsid w:val="00EA4575"/>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5FB2"/>
    <w:rsid w:val="00ED797A"/>
    <w:rsid w:val="00EE0584"/>
    <w:rsid w:val="00EE090E"/>
    <w:rsid w:val="00EE38A6"/>
    <w:rsid w:val="00EE3C23"/>
    <w:rsid w:val="00EE40EC"/>
    <w:rsid w:val="00EE4EC3"/>
    <w:rsid w:val="00EE537E"/>
    <w:rsid w:val="00EE5533"/>
    <w:rsid w:val="00EE68CF"/>
    <w:rsid w:val="00EE693F"/>
    <w:rsid w:val="00EF1206"/>
    <w:rsid w:val="00EF17C1"/>
    <w:rsid w:val="00EF17E9"/>
    <w:rsid w:val="00EF2E56"/>
    <w:rsid w:val="00EF46B2"/>
    <w:rsid w:val="00EF5A57"/>
    <w:rsid w:val="00EF7227"/>
    <w:rsid w:val="00EF76B1"/>
    <w:rsid w:val="00EF7EED"/>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A7C"/>
    <w:rsid w:val="00F30DB7"/>
    <w:rsid w:val="00F312E2"/>
    <w:rsid w:val="00F32264"/>
    <w:rsid w:val="00F3234D"/>
    <w:rsid w:val="00F328AA"/>
    <w:rsid w:val="00F32C63"/>
    <w:rsid w:val="00F3371A"/>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85E"/>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16F4"/>
    <w:rsid w:val="00F9294D"/>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38E8"/>
    <w:rsid w:val="00FA4169"/>
    <w:rsid w:val="00FA5713"/>
    <w:rsid w:val="00FA5AF6"/>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961"/>
    <w:rsid w:val="00FB6E76"/>
    <w:rsid w:val="00FB72E7"/>
    <w:rsid w:val="00FC000E"/>
    <w:rsid w:val="00FC20E6"/>
    <w:rsid w:val="00FC2660"/>
    <w:rsid w:val="00FC267B"/>
    <w:rsid w:val="00FC270B"/>
    <w:rsid w:val="00FC2B01"/>
    <w:rsid w:val="00FC2E67"/>
    <w:rsid w:val="00FC32B0"/>
    <w:rsid w:val="00FC4D7E"/>
    <w:rsid w:val="00FC4DAC"/>
    <w:rsid w:val="00FC5904"/>
    <w:rsid w:val="00FC6185"/>
    <w:rsid w:val="00FC6354"/>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3FE"/>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2DD5FD-F24D-4569-9988-00D83DF3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7A"/>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07A1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07A1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uiPriority w:val="59"/>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507A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07A1F"/>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07A1F"/>
    <w:pPr>
      <w:keepNext/>
      <w:numPr>
        <w:ilvl w:val="2"/>
        <w:numId w:val="29"/>
      </w:numPr>
      <w:spacing w:before="600" w:after="200" w:line="360" w:lineRule="auto"/>
      <w:outlineLvl w:val="2"/>
    </w:pPr>
    <w:rPr>
      <w:b/>
      <w:bCs/>
    </w:rPr>
  </w:style>
  <w:style w:type="paragraph" w:customStyle="1" w:styleId="-2">
    <w:name w:val="ع-سطح 2"/>
    <w:next w:val="a9"/>
    <w:link w:val="-2Char"/>
    <w:qFormat/>
    <w:rsid w:val="00507A1F"/>
    <w:pPr>
      <w:keepNext/>
      <w:widowControl w:val="0"/>
      <w:numPr>
        <w:ilvl w:val="1"/>
        <w:numId w:val="2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07A1F"/>
    <w:pPr>
      <w:pageBreakBefore/>
      <w:widowControl w:val="0"/>
      <w:numPr>
        <w:numId w:val="2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07A1F"/>
    <w:pPr>
      <w:numPr>
        <w:ilvl w:val="3"/>
        <w:numId w:val="29"/>
      </w:numPr>
      <w:jc w:val="left"/>
      <w:outlineLvl w:val="3"/>
    </w:pPr>
    <w:rPr>
      <w:b/>
      <w:bCs/>
    </w:rPr>
  </w:style>
  <w:style w:type="character" w:customStyle="1" w:styleId="Char1">
    <w:name w:val="متن Char"/>
    <w:basedOn w:val="DefaultParagraphFont"/>
    <w:link w:val="a9"/>
    <w:rsid w:val="00507A1F"/>
    <w:rPr>
      <w:rFonts w:ascii="Times New Roman" w:hAnsi="Times New Roman" w:cs="B Nazanin"/>
      <w:sz w:val="28"/>
      <w:szCs w:val="28"/>
    </w:rPr>
  </w:style>
  <w:style w:type="paragraph" w:customStyle="1" w:styleId="a3">
    <w:name w:val="بخش زیربرنامه"/>
    <w:basedOn w:val="-2"/>
    <w:link w:val="Char2"/>
    <w:qFormat/>
    <w:rsid w:val="00D01527"/>
    <w:pPr>
      <w:numPr>
        <w:ilvl w:val="0"/>
        <w:numId w:val="32"/>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D01527"/>
    <w:rPr>
      <w:rFonts w:ascii="Times New Roman Bold" w:hAnsi="Times New Roman Bold" w:cs="B Nazanin"/>
      <w:b/>
      <w:bCs/>
      <w:sz w:val="32"/>
      <w:szCs w:val="26"/>
    </w:rPr>
  </w:style>
  <w:style w:type="paragraph" w:customStyle="1" w:styleId="aa">
    <w:name w:val="تیترهای زیربرنامه"/>
    <w:basedOn w:val="a3"/>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507A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507A1F"/>
    <w:pPr>
      <w:widowControl w:val="0"/>
      <w:numPr>
        <w:numId w:val="2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07A1F"/>
    <w:pPr>
      <w:widowControl w:val="0"/>
      <w:numPr>
        <w:numId w:val="2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507A1F"/>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507A1F"/>
    <w:rPr>
      <w:rFonts w:asciiTheme="majorBidi" w:hAnsiTheme="majorBidi" w:cs="B Titr"/>
      <w:b/>
      <w:bCs/>
      <w:sz w:val="60"/>
      <w:szCs w:val="60"/>
    </w:rPr>
  </w:style>
  <w:style w:type="paragraph" w:customStyle="1" w:styleId="ad">
    <w:name w:val="پاورقي"/>
    <w:autoRedefine/>
    <w:qFormat/>
    <w:rsid w:val="00507A1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07A1F"/>
    <w:pPr>
      <w:keepNext/>
      <w:numPr>
        <w:numId w:val="28"/>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507A1F"/>
    <w:pPr>
      <w:pageBreakBefore/>
      <w:pBdr>
        <w:bottom w:val="thinThickSmallGap" w:sz="24" w:space="1" w:color="auto"/>
      </w:pBdr>
      <w:jc w:val="center"/>
    </w:pPr>
    <w:rPr>
      <w:b/>
      <w:bCs/>
      <w:sz w:val="32"/>
      <w:szCs w:val="32"/>
    </w:rPr>
  </w:style>
  <w:style w:type="paragraph" w:customStyle="1" w:styleId="a2">
    <w:name w:val="مراجع"/>
    <w:basedOn w:val="Normal"/>
    <w:qFormat/>
    <w:rsid w:val="00507A1F"/>
    <w:pPr>
      <w:numPr>
        <w:ilvl w:val="8"/>
        <w:numId w:val="30"/>
      </w:numPr>
      <w:spacing w:before="120" w:after="160"/>
    </w:pPr>
    <w:rPr>
      <w:rFonts w:asciiTheme="minorHAnsi" w:hAnsiTheme="minorHAnsi"/>
      <w:sz w:val="22"/>
      <w:szCs w:val="24"/>
    </w:rPr>
  </w:style>
  <w:style w:type="paragraph" w:customStyle="1" w:styleId="-">
    <w:name w:val="ورودی-خروجی"/>
    <w:basedOn w:val="Normal"/>
    <w:link w:val="-Char"/>
    <w:qFormat/>
    <w:rsid w:val="00507A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07A1F"/>
    <w:rPr>
      <w:rFonts w:asciiTheme="majorBidi" w:hAnsiTheme="majorBidi" w:cstheme="majorBidi"/>
      <w:sz w:val="24"/>
      <w:szCs w:val="24"/>
    </w:rPr>
  </w:style>
  <w:style w:type="paragraph" w:customStyle="1" w:styleId="af">
    <w:name w:val="زیربرنامه"/>
    <w:basedOn w:val="-2"/>
    <w:link w:val="Char5"/>
    <w:qFormat/>
    <w:rsid w:val="00507A1F"/>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507A1F"/>
    <w:rPr>
      <w:rFonts w:ascii="Times New Roman Bold" w:hAnsi="Times New Roman Bold" w:cs="B Titr"/>
      <w:b/>
      <w:bCs/>
      <w:sz w:val="32"/>
      <w:szCs w:val="24"/>
    </w:rPr>
  </w:style>
  <w:style w:type="paragraph" w:customStyle="1" w:styleId="af0">
    <w:name w:val="معرفی زیربرنامه"/>
    <w:basedOn w:val="Normal"/>
    <w:link w:val="Char6"/>
    <w:qFormat/>
    <w:rsid w:val="00507A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507A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07A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07A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07A1F"/>
    <w:rPr>
      <w:rFonts w:ascii="Times New Roman" w:hAnsi="Times New Roman"/>
      <w:sz w:val="24"/>
      <w:szCs w:val="24"/>
    </w:rPr>
  </w:style>
  <w:style w:type="character" w:customStyle="1" w:styleId="ListParagraphChar">
    <w:name w:val="List Paragraph Char"/>
    <w:aliases w:val="Numbering Char"/>
    <w:link w:val="ListParagraph"/>
    <w:uiPriority w:val="34"/>
    <w:locked/>
    <w:rsid w:val="00507A1F"/>
    <w:rPr>
      <w:rFonts w:ascii="Calibri" w:eastAsia="Calibri" w:hAnsi="Calibri" w:cs="Arial"/>
    </w:rPr>
  </w:style>
  <w:style w:type="character" w:customStyle="1" w:styleId="-2Char">
    <w:name w:val="ع-سطح 2 Char"/>
    <w:basedOn w:val="DefaultParagraphFont"/>
    <w:link w:val="-2"/>
    <w:rsid w:val="00507A1F"/>
    <w:rPr>
      <w:rFonts w:ascii="Times New Roman" w:hAnsi="Times New Roman" w:cs="B Nazanin"/>
      <w:b/>
      <w:bCs/>
      <w:sz w:val="32"/>
      <w:szCs w:val="32"/>
    </w:rPr>
  </w:style>
  <w:style w:type="character" w:customStyle="1" w:styleId="-1Char">
    <w:name w:val="ع-سطح 1 Char"/>
    <w:basedOn w:val="DefaultParagraphFont"/>
    <w:link w:val="-1"/>
    <w:rsid w:val="00507A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1">
    <w:name w:val="فلوچارت"/>
    <w:rsid w:val="005F4E1C"/>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5F4E1C"/>
    <w:pPr>
      <w:widowControl w:val="0"/>
      <w:tabs>
        <w:tab w:val="right" w:leader="dot" w:pos="8494"/>
      </w:tabs>
      <w:spacing w:after="0" w:line="240" w:lineRule="auto"/>
      <w:ind w:firstLine="864"/>
      <w:jc w:val="left"/>
    </w:pPr>
    <w:rPr>
      <w:sz w:val="24"/>
      <w:szCs w:val="24"/>
      <w:lang w:bidi="ar-SA"/>
    </w:rPr>
  </w:style>
  <w:style w:type="paragraph" w:styleId="TOC6">
    <w:name w:val="toc 6"/>
    <w:basedOn w:val="Normal"/>
    <w:next w:val="Normal"/>
    <w:autoRedefine/>
    <w:uiPriority w:val="39"/>
    <w:rsid w:val="005F4E1C"/>
    <w:pPr>
      <w:tabs>
        <w:tab w:val="right" w:leader="dot" w:pos="7938"/>
      </w:tabs>
      <w:bidi w:val="0"/>
      <w:spacing w:after="0" w:line="216" w:lineRule="auto"/>
      <w:ind w:left="227" w:firstLine="0"/>
      <w:jc w:val="left"/>
    </w:pPr>
    <w:rPr>
      <w:rFonts w:asciiTheme="minorHAnsi" w:hAnsiTheme="minorHAnsi"/>
      <w:sz w:val="20"/>
      <w:szCs w:val="22"/>
      <w:lang w:bidi="ar-SA"/>
    </w:rPr>
  </w:style>
  <w:style w:type="paragraph" w:styleId="TOC8">
    <w:name w:val="toc 8"/>
    <w:basedOn w:val="Normal"/>
    <w:next w:val="Normal"/>
    <w:autoRedefine/>
    <w:uiPriority w:val="39"/>
    <w:rsid w:val="005F4E1C"/>
    <w:pPr>
      <w:tabs>
        <w:tab w:val="right" w:leader="dot" w:pos="7938"/>
      </w:tabs>
      <w:bidi w:val="0"/>
      <w:spacing w:after="0" w:line="240" w:lineRule="auto"/>
      <w:ind w:left="227" w:firstLine="0"/>
      <w:jc w:val="left"/>
    </w:pPr>
    <w:rPr>
      <w:rFonts w:asciiTheme="minorHAnsi" w:hAnsiTheme="minorHAnsi"/>
      <w:sz w:val="20"/>
      <w:szCs w:val="22"/>
      <w:lang w:bidi="ar-SA"/>
    </w:rPr>
  </w:style>
  <w:style w:type="paragraph" w:styleId="TOC5">
    <w:name w:val="toc 5"/>
    <w:basedOn w:val="Normal"/>
    <w:next w:val="Normal"/>
    <w:autoRedefine/>
    <w:uiPriority w:val="39"/>
    <w:rsid w:val="005F4E1C"/>
    <w:pPr>
      <w:spacing w:after="0" w:line="240" w:lineRule="auto"/>
      <w:ind w:left="960" w:firstLine="0"/>
      <w:jc w:val="left"/>
    </w:pPr>
    <w:rPr>
      <w:rFonts w:asciiTheme="minorHAnsi" w:hAnsiTheme="minorHAnsi"/>
      <w:sz w:val="22"/>
      <w:szCs w:val="22"/>
      <w:lang w:bidi="ar-SA"/>
    </w:rPr>
  </w:style>
  <w:style w:type="paragraph" w:styleId="TOC7">
    <w:name w:val="toc 7"/>
    <w:basedOn w:val="Normal"/>
    <w:next w:val="Normal"/>
    <w:autoRedefine/>
    <w:uiPriority w:val="39"/>
    <w:rsid w:val="005F4E1C"/>
    <w:pPr>
      <w:bidi w:val="0"/>
      <w:spacing w:after="0" w:line="240" w:lineRule="auto"/>
      <w:ind w:left="1440" w:firstLine="0"/>
      <w:jc w:val="left"/>
    </w:pPr>
    <w:rPr>
      <w:rFonts w:asciiTheme="minorHAnsi" w:hAnsiTheme="minorHAnsi"/>
      <w:sz w:val="22"/>
      <w:szCs w:val="22"/>
      <w:lang w:bidi="ar-SA"/>
    </w:rPr>
  </w:style>
  <w:style w:type="paragraph" w:styleId="TOC9">
    <w:name w:val="toc 9"/>
    <w:basedOn w:val="Normal"/>
    <w:next w:val="Normal"/>
    <w:autoRedefine/>
    <w:uiPriority w:val="39"/>
    <w:rsid w:val="005F4E1C"/>
    <w:pPr>
      <w:bidi w:val="0"/>
      <w:spacing w:after="0" w:line="240" w:lineRule="auto"/>
      <w:ind w:left="1920" w:firstLine="0"/>
      <w:jc w:val="left"/>
    </w:pPr>
    <w:rPr>
      <w:rFonts w:asciiTheme="minorHAnsi" w:hAnsiTheme="minorHAnsi"/>
      <w:sz w:val="22"/>
      <w:szCs w:val="22"/>
      <w:lang w:bidi="ar-SA"/>
    </w:rPr>
  </w:style>
  <w:style w:type="paragraph" w:customStyle="1" w:styleId="af2">
    <w:name w:val="متن جدول"/>
    <w:basedOn w:val="a9"/>
    <w:next w:val="a9"/>
    <w:rsid w:val="005F4E1C"/>
    <w:pPr>
      <w:keepNext/>
      <w:keepLines/>
      <w:spacing w:line="240" w:lineRule="auto"/>
      <w:jc w:val="center"/>
    </w:pPr>
    <w:rPr>
      <w:rFonts w:eastAsia="Times New Roman"/>
      <w:szCs w:val="24"/>
    </w:rPr>
  </w:style>
  <w:style w:type="numbering" w:customStyle="1" w:styleId="CurrentList1">
    <w:name w:val="Current List1"/>
    <w:rsid w:val="005F4E1C"/>
    <w:pPr>
      <w:numPr>
        <w:numId w:val="17"/>
      </w:numPr>
    </w:pPr>
  </w:style>
  <w:style w:type="numbering" w:customStyle="1" w:styleId="CurrentList11">
    <w:name w:val="Current List11"/>
    <w:rsid w:val="005F4E1C"/>
  </w:style>
  <w:style w:type="table" w:customStyle="1" w:styleId="LightShading11">
    <w:name w:val="Light Shading11"/>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5F4E1C"/>
    <w:pPr>
      <w:numPr>
        <w:numId w:val="14"/>
      </w:numPr>
    </w:pPr>
  </w:style>
  <w:style w:type="table" w:customStyle="1" w:styleId="LightShading12">
    <w:name w:val="Light Shading12"/>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5F4E1C"/>
    <w:pPr>
      <w:bidi w:val="0"/>
      <w:spacing w:before="100" w:beforeAutospacing="1" w:after="100" w:afterAutospacing="1" w:line="240" w:lineRule="auto"/>
      <w:ind w:firstLine="0"/>
      <w:jc w:val="left"/>
    </w:pPr>
    <w:rPr>
      <w:rFonts w:asciiTheme="minorHAnsi" w:hAnsiTheme="minorHAnsi" w:cstheme="minorBidi"/>
      <w:sz w:val="22"/>
      <w:szCs w:val="22"/>
    </w:rPr>
  </w:style>
  <w:style w:type="numbering" w:customStyle="1" w:styleId="CurrentList13">
    <w:name w:val="Current List13"/>
    <w:rsid w:val="005F4E1C"/>
  </w:style>
  <w:style w:type="table" w:customStyle="1" w:styleId="TableGrid4">
    <w:name w:val="Table Grid4"/>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5F4E1C"/>
    <w:pPr>
      <w:bidi w:val="0"/>
      <w:spacing w:after="0" w:line="240" w:lineRule="auto"/>
      <w:ind w:left="720" w:firstLine="0"/>
    </w:pPr>
    <w:rPr>
      <w:rFonts w:asciiTheme="minorHAnsi" w:hAnsiTheme="minorHAnsi" w:cstheme="minorBidi"/>
      <w:szCs w:val="22"/>
      <w:lang w:val="ru-RU" w:bidi="ar-SA"/>
    </w:rPr>
  </w:style>
  <w:style w:type="character" w:customStyle="1" w:styleId="BodyTextIndent2Char">
    <w:name w:val="Body Text Indent 2 Char"/>
    <w:basedOn w:val="DefaultParagraphFont"/>
    <w:link w:val="BodyTextIndent2"/>
    <w:rsid w:val="005F4E1C"/>
    <w:rPr>
      <w:sz w:val="28"/>
      <w:lang w:val="ru-RU" w:bidi="ar-SA"/>
    </w:rPr>
  </w:style>
  <w:style w:type="table" w:styleId="LightGrid-Accent4">
    <w:name w:val="Light Grid Accent 4"/>
    <w:basedOn w:val="TableNormal"/>
    <w:uiPriority w:val="62"/>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5F4E1C"/>
  </w:style>
  <w:style w:type="table" w:customStyle="1" w:styleId="TableGrid5">
    <w:name w:val="Table Grid5"/>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41">
    <w:name w:val="Light Grid - Accent 41"/>
    <w:basedOn w:val="TableNormal"/>
    <w:next w:val="LightGrid-Accent4"/>
    <w:uiPriority w:val="62"/>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5F4E1C"/>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5F4E1C"/>
    <w:rPr>
      <w:rFonts w:ascii="Calibri" w:hAnsi="Calibri" w:cs="Arial"/>
      <w:smallCaps/>
      <w:sz w:val="48"/>
      <w:szCs w:val="48"/>
      <w:lang w:bidi="en-US"/>
    </w:rPr>
  </w:style>
  <w:style w:type="paragraph" w:styleId="Quote">
    <w:name w:val="Quote"/>
    <w:basedOn w:val="Normal"/>
    <w:next w:val="Normal"/>
    <w:link w:val="QuoteChar"/>
    <w:uiPriority w:val="29"/>
    <w:rsid w:val="005F4E1C"/>
    <w:pPr>
      <w:bidi w:val="0"/>
      <w:spacing w:line="276" w:lineRule="auto"/>
      <w:ind w:firstLine="0"/>
    </w:pPr>
    <w:rPr>
      <w:rFonts w:ascii="Calibri" w:hAnsi="Calibri" w:cs="Arial"/>
      <w:i/>
      <w:sz w:val="20"/>
      <w:szCs w:val="20"/>
      <w:lang w:bidi="en-US"/>
    </w:rPr>
  </w:style>
  <w:style w:type="character" w:customStyle="1" w:styleId="QuoteChar">
    <w:name w:val="Quote Char"/>
    <w:basedOn w:val="DefaultParagraphFont"/>
    <w:link w:val="Quote"/>
    <w:uiPriority w:val="29"/>
    <w:rsid w:val="005F4E1C"/>
    <w:rPr>
      <w:rFonts w:ascii="Calibri" w:hAnsi="Calibri" w:cs="Arial"/>
      <w:i/>
      <w:sz w:val="20"/>
      <w:szCs w:val="20"/>
      <w:lang w:bidi="en-US"/>
    </w:rPr>
  </w:style>
  <w:style w:type="character" w:styleId="SubtleReference">
    <w:name w:val="Subtle Reference"/>
    <w:uiPriority w:val="31"/>
    <w:rsid w:val="005F4E1C"/>
    <w:rPr>
      <w:b/>
      <w:bCs w:val="0"/>
    </w:rPr>
  </w:style>
  <w:style w:type="character" w:styleId="BookTitle">
    <w:name w:val="Book Title"/>
    <w:rsid w:val="005F4E1C"/>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5F4E1C"/>
    <w:pPr>
      <w:spacing w:after="0" w:line="240" w:lineRule="auto"/>
    </w:pPr>
    <w:rPr>
      <w:rFonts w:ascii="Calibri" w:eastAsia="Calibri"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4">
    <w:name w:val="Medium Shading 1 Accent 4"/>
    <w:basedOn w:val="TableNormal"/>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5F4E1C"/>
    <w:pPr>
      <w:numPr>
        <w:numId w:val="18"/>
      </w:numPr>
    </w:pPr>
  </w:style>
  <w:style w:type="numbering" w:customStyle="1" w:styleId="CurrentList16">
    <w:name w:val="Current List16"/>
    <w:rsid w:val="005F4E1C"/>
    <w:pPr>
      <w:numPr>
        <w:numId w:val="15"/>
      </w:numPr>
    </w:pPr>
  </w:style>
  <w:style w:type="table" w:customStyle="1" w:styleId="TableGrid7">
    <w:name w:val="Table Grid7"/>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41">
    <w:name w:val="Medium Shading 1 - Accent 41"/>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5F4E1C"/>
    <w:pPr>
      <w:numPr>
        <w:numId w:val="16"/>
      </w:numPr>
    </w:pPr>
  </w:style>
  <w:style w:type="table" w:customStyle="1" w:styleId="TableGrid8">
    <w:name w:val="Table Grid8"/>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42">
    <w:name w:val="Light Shading - Accent 42"/>
    <w:basedOn w:val="TableNormal"/>
    <w:next w:val="LightShading-Accent4"/>
    <w:uiPriority w:val="60"/>
    <w:rsid w:val="005F4E1C"/>
    <w:pPr>
      <w:spacing w:after="0" w:line="240" w:lineRule="auto"/>
    </w:pPr>
    <w:rPr>
      <w:rFonts w:ascii="Calibri" w:eastAsia="Calibri" w:hAnsi="Calibri" w:cs="Arial"/>
      <w:color w:val="5F497A"/>
      <w:sz w:val="20"/>
      <w:szCs w:val="20"/>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5F4E1C"/>
    <w:pPr>
      <w:bidi w:val="0"/>
      <w:spacing w:after="0" w:line="240" w:lineRule="auto"/>
      <w:ind w:firstLine="0"/>
      <w:jc w:val="lowKashida"/>
    </w:pPr>
    <w:rPr>
      <w:rFonts w:asciiTheme="minorHAnsi" w:hAnsiTheme="minorHAnsi" w:cs="Zar"/>
      <w:sz w:val="36"/>
      <w:lang w:bidi="ar-SA"/>
    </w:rPr>
  </w:style>
  <w:style w:type="character" w:customStyle="1" w:styleId="BodyTextChar">
    <w:name w:val="Body Text Char"/>
    <w:basedOn w:val="DefaultParagraphFont"/>
    <w:link w:val="BodyText"/>
    <w:rsid w:val="005F4E1C"/>
    <w:rPr>
      <w:rFonts w:cs="Zar"/>
      <w:sz w:val="36"/>
      <w:szCs w:val="28"/>
      <w:lang w:bidi="ar-SA"/>
    </w:rPr>
  </w:style>
  <w:style w:type="character" w:customStyle="1" w:styleId="BalloonTextChar1">
    <w:name w:val="Balloon Text Char1"/>
    <w:basedOn w:val="DefaultParagraphFont"/>
    <w:semiHidden/>
    <w:locked/>
    <w:rsid w:val="005F4E1C"/>
    <w:rPr>
      <w:rFonts w:ascii="Tahoma" w:hAnsi="Tahoma" w:cs="Tahoma"/>
      <w:sz w:val="16"/>
      <w:szCs w:val="16"/>
    </w:rPr>
  </w:style>
  <w:style w:type="character" w:customStyle="1" w:styleId="HeaderChar1">
    <w:name w:val="Header Char1"/>
    <w:basedOn w:val="DefaultParagraphFont"/>
    <w:semiHidden/>
    <w:locked/>
    <w:rsid w:val="005F4E1C"/>
    <w:rPr>
      <w:rFonts w:ascii="Calibri" w:eastAsia="Calibri" w:hAnsi="Calibri" w:cs="Arial"/>
      <w:sz w:val="22"/>
      <w:szCs w:val="22"/>
    </w:rPr>
  </w:style>
  <w:style w:type="character" w:customStyle="1" w:styleId="FooterChar1">
    <w:name w:val="Footer Char1"/>
    <w:basedOn w:val="DefaultParagraphFont"/>
    <w:uiPriority w:val="99"/>
    <w:semiHidden/>
    <w:locked/>
    <w:rsid w:val="005F4E1C"/>
    <w:rPr>
      <w:rFonts w:ascii="Calibri" w:eastAsia="Calibri" w:hAnsi="Calibri" w:cs="Arial"/>
      <w:sz w:val="22"/>
      <w:szCs w:val="22"/>
    </w:rPr>
  </w:style>
  <w:style w:type="paragraph" w:styleId="z-BottomofForm">
    <w:name w:val="HTML Bottom of Form"/>
    <w:basedOn w:val="Normal"/>
    <w:next w:val="Normal"/>
    <w:link w:val="z-BottomofFormChar"/>
    <w:hidden/>
    <w:unhideWhenUsed/>
    <w:rsid w:val="005F4E1C"/>
    <w:pPr>
      <w:pBdr>
        <w:top w:val="single" w:sz="6" w:space="1" w:color="auto"/>
      </w:pBdr>
      <w:bidi w:val="0"/>
      <w:spacing w:after="0" w:line="240" w:lineRule="auto"/>
      <w:ind w:firstLine="0"/>
      <w:jc w:val="center"/>
    </w:pPr>
    <w:rPr>
      <w:rFonts w:ascii="Arial" w:hAnsi="Arial" w:cs="Arial"/>
      <w:vanish/>
      <w:sz w:val="16"/>
      <w:szCs w:val="16"/>
    </w:rPr>
  </w:style>
  <w:style w:type="character" w:customStyle="1" w:styleId="z-BottomofFormChar">
    <w:name w:val="z-Bottom of Form Char"/>
    <w:basedOn w:val="DefaultParagraphFont"/>
    <w:link w:val="z-BottomofForm"/>
    <w:rsid w:val="005F4E1C"/>
    <w:rPr>
      <w:rFonts w:ascii="Arial" w:hAnsi="Arial" w:cs="Arial"/>
      <w:vanish/>
      <w:sz w:val="16"/>
      <w:szCs w:val="16"/>
    </w:rPr>
  </w:style>
  <w:style w:type="paragraph" w:styleId="z-TopofForm">
    <w:name w:val="HTML Top of Form"/>
    <w:basedOn w:val="Normal"/>
    <w:next w:val="Normal"/>
    <w:link w:val="z-TopofFormChar"/>
    <w:hidden/>
    <w:unhideWhenUsed/>
    <w:rsid w:val="005F4E1C"/>
    <w:pPr>
      <w:pBdr>
        <w:bottom w:val="single" w:sz="6" w:space="1" w:color="auto"/>
      </w:pBdr>
      <w:bidi w:val="0"/>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rsid w:val="005F4E1C"/>
    <w:rPr>
      <w:rFonts w:ascii="Arial" w:hAnsi="Arial" w:cs="Arial"/>
      <w:vanish/>
      <w:sz w:val="16"/>
      <w:szCs w:val="16"/>
    </w:rPr>
  </w:style>
  <w:style w:type="character" w:styleId="CommentReference">
    <w:name w:val="annotation reference"/>
    <w:basedOn w:val="DefaultParagraphFont"/>
    <w:uiPriority w:val="99"/>
    <w:semiHidden/>
    <w:unhideWhenUsed/>
    <w:rsid w:val="005F4E1C"/>
    <w:rPr>
      <w:sz w:val="16"/>
      <w:szCs w:val="16"/>
    </w:rPr>
  </w:style>
  <w:style w:type="paragraph" w:styleId="CommentText">
    <w:name w:val="annotation text"/>
    <w:basedOn w:val="Normal"/>
    <w:link w:val="CommentTextChar"/>
    <w:uiPriority w:val="99"/>
    <w:semiHidden/>
    <w:unhideWhenUsed/>
    <w:rsid w:val="005F4E1C"/>
    <w:pPr>
      <w:bidi w:val="0"/>
      <w:spacing w:after="0" w:line="240" w:lineRule="auto"/>
      <w:ind w:firstLine="0"/>
      <w:jc w:val="left"/>
    </w:pPr>
    <w:rPr>
      <w:rFonts w:ascii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5F4E1C"/>
    <w:rPr>
      <w:sz w:val="20"/>
      <w:szCs w:val="20"/>
      <w:lang w:bidi="ar-SA"/>
    </w:rPr>
  </w:style>
  <w:style w:type="paragraph" w:styleId="CommentSubject">
    <w:name w:val="annotation subject"/>
    <w:basedOn w:val="CommentText"/>
    <w:next w:val="CommentText"/>
    <w:link w:val="CommentSubjectChar"/>
    <w:uiPriority w:val="99"/>
    <w:semiHidden/>
    <w:unhideWhenUsed/>
    <w:rsid w:val="005F4E1C"/>
    <w:rPr>
      <w:b/>
      <w:bCs/>
    </w:rPr>
  </w:style>
  <w:style w:type="character" w:customStyle="1" w:styleId="CommentSubjectChar">
    <w:name w:val="Comment Subject Char"/>
    <w:basedOn w:val="CommentTextChar"/>
    <w:link w:val="CommentSubject"/>
    <w:uiPriority w:val="99"/>
    <w:semiHidden/>
    <w:rsid w:val="005F4E1C"/>
    <w:rPr>
      <w:b/>
      <w:bCs/>
      <w:sz w:val="20"/>
      <w:szCs w:val="20"/>
      <w:lang w:bidi="ar-SA"/>
    </w:rPr>
  </w:style>
  <w:style w:type="paragraph" w:customStyle="1" w:styleId="af3">
    <w:name w:val="متن_  کنترلی ها"/>
    <w:basedOn w:val="a9"/>
    <w:next w:val="a9"/>
    <w:link w:val="Char7"/>
    <w:rsid w:val="005F4E1C"/>
    <w:rPr>
      <w:rFonts w:eastAsia="Times New Roman"/>
      <w:lang w:bidi="ar-SA"/>
    </w:rPr>
  </w:style>
  <w:style w:type="paragraph" w:customStyle="1" w:styleId="2">
    <w:name w:val="عنوان 2 تکراری"/>
    <w:basedOn w:val="ac"/>
    <w:next w:val="ac"/>
    <w:link w:val="2Char"/>
    <w:rsid w:val="005F4E1C"/>
  </w:style>
  <w:style w:type="character" w:customStyle="1" w:styleId="Char7">
    <w:name w:val="متن_  کنترلی ها Char"/>
    <w:basedOn w:val="Char1"/>
    <w:link w:val="af3"/>
    <w:rsid w:val="005F4E1C"/>
    <w:rPr>
      <w:rFonts w:ascii="Times New Roman" w:eastAsia="Times New Roman" w:hAnsi="Times New Roman" w:cs="B Nazanin"/>
      <w:sz w:val="28"/>
      <w:szCs w:val="28"/>
      <w:lang w:bidi="ar-SA"/>
    </w:rPr>
  </w:style>
  <w:style w:type="character" w:customStyle="1" w:styleId="2Char">
    <w:name w:val="عنوان 2 تکراری Char"/>
    <w:basedOn w:val="Char4"/>
    <w:link w:val="2"/>
    <w:rsid w:val="005F4E1C"/>
    <w:rPr>
      <w:rFonts w:asciiTheme="majorBidi" w:hAnsiTheme="majorBidi" w:cs="B Titr"/>
      <w:b/>
      <w:bCs/>
      <w:sz w:val="60"/>
      <w:szCs w:val="60"/>
    </w:rPr>
  </w:style>
  <w:style w:type="table" w:customStyle="1" w:styleId="TableGrid9">
    <w:name w:val="Table Grid9"/>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8">
    <w:name w:val="Title 28*"/>
    <w:basedOn w:val="Normal"/>
    <w:rsid w:val="005F4E1C"/>
    <w:pPr>
      <w:spacing w:after="0" w:line="240" w:lineRule="auto"/>
      <w:ind w:firstLine="0"/>
      <w:jc w:val="center"/>
    </w:pPr>
    <w:rPr>
      <w:rFonts w:eastAsia="Times New Roman"/>
      <w:b/>
      <w:bCs/>
      <w:sz w:val="54"/>
      <w:szCs w:val="5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7026">
      <w:bodyDiv w:val="1"/>
      <w:marLeft w:val="0"/>
      <w:marRight w:val="0"/>
      <w:marTop w:val="0"/>
      <w:marBottom w:val="0"/>
      <w:divBdr>
        <w:top w:val="none" w:sz="0" w:space="0" w:color="auto"/>
        <w:left w:val="none" w:sz="0" w:space="0" w:color="auto"/>
        <w:bottom w:val="none" w:sz="0" w:space="0" w:color="auto"/>
        <w:right w:val="none" w:sz="0" w:space="0" w:color="auto"/>
      </w:divBdr>
    </w:div>
    <w:div w:id="227889753">
      <w:bodyDiv w:val="1"/>
      <w:marLeft w:val="0"/>
      <w:marRight w:val="0"/>
      <w:marTop w:val="0"/>
      <w:marBottom w:val="0"/>
      <w:divBdr>
        <w:top w:val="none" w:sz="0" w:space="0" w:color="auto"/>
        <w:left w:val="none" w:sz="0" w:space="0" w:color="auto"/>
        <w:bottom w:val="none" w:sz="0" w:space="0" w:color="auto"/>
        <w:right w:val="none" w:sz="0" w:space="0" w:color="auto"/>
      </w:divBdr>
    </w:div>
    <w:div w:id="251819107">
      <w:bodyDiv w:val="1"/>
      <w:marLeft w:val="0"/>
      <w:marRight w:val="0"/>
      <w:marTop w:val="0"/>
      <w:marBottom w:val="0"/>
      <w:divBdr>
        <w:top w:val="none" w:sz="0" w:space="0" w:color="auto"/>
        <w:left w:val="none" w:sz="0" w:space="0" w:color="auto"/>
        <w:bottom w:val="none" w:sz="0" w:space="0" w:color="auto"/>
        <w:right w:val="none" w:sz="0" w:space="0" w:color="auto"/>
      </w:divBdr>
    </w:div>
    <w:div w:id="263003991">
      <w:bodyDiv w:val="1"/>
      <w:marLeft w:val="0"/>
      <w:marRight w:val="0"/>
      <w:marTop w:val="0"/>
      <w:marBottom w:val="0"/>
      <w:divBdr>
        <w:top w:val="none" w:sz="0" w:space="0" w:color="auto"/>
        <w:left w:val="none" w:sz="0" w:space="0" w:color="auto"/>
        <w:bottom w:val="none" w:sz="0" w:space="0" w:color="auto"/>
        <w:right w:val="none" w:sz="0" w:space="0" w:color="auto"/>
      </w:divBdr>
    </w:div>
    <w:div w:id="265161993">
      <w:bodyDiv w:val="1"/>
      <w:marLeft w:val="0"/>
      <w:marRight w:val="0"/>
      <w:marTop w:val="0"/>
      <w:marBottom w:val="0"/>
      <w:divBdr>
        <w:top w:val="none" w:sz="0" w:space="0" w:color="auto"/>
        <w:left w:val="none" w:sz="0" w:space="0" w:color="auto"/>
        <w:bottom w:val="none" w:sz="0" w:space="0" w:color="auto"/>
        <w:right w:val="none" w:sz="0" w:space="0" w:color="auto"/>
      </w:divBdr>
    </w:div>
    <w:div w:id="268200751">
      <w:bodyDiv w:val="1"/>
      <w:marLeft w:val="0"/>
      <w:marRight w:val="0"/>
      <w:marTop w:val="0"/>
      <w:marBottom w:val="0"/>
      <w:divBdr>
        <w:top w:val="none" w:sz="0" w:space="0" w:color="auto"/>
        <w:left w:val="none" w:sz="0" w:space="0" w:color="auto"/>
        <w:bottom w:val="none" w:sz="0" w:space="0" w:color="auto"/>
        <w:right w:val="none" w:sz="0" w:space="0" w:color="auto"/>
      </w:divBdr>
    </w:div>
    <w:div w:id="297339480">
      <w:bodyDiv w:val="1"/>
      <w:marLeft w:val="0"/>
      <w:marRight w:val="0"/>
      <w:marTop w:val="0"/>
      <w:marBottom w:val="0"/>
      <w:divBdr>
        <w:top w:val="none" w:sz="0" w:space="0" w:color="auto"/>
        <w:left w:val="none" w:sz="0" w:space="0" w:color="auto"/>
        <w:bottom w:val="none" w:sz="0" w:space="0" w:color="auto"/>
        <w:right w:val="none" w:sz="0" w:space="0" w:color="auto"/>
      </w:divBdr>
    </w:div>
    <w:div w:id="301081833">
      <w:bodyDiv w:val="1"/>
      <w:marLeft w:val="0"/>
      <w:marRight w:val="0"/>
      <w:marTop w:val="0"/>
      <w:marBottom w:val="0"/>
      <w:divBdr>
        <w:top w:val="none" w:sz="0" w:space="0" w:color="auto"/>
        <w:left w:val="none" w:sz="0" w:space="0" w:color="auto"/>
        <w:bottom w:val="none" w:sz="0" w:space="0" w:color="auto"/>
        <w:right w:val="none" w:sz="0" w:space="0" w:color="auto"/>
      </w:divBdr>
    </w:div>
    <w:div w:id="320888455">
      <w:bodyDiv w:val="1"/>
      <w:marLeft w:val="0"/>
      <w:marRight w:val="0"/>
      <w:marTop w:val="0"/>
      <w:marBottom w:val="0"/>
      <w:divBdr>
        <w:top w:val="none" w:sz="0" w:space="0" w:color="auto"/>
        <w:left w:val="none" w:sz="0" w:space="0" w:color="auto"/>
        <w:bottom w:val="none" w:sz="0" w:space="0" w:color="auto"/>
        <w:right w:val="none" w:sz="0" w:space="0" w:color="auto"/>
      </w:divBdr>
    </w:div>
    <w:div w:id="415975910">
      <w:bodyDiv w:val="1"/>
      <w:marLeft w:val="0"/>
      <w:marRight w:val="0"/>
      <w:marTop w:val="0"/>
      <w:marBottom w:val="0"/>
      <w:divBdr>
        <w:top w:val="none" w:sz="0" w:space="0" w:color="auto"/>
        <w:left w:val="none" w:sz="0" w:space="0" w:color="auto"/>
        <w:bottom w:val="none" w:sz="0" w:space="0" w:color="auto"/>
        <w:right w:val="none" w:sz="0" w:space="0" w:color="auto"/>
      </w:divBdr>
    </w:div>
    <w:div w:id="420227220">
      <w:bodyDiv w:val="1"/>
      <w:marLeft w:val="0"/>
      <w:marRight w:val="0"/>
      <w:marTop w:val="0"/>
      <w:marBottom w:val="0"/>
      <w:divBdr>
        <w:top w:val="none" w:sz="0" w:space="0" w:color="auto"/>
        <w:left w:val="none" w:sz="0" w:space="0" w:color="auto"/>
        <w:bottom w:val="none" w:sz="0" w:space="0" w:color="auto"/>
        <w:right w:val="none" w:sz="0" w:space="0" w:color="auto"/>
      </w:divBdr>
    </w:div>
    <w:div w:id="574509610">
      <w:bodyDiv w:val="1"/>
      <w:marLeft w:val="0"/>
      <w:marRight w:val="0"/>
      <w:marTop w:val="0"/>
      <w:marBottom w:val="0"/>
      <w:divBdr>
        <w:top w:val="none" w:sz="0" w:space="0" w:color="auto"/>
        <w:left w:val="none" w:sz="0" w:space="0" w:color="auto"/>
        <w:bottom w:val="none" w:sz="0" w:space="0" w:color="auto"/>
        <w:right w:val="none" w:sz="0" w:space="0" w:color="auto"/>
      </w:divBdr>
    </w:div>
    <w:div w:id="591399990">
      <w:bodyDiv w:val="1"/>
      <w:marLeft w:val="0"/>
      <w:marRight w:val="0"/>
      <w:marTop w:val="0"/>
      <w:marBottom w:val="0"/>
      <w:divBdr>
        <w:top w:val="none" w:sz="0" w:space="0" w:color="auto"/>
        <w:left w:val="none" w:sz="0" w:space="0" w:color="auto"/>
        <w:bottom w:val="none" w:sz="0" w:space="0" w:color="auto"/>
        <w:right w:val="none" w:sz="0" w:space="0" w:color="auto"/>
      </w:divBdr>
    </w:div>
    <w:div w:id="596718093">
      <w:bodyDiv w:val="1"/>
      <w:marLeft w:val="0"/>
      <w:marRight w:val="0"/>
      <w:marTop w:val="0"/>
      <w:marBottom w:val="0"/>
      <w:divBdr>
        <w:top w:val="none" w:sz="0" w:space="0" w:color="auto"/>
        <w:left w:val="none" w:sz="0" w:space="0" w:color="auto"/>
        <w:bottom w:val="none" w:sz="0" w:space="0" w:color="auto"/>
        <w:right w:val="none" w:sz="0" w:space="0" w:color="auto"/>
      </w:divBdr>
    </w:div>
    <w:div w:id="637880259">
      <w:bodyDiv w:val="1"/>
      <w:marLeft w:val="0"/>
      <w:marRight w:val="0"/>
      <w:marTop w:val="0"/>
      <w:marBottom w:val="0"/>
      <w:divBdr>
        <w:top w:val="none" w:sz="0" w:space="0" w:color="auto"/>
        <w:left w:val="none" w:sz="0" w:space="0" w:color="auto"/>
        <w:bottom w:val="none" w:sz="0" w:space="0" w:color="auto"/>
        <w:right w:val="none" w:sz="0" w:space="0" w:color="auto"/>
      </w:divBdr>
    </w:div>
    <w:div w:id="681246764">
      <w:bodyDiv w:val="1"/>
      <w:marLeft w:val="0"/>
      <w:marRight w:val="0"/>
      <w:marTop w:val="0"/>
      <w:marBottom w:val="0"/>
      <w:divBdr>
        <w:top w:val="none" w:sz="0" w:space="0" w:color="auto"/>
        <w:left w:val="none" w:sz="0" w:space="0" w:color="auto"/>
        <w:bottom w:val="none" w:sz="0" w:space="0" w:color="auto"/>
        <w:right w:val="none" w:sz="0" w:space="0" w:color="auto"/>
      </w:divBdr>
    </w:div>
    <w:div w:id="729957819">
      <w:bodyDiv w:val="1"/>
      <w:marLeft w:val="0"/>
      <w:marRight w:val="0"/>
      <w:marTop w:val="0"/>
      <w:marBottom w:val="0"/>
      <w:divBdr>
        <w:top w:val="none" w:sz="0" w:space="0" w:color="auto"/>
        <w:left w:val="none" w:sz="0" w:space="0" w:color="auto"/>
        <w:bottom w:val="none" w:sz="0" w:space="0" w:color="auto"/>
        <w:right w:val="none" w:sz="0" w:space="0" w:color="auto"/>
      </w:divBdr>
    </w:div>
    <w:div w:id="751388905">
      <w:bodyDiv w:val="1"/>
      <w:marLeft w:val="0"/>
      <w:marRight w:val="0"/>
      <w:marTop w:val="0"/>
      <w:marBottom w:val="0"/>
      <w:divBdr>
        <w:top w:val="none" w:sz="0" w:space="0" w:color="auto"/>
        <w:left w:val="none" w:sz="0" w:space="0" w:color="auto"/>
        <w:bottom w:val="none" w:sz="0" w:space="0" w:color="auto"/>
        <w:right w:val="none" w:sz="0" w:space="0" w:color="auto"/>
      </w:divBdr>
    </w:div>
    <w:div w:id="785852198">
      <w:bodyDiv w:val="1"/>
      <w:marLeft w:val="0"/>
      <w:marRight w:val="0"/>
      <w:marTop w:val="0"/>
      <w:marBottom w:val="0"/>
      <w:divBdr>
        <w:top w:val="none" w:sz="0" w:space="0" w:color="auto"/>
        <w:left w:val="none" w:sz="0" w:space="0" w:color="auto"/>
        <w:bottom w:val="none" w:sz="0" w:space="0" w:color="auto"/>
        <w:right w:val="none" w:sz="0" w:space="0" w:color="auto"/>
      </w:divBdr>
    </w:div>
    <w:div w:id="797841932">
      <w:bodyDiv w:val="1"/>
      <w:marLeft w:val="0"/>
      <w:marRight w:val="0"/>
      <w:marTop w:val="0"/>
      <w:marBottom w:val="0"/>
      <w:divBdr>
        <w:top w:val="none" w:sz="0" w:space="0" w:color="auto"/>
        <w:left w:val="none" w:sz="0" w:space="0" w:color="auto"/>
        <w:bottom w:val="none" w:sz="0" w:space="0" w:color="auto"/>
        <w:right w:val="none" w:sz="0" w:space="0" w:color="auto"/>
      </w:divBdr>
    </w:div>
    <w:div w:id="820657918">
      <w:bodyDiv w:val="1"/>
      <w:marLeft w:val="0"/>
      <w:marRight w:val="0"/>
      <w:marTop w:val="0"/>
      <w:marBottom w:val="0"/>
      <w:divBdr>
        <w:top w:val="none" w:sz="0" w:space="0" w:color="auto"/>
        <w:left w:val="none" w:sz="0" w:space="0" w:color="auto"/>
        <w:bottom w:val="none" w:sz="0" w:space="0" w:color="auto"/>
        <w:right w:val="none" w:sz="0" w:space="0" w:color="auto"/>
      </w:divBdr>
    </w:div>
    <w:div w:id="855732274">
      <w:bodyDiv w:val="1"/>
      <w:marLeft w:val="0"/>
      <w:marRight w:val="0"/>
      <w:marTop w:val="0"/>
      <w:marBottom w:val="0"/>
      <w:divBdr>
        <w:top w:val="none" w:sz="0" w:space="0" w:color="auto"/>
        <w:left w:val="none" w:sz="0" w:space="0" w:color="auto"/>
        <w:bottom w:val="none" w:sz="0" w:space="0" w:color="auto"/>
        <w:right w:val="none" w:sz="0" w:space="0" w:color="auto"/>
      </w:divBdr>
    </w:div>
    <w:div w:id="877353389">
      <w:bodyDiv w:val="1"/>
      <w:marLeft w:val="0"/>
      <w:marRight w:val="0"/>
      <w:marTop w:val="0"/>
      <w:marBottom w:val="0"/>
      <w:divBdr>
        <w:top w:val="none" w:sz="0" w:space="0" w:color="auto"/>
        <w:left w:val="none" w:sz="0" w:space="0" w:color="auto"/>
        <w:bottom w:val="none" w:sz="0" w:space="0" w:color="auto"/>
        <w:right w:val="none" w:sz="0" w:space="0" w:color="auto"/>
      </w:divBdr>
    </w:div>
    <w:div w:id="954170674">
      <w:bodyDiv w:val="1"/>
      <w:marLeft w:val="0"/>
      <w:marRight w:val="0"/>
      <w:marTop w:val="0"/>
      <w:marBottom w:val="0"/>
      <w:divBdr>
        <w:top w:val="none" w:sz="0" w:space="0" w:color="auto"/>
        <w:left w:val="none" w:sz="0" w:space="0" w:color="auto"/>
        <w:bottom w:val="none" w:sz="0" w:space="0" w:color="auto"/>
        <w:right w:val="none" w:sz="0" w:space="0" w:color="auto"/>
      </w:divBdr>
    </w:div>
    <w:div w:id="1030109522">
      <w:bodyDiv w:val="1"/>
      <w:marLeft w:val="0"/>
      <w:marRight w:val="0"/>
      <w:marTop w:val="0"/>
      <w:marBottom w:val="0"/>
      <w:divBdr>
        <w:top w:val="none" w:sz="0" w:space="0" w:color="auto"/>
        <w:left w:val="none" w:sz="0" w:space="0" w:color="auto"/>
        <w:bottom w:val="none" w:sz="0" w:space="0" w:color="auto"/>
        <w:right w:val="none" w:sz="0" w:space="0" w:color="auto"/>
      </w:divBdr>
    </w:div>
    <w:div w:id="1030296773">
      <w:bodyDiv w:val="1"/>
      <w:marLeft w:val="0"/>
      <w:marRight w:val="0"/>
      <w:marTop w:val="0"/>
      <w:marBottom w:val="0"/>
      <w:divBdr>
        <w:top w:val="none" w:sz="0" w:space="0" w:color="auto"/>
        <w:left w:val="none" w:sz="0" w:space="0" w:color="auto"/>
        <w:bottom w:val="none" w:sz="0" w:space="0" w:color="auto"/>
        <w:right w:val="none" w:sz="0" w:space="0" w:color="auto"/>
      </w:divBdr>
    </w:div>
    <w:div w:id="1049113227">
      <w:bodyDiv w:val="1"/>
      <w:marLeft w:val="0"/>
      <w:marRight w:val="0"/>
      <w:marTop w:val="0"/>
      <w:marBottom w:val="0"/>
      <w:divBdr>
        <w:top w:val="none" w:sz="0" w:space="0" w:color="auto"/>
        <w:left w:val="none" w:sz="0" w:space="0" w:color="auto"/>
        <w:bottom w:val="none" w:sz="0" w:space="0" w:color="auto"/>
        <w:right w:val="none" w:sz="0" w:space="0" w:color="auto"/>
      </w:divBdr>
    </w:div>
    <w:div w:id="1124732913">
      <w:bodyDiv w:val="1"/>
      <w:marLeft w:val="0"/>
      <w:marRight w:val="0"/>
      <w:marTop w:val="0"/>
      <w:marBottom w:val="0"/>
      <w:divBdr>
        <w:top w:val="none" w:sz="0" w:space="0" w:color="auto"/>
        <w:left w:val="none" w:sz="0" w:space="0" w:color="auto"/>
        <w:bottom w:val="none" w:sz="0" w:space="0" w:color="auto"/>
        <w:right w:val="none" w:sz="0" w:space="0" w:color="auto"/>
      </w:divBdr>
    </w:div>
    <w:div w:id="1188180709">
      <w:bodyDiv w:val="1"/>
      <w:marLeft w:val="0"/>
      <w:marRight w:val="0"/>
      <w:marTop w:val="0"/>
      <w:marBottom w:val="0"/>
      <w:divBdr>
        <w:top w:val="none" w:sz="0" w:space="0" w:color="auto"/>
        <w:left w:val="none" w:sz="0" w:space="0" w:color="auto"/>
        <w:bottom w:val="none" w:sz="0" w:space="0" w:color="auto"/>
        <w:right w:val="none" w:sz="0" w:space="0" w:color="auto"/>
      </w:divBdr>
    </w:div>
    <w:div w:id="1227178568">
      <w:bodyDiv w:val="1"/>
      <w:marLeft w:val="0"/>
      <w:marRight w:val="0"/>
      <w:marTop w:val="0"/>
      <w:marBottom w:val="0"/>
      <w:divBdr>
        <w:top w:val="none" w:sz="0" w:space="0" w:color="auto"/>
        <w:left w:val="none" w:sz="0" w:space="0" w:color="auto"/>
        <w:bottom w:val="none" w:sz="0" w:space="0" w:color="auto"/>
        <w:right w:val="none" w:sz="0" w:space="0" w:color="auto"/>
      </w:divBdr>
    </w:div>
    <w:div w:id="1259758302">
      <w:bodyDiv w:val="1"/>
      <w:marLeft w:val="0"/>
      <w:marRight w:val="0"/>
      <w:marTop w:val="0"/>
      <w:marBottom w:val="0"/>
      <w:divBdr>
        <w:top w:val="none" w:sz="0" w:space="0" w:color="auto"/>
        <w:left w:val="none" w:sz="0" w:space="0" w:color="auto"/>
        <w:bottom w:val="none" w:sz="0" w:space="0" w:color="auto"/>
        <w:right w:val="none" w:sz="0" w:space="0" w:color="auto"/>
      </w:divBdr>
    </w:div>
    <w:div w:id="1271083863">
      <w:bodyDiv w:val="1"/>
      <w:marLeft w:val="0"/>
      <w:marRight w:val="0"/>
      <w:marTop w:val="0"/>
      <w:marBottom w:val="0"/>
      <w:divBdr>
        <w:top w:val="none" w:sz="0" w:space="0" w:color="auto"/>
        <w:left w:val="none" w:sz="0" w:space="0" w:color="auto"/>
        <w:bottom w:val="none" w:sz="0" w:space="0" w:color="auto"/>
        <w:right w:val="none" w:sz="0" w:space="0" w:color="auto"/>
      </w:divBdr>
    </w:div>
    <w:div w:id="1301229133">
      <w:bodyDiv w:val="1"/>
      <w:marLeft w:val="0"/>
      <w:marRight w:val="0"/>
      <w:marTop w:val="0"/>
      <w:marBottom w:val="0"/>
      <w:divBdr>
        <w:top w:val="none" w:sz="0" w:space="0" w:color="auto"/>
        <w:left w:val="none" w:sz="0" w:space="0" w:color="auto"/>
        <w:bottom w:val="none" w:sz="0" w:space="0" w:color="auto"/>
        <w:right w:val="none" w:sz="0" w:space="0" w:color="auto"/>
      </w:divBdr>
    </w:div>
    <w:div w:id="1344940859">
      <w:bodyDiv w:val="1"/>
      <w:marLeft w:val="0"/>
      <w:marRight w:val="0"/>
      <w:marTop w:val="0"/>
      <w:marBottom w:val="0"/>
      <w:divBdr>
        <w:top w:val="none" w:sz="0" w:space="0" w:color="auto"/>
        <w:left w:val="none" w:sz="0" w:space="0" w:color="auto"/>
        <w:bottom w:val="none" w:sz="0" w:space="0" w:color="auto"/>
        <w:right w:val="none" w:sz="0" w:space="0" w:color="auto"/>
      </w:divBdr>
    </w:div>
    <w:div w:id="1385256953">
      <w:bodyDiv w:val="1"/>
      <w:marLeft w:val="0"/>
      <w:marRight w:val="0"/>
      <w:marTop w:val="0"/>
      <w:marBottom w:val="0"/>
      <w:divBdr>
        <w:top w:val="none" w:sz="0" w:space="0" w:color="auto"/>
        <w:left w:val="none" w:sz="0" w:space="0" w:color="auto"/>
        <w:bottom w:val="none" w:sz="0" w:space="0" w:color="auto"/>
        <w:right w:val="none" w:sz="0" w:space="0" w:color="auto"/>
      </w:divBdr>
    </w:div>
    <w:div w:id="1411778990">
      <w:bodyDiv w:val="1"/>
      <w:marLeft w:val="0"/>
      <w:marRight w:val="0"/>
      <w:marTop w:val="0"/>
      <w:marBottom w:val="0"/>
      <w:divBdr>
        <w:top w:val="none" w:sz="0" w:space="0" w:color="auto"/>
        <w:left w:val="none" w:sz="0" w:space="0" w:color="auto"/>
        <w:bottom w:val="none" w:sz="0" w:space="0" w:color="auto"/>
        <w:right w:val="none" w:sz="0" w:space="0" w:color="auto"/>
      </w:divBdr>
    </w:div>
    <w:div w:id="1432241452">
      <w:bodyDiv w:val="1"/>
      <w:marLeft w:val="0"/>
      <w:marRight w:val="0"/>
      <w:marTop w:val="0"/>
      <w:marBottom w:val="0"/>
      <w:divBdr>
        <w:top w:val="none" w:sz="0" w:space="0" w:color="auto"/>
        <w:left w:val="none" w:sz="0" w:space="0" w:color="auto"/>
        <w:bottom w:val="none" w:sz="0" w:space="0" w:color="auto"/>
        <w:right w:val="none" w:sz="0" w:space="0" w:color="auto"/>
      </w:divBdr>
    </w:div>
    <w:div w:id="1512796033">
      <w:bodyDiv w:val="1"/>
      <w:marLeft w:val="0"/>
      <w:marRight w:val="0"/>
      <w:marTop w:val="0"/>
      <w:marBottom w:val="0"/>
      <w:divBdr>
        <w:top w:val="none" w:sz="0" w:space="0" w:color="auto"/>
        <w:left w:val="none" w:sz="0" w:space="0" w:color="auto"/>
        <w:bottom w:val="none" w:sz="0" w:space="0" w:color="auto"/>
        <w:right w:val="none" w:sz="0" w:space="0" w:color="auto"/>
      </w:divBdr>
    </w:div>
    <w:div w:id="1547596414">
      <w:bodyDiv w:val="1"/>
      <w:marLeft w:val="0"/>
      <w:marRight w:val="0"/>
      <w:marTop w:val="0"/>
      <w:marBottom w:val="0"/>
      <w:divBdr>
        <w:top w:val="none" w:sz="0" w:space="0" w:color="auto"/>
        <w:left w:val="none" w:sz="0" w:space="0" w:color="auto"/>
        <w:bottom w:val="none" w:sz="0" w:space="0" w:color="auto"/>
        <w:right w:val="none" w:sz="0" w:space="0" w:color="auto"/>
      </w:divBdr>
    </w:div>
    <w:div w:id="1605071030">
      <w:bodyDiv w:val="1"/>
      <w:marLeft w:val="0"/>
      <w:marRight w:val="0"/>
      <w:marTop w:val="0"/>
      <w:marBottom w:val="0"/>
      <w:divBdr>
        <w:top w:val="none" w:sz="0" w:space="0" w:color="auto"/>
        <w:left w:val="none" w:sz="0" w:space="0" w:color="auto"/>
        <w:bottom w:val="none" w:sz="0" w:space="0" w:color="auto"/>
        <w:right w:val="none" w:sz="0" w:space="0" w:color="auto"/>
      </w:divBdr>
    </w:div>
    <w:div w:id="1610969791">
      <w:bodyDiv w:val="1"/>
      <w:marLeft w:val="0"/>
      <w:marRight w:val="0"/>
      <w:marTop w:val="0"/>
      <w:marBottom w:val="0"/>
      <w:divBdr>
        <w:top w:val="none" w:sz="0" w:space="0" w:color="auto"/>
        <w:left w:val="none" w:sz="0" w:space="0" w:color="auto"/>
        <w:bottom w:val="none" w:sz="0" w:space="0" w:color="auto"/>
        <w:right w:val="none" w:sz="0" w:space="0" w:color="auto"/>
      </w:divBdr>
    </w:div>
    <w:div w:id="1615404742">
      <w:bodyDiv w:val="1"/>
      <w:marLeft w:val="0"/>
      <w:marRight w:val="0"/>
      <w:marTop w:val="0"/>
      <w:marBottom w:val="0"/>
      <w:divBdr>
        <w:top w:val="none" w:sz="0" w:space="0" w:color="auto"/>
        <w:left w:val="none" w:sz="0" w:space="0" w:color="auto"/>
        <w:bottom w:val="none" w:sz="0" w:space="0" w:color="auto"/>
        <w:right w:val="none" w:sz="0" w:space="0" w:color="auto"/>
      </w:divBdr>
    </w:div>
    <w:div w:id="1617983158">
      <w:bodyDiv w:val="1"/>
      <w:marLeft w:val="0"/>
      <w:marRight w:val="0"/>
      <w:marTop w:val="0"/>
      <w:marBottom w:val="0"/>
      <w:divBdr>
        <w:top w:val="none" w:sz="0" w:space="0" w:color="auto"/>
        <w:left w:val="none" w:sz="0" w:space="0" w:color="auto"/>
        <w:bottom w:val="none" w:sz="0" w:space="0" w:color="auto"/>
        <w:right w:val="none" w:sz="0" w:space="0" w:color="auto"/>
      </w:divBdr>
    </w:div>
    <w:div w:id="1649288743">
      <w:bodyDiv w:val="1"/>
      <w:marLeft w:val="0"/>
      <w:marRight w:val="0"/>
      <w:marTop w:val="0"/>
      <w:marBottom w:val="0"/>
      <w:divBdr>
        <w:top w:val="none" w:sz="0" w:space="0" w:color="auto"/>
        <w:left w:val="none" w:sz="0" w:space="0" w:color="auto"/>
        <w:bottom w:val="none" w:sz="0" w:space="0" w:color="auto"/>
        <w:right w:val="none" w:sz="0" w:space="0" w:color="auto"/>
      </w:divBdr>
    </w:div>
    <w:div w:id="1669676685">
      <w:bodyDiv w:val="1"/>
      <w:marLeft w:val="0"/>
      <w:marRight w:val="0"/>
      <w:marTop w:val="0"/>
      <w:marBottom w:val="0"/>
      <w:divBdr>
        <w:top w:val="none" w:sz="0" w:space="0" w:color="auto"/>
        <w:left w:val="none" w:sz="0" w:space="0" w:color="auto"/>
        <w:bottom w:val="none" w:sz="0" w:space="0" w:color="auto"/>
        <w:right w:val="none" w:sz="0" w:space="0" w:color="auto"/>
      </w:divBdr>
    </w:div>
    <w:div w:id="1675962133">
      <w:bodyDiv w:val="1"/>
      <w:marLeft w:val="0"/>
      <w:marRight w:val="0"/>
      <w:marTop w:val="0"/>
      <w:marBottom w:val="0"/>
      <w:divBdr>
        <w:top w:val="none" w:sz="0" w:space="0" w:color="auto"/>
        <w:left w:val="none" w:sz="0" w:space="0" w:color="auto"/>
        <w:bottom w:val="none" w:sz="0" w:space="0" w:color="auto"/>
        <w:right w:val="none" w:sz="0" w:space="0" w:color="auto"/>
      </w:divBdr>
    </w:div>
    <w:div w:id="1705862857">
      <w:bodyDiv w:val="1"/>
      <w:marLeft w:val="0"/>
      <w:marRight w:val="0"/>
      <w:marTop w:val="0"/>
      <w:marBottom w:val="0"/>
      <w:divBdr>
        <w:top w:val="none" w:sz="0" w:space="0" w:color="auto"/>
        <w:left w:val="none" w:sz="0" w:space="0" w:color="auto"/>
        <w:bottom w:val="none" w:sz="0" w:space="0" w:color="auto"/>
        <w:right w:val="none" w:sz="0" w:space="0" w:color="auto"/>
      </w:divBdr>
    </w:div>
    <w:div w:id="1714765464">
      <w:bodyDiv w:val="1"/>
      <w:marLeft w:val="0"/>
      <w:marRight w:val="0"/>
      <w:marTop w:val="0"/>
      <w:marBottom w:val="0"/>
      <w:divBdr>
        <w:top w:val="none" w:sz="0" w:space="0" w:color="auto"/>
        <w:left w:val="none" w:sz="0" w:space="0" w:color="auto"/>
        <w:bottom w:val="none" w:sz="0" w:space="0" w:color="auto"/>
        <w:right w:val="none" w:sz="0" w:space="0" w:color="auto"/>
      </w:divBdr>
    </w:div>
    <w:div w:id="1729919089">
      <w:bodyDiv w:val="1"/>
      <w:marLeft w:val="0"/>
      <w:marRight w:val="0"/>
      <w:marTop w:val="0"/>
      <w:marBottom w:val="0"/>
      <w:divBdr>
        <w:top w:val="none" w:sz="0" w:space="0" w:color="auto"/>
        <w:left w:val="none" w:sz="0" w:space="0" w:color="auto"/>
        <w:bottom w:val="none" w:sz="0" w:space="0" w:color="auto"/>
        <w:right w:val="none" w:sz="0" w:space="0" w:color="auto"/>
      </w:divBdr>
    </w:div>
    <w:div w:id="1758476940">
      <w:bodyDiv w:val="1"/>
      <w:marLeft w:val="0"/>
      <w:marRight w:val="0"/>
      <w:marTop w:val="0"/>
      <w:marBottom w:val="0"/>
      <w:divBdr>
        <w:top w:val="none" w:sz="0" w:space="0" w:color="auto"/>
        <w:left w:val="none" w:sz="0" w:space="0" w:color="auto"/>
        <w:bottom w:val="none" w:sz="0" w:space="0" w:color="auto"/>
        <w:right w:val="none" w:sz="0" w:space="0" w:color="auto"/>
      </w:divBdr>
    </w:div>
    <w:div w:id="1902322074">
      <w:bodyDiv w:val="1"/>
      <w:marLeft w:val="0"/>
      <w:marRight w:val="0"/>
      <w:marTop w:val="0"/>
      <w:marBottom w:val="0"/>
      <w:divBdr>
        <w:top w:val="none" w:sz="0" w:space="0" w:color="auto"/>
        <w:left w:val="none" w:sz="0" w:space="0" w:color="auto"/>
        <w:bottom w:val="none" w:sz="0" w:space="0" w:color="auto"/>
        <w:right w:val="none" w:sz="0" w:space="0" w:color="auto"/>
      </w:divBdr>
    </w:div>
    <w:div w:id="1918519677">
      <w:bodyDiv w:val="1"/>
      <w:marLeft w:val="0"/>
      <w:marRight w:val="0"/>
      <w:marTop w:val="0"/>
      <w:marBottom w:val="0"/>
      <w:divBdr>
        <w:top w:val="none" w:sz="0" w:space="0" w:color="auto"/>
        <w:left w:val="none" w:sz="0" w:space="0" w:color="auto"/>
        <w:bottom w:val="none" w:sz="0" w:space="0" w:color="auto"/>
        <w:right w:val="none" w:sz="0" w:space="0" w:color="auto"/>
      </w:divBdr>
    </w:div>
    <w:div w:id="1925217794">
      <w:bodyDiv w:val="1"/>
      <w:marLeft w:val="0"/>
      <w:marRight w:val="0"/>
      <w:marTop w:val="0"/>
      <w:marBottom w:val="0"/>
      <w:divBdr>
        <w:top w:val="none" w:sz="0" w:space="0" w:color="auto"/>
        <w:left w:val="none" w:sz="0" w:space="0" w:color="auto"/>
        <w:bottom w:val="none" w:sz="0" w:space="0" w:color="auto"/>
        <w:right w:val="none" w:sz="0" w:space="0" w:color="auto"/>
      </w:divBdr>
    </w:div>
    <w:div w:id="2014066682">
      <w:bodyDiv w:val="1"/>
      <w:marLeft w:val="0"/>
      <w:marRight w:val="0"/>
      <w:marTop w:val="0"/>
      <w:marBottom w:val="0"/>
      <w:divBdr>
        <w:top w:val="none" w:sz="0" w:space="0" w:color="auto"/>
        <w:left w:val="none" w:sz="0" w:space="0" w:color="auto"/>
        <w:bottom w:val="none" w:sz="0" w:space="0" w:color="auto"/>
        <w:right w:val="none" w:sz="0" w:space="0" w:color="auto"/>
      </w:divBdr>
    </w:div>
    <w:div w:id="2016230323">
      <w:bodyDiv w:val="1"/>
      <w:marLeft w:val="0"/>
      <w:marRight w:val="0"/>
      <w:marTop w:val="0"/>
      <w:marBottom w:val="0"/>
      <w:divBdr>
        <w:top w:val="none" w:sz="0" w:space="0" w:color="auto"/>
        <w:left w:val="none" w:sz="0" w:space="0" w:color="auto"/>
        <w:bottom w:val="none" w:sz="0" w:space="0" w:color="auto"/>
        <w:right w:val="none" w:sz="0" w:space="0" w:color="auto"/>
      </w:divBdr>
    </w:div>
    <w:div w:id="2018730526">
      <w:bodyDiv w:val="1"/>
      <w:marLeft w:val="0"/>
      <w:marRight w:val="0"/>
      <w:marTop w:val="0"/>
      <w:marBottom w:val="0"/>
      <w:divBdr>
        <w:top w:val="none" w:sz="0" w:space="0" w:color="auto"/>
        <w:left w:val="none" w:sz="0" w:space="0" w:color="auto"/>
        <w:bottom w:val="none" w:sz="0" w:space="0" w:color="auto"/>
        <w:right w:val="none" w:sz="0" w:space="0" w:color="auto"/>
      </w:divBdr>
    </w:div>
    <w:div w:id="2032947563">
      <w:bodyDiv w:val="1"/>
      <w:marLeft w:val="0"/>
      <w:marRight w:val="0"/>
      <w:marTop w:val="0"/>
      <w:marBottom w:val="0"/>
      <w:divBdr>
        <w:top w:val="none" w:sz="0" w:space="0" w:color="auto"/>
        <w:left w:val="none" w:sz="0" w:space="0" w:color="auto"/>
        <w:bottom w:val="none" w:sz="0" w:space="0" w:color="auto"/>
        <w:right w:val="none" w:sz="0" w:space="0" w:color="auto"/>
      </w:divBdr>
    </w:div>
    <w:div w:id="2076659779">
      <w:bodyDiv w:val="1"/>
      <w:marLeft w:val="0"/>
      <w:marRight w:val="0"/>
      <w:marTop w:val="0"/>
      <w:marBottom w:val="0"/>
      <w:divBdr>
        <w:top w:val="none" w:sz="0" w:space="0" w:color="auto"/>
        <w:left w:val="none" w:sz="0" w:space="0" w:color="auto"/>
        <w:bottom w:val="none" w:sz="0" w:space="0" w:color="auto"/>
        <w:right w:val="none" w:sz="0" w:space="0" w:color="auto"/>
      </w:divBdr>
    </w:div>
    <w:div w:id="2100910658">
      <w:bodyDiv w:val="1"/>
      <w:marLeft w:val="0"/>
      <w:marRight w:val="0"/>
      <w:marTop w:val="0"/>
      <w:marBottom w:val="0"/>
      <w:divBdr>
        <w:top w:val="none" w:sz="0" w:space="0" w:color="auto"/>
        <w:left w:val="none" w:sz="0" w:space="0" w:color="auto"/>
        <w:bottom w:val="none" w:sz="0" w:space="0" w:color="auto"/>
        <w:right w:val="none" w:sz="0" w:space="0" w:color="auto"/>
      </w:divBdr>
    </w:div>
    <w:div w:id="2131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4.bin"/><Relationship Id="rId63" Type="http://schemas.openxmlformats.org/officeDocument/2006/relationships/image" Target="media/image28.wmf"/><Relationship Id="rId84" Type="http://schemas.openxmlformats.org/officeDocument/2006/relationships/oleObject" Target="embeddings/oleObject35.bin"/><Relationship Id="rId138" Type="http://schemas.openxmlformats.org/officeDocument/2006/relationships/oleObject" Target="embeddings/oleObject63.bin"/><Relationship Id="rId159" Type="http://schemas.openxmlformats.org/officeDocument/2006/relationships/image" Target="media/image75.wmf"/><Relationship Id="rId170" Type="http://schemas.openxmlformats.org/officeDocument/2006/relationships/oleObject" Target="embeddings/oleObject79.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oleObject" Target="embeddings/oleObject108.bin"/><Relationship Id="rId247" Type="http://schemas.openxmlformats.org/officeDocument/2006/relationships/image" Target="media/image118.wmf"/><Relationship Id="rId107" Type="http://schemas.openxmlformats.org/officeDocument/2006/relationships/image" Target="media/image49.wmf"/><Relationship Id="rId268" Type="http://schemas.openxmlformats.org/officeDocument/2006/relationships/oleObject" Target="embeddings/oleObject130.bin"/><Relationship Id="rId11" Type="http://schemas.openxmlformats.org/officeDocument/2006/relationships/header" Target="header1.xml"/><Relationship Id="rId32" Type="http://schemas.openxmlformats.org/officeDocument/2006/relationships/oleObject" Target="embeddings/oleObject9.bin"/><Relationship Id="rId53" Type="http://schemas.openxmlformats.org/officeDocument/2006/relationships/image" Target="media/image23.wmf"/><Relationship Id="rId74" Type="http://schemas.openxmlformats.org/officeDocument/2006/relationships/oleObject" Target="embeddings/oleObject30.bin"/><Relationship Id="rId128" Type="http://schemas.openxmlformats.org/officeDocument/2006/relationships/oleObject" Target="embeddings/oleObject58.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4.bin"/><Relationship Id="rId181" Type="http://schemas.openxmlformats.org/officeDocument/2006/relationships/image" Target="media/image86.wmf"/><Relationship Id="rId216" Type="http://schemas.openxmlformats.org/officeDocument/2006/relationships/image" Target="media/image102.png"/><Relationship Id="rId237" Type="http://schemas.openxmlformats.org/officeDocument/2006/relationships/image" Target="media/image113.wmf"/><Relationship Id="rId258" Type="http://schemas.openxmlformats.org/officeDocument/2006/relationships/oleObject" Target="embeddings/oleObject124.bin"/><Relationship Id="rId22" Type="http://schemas.openxmlformats.org/officeDocument/2006/relationships/oleObject" Target="embeddings/oleObject4.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3.bin"/><Relationship Id="rId139" Type="http://schemas.openxmlformats.org/officeDocument/2006/relationships/image" Target="media/image65.wmf"/><Relationship Id="rId85" Type="http://schemas.openxmlformats.org/officeDocument/2006/relationships/image" Target="media/image39.wmf"/><Relationship Id="rId150" Type="http://schemas.openxmlformats.org/officeDocument/2006/relationships/oleObject" Target="embeddings/oleObject69.bin"/><Relationship Id="rId171" Type="http://schemas.openxmlformats.org/officeDocument/2006/relationships/image" Target="media/image81.wmf"/><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image" Target="media/image108.wmf"/><Relationship Id="rId248" Type="http://schemas.openxmlformats.org/officeDocument/2006/relationships/oleObject" Target="embeddings/oleObject119.bin"/><Relationship Id="rId269" Type="http://schemas.openxmlformats.org/officeDocument/2006/relationships/oleObject" Target="embeddings/oleObject131.bin"/><Relationship Id="rId12" Type="http://schemas.openxmlformats.org/officeDocument/2006/relationships/header" Target="header2.xml"/><Relationship Id="rId33" Type="http://schemas.openxmlformats.org/officeDocument/2006/relationships/image" Target="media/image13.wmf"/><Relationship Id="rId108" Type="http://schemas.openxmlformats.org/officeDocument/2006/relationships/oleObject" Target="embeddings/oleObject48.bin"/><Relationship Id="rId129" Type="http://schemas.openxmlformats.org/officeDocument/2006/relationships/image" Target="media/image60.wmf"/><Relationship Id="rId54" Type="http://schemas.openxmlformats.org/officeDocument/2006/relationships/oleObject" Target="embeddings/oleObject20.bin"/><Relationship Id="rId75" Type="http://schemas.openxmlformats.org/officeDocument/2006/relationships/image" Target="media/image34.wmf"/><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6.wmf"/><Relationship Id="rId182" Type="http://schemas.openxmlformats.org/officeDocument/2006/relationships/oleObject" Target="embeddings/oleObject85.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4.wmf"/><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footer" Target="footer2.xml"/><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6.bin"/><Relationship Id="rId130" Type="http://schemas.openxmlformats.org/officeDocument/2006/relationships/oleObject" Target="embeddings/oleObject59.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2.bin"/><Relationship Id="rId177" Type="http://schemas.openxmlformats.org/officeDocument/2006/relationships/image" Target="media/image84.wmf"/><Relationship Id="rId198" Type="http://schemas.openxmlformats.org/officeDocument/2006/relationships/image" Target="media/image93.wmf"/><Relationship Id="rId172" Type="http://schemas.openxmlformats.org/officeDocument/2006/relationships/oleObject" Target="embeddings/oleObject80.bin"/><Relationship Id="rId193" Type="http://schemas.openxmlformats.org/officeDocument/2006/relationships/oleObject" Target="embeddings/oleObject92.bin"/><Relationship Id="rId202" Type="http://schemas.openxmlformats.org/officeDocument/2006/relationships/image" Target="media/image95.wmf"/><Relationship Id="rId207" Type="http://schemas.openxmlformats.org/officeDocument/2006/relationships/oleObject" Target="embeddings/oleObject99.bin"/><Relationship Id="rId223" Type="http://schemas.openxmlformats.org/officeDocument/2006/relationships/image" Target="media/image106.wmf"/><Relationship Id="rId228" Type="http://schemas.openxmlformats.org/officeDocument/2006/relationships/oleObject" Target="embeddings/oleObject109.bin"/><Relationship Id="rId244" Type="http://schemas.openxmlformats.org/officeDocument/2006/relationships/oleObject" Target="embeddings/oleObject117.bin"/><Relationship Id="rId249" Type="http://schemas.openxmlformats.org/officeDocument/2006/relationships/image" Target="media/image119.wmf"/><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0.wmf"/><Relationship Id="rId260" Type="http://schemas.openxmlformats.org/officeDocument/2006/relationships/oleObject" Target="embeddings/oleObject125.bin"/><Relationship Id="rId265" Type="http://schemas.openxmlformats.org/officeDocument/2006/relationships/image" Target="media/image127.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7.bin"/><Relationship Id="rId167" Type="http://schemas.openxmlformats.org/officeDocument/2006/relationships/image" Target="media/image79.wmf"/><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9.bin"/><Relationship Id="rId162" Type="http://schemas.openxmlformats.org/officeDocument/2006/relationships/oleObject" Target="embeddings/oleObject75.bin"/><Relationship Id="rId183" Type="http://schemas.openxmlformats.org/officeDocument/2006/relationships/oleObject" Target="embeddings/oleObject86.bin"/><Relationship Id="rId213" Type="http://schemas.openxmlformats.org/officeDocument/2006/relationships/oleObject" Target="embeddings/oleObject102.bin"/><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20.bin"/><Relationship Id="rId255" Type="http://schemas.openxmlformats.org/officeDocument/2006/relationships/image" Target="media/image122.wmf"/><Relationship Id="rId271" Type="http://schemas.openxmlformats.org/officeDocument/2006/relationships/fontTable" Target="fontTable.xml"/><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40.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2.bin"/><Relationship Id="rId157" Type="http://schemas.openxmlformats.org/officeDocument/2006/relationships/image" Target="media/image74.wmf"/><Relationship Id="rId178" Type="http://schemas.openxmlformats.org/officeDocument/2006/relationships/oleObject" Target="embeddings/oleObject83.bin"/><Relationship Id="rId61" Type="http://schemas.openxmlformats.org/officeDocument/2006/relationships/image" Target="media/image27.wmf"/><Relationship Id="rId82" Type="http://schemas.openxmlformats.org/officeDocument/2006/relationships/oleObject" Target="embeddings/oleObject34.bin"/><Relationship Id="rId152" Type="http://schemas.openxmlformats.org/officeDocument/2006/relationships/oleObject" Target="embeddings/oleObject70.bin"/><Relationship Id="rId173" Type="http://schemas.openxmlformats.org/officeDocument/2006/relationships/image" Target="media/image82.wmf"/><Relationship Id="rId194" Type="http://schemas.openxmlformats.org/officeDocument/2006/relationships/image" Target="media/image91.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98.wmf"/><Relationship Id="rId229" Type="http://schemas.openxmlformats.org/officeDocument/2006/relationships/image" Target="media/image109.wmf"/><Relationship Id="rId19" Type="http://schemas.openxmlformats.org/officeDocument/2006/relationships/image" Target="media/image6.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17.wmf"/><Relationship Id="rId261" Type="http://schemas.openxmlformats.org/officeDocument/2006/relationships/image" Target="media/image125.wmf"/><Relationship Id="rId266" Type="http://schemas.openxmlformats.org/officeDocument/2006/relationships/oleObject" Target="embeddings/oleObject128.bin"/><Relationship Id="rId14" Type="http://schemas.openxmlformats.org/officeDocument/2006/relationships/header" Target="header3.xml"/><Relationship Id="rId30" Type="http://schemas.openxmlformats.org/officeDocument/2006/relationships/oleObject" Target="embeddings/oleObject8.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image" Target="media/image35.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69.wmf"/><Relationship Id="rId168" Type="http://schemas.openxmlformats.org/officeDocument/2006/relationships/oleObject" Target="embeddings/oleObject78.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5.bin"/><Relationship Id="rId163" Type="http://schemas.openxmlformats.org/officeDocument/2006/relationships/image" Target="media/image77.wmf"/><Relationship Id="rId184" Type="http://schemas.openxmlformats.org/officeDocument/2006/relationships/oleObject" Target="embeddings/oleObject87.bin"/><Relationship Id="rId189" Type="http://schemas.openxmlformats.org/officeDocument/2006/relationships/oleObject" Target="embeddings/oleObject90.bin"/><Relationship Id="rId219" Type="http://schemas.openxmlformats.org/officeDocument/2006/relationships/image" Target="media/image104.wmf"/><Relationship Id="rId3" Type="http://schemas.openxmlformats.org/officeDocument/2006/relationships/styles" Target="styles.xml"/><Relationship Id="rId214" Type="http://schemas.openxmlformats.org/officeDocument/2006/relationships/image" Target="media/image101.wmf"/><Relationship Id="rId230" Type="http://schemas.openxmlformats.org/officeDocument/2006/relationships/oleObject" Target="embeddings/oleObject110.bin"/><Relationship Id="rId235" Type="http://schemas.openxmlformats.org/officeDocument/2006/relationships/image" Target="media/image112.wmf"/><Relationship Id="rId251" Type="http://schemas.openxmlformats.org/officeDocument/2006/relationships/image" Target="media/image120.wmf"/><Relationship Id="rId256" Type="http://schemas.openxmlformats.org/officeDocument/2006/relationships/oleObject" Target="embeddings/oleObject123.bin"/><Relationship Id="rId25" Type="http://schemas.openxmlformats.org/officeDocument/2006/relationships/image" Target="media/image9.wmf"/><Relationship Id="rId46" Type="http://schemas.openxmlformats.org/officeDocument/2006/relationships/oleObject" Target="embeddings/oleObject16.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4.wmf"/><Relationship Id="rId158" Type="http://schemas.openxmlformats.org/officeDocument/2006/relationships/oleObject" Target="embeddings/oleObject73.bin"/><Relationship Id="rId272"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8.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image" Target="media/image72.wmf"/><Relationship Id="rId174" Type="http://schemas.openxmlformats.org/officeDocument/2006/relationships/oleObject" Target="embeddings/oleObject81.bin"/><Relationship Id="rId179" Type="http://schemas.openxmlformats.org/officeDocument/2006/relationships/image" Target="media/image85.w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oleObject" Target="embeddings/oleObject105.bin"/><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oleObject" Target="embeddings/oleObject118.bin"/><Relationship Id="rId267" Type="http://schemas.openxmlformats.org/officeDocument/2006/relationships/oleObject" Target="embeddings/oleObject129.bin"/><Relationship Id="rId15" Type="http://schemas.openxmlformats.org/officeDocument/2006/relationships/image" Target="media/image4.wmf"/><Relationship Id="rId36" Type="http://schemas.openxmlformats.org/officeDocument/2006/relationships/oleObject" Target="embeddings/oleObject11.bin"/><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59.wmf"/><Relationship Id="rId262" Type="http://schemas.openxmlformats.org/officeDocument/2006/relationships/oleObject" Target="embeddings/oleObject126.bin"/><Relationship Id="rId10" Type="http://schemas.openxmlformats.org/officeDocument/2006/relationships/image" Target="media/image3.jpeg"/><Relationship Id="rId31" Type="http://schemas.openxmlformats.org/officeDocument/2006/relationships/image" Target="media/image12.wmf"/><Relationship Id="rId52" Type="http://schemas.openxmlformats.org/officeDocument/2006/relationships/oleObject" Target="embeddings/oleObject19.bin"/><Relationship Id="rId73" Type="http://schemas.openxmlformats.org/officeDocument/2006/relationships/image" Target="media/image33.wmf"/><Relationship Id="rId78" Type="http://schemas.openxmlformats.org/officeDocument/2006/relationships/oleObject" Target="embeddings/oleObject32.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7.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0.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4.bin"/><Relationship Id="rId210" Type="http://schemas.openxmlformats.org/officeDocument/2006/relationships/image" Target="media/image99.wmf"/><Relationship Id="rId215" Type="http://schemas.openxmlformats.org/officeDocument/2006/relationships/oleObject" Target="embeddings/oleObject103.bin"/><Relationship Id="rId236" Type="http://schemas.openxmlformats.org/officeDocument/2006/relationships/oleObject" Target="embeddings/oleObject113.bin"/><Relationship Id="rId257" Type="http://schemas.openxmlformats.org/officeDocument/2006/relationships/image" Target="media/image123.wmf"/><Relationship Id="rId26" Type="http://schemas.openxmlformats.org/officeDocument/2006/relationships/oleObject" Target="embeddings/oleObject6.bin"/><Relationship Id="rId231" Type="http://schemas.openxmlformats.org/officeDocument/2006/relationships/image" Target="media/image110.wmf"/><Relationship Id="rId252" Type="http://schemas.openxmlformats.org/officeDocument/2006/relationships/oleObject" Target="embeddings/oleObject121.bin"/><Relationship Id="rId47" Type="http://schemas.openxmlformats.org/officeDocument/2006/relationships/image" Target="media/image20.wmf"/><Relationship Id="rId68" Type="http://schemas.openxmlformats.org/officeDocument/2006/relationships/oleObject" Target="embeddings/oleObject27.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2.wmf"/><Relationship Id="rId154" Type="http://schemas.openxmlformats.org/officeDocument/2006/relationships/oleObject" Target="embeddings/oleObject71.bin"/><Relationship Id="rId175" Type="http://schemas.openxmlformats.org/officeDocument/2006/relationships/image" Target="media/image83.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1.bin"/><Relationship Id="rId221" Type="http://schemas.openxmlformats.org/officeDocument/2006/relationships/image" Target="media/image105.wmf"/><Relationship Id="rId242" Type="http://schemas.openxmlformats.org/officeDocument/2006/relationships/oleObject" Target="embeddings/oleObject116.bin"/><Relationship Id="rId263" Type="http://schemas.openxmlformats.org/officeDocument/2006/relationships/image" Target="media/image126.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6.bin"/><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87.wmf"/><Relationship Id="rId211" Type="http://schemas.openxmlformats.org/officeDocument/2006/relationships/oleObject" Target="embeddings/oleObject101.bin"/><Relationship Id="rId232" Type="http://schemas.openxmlformats.org/officeDocument/2006/relationships/oleObject" Target="embeddings/oleObject111.bin"/><Relationship Id="rId253" Type="http://schemas.openxmlformats.org/officeDocument/2006/relationships/image" Target="media/image121.wmf"/><Relationship Id="rId27" Type="http://schemas.openxmlformats.org/officeDocument/2006/relationships/image" Target="media/image10.wmf"/><Relationship Id="rId48" Type="http://schemas.openxmlformats.org/officeDocument/2006/relationships/oleObject" Target="embeddings/oleObject17.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1.bin"/><Relationship Id="rId80" Type="http://schemas.openxmlformats.org/officeDocument/2006/relationships/oleObject" Target="embeddings/oleObject33.bin"/><Relationship Id="rId155" Type="http://schemas.openxmlformats.org/officeDocument/2006/relationships/image" Target="media/image73.wmf"/><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oleObject" Target="embeddings/oleObject106.bin"/><Relationship Id="rId243" Type="http://schemas.openxmlformats.org/officeDocument/2006/relationships/image" Target="media/image116.wmf"/><Relationship Id="rId264" Type="http://schemas.openxmlformats.org/officeDocument/2006/relationships/oleObject" Target="embeddings/oleObject127.bin"/><Relationship Id="rId17" Type="http://schemas.openxmlformats.org/officeDocument/2006/relationships/image" Target="media/image5.wmf"/><Relationship Id="rId38" Type="http://schemas.openxmlformats.org/officeDocument/2006/relationships/oleObject" Target="embeddings/oleObject12.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oleObject" Target="embeddings/oleObject28.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77.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1.wmf"/><Relationship Id="rId254" Type="http://schemas.openxmlformats.org/officeDocument/2006/relationships/oleObject" Target="embeddings/oleObject122.bin"/><Relationship Id="rId28" Type="http://schemas.openxmlformats.org/officeDocument/2006/relationships/oleObject" Target="embeddings/oleObject7.bin"/><Relationship Id="rId49" Type="http://schemas.openxmlformats.org/officeDocument/2006/relationships/image" Target="media/image21.wmf"/><Relationship Id="rId114" Type="http://schemas.openxmlformats.org/officeDocument/2006/relationships/oleObject" Target="embeddings/oleObject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6</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s>
</file>

<file path=customXml/itemProps1.xml><?xml version="1.0" encoding="utf-8"?>
<ds:datastoreItem xmlns:ds="http://schemas.openxmlformats.org/officeDocument/2006/customXml" ds:itemID="{62056D49-5867-4BFD-B443-76365F4E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26219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6</cp:revision>
  <cp:lastPrinted>2018-05-27T11:50:00Z</cp:lastPrinted>
  <dcterms:created xsi:type="dcterms:W3CDTF">2018-05-27T06:10:00Z</dcterms:created>
  <dcterms:modified xsi:type="dcterms:W3CDTF">2018-05-27T17:09:00Z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