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717" w:rsidRDefault="00B26717" w:rsidP="00B26717">
      <w:pPr>
        <w:bidi/>
        <w:spacing w:line="276" w:lineRule="auto"/>
        <w:jc w:val="center"/>
        <w:rPr>
          <w:b/>
          <w:bCs/>
          <w:sz w:val="36"/>
          <w:szCs w:val="36"/>
          <w:lang w:bidi="fa-IR"/>
        </w:rPr>
      </w:pPr>
      <w:r>
        <w:rPr>
          <w:noProof/>
        </w:rPr>
        <w:drawing>
          <wp:inline distT="0" distB="0" distL="0" distR="0" wp14:anchorId="24DABBBB" wp14:editId="7660B272">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26717" w:rsidRPr="007146B2" w:rsidRDefault="00B26717" w:rsidP="00B26717">
      <w:pPr>
        <w:bidi/>
        <w:spacing w:line="276" w:lineRule="auto"/>
        <w:jc w:val="center"/>
        <w:rPr>
          <w:sz w:val="28"/>
          <w:szCs w:val="28"/>
          <w:rtl/>
          <w:lang w:bidi="fa-IR"/>
        </w:rPr>
      </w:pPr>
    </w:p>
    <w:p w:rsidR="00B26717" w:rsidRPr="007146B2" w:rsidRDefault="00B26717" w:rsidP="00B26717">
      <w:pPr>
        <w:bidi/>
        <w:spacing w:line="276" w:lineRule="auto"/>
        <w:jc w:val="center"/>
        <w:rPr>
          <w:sz w:val="28"/>
          <w:szCs w:val="28"/>
          <w:rtl/>
          <w:lang w:bidi="fa-IR"/>
        </w:rPr>
      </w:pPr>
    </w:p>
    <w:p w:rsidR="00B26717" w:rsidRDefault="00B26717" w:rsidP="00B26717">
      <w:pPr>
        <w:bidi/>
        <w:spacing w:line="276" w:lineRule="auto"/>
        <w:jc w:val="center"/>
        <w:rPr>
          <w:b/>
          <w:bCs/>
          <w:sz w:val="32"/>
          <w:szCs w:val="32"/>
          <w:lang w:bidi="fa-IR"/>
        </w:rPr>
      </w:pPr>
      <w:r>
        <w:rPr>
          <w:b/>
          <w:bCs/>
          <w:noProof/>
          <w:sz w:val="32"/>
          <w:szCs w:val="32"/>
        </w:rPr>
        <w:drawing>
          <wp:inline distT="0" distB="0" distL="0" distR="0" wp14:anchorId="76AAC47C" wp14:editId="1040B9AB">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26717" w:rsidRPr="007146B2" w:rsidRDefault="00B26717" w:rsidP="00B26717">
      <w:pPr>
        <w:bidi/>
        <w:spacing w:line="276" w:lineRule="auto"/>
        <w:jc w:val="center"/>
        <w:rPr>
          <w:color w:val="000000" w:themeColor="text1"/>
          <w:sz w:val="28"/>
          <w:szCs w:val="28"/>
          <w:rtl/>
          <w:lang w:bidi="fa-IR"/>
        </w:rPr>
      </w:pPr>
    </w:p>
    <w:p w:rsidR="00B26717" w:rsidRPr="007146B2" w:rsidRDefault="00B26717" w:rsidP="00B26717">
      <w:pPr>
        <w:bidi/>
        <w:spacing w:line="276" w:lineRule="auto"/>
        <w:jc w:val="center"/>
        <w:rPr>
          <w:color w:val="000000" w:themeColor="text1"/>
          <w:sz w:val="28"/>
          <w:szCs w:val="28"/>
          <w:rtl/>
          <w:lang w:bidi="fa-IR"/>
        </w:rPr>
      </w:pPr>
    </w:p>
    <w:p w:rsidR="00B26717" w:rsidRPr="00756F5D" w:rsidRDefault="00B26717" w:rsidP="00B26717">
      <w:pPr>
        <w:bidi/>
        <w:spacing w:after="0" w:line="276" w:lineRule="auto"/>
        <w:jc w:val="center"/>
        <w:rPr>
          <w:rFonts w:cs="B Titr"/>
          <w:b/>
          <w:bCs/>
          <w:color w:val="C00000"/>
          <w:sz w:val="44"/>
          <w:szCs w:val="44"/>
          <w:rtl/>
          <w:lang w:bidi="fa-IR"/>
        </w:rPr>
      </w:pPr>
      <w:r w:rsidRPr="00756F5D">
        <w:rPr>
          <w:rFonts w:cs="B Titr" w:hint="cs"/>
          <w:b/>
          <w:bCs/>
          <w:color w:val="C00000"/>
          <w:sz w:val="44"/>
          <w:szCs w:val="44"/>
          <w:rtl/>
          <w:lang w:bidi="fa-IR"/>
        </w:rPr>
        <w:t>عنوان:</w:t>
      </w:r>
    </w:p>
    <w:p w:rsidR="00B26717" w:rsidRPr="008A05AF" w:rsidRDefault="00B26717" w:rsidP="008A05AF">
      <w:pPr>
        <w:pStyle w:val="a4"/>
        <w:rPr>
          <w:rFonts w:asciiTheme="minorHAnsi" w:hAnsiTheme="minorHAnsi"/>
          <w:rtl/>
        </w:rPr>
      </w:pPr>
      <w:r w:rsidRPr="008A05AF">
        <w:rPr>
          <w:rtl/>
        </w:rPr>
        <w:t>اعتبارسنج</w:t>
      </w:r>
      <w:r w:rsidRPr="008A05AF">
        <w:rPr>
          <w:rFonts w:hint="cs"/>
          <w:rtl/>
        </w:rPr>
        <w:t>ی</w:t>
      </w:r>
      <w:r w:rsidRPr="008A05AF">
        <w:rPr>
          <w:rtl/>
        </w:rPr>
        <w:t xml:space="preserve"> </w:t>
      </w:r>
      <w:r w:rsidRPr="008A05AF">
        <w:rPr>
          <w:rFonts w:hint="cs"/>
          <w:rtl/>
        </w:rPr>
        <w:t xml:space="preserve">اعمال ماتریس پیش شرطی ترکل بر روی روش </w:t>
      </w:r>
      <w:r w:rsidRPr="008A05AF">
        <w:rPr>
          <w:rFonts w:asciiTheme="majorBidi" w:hAnsiTheme="majorBidi" w:cstheme="majorBidi"/>
          <w:sz w:val="28"/>
          <w:szCs w:val="24"/>
        </w:rPr>
        <w:t>ROE</w:t>
      </w:r>
      <w:r w:rsidRPr="008A05AF">
        <w:rPr>
          <w:rFonts w:asciiTheme="minorHAnsi" w:hAnsiTheme="minorHAnsi" w:hint="cs"/>
          <w:rtl/>
        </w:rPr>
        <w:t xml:space="preserve"> بر روی کد غیر لزج دو بعدی </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26717" w:rsidTr="0013338C">
        <w:trPr>
          <w:trHeight w:val="1457"/>
        </w:trPr>
        <w:tc>
          <w:tcPr>
            <w:tcW w:w="1960" w:type="dxa"/>
            <w:tcBorders>
              <w:top w:val="single" w:sz="4" w:space="0" w:color="auto"/>
              <w:left w:val="single" w:sz="4" w:space="0" w:color="auto"/>
              <w:right w:val="single" w:sz="4" w:space="0" w:color="auto"/>
            </w:tcBorders>
            <w:shd w:val="clear" w:color="auto" w:fill="FFFF00"/>
            <w:vAlign w:val="center"/>
            <w:hideMark/>
          </w:tcPr>
          <w:p w:rsidR="00B26717" w:rsidRPr="007146B2" w:rsidRDefault="00B26717" w:rsidP="0013338C">
            <w:pPr>
              <w:bidi/>
              <w:spacing w:line="276" w:lineRule="auto"/>
              <w:jc w:val="center"/>
              <w:rPr>
                <w:rFonts w:ascii="Calibri" w:hAnsi="Calibri" w:cs="B Titr"/>
                <w:b/>
                <w:bCs/>
                <w:sz w:val="24"/>
                <w:szCs w:val="24"/>
                <w:rtl/>
              </w:rPr>
            </w:pPr>
            <w:r>
              <w:rPr>
                <w:rFonts w:ascii="Calibri" w:hAnsi="Calibri" w:cs="B Titr" w:hint="cs"/>
                <w:b/>
                <w:bCs/>
                <w:sz w:val="24"/>
                <w:szCs w:val="24"/>
                <w:rtl/>
              </w:rPr>
              <w:t>نویسندگان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B26717" w:rsidRPr="007146B2" w:rsidRDefault="00B26717" w:rsidP="0013338C">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26717" w:rsidRDefault="00B26717" w:rsidP="0013338C">
            <w:pPr>
              <w:bidi/>
              <w:spacing w:line="276" w:lineRule="auto"/>
              <w:jc w:val="center"/>
              <w:rPr>
                <w:rFonts w:ascii="Calibri" w:eastAsia="Times New Roman" w:hAnsi="Calibri" w:cs="B Titr"/>
                <w:sz w:val="28"/>
                <w:rtl/>
                <w:lang w:bidi="fa-IR"/>
              </w:rPr>
            </w:pPr>
            <w:r>
              <w:rPr>
                <w:noProof/>
                <w:szCs w:val="24"/>
                <w:rtl/>
              </w:rPr>
              <w:drawing>
                <wp:inline distT="0" distB="0" distL="0" distR="0" wp14:anchorId="1E1F88E6" wp14:editId="3AD3A6BD">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26717" w:rsidRPr="0009109D" w:rsidTr="0013338C">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26717" w:rsidRPr="007146B2" w:rsidRDefault="00B26717" w:rsidP="0013338C">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26717" w:rsidRPr="0009618D" w:rsidRDefault="00B26717" w:rsidP="0013338C">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26717" w:rsidTr="0013338C">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26717" w:rsidRPr="007146B2" w:rsidRDefault="00B26717" w:rsidP="0013338C">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26717" w:rsidRPr="005C02EB" w:rsidRDefault="00B26717" w:rsidP="0013338C">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bl>
    <w:p w:rsidR="00B26717" w:rsidRDefault="00B26717" w:rsidP="00B26717">
      <w:pPr>
        <w:bidi/>
        <w:rPr>
          <w:sz w:val="28"/>
          <w:szCs w:val="28"/>
          <w:rtl/>
          <w:lang w:bidi="fa-IR"/>
        </w:rPr>
        <w:sectPr w:rsidR="00B26717" w:rsidSect="000E6DAA">
          <w:headerReference w:type="default" r:id="rId12"/>
          <w:footerReference w:type="default" r:id="rId13"/>
          <w:headerReference w:type="first" r:id="rId14"/>
          <w:pgSz w:w="11906" w:h="16838"/>
          <w:pgMar w:top="1440" w:right="1440" w:bottom="1440" w:left="1440" w:header="720" w:footer="720" w:gutter="0"/>
          <w:cols w:space="720"/>
          <w:bidi/>
          <w:rtlGutter/>
          <w:docGrid w:linePitch="360"/>
        </w:sectPr>
      </w:pPr>
    </w:p>
    <w:p w:rsidR="00B26717" w:rsidRDefault="00B26717" w:rsidP="00B26717">
      <w:pPr>
        <w:bidi/>
        <w:spacing w:line="276" w:lineRule="auto"/>
        <w:jc w:val="center"/>
        <w:rPr>
          <w:b/>
          <w:bCs/>
          <w:color w:val="C00000"/>
          <w:sz w:val="40"/>
          <w:szCs w:val="40"/>
          <w:rtl/>
          <w:lang w:bidi="fa-IR"/>
        </w:rPr>
      </w:pPr>
      <w:r>
        <w:rPr>
          <w:rFonts w:hint="cs"/>
          <w:b/>
          <w:bCs/>
          <w:color w:val="C00000"/>
          <w:sz w:val="40"/>
          <w:szCs w:val="40"/>
          <w:rtl/>
          <w:lang w:bidi="fa-IR"/>
        </w:rPr>
        <w:lastRenderedPageBreak/>
        <w:t>فهرست مطالب</w:t>
      </w:r>
    </w:p>
    <w:p w:rsidR="00B26717" w:rsidRDefault="00B26717" w:rsidP="00B26717">
      <w:pPr>
        <w:pStyle w:val="TOC1"/>
        <w:tabs>
          <w:tab w:val="right" w:leader="dot" w:pos="9016"/>
        </w:tabs>
        <w:bidi/>
        <w:rPr>
          <w:rFonts w:asciiTheme="minorHAnsi" w:eastAsiaTheme="minorEastAsia" w:hAnsiTheme="minorHAnsi" w:cstheme="minorBidi"/>
          <w:noProof/>
          <w:rtl/>
        </w:rPr>
      </w:pPr>
      <w:r>
        <w:rPr>
          <w:b/>
          <w:bCs/>
          <w:color w:val="C00000"/>
          <w:sz w:val="40"/>
          <w:szCs w:val="40"/>
          <w:rtl/>
          <w:lang w:bidi="fa-IR"/>
        </w:rPr>
        <w:fldChar w:fldCharType="begin"/>
      </w:r>
      <w:r>
        <w:rPr>
          <w:b/>
          <w:bCs/>
          <w:color w:val="C00000"/>
          <w:sz w:val="40"/>
          <w:szCs w:val="40"/>
          <w:rtl/>
          <w:lang w:bidi="fa-IR"/>
        </w:rPr>
        <w:instrText xml:space="preserve"> </w:instrText>
      </w:r>
      <w:r>
        <w:rPr>
          <w:b/>
          <w:bCs/>
          <w:color w:val="C00000"/>
          <w:sz w:val="40"/>
          <w:szCs w:val="40"/>
          <w:lang w:bidi="fa-IR"/>
        </w:rPr>
        <w:instrText>TOC</w:instrText>
      </w:r>
      <w:r>
        <w:rPr>
          <w:b/>
          <w:bCs/>
          <w:color w:val="C00000"/>
          <w:sz w:val="40"/>
          <w:szCs w:val="40"/>
          <w:rtl/>
          <w:lang w:bidi="fa-IR"/>
        </w:rPr>
        <w:instrText xml:space="preserve"> \</w:instrText>
      </w:r>
      <w:r>
        <w:rPr>
          <w:b/>
          <w:bCs/>
          <w:color w:val="C00000"/>
          <w:sz w:val="40"/>
          <w:szCs w:val="40"/>
          <w:lang w:bidi="fa-IR"/>
        </w:rPr>
        <w:instrText>o "1-4" \h \z \u</w:instrText>
      </w:r>
      <w:r>
        <w:rPr>
          <w:b/>
          <w:bCs/>
          <w:color w:val="C00000"/>
          <w:sz w:val="40"/>
          <w:szCs w:val="40"/>
          <w:rtl/>
          <w:lang w:bidi="fa-IR"/>
        </w:rPr>
        <w:instrText xml:space="preserve"> </w:instrText>
      </w:r>
      <w:r>
        <w:rPr>
          <w:b/>
          <w:bCs/>
          <w:color w:val="C00000"/>
          <w:sz w:val="40"/>
          <w:szCs w:val="40"/>
          <w:rtl/>
          <w:lang w:bidi="fa-IR"/>
        </w:rPr>
        <w:fldChar w:fldCharType="separate"/>
      </w:r>
      <w:hyperlink w:anchor="_Toc510806611" w:history="1">
        <w:r w:rsidRPr="00605342">
          <w:rPr>
            <w:rStyle w:val="Hyperlink"/>
            <w:rFonts w:hint="eastAsia"/>
            <w:noProof/>
            <w:rtl/>
            <w:lang w:bidi="fa-IR"/>
          </w:rPr>
          <w:t>فصل</w:t>
        </w:r>
        <w:r w:rsidRPr="00605342">
          <w:rPr>
            <w:rStyle w:val="Hyperlink"/>
            <w:noProof/>
            <w:rtl/>
            <w:lang w:bidi="fa-IR"/>
          </w:rPr>
          <w:t xml:space="preserve"> 1- </w:t>
        </w:r>
        <w:r w:rsidRPr="00605342">
          <w:rPr>
            <w:rStyle w:val="Hyperlink"/>
            <w:rFonts w:hint="eastAsia"/>
            <w:noProof/>
            <w:rtl/>
            <w:lang w:bidi="fa-IR"/>
          </w:rPr>
          <w:t>مشخصات</w:t>
        </w:r>
        <w:r w:rsidRPr="00605342">
          <w:rPr>
            <w:rStyle w:val="Hyperlink"/>
            <w:noProof/>
            <w:rtl/>
            <w:lang w:bidi="fa-IR"/>
          </w:rPr>
          <w:t xml:space="preserve"> </w:t>
        </w:r>
        <w:r w:rsidRPr="00605342">
          <w:rPr>
            <w:rStyle w:val="Hyperlink"/>
            <w:rFonts w:hint="eastAsia"/>
            <w:noProof/>
            <w:rtl/>
            <w:lang w:bidi="fa-IR"/>
          </w:rPr>
          <w:t>کد،</w:t>
        </w:r>
        <w:r w:rsidRPr="00605342">
          <w:rPr>
            <w:rStyle w:val="Hyperlink"/>
            <w:noProof/>
            <w:rtl/>
            <w:lang w:bidi="fa-IR"/>
          </w:rPr>
          <w:t xml:space="preserve"> </w:t>
        </w:r>
        <w:r w:rsidRPr="00605342">
          <w:rPr>
            <w:rStyle w:val="Hyperlink"/>
            <w:rFonts w:hint="eastAsia"/>
            <w:noProof/>
            <w:rtl/>
            <w:lang w:bidi="fa-IR"/>
          </w:rPr>
          <w:t>شبکه</w:t>
        </w:r>
        <w:r w:rsidRPr="00605342">
          <w:rPr>
            <w:rStyle w:val="Hyperlink"/>
            <w:noProof/>
            <w:rtl/>
            <w:lang w:bidi="fa-IR"/>
          </w:rPr>
          <w:t xml:space="preserve"> </w:t>
        </w:r>
        <w:r w:rsidRPr="00605342">
          <w:rPr>
            <w:rStyle w:val="Hyperlink"/>
            <w:rFonts w:hint="eastAsia"/>
            <w:noProof/>
            <w:rtl/>
            <w:lang w:bidi="fa-IR"/>
          </w:rPr>
          <w:t>ها</w:t>
        </w:r>
        <w:r w:rsidRPr="00605342">
          <w:rPr>
            <w:rStyle w:val="Hyperlink"/>
            <w:rFonts w:hint="cs"/>
            <w:noProof/>
            <w:rtl/>
            <w:lang w:bidi="fa-IR"/>
          </w:rPr>
          <w:t>ی</w:t>
        </w:r>
        <w:r w:rsidRPr="00605342">
          <w:rPr>
            <w:rStyle w:val="Hyperlink"/>
            <w:noProof/>
            <w:rtl/>
            <w:lang w:bidi="fa-IR"/>
          </w:rPr>
          <w:t xml:space="preserve"> </w:t>
        </w:r>
        <w:r w:rsidRPr="00605342">
          <w:rPr>
            <w:rStyle w:val="Hyperlink"/>
            <w:rFonts w:hint="eastAsia"/>
            <w:noProof/>
            <w:rtl/>
            <w:lang w:bidi="fa-IR"/>
          </w:rPr>
          <w:t>استفاده</w:t>
        </w:r>
        <w:r w:rsidRPr="00605342">
          <w:rPr>
            <w:rStyle w:val="Hyperlink"/>
            <w:noProof/>
            <w:rtl/>
            <w:lang w:bidi="fa-IR"/>
          </w:rPr>
          <w:t xml:space="preserve"> </w:t>
        </w:r>
        <w:r w:rsidRPr="00605342">
          <w:rPr>
            <w:rStyle w:val="Hyperlink"/>
            <w:rFonts w:hint="eastAsia"/>
            <w:noProof/>
            <w:rtl/>
            <w:lang w:bidi="fa-IR"/>
          </w:rPr>
          <w:t>شده</w:t>
        </w:r>
        <w:r w:rsidRPr="00605342">
          <w:rPr>
            <w:rStyle w:val="Hyperlink"/>
            <w:noProof/>
            <w:rtl/>
            <w:lang w:bidi="fa-IR"/>
          </w:rPr>
          <w:t xml:space="preserve"> </w:t>
        </w:r>
        <w:r w:rsidRPr="00605342">
          <w:rPr>
            <w:rStyle w:val="Hyperlink"/>
            <w:rFonts w:hint="eastAsia"/>
            <w:noProof/>
            <w:rtl/>
            <w:lang w:bidi="fa-IR"/>
          </w:rPr>
          <w:t>و</w:t>
        </w:r>
        <w:r w:rsidRPr="00605342">
          <w:rPr>
            <w:rStyle w:val="Hyperlink"/>
            <w:noProof/>
            <w:rtl/>
            <w:lang w:bidi="fa-IR"/>
          </w:rPr>
          <w:t xml:space="preserve"> </w:t>
        </w:r>
        <w:r w:rsidRPr="00605342">
          <w:rPr>
            <w:rStyle w:val="Hyperlink"/>
            <w:rFonts w:hint="eastAsia"/>
            <w:noProof/>
            <w:rtl/>
            <w:lang w:bidi="fa-IR"/>
          </w:rPr>
          <w:t>آزما</w:t>
        </w:r>
        <w:r w:rsidRPr="00605342">
          <w:rPr>
            <w:rStyle w:val="Hyperlink"/>
            <w:rFonts w:hint="cs"/>
            <w:noProof/>
            <w:rtl/>
            <w:lang w:bidi="fa-IR"/>
          </w:rPr>
          <w:t>ی</w:t>
        </w:r>
        <w:r w:rsidRPr="00605342">
          <w:rPr>
            <w:rStyle w:val="Hyperlink"/>
            <w:rFonts w:hint="eastAsia"/>
            <w:noProof/>
            <w:rtl/>
            <w:lang w:bidi="fa-IR"/>
          </w:rPr>
          <w:t>شات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Toc510806611 \h</w:instrText>
        </w:r>
        <w:r>
          <w:rPr>
            <w:noProof/>
            <w:webHidden/>
            <w:rtl/>
          </w:rPr>
          <w:instrText xml:space="preserve"> </w:instrText>
        </w:r>
        <w:r>
          <w:rPr>
            <w:noProof/>
            <w:webHidden/>
            <w:rtl/>
          </w:rPr>
        </w:r>
        <w:r>
          <w:rPr>
            <w:noProof/>
            <w:webHidden/>
            <w:rtl/>
          </w:rPr>
          <w:fldChar w:fldCharType="separate"/>
        </w:r>
        <w:r w:rsidR="008A05AF">
          <w:rPr>
            <w:noProof/>
            <w:webHidden/>
            <w:rtl/>
          </w:rPr>
          <w:t>1</w:t>
        </w:r>
        <w:r>
          <w:rPr>
            <w:noProof/>
            <w:webHidden/>
            <w:rtl/>
          </w:rPr>
          <w:fldChar w:fldCharType="end"/>
        </w:r>
      </w:hyperlink>
    </w:p>
    <w:p w:rsidR="00B26717" w:rsidRDefault="00141F0C" w:rsidP="00B26717">
      <w:pPr>
        <w:pStyle w:val="TOC1"/>
        <w:tabs>
          <w:tab w:val="right" w:leader="dot" w:pos="9016"/>
        </w:tabs>
        <w:bidi/>
        <w:rPr>
          <w:rFonts w:asciiTheme="minorHAnsi" w:eastAsiaTheme="minorEastAsia" w:hAnsiTheme="minorHAnsi" w:cstheme="minorBidi"/>
          <w:noProof/>
          <w:rtl/>
        </w:rPr>
      </w:pPr>
      <w:hyperlink w:anchor="_Toc510806612" w:history="1">
        <w:r w:rsidR="00B26717" w:rsidRPr="00605342">
          <w:rPr>
            <w:rStyle w:val="Hyperlink"/>
            <w:rFonts w:hint="eastAsia"/>
            <w:noProof/>
            <w:rtl/>
            <w:lang w:bidi="fa-IR"/>
          </w:rPr>
          <w:t>فصل</w:t>
        </w:r>
        <w:r w:rsidR="00B26717" w:rsidRPr="00605342">
          <w:rPr>
            <w:rStyle w:val="Hyperlink"/>
            <w:noProof/>
            <w:rtl/>
            <w:lang w:bidi="fa-IR"/>
          </w:rPr>
          <w:t xml:space="preserve"> 2- </w:t>
        </w:r>
        <w:r w:rsidR="00B26717" w:rsidRPr="00605342">
          <w:rPr>
            <w:rStyle w:val="Hyperlink"/>
            <w:rFonts w:hint="eastAsia"/>
            <w:noProof/>
            <w:rtl/>
            <w:lang w:bidi="fa-IR"/>
          </w:rPr>
          <w:t>جزئ</w:t>
        </w:r>
        <w:r w:rsidR="00B26717" w:rsidRPr="00605342">
          <w:rPr>
            <w:rStyle w:val="Hyperlink"/>
            <w:rFonts w:hint="cs"/>
            <w:noProof/>
            <w:rtl/>
            <w:lang w:bidi="fa-IR"/>
          </w:rPr>
          <w:t>ی</w:t>
        </w:r>
        <w:r w:rsidR="00B26717" w:rsidRPr="00605342">
          <w:rPr>
            <w:rStyle w:val="Hyperlink"/>
            <w:rFonts w:hint="eastAsia"/>
            <w:noProof/>
            <w:rtl/>
            <w:lang w:bidi="fa-IR"/>
          </w:rPr>
          <w:t>ات</w:t>
        </w:r>
        <w:r w:rsidR="00B26717" w:rsidRPr="00605342">
          <w:rPr>
            <w:rStyle w:val="Hyperlink"/>
            <w:noProof/>
            <w:rtl/>
            <w:lang w:bidi="fa-IR"/>
          </w:rPr>
          <w:t xml:space="preserve"> </w:t>
        </w:r>
        <w:r w:rsidR="00B26717" w:rsidRPr="00605342">
          <w:rPr>
            <w:rStyle w:val="Hyperlink"/>
            <w:rFonts w:hint="eastAsia"/>
            <w:noProof/>
            <w:rtl/>
            <w:lang w:bidi="fa-IR"/>
          </w:rPr>
          <w:t>دق</w:t>
        </w:r>
        <w:r w:rsidR="00B26717" w:rsidRPr="00605342">
          <w:rPr>
            <w:rStyle w:val="Hyperlink"/>
            <w:rFonts w:hint="cs"/>
            <w:noProof/>
            <w:rtl/>
            <w:lang w:bidi="fa-IR"/>
          </w:rPr>
          <w:t>ی</w:t>
        </w:r>
        <w:r w:rsidR="00B26717" w:rsidRPr="00605342">
          <w:rPr>
            <w:rStyle w:val="Hyperlink"/>
            <w:rFonts w:hint="eastAsia"/>
            <w:noProof/>
            <w:rtl/>
            <w:lang w:bidi="fa-IR"/>
          </w:rPr>
          <w:t>ق</w:t>
        </w:r>
        <w:r w:rsidR="00B26717" w:rsidRPr="00605342">
          <w:rPr>
            <w:rStyle w:val="Hyperlink"/>
            <w:noProof/>
            <w:rtl/>
            <w:lang w:bidi="fa-IR"/>
          </w:rPr>
          <w:t xml:space="preserve"> </w:t>
        </w:r>
        <w:r w:rsidR="00B26717" w:rsidRPr="00605342">
          <w:rPr>
            <w:rStyle w:val="Hyperlink"/>
            <w:rFonts w:hint="eastAsia"/>
            <w:noProof/>
            <w:rtl/>
            <w:lang w:bidi="fa-IR"/>
          </w:rPr>
          <w:t>هندسه</w:t>
        </w:r>
        <w:r w:rsidR="00B26717" w:rsidRPr="00605342">
          <w:rPr>
            <w:rStyle w:val="Hyperlink"/>
            <w:noProof/>
            <w:rtl/>
            <w:lang w:bidi="fa-IR"/>
          </w:rPr>
          <w:t xml:space="preserve"> </w:t>
        </w:r>
        <w:r w:rsidR="00B26717" w:rsidRPr="00605342">
          <w:rPr>
            <w:rStyle w:val="Hyperlink"/>
            <w:rFonts w:hint="eastAsia"/>
            <w:noProof/>
            <w:rtl/>
            <w:lang w:bidi="fa-IR"/>
          </w:rPr>
          <w:t>ها</w:t>
        </w:r>
        <w:r w:rsidR="00B26717" w:rsidRPr="00605342">
          <w:rPr>
            <w:rStyle w:val="Hyperlink"/>
            <w:rFonts w:hint="cs"/>
            <w:noProof/>
            <w:rtl/>
            <w:lang w:bidi="fa-IR"/>
          </w:rPr>
          <w:t>ی</w:t>
        </w:r>
        <w:r w:rsidR="00B26717" w:rsidRPr="00605342">
          <w:rPr>
            <w:rStyle w:val="Hyperlink"/>
            <w:noProof/>
            <w:rtl/>
            <w:lang w:bidi="fa-IR"/>
          </w:rPr>
          <w:t xml:space="preserve"> </w:t>
        </w:r>
        <w:r w:rsidR="00B26717" w:rsidRPr="00605342">
          <w:rPr>
            <w:rStyle w:val="Hyperlink"/>
            <w:rFonts w:hint="eastAsia"/>
            <w:noProof/>
            <w:rtl/>
            <w:lang w:bidi="fa-IR"/>
          </w:rPr>
          <w:t>مورد</w:t>
        </w:r>
        <w:r w:rsidR="00B26717" w:rsidRPr="00605342">
          <w:rPr>
            <w:rStyle w:val="Hyperlink"/>
            <w:noProof/>
            <w:rtl/>
            <w:lang w:bidi="fa-IR"/>
          </w:rPr>
          <w:t xml:space="preserve"> </w:t>
        </w:r>
        <w:r w:rsidR="00B26717" w:rsidRPr="00605342">
          <w:rPr>
            <w:rStyle w:val="Hyperlink"/>
            <w:rFonts w:hint="eastAsia"/>
            <w:noProof/>
            <w:rtl/>
            <w:lang w:bidi="fa-IR"/>
          </w:rPr>
          <w:t>استفاده</w:t>
        </w:r>
        <w:r w:rsidR="00B26717" w:rsidRPr="00605342">
          <w:rPr>
            <w:rStyle w:val="Hyperlink"/>
            <w:noProof/>
            <w:rtl/>
            <w:lang w:bidi="fa-IR"/>
          </w:rPr>
          <w:t xml:space="preserve"> </w:t>
        </w:r>
        <w:r w:rsidR="00B26717" w:rsidRPr="00605342">
          <w:rPr>
            <w:rStyle w:val="Hyperlink"/>
            <w:rFonts w:hint="eastAsia"/>
            <w:noProof/>
            <w:rtl/>
            <w:lang w:bidi="fa-IR"/>
          </w:rPr>
          <w:t>جهت</w:t>
        </w:r>
        <w:r w:rsidR="00B26717" w:rsidRPr="00605342">
          <w:rPr>
            <w:rStyle w:val="Hyperlink"/>
            <w:noProof/>
            <w:rtl/>
            <w:lang w:bidi="fa-IR"/>
          </w:rPr>
          <w:t xml:space="preserve"> </w:t>
        </w:r>
        <w:r w:rsidR="00B26717" w:rsidRPr="00605342">
          <w:rPr>
            <w:rStyle w:val="Hyperlink"/>
            <w:rFonts w:hint="eastAsia"/>
            <w:noProof/>
            <w:rtl/>
            <w:lang w:bidi="fa-IR"/>
          </w:rPr>
          <w:t>اعتبارسنج</w:t>
        </w:r>
        <w:r w:rsidR="00B26717" w:rsidRPr="00605342">
          <w:rPr>
            <w:rStyle w:val="Hyperlink"/>
            <w:rFonts w:hint="cs"/>
            <w:noProof/>
            <w:rtl/>
            <w:lang w:bidi="fa-IR"/>
          </w:rPr>
          <w:t>ی</w:t>
        </w:r>
        <w:r w:rsidR="00B26717" w:rsidRPr="00605342">
          <w:rPr>
            <w:rStyle w:val="Hyperlink"/>
            <w:noProof/>
            <w:rtl/>
            <w:lang w:bidi="fa-IR"/>
          </w:rPr>
          <w:t xml:space="preserve"> </w:t>
        </w:r>
        <w:r w:rsidR="00B26717" w:rsidRPr="00605342">
          <w:rPr>
            <w:rStyle w:val="Hyperlink"/>
            <w:rFonts w:hint="eastAsia"/>
            <w:noProof/>
            <w:rtl/>
            <w:lang w:bidi="fa-IR"/>
          </w:rPr>
          <w:t>کد</w:t>
        </w:r>
        <w:r w:rsidR="00B26717">
          <w:rPr>
            <w:noProof/>
            <w:webHidden/>
            <w:rtl/>
          </w:rPr>
          <w:tab/>
        </w:r>
        <w:r w:rsidR="00B26717">
          <w:rPr>
            <w:noProof/>
            <w:webHidden/>
            <w:rtl/>
          </w:rPr>
          <w:fldChar w:fldCharType="begin"/>
        </w:r>
        <w:r w:rsidR="00B26717">
          <w:rPr>
            <w:noProof/>
            <w:webHidden/>
            <w:rtl/>
          </w:rPr>
          <w:instrText xml:space="preserve"> </w:instrText>
        </w:r>
        <w:r w:rsidR="00B26717">
          <w:rPr>
            <w:noProof/>
            <w:webHidden/>
          </w:rPr>
          <w:instrText xml:space="preserve">PAGEREF </w:instrText>
        </w:r>
        <w:r w:rsidR="00B26717">
          <w:rPr>
            <w:noProof/>
            <w:webHidden/>
            <w:rtl/>
          </w:rPr>
          <w:instrText>_</w:instrText>
        </w:r>
        <w:r w:rsidR="00B26717">
          <w:rPr>
            <w:noProof/>
            <w:webHidden/>
          </w:rPr>
          <w:instrText>Toc510806612 \h</w:instrText>
        </w:r>
        <w:r w:rsidR="00B26717">
          <w:rPr>
            <w:noProof/>
            <w:webHidden/>
            <w:rtl/>
          </w:rPr>
          <w:instrText xml:space="preserve"> </w:instrText>
        </w:r>
        <w:r w:rsidR="00B26717">
          <w:rPr>
            <w:noProof/>
            <w:webHidden/>
            <w:rtl/>
          </w:rPr>
        </w:r>
        <w:r w:rsidR="00B26717">
          <w:rPr>
            <w:noProof/>
            <w:webHidden/>
            <w:rtl/>
          </w:rPr>
          <w:fldChar w:fldCharType="separate"/>
        </w:r>
        <w:r w:rsidR="008A05AF">
          <w:rPr>
            <w:noProof/>
            <w:webHidden/>
            <w:rtl/>
          </w:rPr>
          <w:t>4</w:t>
        </w:r>
        <w:r w:rsidR="00B26717">
          <w:rPr>
            <w:noProof/>
            <w:webHidden/>
            <w:rtl/>
          </w:rPr>
          <w:fldChar w:fldCharType="end"/>
        </w:r>
      </w:hyperlink>
    </w:p>
    <w:p w:rsidR="00B26717" w:rsidRDefault="00141F0C" w:rsidP="00B26717">
      <w:pPr>
        <w:pStyle w:val="TOC1"/>
        <w:tabs>
          <w:tab w:val="right" w:leader="dot" w:pos="9016"/>
        </w:tabs>
        <w:bidi/>
        <w:rPr>
          <w:rFonts w:asciiTheme="minorHAnsi" w:eastAsiaTheme="minorEastAsia" w:hAnsiTheme="minorHAnsi" w:cstheme="minorBidi"/>
          <w:noProof/>
          <w:rtl/>
        </w:rPr>
      </w:pPr>
      <w:hyperlink w:anchor="_Toc510806613" w:history="1">
        <w:r w:rsidR="00B26717" w:rsidRPr="00605342">
          <w:rPr>
            <w:rStyle w:val="Hyperlink"/>
            <w:rFonts w:hint="eastAsia"/>
            <w:noProof/>
            <w:rtl/>
            <w:lang w:bidi="fa-IR"/>
          </w:rPr>
          <w:t>فصل</w:t>
        </w:r>
        <w:r w:rsidR="00B26717" w:rsidRPr="00605342">
          <w:rPr>
            <w:rStyle w:val="Hyperlink"/>
            <w:noProof/>
            <w:rtl/>
            <w:lang w:bidi="fa-IR"/>
          </w:rPr>
          <w:t xml:space="preserve"> 3- </w:t>
        </w:r>
        <w:r w:rsidR="00B26717" w:rsidRPr="00605342">
          <w:rPr>
            <w:rStyle w:val="Hyperlink"/>
            <w:rFonts w:hint="eastAsia"/>
            <w:noProof/>
            <w:rtl/>
            <w:lang w:bidi="fa-IR"/>
          </w:rPr>
          <w:t>نتا</w:t>
        </w:r>
        <w:r w:rsidR="00B26717" w:rsidRPr="00605342">
          <w:rPr>
            <w:rStyle w:val="Hyperlink"/>
            <w:rFonts w:hint="cs"/>
            <w:noProof/>
            <w:rtl/>
            <w:lang w:bidi="fa-IR"/>
          </w:rPr>
          <w:t>ی</w:t>
        </w:r>
        <w:r w:rsidR="00B26717" w:rsidRPr="00605342">
          <w:rPr>
            <w:rStyle w:val="Hyperlink"/>
            <w:rFonts w:hint="eastAsia"/>
            <w:noProof/>
            <w:rtl/>
            <w:lang w:bidi="fa-IR"/>
          </w:rPr>
          <w:t>ج</w:t>
        </w:r>
        <w:r w:rsidR="00B26717" w:rsidRPr="00605342">
          <w:rPr>
            <w:rStyle w:val="Hyperlink"/>
            <w:noProof/>
            <w:rtl/>
            <w:lang w:bidi="fa-IR"/>
          </w:rPr>
          <w:t xml:space="preserve"> </w:t>
        </w:r>
        <w:r w:rsidR="00B26717" w:rsidRPr="00605342">
          <w:rPr>
            <w:rStyle w:val="Hyperlink"/>
            <w:rFonts w:hint="eastAsia"/>
            <w:noProof/>
            <w:rtl/>
            <w:lang w:bidi="fa-IR"/>
          </w:rPr>
          <w:t>آزما</w:t>
        </w:r>
        <w:r w:rsidR="00B26717" w:rsidRPr="00605342">
          <w:rPr>
            <w:rStyle w:val="Hyperlink"/>
            <w:rFonts w:hint="cs"/>
            <w:noProof/>
            <w:rtl/>
            <w:lang w:bidi="fa-IR"/>
          </w:rPr>
          <w:t>ی</w:t>
        </w:r>
        <w:r w:rsidR="00B26717" w:rsidRPr="00605342">
          <w:rPr>
            <w:rStyle w:val="Hyperlink"/>
            <w:rFonts w:hint="eastAsia"/>
            <w:noProof/>
            <w:rtl/>
            <w:lang w:bidi="fa-IR"/>
          </w:rPr>
          <w:t>ش</w:t>
        </w:r>
        <w:r w:rsidR="00B26717" w:rsidRPr="00605342">
          <w:rPr>
            <w:rStyle w:val="Hyperlink"/>
            <w:noProof/>
            <w:rtl/>
            <w:lang w:bidi="fa-IR"/>
          </w:rPr>
          <w:t xml:space="preserve"> </w:t>
        </w:r>
        <w:r w:rsidR="00B26717" w:rsidRPr="00605342">
          <w:rPr>
            <w:rStyle w:val="Hyperlink"/>
            <w:rFonts w:hint="eastAsia"/>
            <w:noProof/>
            <w:rtl/>
            <w:lang w:bidi="fa-IR"/>
          </w:rPr>
          <w:t>ها</w:t>
        </w:r>
        <w:r w:rsidR="00B26717" w:rsidRPr="00605342">
          <w:rPr>
            <w:rStyle w:val="Hyperlink"/>
            <w:rFonts w:hint="cs"/>
            <w:noProof/>
            <w:rtl/>
            <w:lang w:bidi="fa-IR"/>
          </w:rPr>
          <w:t>ی</w:t>
        </w:r>
        <w:r w:rsidR="00B26717" w:rsidRPr="00605342">
          <w:rPr>
            <w:rStyle w:val="Hyperlink"/>
            <w:noProof/>
            <w:rtl/>
            <w:lang w:bidi="fa-IR"/>
          </w:rPr>
          <w:t xml:space="preserve"> </w:t>
        </w:r>
        <w:r w:rsidR="00B26717" w:rsidRPr="00605342">
          <w:rPr>
            <w:rStyle w:val="Hyperlink"/>
            <w:rFonts w:hint="eastAsia"/>
            <w:noProof/>
            <w:rtl/>
            <w:lang w:bidi="fa-IR"/>
          </w:rPr>
          <w:t>انجام</w:t>
        </w:r>
        <w:r w:rsidR="00B26717" w:rsidRPr="00605342">
          <w:rPr>
            <w:rStyle w:val="Hyperlink"/>
            <w:noProof/>
            <w:rtl/>
            <w:lang w:bidi="fa-IR"/>
          </w:rPr>
          <w:t xml:space="preserve"> </w:t>
        </w:r>
        <w:r w:rsidR="00B26717" w:rsidRPr="00605342">
          <w:rPr>
            <w:rStyle w:val="Hyperlink"/>
            <w:rFonts w:hint="eastAsia"/>
            <w:noProof/>
            <w:rtl/>
            <w:lang w:bidi="fa-IR"/>
          </w:rPr>
          <w:t>شده</w:t>
        </w:r>
        <w:r w:rsidR="00B26717" w:rsidRPr="00605342">
          <w:rPr>
            <w:rStyle w:val="Hyperlink"/>
            <w:noProof/>
            <w:rtl/>
            <w:lang w:bidi="fa-IR"/>
          </w:rPr>
          <w:t xml:space="preserve"> </w:t>
        </w:r>
        <w:r w:rsidR="00B26717" w:rsidRPr="00605342">
          <w:rPr>
            <w:rStyle w:val="Hyperlink"/>
            <w:rFonts w:hint="eastAsia"/>
            <w:noProof/>
            <w:rtl/>
            <w:lang w:bidi="fa-IR"/>
          </w:rPr>
          <w:t>جهت</w:t>
        </w:r>
        <w:r w:rsidR="00B26717" w:rsidRPr="00605342">
          <w:rPr>
            <w:rStyle w:val="Hyperlink"/>
            <w:noProof/>
            <w:rtl/>
            <w:lang w:bidi="fa-IR"/>
          </w:rPr>
          <w:t xml:space="preserve"> </w:t>
        </w:r>
        <w:r w:rsidR="00B26717" w:rsidRPr="00605342">
          <w:rPr>
            <w:rStyle w:val="Hyperlink"/>
            <w:rFonts w:hint="eastAsia"/>
            <w:noProof/>
            <w:rtl/>
            <w:lang w:bidi="fa-IR"/>
          </w:rPr>
          <w:t>اعتبار</w:t>
        </w:r>
        <w:r w:rsidR="00B26717" w:rsidRPr="00605342">
          <w:rPr>
            <w:rStyle w:val="Hyperlink"/>
            <w:noProof/>
            <w:rtl/>
            <w:lang w:bidi="fa-IR"/>
          </w:rPr>
          <w:t xml:space="preserve"> </w:t>
        </w:r>
        <w:r w:rsidR="00B26717" w:rsidRPr="00605342">
          <w:rPr>
            <w:rStyle w:val="Hyperlink"/>
            <w:rFonts w:hint="eastAsia"/>
            <w:noProof/>
            <w:rtl/>
            <w:lang w:bidi="fa-IR"/>
          </w:rPr>
          <w:t>سنج</w:t>
        </w:r>
        <w:r w:rsidR="00B26717" w:rsidRPr="00605342">
          <w:rPr>
            <w:rStyle w:val="Hyperlink"/>
            <w:rFonts w:hint="cs"/>
            <w:noProof/>
            <w:rtl/>
            <w:lang w:bidi="fa-IR"/>
          </w:rPr>
          <w:t>ی</w:t>
        </w:r>
        <w:r w:rsidR="00B26717" w:rsidRPr="00605342">
          <w:rPr>
            <w:rStyle w:val="Hyperlink"/>
            <w:noProof/>
            <w:rtl/>
            <w:lang w:bidi="fa-IR"/>
          </w:rPr>
          <w:t xml:space="preserve"> </w:t>
        </w:r>
        <w:r w:rsidR="00B26717" w:rsidRPr="00605342">
          <w:rPr>
            <w:rStyle w:val="Hyperlink"/>
            <w:rFonts w:hint="eastAsia"/>
            <w:noProof/>
            <w:rtl/>
            <w:lang w:bidi="fa-IR"/>
          </w:rPr>
          <w:t>کد</w:t>
        </w:r>
        <w:r w:rsidR="00B26717" w:rsidRPr="00605342">
          <w:rPr>
            <w:rStyle w:val="Hyperlink"/>
            <w:noProof/>
            <w:rtl/>
            <w:lang w:bidi="fa-IR"/>
          </w:rPr>
          <w:t xml:space="preserve"> </w:t>
        </w:r>
        <w:r w:rsidR="00B26717" w:rsidRPr="00605342">
          <w:rPr>
            <w:rStyle w:val="Hyperlink"/>
            <w:rFonts w:hint="eastAsia"/>
            <w:noProof/>
            <w:rtl/>
            <w:lang w:bidi="fa-IR"/>
          </w:rPr>
          <w:t>حاضر</w:t>
        </w:r>
        <w:r w:rsidR="00B26717">
          <w:rPr>
            <w:noProof/>
            <w:webHidden/>
            <w:rtl/>
          </w:rPr>
          <w:tab/>
        </w:r>
        <w:r w:rsidR="00B26717">
          <w:rPr>
            <w:noProof/>
            <w:webHidden/>
            <w:rtl/>
          </w:rPr>
          <w:fldChar w:fldCharType="begin"/>
        </w:r>
        <w:r w:rsidR="00B26717">
          <w:rPr>
            <w:noProof/>
            <w:webHidden/>
            <w:rtl/>
          </w:rPr>
          <w:instrText xml:space="preserve"> </w:instrText>
        </w:r>
        <w:r w:rsidR="00B26717">
          <w:rPr>
            <w:noProof/>
            <w:webHidden/>
          </w:rPr>
          <w:instrText xml:space="preserve">PAGEREF </w:instrText>
        </w:r>
        <w:r w:rsidR="00B26717">
          <w:rPr>
            <w:noProof/>
            <w:webHidden/>
            <w:rtl/>
          </w:rPr>
          <w:instrText>_</w:instrText>
        </w:r>
        <w:r w:rsidR="00B26717">
          <w:rPr>
            <w:noProof/>
            <w:webHidden/>
          </w:rPr>
          <w:instrText>Toc510806613 \h</w:instrText>
        </w:r>
        <w:r w:rsidR="00B26717">
          <w:rPr>
            <w:noProof/>
            <w:webHidden/>
            <w:rtl/>
          </w:rPr>
          <w:instrText xml:space="preserve"> </w:instrText>
        </w:r>
        <w:r w:rsidR="00B26717">
          <w:rPr>
            <w:noProof/>
            <w:webHidden/>
            <w:rtl/>
          </w:rPr>
        </w:r>
        <w:r w:rsidR="00B26717">
          <w:rPr>
            <w:noProof/>
            <w:webHidden/>
            <w:rtl/>
          </w:rPr>
          <w:fldChar w:fldCharType="separate"/>
        </w:r>
        <w:r w:rsidR="008A05AF">
          <w:rPr>
            <w:noProof/>
            <w:webHidden/>
            <w:rtl/>
          </w:rPr>
          <w:t>5</w:t>
        </w:r>
        <w:r w:rsidR="00B26717">
          <w:rPr>
            <w:noProof/>
            <w:webHidden/>
            <w:rtl/>
          </w:rPr>
          <w:fldChar w:fldCharType="end"/>
        </w:r>
      </w:hyperlink>
    </w:p>
    <w:p w:rsidR="00B26717" w:rsidRDefault="00B26717" w:rsidP="00B26717">
      <w:pPr>
        <w:bidi/>
        <w:spacing w:line="276" w:lineRule="auto"/>
        <w:jc w:val="both"/>
        <w:rPr>
          <w:b/>
          <w:bCs/>
          <w:color w:val="C00000"/>
          <w:sz w:val="40"/>
          <w:szCs w:val="40"/>
          <w:rtl/>
          <w:lang w:bidi="fa-IR"/>
        </w:rPr>
        <w:sectPr w:rsidR="00B26717" w:rsidSect="000E6DAA">
          <w:headerReference w:type="default" r:id="rId15"/>
          <w:pgSz w:w="11906" w:h="16838"/>
          <w:pgMar w:top="1440" w:right="1440" w:bottom="1440" w:left="1440" w:header="720" w:footer="720" w:gutter="0"/>
          <w:pgNumType w:start="1"/>
          <w:cols w:space="720"/>
          <w:bidi/>
          <w:rtlGutter/>
          <w:docGrid w:linePitch="360"/>
        </w:sectPr>
      </w:pPr>
      <w:r>
        <w:rPr>
          <w:b/>
          <w:bCs/>
          <w:color w:val="C00000"/>
          <w:sz w:val="40"/>
          <w:szCs w:val="40"/>
          <w:rtl/>
          <w:lang w:bidi="fa-IR"/>
        </w:rPr>
        <w:fldChar w:fldCharType="end"/>
      </w:r>
    </w:p>
    <w:p w:rsidR="00B26717" w:rsidRDefault="00B26717" w:rsidP="00B26717">
      <w:pPr>
        <w:pStyle w:val="Heading1"/>
        <w:ind w:left="360"/>
        <w:rPr>
          <w:rtl/>
        </w:rPr>
      </w:pPr>
      <w:bookmarkStart w:id="0" w:name="_Toc510806611"/>
      <w:bookmarkStart w:id="1" w:name="_Toc488578208"/>
      <w:r w:rsidRPr="002E07A8">
        <w:rPr>
          <w:rFonts w:hint="cs"/>
          <w:szCs w:val="44"/>
          <w:rtl/>
        </w:rPr>
        <w:lastRenderedPageBreak/>
        <w:t xml:space="preserve">مشخصات کد، </w:t>
      </w:r>
      <w:r>
        <w:rPr>
          <w:rFonts w:hint="cs"/>
          <w:rtl/>
        </w:rPr>
        <w:t>شبکه های استفاده شده و آزمایشات</w:t>
      </w:r>
      <w:bookmarkEnd w:id="0"/>
    </w:p>
    <w:p w:rsidR="00B26717" w:rsidRDefault="00B26717" w:rsidP="00B26717">
      <w:pPr>
        <w:pStyle w:val="a5"/>
        <w:rPr>
          <w:rtl/>
        </w:rPr>
      </w:pPr>
      <w:r>
        <w:rPr>
          <w:rFonts w:hint="cs"/>
          <w:rtl/>
        </w:rPr>
        <w:t xml:space="preserve">بحث و بررسی پیرامون هر </w:t>
      </w:r>
      <w:r w:rsidRPr="00093C63">
        <w:rPr>
          <w:rFonts w:hint="cs"/>
          <w:szCs w:val="24"/>
          <w:rtl/>
        </w:rPr>
        <w:t>روش</w:t>
      </w:r>
      <w:r>
        <w:rPr>
          <w:rFonts w:hint="cs"/>
          <w:rtl/>
        </w:rPr>
        <w:t xml:space="preserve"> بدون ش</w:t>
      </w:r>
      <w:r w:rsidRPr="00093C63">
        <w:rPr>
          <w:rFonts w:hint="cs"/>
          <w:rtl/>
        </w:rPr>
        <w:t>ک به اعمال آن بر روی نمونه های مختلف و برای شرایط متفاوت و ارائه نتایج حاصله از آن بستگی دارد. در مورد روش های عددی سعی می شود نتایج برای نمونه مسائلی ارائه گردد که بصورت تجربی یا تئوری نتایج آنها موجود باشد تا بتو</w:t>
      </w:r>
      <w:r>
        <w:rPr>
          <w:rFonts w:hint="cs"/>
          <w:rtl/>
        </w:rPr>
        <w:t>ان در مورد عملکرد صحیح آن روش اظ</w:t>
      </w:r>
      <w:r w:rsidRPr="00093C63">
        <w:rPr>
          <w:rFonts w:hint="cs"/>
          <w:rtl/>
        </w:rPr>
        <w:t>هار نظر کرد.</w:t>
      </w:r>
      <w:r>
        <w:rPr>
          <w:rFonts w:hint="cs"/>
          <w:rtl/>
        </w:rPr>
        <w:t xml:space="preserve"> </w:t>
      </w:r>
      <w:r w:rsidRPr="00093C63">
        <w:rPr>
          <w:rFonts w:hint="cs"/>
          <w:rtl/>
        </w:rPr>
        <w:t>بر این اساس آزمایش</w:t>
      </w:r>
      <w:r>
        <w:rPr>
          <w:rFonts w:hint="cs"/>
          <w:rtl/>
        </w:rPr>
        <w:t>ات</w:t>
      </w:r>
      <w:r w:rsidRPr="00093C63">
        <w:rPr>
          <w:rFonts w:hint="cs"/>
          <w:rtl/>
        </w:rPr>
        <w:t xml:space="preserve"> مختلف</w:t>
      </w:r>
      <w:r>
        <w:rPr>
          <w:rFonts w:hint="cs"/>
          <w:rtl/>
        </w:rPr>
        <w:t xml:space="preserve">ی در نظر گرفته شده است تا علاوه بر اعتبار سنجی کدهای تدوین شده بتوان در مورد دقت و کارآمدی هر کدام و مقایسه آنها بحث و بررسی نمود. همچنین تعدادی شبکه محاسباتی تولید شده است که تا جای ممکن سعی می شود برای هر کدام از آزمایشات عددی تنها از این شبکه ها استفاده شود تا هنگام مقایسه روش های مختلف با دقت بیشتری بتوان نتیجه گیری نمود. لازم به ذکر است جزئیات دقیق </w:t>
      </w:r>
      <w:r w:rsidRPr="00093C63">
        <w:rPr>
          <w:rFonts w:hint="cs"/>
          <w:rtl/>
        </w:rPr>
        <w:t>آزمایش</w:t>
      </w:r>
      <w:r>
        <w:rPr>
          <w:rFonts w:hint="cs"/>
          <w:rtl/>
        </w:rPr>
        <w:t>ات و شبکه های محاسباتی مورد استفاده</w:t>
      </w:r>
      <w:r w:rsidRPr="00093C63">
        <w:rPr>
          <w:rFonts w:hint="cs"/>
          <w:rtl/>
        </w:rPr>
        <w:t xml:space="preserve"> در جداول </w:t>
      </w:r>
      <w:r>
        <w:rPr>
          <w:rFonts w:hint="cs"/>
          <w:rtl/>
        </w:rPr>
        <w:t xml:space="preserve">(2) </w:t>
      </w:r>
      <w:r w:rsidRPr="00093C63">
        <w:rPr>
          <w:rFonts w:hint="cs"/>
          <w:rtl/>
        </w:rPr>
        <w:t>و</w:t>
      </w:r>
      <w:r>
        <w:rPr>
          <w:rFonts w:hint="cs"/>
          <w:rtl/>
        </w:rPr>
        <w:t xml:space="preserve"> (3)</w:t>
      </w:r>
      <w:r w:rsidRPr="00093C63">
        <w:rPr>
          <w:rFonts w:hint="cs"/>
          <w:rtl/>
        </w:rPr>
        <w:t xml:space="preserve"> آورده شده اند</w:t>
      </w:r>
      <w:r>
        <w:rPr>
          <w:rFonts w:hint="cs"/>
          <w:rtl/>
        </w:rPr>
        <w:t>. همچنین جهت دسترسی به شبکه ها و اطلاعات دادهای مورد استفاده می توان به سایت مربوط به مجموعه کدهای حاضر مراجعه نمود. در پایان لازم است توجه شود کد مربوط به نتایج حاضر داری مشخصات ارائه شده در جدول (1) می باشد.</w:t>
      </w:r>
    </w:p>
    <w:p w:rsidR="00B26717" w:rsidRDefault="00B26717" w:rsidP="00B26717">
      <w:pPr>
        <w:rPr>
          <w:rtl/>
          <w:lang w:bidi="fa-IR"/>
        </w:rPr>
      </w:pPr>
    </w:p>
    <w:p w:rsidR="00B26717" w:rsidRDefault="00B26717" w:rsidP="00B26717">
      <w:pPr>
        <w:rPr>
          <w:rtl/>
          <w:lang w:bidi="fa-IR"/>
        </w:rPr>
      </w:pPr>
    </w:p>
    <w:p w:rsidR="00B26717" w:rsidRDefault="00B26717" w:rsidP="00B26717">
      <w:pPr>
        <w:rPr>
          <w:rtl/>
          <w:lang w:bidi="fa-IR"/>
        </w:rPr>
      </w:pPr>
    </w:p>
    <w:p w:rsidR="00B26717" w:rsidRDefault="00B26717" w:rsidP="00B26717">
      <w:pPr>
        <w:rPr>
          <w:rtl/>
          <w:lang w:bidi="fa-IR"/>
        </w:rPr>
      </w:pPr>
    </w:p>
    <w:p w:rsidR="00B26717" w:rsidRDefault="00B26717" w:rsidP="00B26717">
      <w:pPr>
        <w:rPr>
          <w:rtl/>
          <w:lang w:bidi="fa-IR"/>
        </w:rPr>
      </w:pPr>
    </w:p>
    <w:p w:rsidR="00B26717" w:rsidRDefault="00B26717" w:rsidP="00B26717">
      <w:pPr>
        <w:pStyle w:val="a3"/>
        <w:rPr>
          <w:rtl/>
        </w:rPr>
      </w:pPr>
      <w:r>
        <w:rPr>
          <w:rFonts w:hint="cs"/>
          <w:rtl/>
        </w:rPr>
        <w:lastRenderedPageBreak/>
        <w:t>مشخصات کد</w:t>
      </w:r>
    </w:p>
    <w:tbl>
      <w:tblPr>
        <w:tblStyle w:val="TableGrid"/>
        <w:bidiVisual/>
        <w:tblW w:w="0" w:type="auto"/>
        <w:tblInd w:w="0" w:type="dxa"/>
        <w:tblLook w:val="04A0" w:firstRow="1" w:lastRow="0" w:firstColumn="1" w:lastColumn="0" w:noHBand="0" w:noVBand="1"/>
      </w:tblPr>
      <w:tblGrid>
        <w:gridCol w:w="763"/>
        <w:gridCol w:w="3498"/>
        <w:gridCol w:w="4755"/>
      </w:tblGrid>
      <w:tr w:rsidR="00B26717" w:rsidRPr="009710AD" w:rsidTr="0013338C">
        <w:tc>
          <w:tcPr>
            <w:tcW w:w="764" w:type="dxa"/>
            <w:shd w:val="clear" w:color="auto" w:fill="ACB9CA" w:themeFill="text2" w:themeFillTint="66"/>
            <w:vAlign w:val="center"/>
          </w:tcPr>
          <w:p w:rsidR="00B26717" w:rsidRPr="009710AD" w:rsidRDefault="00B26717" w:rsidP="0013338C">
            <w:pPr>
              <w:pStyle w:val="aa"/>
              <w:jc w:val="center"/>
              <w:rPr>
                <w:b/>
                <w:bCs/>
                <w:sz w:val="28"/>
                <w:rtl/>
                <w:lang w:bidi="fa-IR"/>
              </w:rPr>
            </w:pPr>
            <w:r w:rsidRPr="009710AD">
              <w:rPr>
                <w:rFonts w:hint="cs"/>
                <w:b/>
                <w:bCs/>
                <w:sz w:val="28"/>
                <w:rtl/>
                <w:lang w:bidi="fa-IR"/>
              </w:rPr>
              <w:t>ردیف</w:t>
            </w:r>
          </w:p>
        </w:tc>
        <w:tc>
          <w:tcPr>
            <w:tcW w:w="8478" w:type="dxa"/>
            <w:gridSpan w:val="2"/>
            <w:shd w:val="clear" w:color="auto" w:fill="ACB9CA" w:themeFill="text2" w:themeFillTint="66"/>
            <w:vAlign w:val="center"/>
          </w:tcPr>
          <w:p w:rsidR="00B26717" w:rsidRPr="009710AD" w:rsidRDefault="00B26717" w:rsidP="0013338C">
            <w:pPr>
              <w:pStyle w:val="aa"/>
              <w:jc w:val="center"/>
              <w:rPr>
                <w:b/>
                <w:bCs/>
                <w:sz w:val="28"/>
                <w:rtl/>
              </w:rPr>
            </w:pPr>
            <w:r w:rsidRPr="009710AD">
              <w:rPr>
                <w:rFonts w:hint="cs"/>
                <w:b/>
                <w:bCs/>
                <w:sz w:val="28"/>
                <w:rtl/>
              </w:rPr>
              <w:t>مشخصات کد پیاده سازی شده</w:t>
            </w:r>
          </w:p>
        </w:tc>
      </w:tr>
      <w:tr w:rsidR="00B26717" w:rsidRPr="009710AD" w:rsidTr="0013338C">
        <w:tc>
          <w:tcPr>
            <w:tcW w:w="764" w:type="dxa"/>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1</w:t>
            </w:r>
          </w:p>
        </w:tc>
        <w:tc>
          <w:tcPr>
            <w:tcW w:w="3600" w:type="dxa"/>
            <w:tcBorders>
              <w:righ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بعد شبکه</w:t>
            </w:r>
          </w:p>
        </w:tc>
        <w:tc>
          <w:tcPr>
            <w:tcW w:w="4878" w:type="dxa"/>
            <w:tcBorders>
              <w:lef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دوبعدی</w:t>
            </w:r>
          </w:p>
        </w:tc>
      </w:tr>
      <w:tr w:rsidR="00B26717" w:rsidRPr="009710AD" w:rsidTr="0013338C">
        <w:tc>
          <w:tcPr>
            <w:tcW w:w="764" w:type="dxa"/>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2</w:t>
            </w:r>
          </w:p>
        </w:tc>
        <w:tc>
          <w:tcPr>
            <w:tcW w:w="3600" w:type="dxa"/>
            <w:tcBorders>
              <w:righ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نوع شبکه</w:t>
            </w:r>
          </w:p>
        </w:tc>
        <w:tc>
          <w:tcPr>
            <w:tcW w:w="4878" w:type="dxa"/>
            <w:tcBorders>
              <w:lef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بی سازمان</w:t>
            </w:r>
          </w:p>
        </w:tc>
      </w:tr>
      <w:tr w:rsidR="00B26717" w:rsidRPr="009710AD" w:rsidTr="0013338C">
        <w:tc>
          <w:tcPr>
            <w:tcW w:w="764" w:type="dxa"/>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3</w:t>
            </w:r>
          </w:p>
        </w:tc>
        <w:tc>
          <w:tcPr>
            <w:tcW w:w="3600" w:type="dxa"/>
            <w:tcBorders>
              <w:righ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ساختار داده ای شبکه</w:t>
            </w:r>
          </w:p>
        </w:tc>
        <w:tc>
          <w:tcPr>
            <w:tcW w:w="4878" w:type="dxa"/>
            <w:tcBorders>
              <w:lef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ضلع محور</w:t>
            </w:r>
          </w:p>
        </w:tc>
      </w:tr>
      <w:tr w:rsidR="00B26717" w:rsidRPr="009710AD" w:rsidTr="0013338C">
        <w:tc>
          <w:tcPr>
            <w:tcW w:w="764" w:type="dxa"/>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4</w:t>
            </w:r>
          </w:p>
        </w:tc>
        <w:tc>
          <w:tcPr>
            <w:tcW w:w="3600" w:type="dxa"/>
            <w:tcBorders>
              <w:righ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روش حجم محدود</w:t>
            </w:r>
          </w:p>
        </w:tc>
        <w:tc>
          <w:tcPr>
            <w:tcW w:w="4878" w:type="dxa"/>
            <w:tcBorders>
              <w:lef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سلول مرکز</w:t>
            </w:r>
          </w:p>
        </w:tc>
      </w:tr>
      <w:tr w:rsidR="00B26717" w:rsidRPr="009710AD" w:rsidTr="0013338C">
        <w:tc>
          <w:tcPr>
            <w:tcW w:w="764" w:type="dxa"/>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5</w:t>
            </w:r>
          </w:p>
        </w:tc>
        <w:tc>
          <w:tcPr>
            <w:tcW w:w="3600" w:type="dxa"/>
            <w:tcBorders>
              <w:righ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نوع معادلات</w:t>
            </w:r>
          </w:p>
        </w:tc>
        <w:tc>
          <w:tcPr>
            <w:tcW w:w="4878" w:type="dxa"/>
            <w:tcBorders>
              <w:lef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غیرلزج</w:t>
            </w:r>
          </w:p>
        </w:tc>
      </w:tr>
      <w:tr w:rsidR="00B26717" w:rsidRPr="009710AD" w:rsidTr="0013338C">
        <w:tc>
          <w:tcPr>
            <w:tcW w:w="764" w:type="dxa"/>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6</w:t>
            </w:r>
          </w:p>
        </w:tc>
        <w:tc>
          <w:tcPr>
            <w:tcW w:w="3600" w:type="dxa"/>
            <w:tcBorders>
              <w:righ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الگوریتم حل</w:t>
            </w:r>
          </w:p>
        </w:tc>
        <w:tc>
          <w:tcPr>
            <w:tcW w:w="4878" w:type="dxa"/>
            <w:tcBorders>
              <w:lef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چگالی محور</w:t>
            </w:r>
          </w:p>
        </w:tc>
      </w:tr>
      <w:tr w:rsidR="00B26717" w:rsidRPr="009710AD" w:rsidTr="0013338C">
        <w:tc>
          <w:tcPr>
            <w:tcW w:w="764" w:type="dxa"/>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7</w:t>
            </w:r>
          </w:p>
        </w:tc>
        <w:tc>
          <w:tcPr>
            <w:tcW w:w="3600" w:type="dxa"/>
            <w:tcBorders>
              <w:righ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گسسته سازی بخش زمانی</w:t>
            </w:r>
          </w:p>
        </w:tc>
        <w:tc>
          <w:tcPr>
            <w:tcW w:w="4878" w:type="dxa"/>
            <w:tcBorders>
              <w:lef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صریح-رانگ کوتا</w:t>
            </w:r>
          </w:p>
        </w:tc>
      </w:tr>
      <w:tr w:rsidR="00B26717" w:rsidRPr="009710AD" w:rsidTr="0013338C">
        <w:tc>
          <w:tcPr>
            <w:tcW w:w="764" w:type="dxa"/>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8</w:t>
            </w:r>
          </w:p>
        </w:tc>
        <w:tc>
          <w:tcPr>
            <w:tcW w:w="3600" w:type="dxa"/>
            <w:tcBorders>
              <w:right w:val="single" w:sz="4" w:space="0" w:color="auto"/>
            </w:tcBorders>
            <w:shd w:val="clear" w:color="auto" w:fill="F2F2F2" w:themeFill="background1" w:themeFillShade="F2"/>
            <w:vAlign w:val="center"/>
          </w:tcPr>
          <w:p w:rsidR="00B26717" w:rsidRPr="009710AD" w:rsidRDefault="00B26717" w:rsidP="0013338C">
            <w:pPr>
              <w:pStyle w:val="aa"/>
              <w:jc w:val="center"/>
              <w:rPr>
                <w:b/>
                <w:bCs/>
                <w:sz w:val="28"/>
                <w:rtl/>
              </w:rPr>
            </w:pPr>
            <w:r w:rsidRPr="009710AD">
              <w:rPr>
                <w:rFonts w:hint="cs"/>
                <w:b/>
                <w:bCs/>
                <w:sz w:val="28"/>
                <w:rtl/>
              </w:rPr>
              <w:t xml:space="preserve">گسسته سازی </w:t>
            </w:r>
            <w:r w:rsidRPr="009710AD">
              <w:rPr>
                <w:rFonts w:hint="cs"/>
                <w:b/>
                <w:bCs/>
                <w:sz w:val="28"/>
                <w:rtl/>
                <w:lang w:bidi="fa-IR"/>
              </w:rPr>
              <w:t>بخش جابجایی</w:t>
            </w:r>
          </w:p>
        </w:tc>
        <w:tc>
          <w:tcPr>
            <w:tcW w:w="4878" w:type="dxa"/>
            <w:tcBorders>
              <w:left w:val="single" w:sz="4" w:space="0" w:color="auto"/>
            </w:tcBorders>
            <w:shd w:val="clear" w:color="auto" w:fill="F2F2F2" w:themeFill="background1" w:themeFillShade="F2"/>
            <w:vAlign w:val="center"/>
          </w:tcPr>
          <w:p w:rsidR="00B26717" w:rsidRPr="009710AD" w:rsidRDefault="00B26717" w:rsidP="0013338C">
            <w:pPr>
              <w:pStyle w:val="aa"/>
              <w:bidi w:val="0"/>
              <w:jc w:val="center"/>
              <w:rPr>
                <w:b/>
                <w:bCs/>
                <w:sz w:val="28"/>
                <w:rtl/>
              </w:rPr>
            </w:pPr>
            <w:r w:rsidRPr="009710AD">
              <w:rPr>
                <w:b/>
                <w:bCs/>
                <w:sz w:val="28"/>
              </w:rPr>
              <w:t>Roe with Precondition</w:t>
            </w:r>
          </w:p>
        </w:tc>
      </w:tr>
    </w:tbl>
    <w:p w:rsidR="00B26717" w:rsidRPr="00F15745" w:rsidRDefault="00B26717" w:rsidP="00B26717">
      <w:pPr>
        <w:pStyle w:val="a5"/>
        <w:rPr>
          <w:rtl/>
        </w:rPr>
      </w:pPr>
    </w:p>
    <w:p w:rsidR="00B26717" w:rsidRDefault="00B26717" w:rsidP="00B26717">
      <w:pPr>
        <w:bidi/>
        <w:rPr>
          <w:rtl/>
          <w:lang w:bidi="fa-IR"/>
        </w:rPr>
        <w:sectPr w:rsidR="00B26717" w:rsidSect="000E6DAA">
          <w:headerReference w:type="first" r:id="rId16"/>
          <w:pgSz w:w="11906" w:h="16838"/>
          <w:pgMar w:top="1440" w:right="1440" w:bottom="1440" w:left="1440" w:header="720" w:footer="720" w:gutter="0"/>
          <w:pgNumType w:start="1"/>
          <w:cols w:space="720"/>
          <w:titlePg/>
          <w:bidi/>
          <w:rtlGutter/>
          <w:docGrid w:linePitch="360"/>
        </w:sectPr>
      </w:pPr>
    </w:p>
    <w:p w:rsidR="00B26717" w:rsidRDefault="00B26717" w:rsidP="00B26717">
      <w:pPr>
        <w:pStyle w:val="a3"/>
        <w:rPr>
          <w:rtl/>
        </w:rPr>
      </w:pPr>
      <w:bookmarkStart w:id="2" w:name="_Toc305869770"/>
      <w:bookmarkStart w:id="3" w:name="_Toc305059359"/>
      <w:r w:rsidRPr="009850C9">
        <w:rPr>
          <w:rFonts w:hint="cs"/>
          <w:rtl/>
        </w:rPr>
        <w:lastRenderedPageBreak/>
        <w:t>آزمایشات</w:t>
      </w:r>
      <w:r>
        <w:rPr>
          <w:rFonts w:hint="cs"/>
          <w:rtl/>
        </w:rPr>
        <w:t xml:space="preserve"> انجام شده برای اعتبارسنجی کد حاضر</w:t>
      </w:r>
    </w:p>
    <w:tbl>
      <w:tblPr>
        <w:tblStyle w:val="TableGrid9"/>
        <w:bidiVisual/>
        <w:tblW w:w="8157" w:type="dxa"/>
        <w:jc w:val="center"/>
        <w:tblLayout w:type="fixed"/>
        <w:tblLook w:val="04A0" w:firstRow="1" w:lastRow="0" w:firstColumn="1" w:lastColumn="0" w:noHBand="0" w:noVBand="1"/>
      </w:tblPr>
      <w:tblGrid>
        <w:gridCol w:w="1636"/>
        <w:gridCol w:w="1418"/>
        <w:gridCol w:w="1559"/>
        <w:gridCol w:w="1843"/>
        <w:gridCol w:w="1701"/>
      </w:tblGrid>
      <w:tr w:rsidR="00B26717" w:rsidRPr="007821F3" w:rsidTr="0013338C">
        <w:trPr>
          <w:trHeight w:val="530"/>
          <w:jc w:val="center"/>
        </w:trPr>
        <w:tc>
          <w:tcPr>
            <w:tcW w:w="1636" w:type="dxa"/>
            <w:shd w:val="clear" w:color="auto" w:fill="9CC2E5" w:themeFill="accent1" w:themeFillTint="99"/>
            <w:vAlign w:val="center"/>
          </w:tcPr>
          <w:p w:rsidR="00B26717" w:rsidRPr="007821F3" w:rsidRDefault="00B26717" w:rsidP="0013338C">
            <w:pPr>
              <w:spacing w:line="240" w:lineRule="auto"/>
              <w:jc w:val="center"/>
              <w:rPr>
                <w:rFonts w:ascii="Calibri" w:eastAsia="Calibri" w:hAnsi="Calibri"/>
                <w:b/>
                <w:bCs/>
                <w:rtl/>
                <w:lang w:bidi="fa-IR"/>
              </w:rPr>
            </w:pPr>
            <w:r w:rsidRPr="007821F3">
              <w:rPr>
                <w:rFonts w:ascii="Calibri" w:eastAsia="Calibri" w:hAnsi="Calibri" w:hint="cs"/>
                <w:b/>
                <w:bCs/>
                <w:rtl/>
              </w:rPr>
              <w:t>شماره</w:t>
            </w:r>
            <w:r>
              <w:rPr>
                <w:rFonts w:ascii="Calibri" w:eastAsia="Calibri" w:hAnsi="Calibri" w:hint="cs"/>
                <w:b/>
                <w:bCs/>
                <w:rtl/>
                <w:lang w:bidi="fa-IR"/>
              </w:rPr>
              <w:t xml:space="preserve"> آزمایش</w:t>
            </w:r>
          </w:p>
        </w:tc>
        <w:tc>
          <w:tcPr>
            <w:tcW w:w="1418" w:type="dxa"/>
            <w:shd w:val="clear" w:color="auto" w:fill="9CC2E5" w:themeFill="accent1" w:themeFillTint="99"/>
            <w:vAlign w:val="center"/>
          </w:tcPr>
          <w:p w:rsidR="00B26717" w:rsidRPr="007821F3" w:rsidRDefault="00B26717" w:rsidP="0013338C">
            <w:pPr>
              <w:spacing w:line="240" w:lineRule="auto"/>
              <w:jc w:val="center"/>
              <w:rPr>
                <w:rFonts w:ascii="Calibri" w:eastAsia="Calibri" w:hAnsi="Calibri"/>
                <w:b/>
                <w:bCs/>
                <w:rtl/>
              </w:rPr>
            </w:pPr>
            <w:r w:rsidRPr="007821F3">
              <w:rPr>
                <w:rFonts w:ascii="Calibri" w:eastAsia="Calibri" w:hAnsi="Calibri" w:hint="cs"/>
                <w:b/>
                <w:bCs/>
                <w:rtl/>
              </w:rPr>
              <w:t>عدد ماخ</w:t>
            </w:r>
          </w:p>
        </w:tc>
        <w:tc>
          <w:tcPr>
            <w:tcW w:w="1559" w:type="dxa"/>
            <w:shd w:val="clear" w:color="auto" w:fill="9CC2E5" w:themeFill="accent1" w:themeFillTint="99"/>
            <w:vAlign w:val="center"/>
          </w:tcPr>
          <w:p w:rsidR="00B26717" w:rsidRPr="007821F3" w:rsidRDefault="00B26717" w:rsidP="0013338C">
            <w:pPr>
              <w:spacing w:line="240" w:lineRule="auto"/>
              <w:jc w:val="center"/>
              <w:rPr>
                <w:rFonts w:ascii="Calibri" w:eastAsia="Calibri" w:hAnsi="Calibri"/>
                <w:b/>
                <w:bCs/>
                <w:rtl/>
              </w:rPr>
            </w:pPr>
            <w:r w:rsidRPr="007821F3">
              <w:rPr>
                <w:rFonts w:ascii="Calibri" w:eastAsia="Calibri" w:hAnsi="Calibri" w:hint="cs"/>
                <w:b/>
                <w:bCs/>
                <w:rtl/>
              </w:rPr>
              <w:t>زاویه حمله</w:t>
            </w:r>
          </w:p>
        </w:tc>
        <w:tc>
          <w:tcPr>
            <w:tcW w:w="1843" w:type="dxa"/>
            <w:shd w:val="clear" w:color="auto" w:fill="9CC2E5" w:themeFill="accent1" w:themeFillTint="99"/>
            <w:vAlign w:val="center"/>
          </w:tcPr>
          <w:p w:rsidR="00B26717" w:rsidRPr="007821F3" w:rsidRDefault="00B26717" w:rsidP="0013338C">
            <w:pPr>
              <w:spacing w:line="240" w:lineRule="auto"/>
              <w:jc w:val="center"/>
              <w:rPr>
                <w:rFonts w:ascii="Calibri" w:eastAsia="Calibri" w:hAnsi="Calibri"/>
                <w:b/>
                <w:bCs/>
                <w:rtl/>
                <w:lang w:bidi="fa-IR"/>
              </w:rPr>
            </w:pPr>
            <w:r>
              <w:rPr>
                <w:rFonts w:ascii="Calibri" w:eastAsia="Calibri" w:hAnsi="Calibri" w:hint="cs"/>
                <w:b/>
                <w:bCs/>
                <w:rtl/>
                <w:lang w:bidi="fa-IR"/>
              </w:rPr>
              <w:t>عنوان</w:t>
            </w:r>
            <w:r w:rsidRPr="007821F3">
              <w:rPr>
                <w:rFonts w:ascii="Calibri" w:eastAsia="Calibri" w:hAnsi="Calibri" w:hint="cs"/>
                <w:b/>
                <w:bCs/>
                <w:rtl/>
              </w:rPr>
              <w:t xml:space="preserve"> هندسه</w:t>
            </w:r>
          </w:p>
        </w:tc>
        <w:tc>
          <w:tcPr>
            <w:tcW w:w="1701" w:type="dxa"/>
            <w:shd w:val="clear" w:color="auto" w:fill="9CC2E5" w:themeFill="accent1" w:themeFillTint="99"/>
            <w:vAlign w:val="center"/>
          </w:tcPr>
          <w:p w:rsidR="00B26717" w:rsidRPr="007821F3" w:rsidRDefault="00B26717" w:rsidP="0013338C">
            <w:pPr>
              <w:spacing w:line="240" w:lineRule="auto"/>
              <w:jc w:val="center"/>
              <w:rPr>
                <w:rFonts w:ascii="Calibri" w:eastAsia="Calibri" w:hAnsi="Calibri"/>
                <w:b/>
                <w:bCs/>
                <w:rtl/>
                <w:lang w:bidi="fa-IR"/>
              </w:rPr>
            </w:pPr>
            <w:r w:rsidRPr="007821F3">
              <w:rPr>
                <w:rFonts w:ascii="Calibri" w:eastAsia="Calibri" w:hAnsi="Calibri" w:hint="cs"/>
                <w:b/>
                <w:bCs/>
                <w:rtl/>
                <w:lang w:bidi="fa-IR"/>
              </w:rPr>
              <w:t>شبکه</w:t>
            </w:r>
            <w:r>
              <w:rPr>
                <w:rFonts w:ascii="Calibri" w:eastAsia="Calibri" w:hAnsi="Calibri" w:hint="cs"/>
                <w:b/>
                <w:bCs/>
                <w:rtl/>
                <w:lang w:bidi="fa-IR"/>
              </w:rPr>
              <w:t xml:space="preserve"> مورد استفاده</w:t>
            </w:r>
          </w:p>
        </w:tc>
      </w:tr>
      <w:tr w:rsidR="00B26717" w:rsidRPr="007821F3" w:rsidTr="0013338C">
        <w:trPr>
          <w:trHeight w:val="432"/>
          <w:jc w:val="center"/>
        </w:trPr>
        <w:tc>
          <w:tcPr>
            <w:tcW w:w="1636" w:type="dxa"/>
            <w:vAlign w:val="center"/>
          </w:tcPr>
          <w:p w:rsidR="00B26717" w:rsidRPr="007821F3" w:rsidRDefault="00B26717" w:rsidP="0013338C">
            <w:pPr>
              <w:spacing w:line="240" w:lineRule="auto"/>
              <w:jc w:val="center"/>
              <w:rPr>
                <w:rFonts w:eastAsia="Calibri" w:cs="Times New Roman"/>
                <w:lang w:bidi="fa-IR"/>
              </w:rPr>
            </w:pPr>
            <w:r w:rsidRPr="007821F3">
              <w:rPr>
                <w:rFonts w:eastAsia="Calibri" w:cs="Times New Roman"/>
                <w:lang w:bidi="fa-IR"/>
              </w:rPr>
              <w:t>2</w:t>
            </w:r>
            <w:r>
              <w:rPr>
                <w:rFonts w:eastAsia="Calibri" w:cs="Times New Roman"/>
                <w:lang w:bidi="fa-IR"/>
              </w:rPr>
              <w:t>P</w:t>
            </w:r>
            <w:r w:rsidRPr="007821F3">
              <w:rPr>
                <w:rFonts w:eastAsia="Calibri" w:cs="Times New Roman"/>
                <w:lang w:bidi="fa-IR"/>
              </w:rPr>
              <w:t>1</w:t>
            </w:r>
          </w:p>
        </w:tc>
        <w:tc>
          <w:tcPr>
            <w:tcW w:w="1418" w:type="dxa"/>
            <w:vAlign w:val="center"/>
          </w:tcPr>
          <w:p w:rsidR="00B26717" w:rsidRPr="007821F3" w:rsidRDefault="00B26717" w:rsidP="0013338C">
            <w:pPr>
              <w:spacing w:line="240" w:lineRule="auto"/>
              <w:jc w:val="center"/>
              <w:rPr>
                <w:rFonts w:eastAsia="Calibri" w:cs="Times New Roman"/>
                <w:rtl/>
              </w:rPr>
            </w:pPr>
            <w:r w:rsidRPr="007821F3">
              <w:rPr>
                <w:rFonts w:eastAsia="Calibri" w:cs="Times New Roman"/>
              </w:rPr>
              <w:t>0.</w:t>
            </w:r>
            <w:r>
              <w:rPr>
                <w:rFonts w:eastAsia="Calibri" w:cs="Times New Roman"/>
              </w:rPr>
              <w:t>5</w:t>
            </w:r>
          </w:p>
        </w:tc>
        <w:tc>
          <w:tcPr>
            <w:tcW w:w="1559" w:type="dxa"/>
            <w:vAlign w:val="center"/>
          </w:tcPr>
          <w:p w:rsidR="00B26717" w:rsidRPr="007821F3" w:rsidRDefault="00B26717" w:rsidP="0013338C">
            <w:pPr>
              <w:spacing w:line="240" w:lineRule="auto"/>
              <w:jc w:val="center"/>
              <w:rPr>
                <w:rFonts w:eastAsia="Calibri" w:cs="Times New Roman"/>
                <w:rtl/>
              </w:rPr>
            </w:pPr>
            <w:r w:rsidRPr="007821F3">
              <w:rPr>
                <w:rFonts w:eastAsia="Calibri" w:cs="Times New Roman"/>
              </w:rPr>
              <w:t>0.0</w:t>
            </w:r>
          </w:p>
        </w:tc>
        <w:tc>
          <w:tcPr>
            <w:tcW w:w="1843" w:type="dxa"/>
            <w:vAlign w:val="center"/>
          </w:tcPr>
          <w:p w:rsidR="00B26717" w:rsidRPr="007821F3" w:rsidRDefault="00B26717" w:rsidP="0013338C">
            <w:pPr>
              <w:spacing w:line="240" w:lineRule="auto"/>
              <w:jc w:val="center"/>
              <w:rPr>
                <w:rFonts w:asciiTheme="majorBidi" w:hAnsiTheme="majorBidi" w:cstheme="majorBidi"/>
              </w:rPr>
            </w:pPr>
            <w:r w:rsidRPr="007821F3">
              <w:rPr>
                <w:rFonts w:asciiTheme="majorBidi" w:hAnsiTheme="majorBidi" w:cstheme="majorBidi"/>
              </w:rPr>
              <w:t>NACA0012</w:t>
            </w:r>
          </w:p>
        </w:tc>
        <w:tc>
          <w:tcPr>
            <w:tcW w:w="1701" w:type="dxa"/>
            <w:vAlign w:val="center"/>
          </w:tcPr>
          <w:p w:rsidR="00B26717" w:rsidRPr="007821F3" w:rsidRDefault="00B26717" w:rsidP="0013338C">
            <w:pPr>
              <w:spacing w:line="240" w:lineRule="auto"/>
              <w:jc w:val="center"/>
              <w:rPr>
                <w:rFonts w:eastAsia="Calibri" w:cs="Times New Roman"/>
              </w:rPr>
            </w:pPr>
            <w:r w:rsidRPr="007821F3">
              <w:rPr>
                <w:rFonts w:eastAsia="Calibri" w:cs="Times New Roman"/>
                <w:lang w:bidi="fa-IR"/>
              </w:rPr>
              <w:t>2I004</w:t>
            </w:r>
          </w:p>
        </w:tc>
      </w:tr>
      <w:tr w:rsidR="00B26717" w:rsidRPr="007821F3" w:rsidTr="0013338C">
        <w:trPr>
          <w:trHeight w:val="432"/>
          <w:jc w:val="center"/>
        </w:trPr>
        <w:tc>
          <w:tcPr>
            <w:tcW w:w="1636" w:type="dxa"/>
            <w:vAlign w:val="center"/>
          </w:tcPr>
          <w:p w:rsidR="00B26717" w:rsidRPr="007821F3" w:rsidRDefault="00B26717" w:rsidP="0013338C">
            <w:pPr>
              <w:spacing w:line="240" w:lineRule="auto"/>
              <w:jc w:val="center"/>
              <w:rPr>
                <w:rFonts w:ascii="Calibri" w:eastAsia="Calibri" w:hAnsi="Calibri" w:cs="Arial"/>
              </w:rPr>
            </w:pPr>
            <w:r w:rsidRPr="007821F3">
              <w:rPr>
                <w:rFonts w:eastAsia="Calibri" w:cs="Times New Roman"/>
                <w:lang w:bidi="fa-IR"/>
              </w:rPr>
              <w:t>2</w:t>
            </w:r>
            <w:r>
              <w:rPr>
                <w:rFonts w:eastAsia="Calibri" w:cs="Times New Roman"/>
                <w:lang w:bidi="fa-IR"/>
              </w:rPr>
              <w:t>P</w:t>
            </w:r>
            <w:r w:rsidRPr="007821F3">
              <w:rPr>
                <w:rFonts w:eastAsia="Calibri" w:cs="Times New Roman"/>
                <w:lang w:bidi="fa-IR"/>
              </w:rPr>
              <w:t>2</w:t>
            </w:r>
          </w:p>
        </w:tc>
        <w:tc>
          <w:tcPr>
            <w:tcW w:w="1418" w:type="dxa"/>
            <w:tcBorders>
              <w:top w:val="nil"/>
            </w:tcBorders>
            <w:vAlign w:val="center"/>
          </w:tcPr>
          <w:p w:rsidR="00B26717" w:rsidRPr="007821F3" w:rsidRDefault="00B26717" w:rsidP="0013338C">
            <w:pPr>
              <w:spacing w:line="240" w:lineRule="auto"/>
              <w:jc w:val="center"/>
              <w:rPr>
                <w:rFonts w:eastAsia="Calibri" w:cs="Times New Roman"/>
                <w:rtl/>
              </w:rPr>
            </w:pPr>
            <w:r>
              <w:rPr>
                <w:rFonts w:eastAsia="Calibri" w:cs="Times New Roman"/>
              </w:rPr>
              <w:t>0.1</w:t>
            </w:r>
          </w:p>
        </w:tc>
        <w:tc>
          <w:tcPr>
            <w:tcW w:w="1559" w:type="dxa"/>
            <w:vAlign w:val="center"/>
          </w:tcPr>
          <w:p w:rsidR="00B26717" w:rsidRPr="007821F3" w:rsidRDefault="00B26717" w:rsidP="0013338C">
            <w:pPr>
              <w:spacing w:line="240" w:lineRule="auto"/>
              <w:jc w:val="center"/>
              <w:rPr>
                <w:rFonts w:eastAsia="Calibri" w:cs="Times New Roman"/>
                <w:rtl/>
              </w:rPr>
            </w:pPr>
            <w:r w:rsidRPr="007821F3">
              <w:rPr>
                <w:rFonts w:eastAsia="Calibri" w:cs="Times New Roman"/>
              </w:rPr>
              <w:t>0.0</w:t>
            </w:r>
          </w:p>
        </w:tc>
        <w:tc>
          <w:tcPr>
            <w:tcW w:w="1843" w:type="dxa"/>
            <w:vAlign w:val="center"/>
          </w:tcPr>
          <w:p w:rsidR="00B26717" w:rsidRPr="007821F3" w:rsidRDefault="00B26717" w:rsidP="0013338C">
            <w:pPr>
              <w:spacing w:line="240" w:lineRule="auto"/>
              <w:jc w:val="center"/>
              <w:rPr>
                <w:rFonts w:asciiTheme="majorBidi" w:hAnsiTheme="majorBidi" w:cstheme="majorBidi"/>
              </w:rPr>
            </w:pPr>
            <w:r w:rsidRPr="007821F3">
              <w:rPr>
                <w:rFonts w:asciiTheme="majorBidi" w:hAnsiTheme="majorBidi" w:cstheme="majorBidi"/>
              </w:rPr>
              <w:t>NACA0012</w:t>
            </w:r>
          </w:p>
        </w:tc>
        <w:tc>
          <w:tcPr>
            <w:tcW w:w="1701" w:type="dxa"/>
            <w:vAlign w:val="center"/>
          </w:tcPr>
          <w:p w:rsidR="00B26717" w:rsidRPr="007821F3" w:rsidRDefault="00B26717" w:rsidP="0013338C">
            <w:pPr>
              <w:spacing w:line="240" w:lineRule="auto"/>
              <w:jc w:val="center"/>
              <w:rPr>
                <w:rFonts w:eastAsia="Calibri" w:cs="Times New Roman"/>
              </w:rPr>
            </w:pPr>
            <w:r w:rsidRPr="007821F3">
              <w:rPr>
                <w:rFonts w:eastAsia="Calibri" w:cs="Times New Roman"/>
                <w:lang w:bidi="fa-IR"/>
              </w:rPr>
              <w:t>2I004</w:t>
            </w:r>
          </w:p>
        </w:tc>
      </w:tr>
      <w:tr w:rsidR="00B26717" w:rsidRPr="007821F3" w:rsidTr="0013338C">
        <w:trPr>
          <w:trHeight w:val="432"/>
          <w:jc w:val="center"/>
        </w:trPr>
        <w:tc>
          <w:tcPr>
            <w:tcW w:w="1636" w:type="dxa"/>
            <w:vAlign w:val="center"/>
          </w:tcPr>
          <w:p w:rsidR="00B26717" w:rsidRPr="007821F3" w:rsidRDefault="00B26717" w:rsidP="0013338C">
            <w:pPr>
              <w:spacing w:line="240" w:lineRule="auto"/>
              <w:jc w:val="center"/>
              <w:rPr>
                <w:rFonts w:eastAsia="Calibri" w:cs="Times New Roman"/>
                <w:lang w:bidi="fa-IR"/>
              </w:rPr>
            </w:pPr>
            <w:r>
              <w:rPr>
                <w:rFonts w:eastAsia="Calibri" w:cs="Times New Roman"/>
                <w:lang w:bidi="fa-IR"/>
              </w:rPr>
              <w:t>2P3</w:t>
            </w:r>
          </w:p>
        </w:tc>
        <w:tc>
          <w:tcPr>
            <w:tcW w:w="1418" w:type="dxa"/>
            <w:tcBorders>
              <w:top w:val="nil"/>
            </w:tcBorders>
            <w:vAlign w:val="center"/>
          </w:tcPr>
          <w:p w:rsidR="00B26717" w:rsidRDefault="00B26717" w:rsidP="0013338C">
            <w:pPr>
              <w:spacing w:line="240" w:lineRule="auto"/>
              <w:jc w:val="center"/>
              <w:rPr>
                <w:rFonts w:eastAsia="Calibri" w:cs="Times New Roman"/>
              </w:rPr>
            </w:pPr>
            <w:r>
              <w:rPr>
                <w:rFonts w:eastAsia="Calibri" w:cs="Times New Roman"/>
              </w:rPr>
              <w:t>0.1</w:t>
            </w:r>
          </w:p>
        </w:tc>
        <w:tc>
          <w:tcPr>
            <w:tcW w:w="1559" w:type="dxa"/>
            <w:vAlign w:val="center"/>
          </w:tcPr>
          <w:p w:rsidR="00B26717" w:rsidRPr="007821F3" w:rsidRDefault="00B26717" w:rsidP="0013338C">
            <w:pPr>
              <w:spacing w:line="240" w:lineRule="auto"/>
              <w:jc w:val="center"/>
              <w:rPr>
                <w:rFonts w:eastAsia="Calibri" w:cs="Times New Roman"/>
              </w:rPr>
            </w:pPr>
            <w:r>
              <w:rPr>
                <w:rFonts w:eastAsia="Calibri" w:cs="Times New Roman"/>
              </w:rPr>
              <w:t>2.0</w:t>
            </w:r>
          </w:p>
        </w:tc>
        <w:tc>
          <w:tcPr>
            <w:tcW w:w="1843" w:type="dxa"/>
            <w:vAlign w:val="center"/>
          </w:tcPr>
          <w:p w:rsidR="00B26717" w:rsidRPr="007821F3" w:rsidRDefault="00B26717" w:rsidP="0013338C">
            <w:pPr>
              <w:spacing w:line="240" w:lineRule="auto"/>
              <w:jc w:val="center"/>
              <w:rPr>
                <w:rFonts w:asciiTheme="majorBidi" w:hAnsiTheme="majorBidi" w:cstheme="majorBidi"/>
              </w:rPr>
            </w:pPr>
            <w:r>
              <w:rPr>
                <w:rFonts w:asciiTheme="majorBidi" w:hAnsiTheme="majorBidi" w:cstheme="majorBidi"/>
              </w:rPr>
              <w:t>Naca0012</w:t>
            </w:r>
          </w:p>
        </w:tc>
        <w:tc>
          <w:tcPr>
            <w:tcW w:w="1701" w:type="dxa"/>
            <w:vAlign w:val="center"/>
          </w:tcPr>
          <w:p w:rsidR="00B26717" w:rsidRPr="007821F3" w:rsidRDefault="00B26717" w:rsidP="0013338C">
            <w:pPr>
              <w:spacing w:line="240" w:lineRule="auto"/>
              <w:jc w:val="center"/>
              <w:rPr>
                <w:rFonts w:eastAsia="Calibri" w:cs="Times New Roman"/>
                <w:lang w:bidi="fa-IR"/>
              </w:rPr>
            </w:pPr>
            <w:r w:rsidRPr="007821F3">
              <w:rPr>
                <w:rFonts w:eastAsia="Calibri" w:cs="Times New Roman"/>
                <w:lang w:bidi="fa-IR"/>
              </w:rPr>
              <w:t>2I004</w:t>
            </w:r>
          </w:p>
        </w:tc>
      </w:tr>
      <w:tr w:rsidR="00B26717" w:rsidRPr="007821F3" w:rsidTr="0013338C">
        <w:trPr>
          <w:trHeight w:val="851"/>
          <w:jc w:val="center"/>
        </w:trPr>
        <w:tc>
          <w:tcPr>
            <w:tcW w:w="1636" w:type="dxa"/>
            <w:vAlign w:val="center"/>
          </w:tcPr>
          <w:p w:rsidR="00B26717" w:rsidRPr="007821F3" w:rsidRDefault="00B26717" w:rsidP="0013338C">
            <w:pPr>
              <w:spacing w:line="240" w:lineRule="auto"/>
              <w:jc w:val="center"/>
              <w:rPr>
                <w:rFonts w:ascii="Calibri" w:eastAsia="Calibri" w:hAnsi="Calibri" w:cs="Arial"/>
              </w:rPr>
            </w:pPr>
            <w:r w:rsidRPr="007821F3">
              <w:rPr>
                <w:rFonts w:eastAsia="Calibri" w:cs="Times New Roman"/>
                <w:lang w:bidi="fa-IR"/>
              </w:rPr>
              <w:t>2</w:t>
            </w:r>
            <w:r>
              <w:rPr>
                <w:rFonts w:eastAsia="Calibri" w:cs="Times New Roman"/>
                <w:lang w:bidi="fa-IR"/>
              </w:rPr>
              <w:t>P4</w:t>
            </w:r>
          </w:p>
        </w:tc>
        <w:tc>
          <w:tcPr>
            <w:tcW w:w="1418" w:type="dxa"/>
            <w:vAlign w:val="center"/>
          </w:tcPr>
          <w:p w:rsidR="00B26717" w:rsidRPr="007821F3" w:rsidRDefault="00B26717" w:rsidP="0013338C">
            <w:pPr>
              <w:spacing w:line="240" w:lineRule="auto"/>
              <w:jc w:val="center"/>
              <w:rPr>
                <w:rFonts w:eastAsia="Calibri" w:cs="Times New Roman"/>
                <w:rtl/>
              </w:rPr>
            </w:pPr>
            <w:r w:rsidRPr="007821F3">
              <w:rPr>
                <w:rFonts w:eastAsia="Calibri" w:cs="Times New Roman"/>
              </w:rPr>
              <w:t>0.</w:t>
            </w:r>
            <w:r>
              <w:rPr>
                <w:rFonts w:eastAsia="Calibri" w:cs="Times New Roman"/>
              </w:rPr>
              <w:t>01</w:t>
            </w:r>
          </w:p>
        </w:tc>
        <w:tc>
          <w:tcPr>
            <w:tcW w:w="1559" w:type="dxa"/>
            <w:vAlign w:val="center"/>
          </w:tcPr>
          <w:p w:rsidR="00B26717" w:rsidRPr="007821F3" w:rsidRDefault="00B26717" w:rsidP="0013338C">
            <w:pPr>
              <w:spacing w:line="240" w:lineRule="auto"/>
              <w:jc w:val="center"/>
              <w:rPr>
                <w:rFonts w:eastAsia="Calibri" w:cs="Times New Roman"/>
                <w:rtl/>
              </w:rPr>
            </w:pPr>
            <w:r>
              <w:rPr>
                <w:rFonts w:eastAsia="Calibri" w:cs="Times New Roman"/>
              </w:rPr>
              <w:t>0</w:t>
            </w:r>
            <w:r w:rsidRPr="007821F3">
              <w:rPr>
                <w:rFonts w:eastAsia="Calibri" w:cs="Times New Roman"/>
              </w:rPr>
              <w:t>.0</w:t>
            </w:r>
          </w:p>
        </w:tc>
        <w:tc>
          <w:tcPr>
            <w:tcW w:w="1843" w:type="dxa"/>
            <w:vAlign w:val="center"/>
          </w:tcPr>
          <w:p w:rsidR="00B26717" w:rsidRPr="007821F3" w:rsidRDefault="00B26717" w:rsidP="0013338C">
            <w:pPr>
              <w:spacing w:line="240" w:lineRule="auto"/>
              <w:jc w:val="center"/>
              <w:rPr>
                <w:rFonts w:asciiTheme="majorBidi" w:hAnsiTheme="majorBidi" w:cstheme="majorBidi"/>
              </w:rPr>
            </w:pPr>
            <w:r w:rsidRPr="007821F3">
              <w:rPr>
                <w:rFonts w:asciiTheme="majorBidi" w:hAnsiTheme="majorBidi" w:cstheme="majorBidi"/>
              </w:rPr>
              <w:t>NACA0012</w:t>
            </w:r>
          </w:p>
        </w:tc>
        <w:tc>
          <w:tcPr>
            <w:tcW w:w="1701" w:type="dxa"/>
            <w:vAlign w:val="center"/>
          </w:tcPr>
          <w:p w:rsidR="00B26717" w:rsidRPr="007821F3" w:rsidRDefault="00B26717" w:rsidP="0013338C">
            <w:pPr>
              <w:spacing w:line="240" w:lineRule="auto"/>
              <w:jc w:val="center"/>
              <w:rPr>
                <w:rFonts w:eastAsia="Calibri" w:cs="Times New Roman"/>
              </w:rPr>
            </w:pPr>
            <w:r w:rsidRPr="007821F3">
              <w:rPr>
                <w:rFonts w:eastAsia="Calibri" w:cs="Times New Roman"/>
                <w:lang w:bidi="fa-IR"/>
              </w:rPr>
              <w:t>2I00</w:t>
            </w:r>
            <w:r>
              <w:rPr>
                <w:rFonts w:eastAsia="Calibri" w:cs="Times New Roman"/>
                <w:lang w:bidi="fa-IR"/>
              </w:rPr>
              <w:t>4</w:t>
            </w:r>
          </w:p>
        </w:tc>
      </w:tr>
      <w:tr w:rsidR="00B26717" w:rsidRPr="007821F3" w:rsidTr="0013338C">
        <w:trPr>
          <w:trHeight w:val="432"/>
          <w:jc w:val="center"/>
        </w:trPr>
        <w:tc>
          <w:tcPr>
            <w:tcW w:w="1636" w:type="dxa"/>
            <w:vAlign w:val="center"/>
          </w:tcPr>
          <w:p w:rsidR="00B26717" w:rsidRPr="007821F3" w:rsidRDefault="00B26717" w:rsidP="0013338C">
            <w:pPr>
              <w:spacing w:line="240" w:lineRule="auto"/>
              <w:jc w:val="center"/>
              <w:rPr>
                <w:rFonts w:ascii="Calibri" w:eastAsia="Calibri" w:hAnsi="Calibri" w:cs="Arial"/>
              </w:rPr>
            </w:pPr>
            <w:r w:rsidRPr="007821F3">
              <w:rPr>
                <w:rFonts w:eastAsia="Calibri" w:cs="Times New Roman"/>
                <w:lang w:bidi="fa-IR"/>
              </w:rPr>
              <w:t>2</w:t>
            </w:r>
            <w:r>
              <w:rPr>
                <w:rFonts w:eastAsia="Calibri" w:cs="Times New Roman"/>
                <w:lang w:bidi="fa-IR"/>
              </w:rPr>
              <w:t>P5</w:t>
            </w:r>
          </w:p>
        </w:tc>
        <w:tc>
          <w:tcPr>
            <w:tcW w:w="1418" w:type="dxa"/>
            <w:vAlign w:val="center"/>
          </w:tcPr>
          <w:p w:rsidR="00B26717" w:rsidRPr="007821F3" w:rsidRDefault="00B26717" w:rsidP="0013338C">
            <w:pPr>
              <w:spacing w:line="240" w:lineRule="auto"/>
              <w:jc w:val="center"/>
              <w:rPr>
                <w:rFonts w:eastAsia="Calibri" w:cs="Times New Roman"/>
                <w:rtl/>
              </w:rPr>
            </w:pPr>
            <w:r w:rsidRPr="007821F3">
              <w:rPr>
                <w:rFonts w:eastAsia="Calibri" w:cs="Times New Roman"/>
              </w:rPr>
              <w:t>0.</w:t>
            </w:r>
            <w:r>
              <w:rPr>
                <w:rFonts w:eastAsia="Calibri" w:cs="Times New Roman"/>
              </w:rPr>
              <w:t>01</w:t>
            </w:r>
          </w:p>
        </w:tc>
        <w:tc>
          <w:tcPr>
            <w:tcW w:w="1559" w:type="dxa"/>
            <w:vAlign w:val="center"/>
          </w:tcPr>
          <w:p w:rsidR="00B26717" w:rsidRPr="007821F3" w:rsidRDefault="00B26717" w:rsidP="0013338C">
            <w:pPr>
              <w:spacing w:line="240" w:lineRule="auto"/>
              <w:jc w:val="center"/>
              <w:rPr>
                <w:rFonts w:eastAsia="Calibri" w:cs="Times New Roman"/>
                <w:rtl/>
              </w:rPr>
            </w:pPr>
            <w:r>
              <w:rPr>
                <w:rFonts w:eastAsia="Calibri" w:cs="Times New Roman"/>
              </w:rPr>
              <w:t>5</w:t>
            </w:r>
            <w:r w:rsidRPr="007821F3">
              <w:rPr>
                <w:rFonts w:eastAsia="Calibri" w:cs="Times New Roman"/>
              </w:rPr>
              <w:t>.0</w:t>
            </w:r>
          </w:p>
        </w:tc>
        <w:tc>
          <w:tcPr>
            <w:tcW w:w="1843" w:type="dxa"/>
            <w:vAlign w:val="center"/>
          </w:tcPr>
          <w:p w:rsidR="00B26717" w:rsidRPr="007821F3" w:rsidRDefault="00B26717" w:rsidP="0013338C">
            <w:pPr>
              <w:spacing w:line="240" w:lineRule="auto"/>
              <w:jc w:val="center"/>
              <w:rPr>
                <w:rFonts w:asciiTheme="majorBidi" w:hAnsiTheme="majorBidi" w:cstheme="majorBidi"/>
              </w:rPr>
            </w:pPr>
            <w:r w:rsidRPr="007821F3">
              <w:rPr>
                <w:rFonts w:asciiTheme="majorBidi" w:hAnsiTheme="majorBidi" w:cstheme="majorBidi"/>
              </w:rPr>
              <w:t>NACA0012</w:t>
            </w:r>
          </w:p>
        </w:tc>
        <w:tc>
          <w:tcPr>
            <w:tcW w:w="1701" w:type="dxa"/>
            <w:vAlign w:val="center"/>
          </w:tcPr>
          <w:p w:rsidR="00B26717" w:rsidRPr="007821F3" w:rsidRDefault="00B26717" w:rsidP="0013338C">
            <w:pPr>
              <w:spacing w:line="240" w:lineRule="auto"/>
              <w:jc w:val="center"/>
              <w:rPr>
                <w:rFonts w:eastAsia="Calibri" w:cs="Times New Roman"/>
              </w:rPr>
            </w:pPr>
            <w:r w:rsidRPr="007821F3">
              <w:rPr>
                <w:rFonts w:eastAsia="Calibri" w:cs="Times New Roman"/>
                <w:lang w:bidi="fa-IR"/>
              </w:rPr>
              <w:t>2I004</w:t>
            </w:r>
          </w:p>
        </w:tc>
      </w:tr>
    </w:tbl>
    <w:p w:rsidR="00B26717" w:rsidRDefault="00B26717" w:rsidP="00B26717">
      <w:pPr>
        <w:pStyle w:val="aa"/>
        <w:rPr>
          <w:lang w:bidi="fa-IR"/>
        </w:rPr>
      </w:pPr>
    </w:p>
    <w:p w:rsidR="00B26717" w:rsidRDefault="00B26717" w:rsidP="00B26717">
      <w:pPr>
        <w:pStyle w:val="aa"/>
        <w:rPr>
          <w:lang w:bidi="fa-IR"/>
        </w:rPr>
      </w:pPr>
    </w:p>
    <w:p w:rsidR="00B26717" w:rsidRDefault="00B26717" w:rsidP="00B26717">
      <w:pPr>
        <w:pStyle w:val="aa"/>
        <w:rPr>
          <w:lang w:bidi="fa-IR"/>
        </w:rPr>
      </w:pPr>
    </w:p>
    <w:p w:rsidR="00B26717" w:rsidRDefault="00B26717" w:rsidP="00B26717">
      <w:pPr>
        <w:pStyle w:val="aa"/>
        <w:rPr>
          <w:lang w:bidi="fa-IR"/>
        </w:rPr>
      </w:pPr>
    </w:p>
    <w:p w:rsidR="00B26717" w:rsidRDefault="00B26717" w:rsidP="00B26717">
      <w:pPr>
        <w:pStyle w:val="aa"/>
        <w:rPr>
          <w:lang w:bidi="fa-IR"/>
        </w:rPr>
      </w:pPr>
    </w:p>
    <w:p w:rsidR="00B26717" w:rsidRDefault="00B26717" w:rsidP="00B26717">
      <w:pPr>
        <w:pStyle w:val="aa"/>
        <w:rPr>
          <w:lang w:bidi="fa-IR"/>
        </w:rPr>
      </w:pPr>
    </w:p>
    <w:p w:rsidR="00B26717" w:rsidRDefault="00B26717" w:rsidP="00B26717">
      <w:pPr>
        <w:pStyle w:val="aa"/>
        <w:rPr>
          <w:lang w:bidi="fa-IR"/>
        </w:rPr>
      </w:pPr>
    </w:p>
    <w:p w:rsidR="00B26717" w:rsidRDefault="00B26717" w:rsidP="00B26717">
      <w:pPr>
        <w:pStyle w:val="aa"/>
        <w:rPr>
          <w:lang w:bidi="fa-IR"/>
        </w:rPr>
      </w:pPr>
    </w:p>
    <w:p w:rsidR="00B26717" w:rsidRDefault="00B26717" w:rsidP="00B26717">
      <w:pPr>
        <w:pStyle w:val="aa"/>
        <w:rPr>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3"/>
        <w:rPr>
          <w:rtl/>
        </w:rPr>
      </w:pPr>
      <w:r>
        <w:rPr>
          <w:rFonts w:hint="cs"/>
          <w:rtl/>
        </w:rPr>
        <w:t>شبکه های مورد استفاده</w:t>
      </w:r>
    </w:p>
    <w:tbl>
      <w:tblPr>
        <w:tblStyle w:val="TableGrid"/>
        <w:bidiVisual/>
        <w:tblW w:w="8144" w:type="dxa"/>
        <w:jc w:val="center"/>
        <w:tblInd w:w="0" w:type="dxa"/>
        <w:tblLayout w:type="fixed"/>
        <w:tblLook w:val="04A0" w:firstRow="1" w:lastRow="0" w:firstColumn="1" w:lastColumn="0" w:noHBand="0" w:noVBand="1"/>
      </w:tblPr>
      <w:tblGrid>
        <w:gridCol w:w="854"/>
        <w:gridCol w:w="1440"/>
        <w:gridCol w:w="1170"/>
        <w:gridCol w:w="990"/>
        <w:gridCol w:w="1170"/>
        <w:gridCol w:w="1080"/>
        <w:gridCol w:w="1440"/>
      </w:tblGrid>
      <w:tr w:rsidR="00B26717" w:rsidTr="0013338C">
        <w:trPr>
          <w:trHeight w:val="530"/>
          <w:jc w:val="center"/>
        </w:trPr>
        <w:tc>
          <w:tcPr>
            <w:tcW w:w="854" w:type="dxa"/>
            <w:shd w:val="clear" w:color="auto" w:fill="FFC000"/>
            <w:vAlign w:val="center"/>
          </w:tcPr>
          <w:p w:rsidR="00B26717" w:rsidRPr="00FD576A" w:rsidRDefault="00B26717" w:rsidP="0013338C">
            <w:pPr>
              <w:jc w:val="center"/>
              <w:rPr>
                <w:b/>
                <w:bCs/>
                <w:rtl/>
                <w:lang w:bidi="fa-IR"/>
              </w:rPr>
            </w:pPr>
            <w:r w:rsidRPr="00FD576A">
              <w:rPr>
                <w:rFonts w:hint="cs"/>
                <w:b/>
                <w:bCs/>
                <w:rtl/>
              </w:rPr>
              <w:t>شماره</w:t>
            </w:r>
            <w:r>
              <w:rPr>
                <w:rFonts w:hint="cs"/>
                <w:b/>
                <w:bCs/>
                <w:rtl/>
                <w:lang w:bidi="fa-IR"/>
              </w:rPr>
              <w:t xml:space="preserve"> شبکه</w:t>
            </w:r>
          </w:p>
        </w:tc>
        <w:tc>
          <w:tcPr>
            <w:tcW w:w="1440" w:type="dxa"/>
            <w:tcBorders>
              <w:right w:val="single" w:sz="4" w:space="0" w:color="auto"/>
            </w:tcBorders>
            <w:shd w:val="clear" w:color="auto" w:fill="FFC000"/>
            <w:vAlign w:val="center"/>
          </w:tcPr>
          <w:p w:rsidR="00B26717" w:rsidRPr="00FD576A" w:rsidRDefault="00B26717" w:rsidP="0013338C">
            <w:pPr>
              <w:jc w:val="center"/>
              <w:rPr>
                <w:b/>
                <w:bCs/>
                <w:rtl/>
                <w:lang w:bidi="fa-IR"/>
              </w:rPr>
            </w:pPr>
            <w:r>
              <w:rPr>
                <w:rFonts w:hint="cs"/>
                <w:b/>
                <w:bCs/>
                <w:rtl/>
              </w:rPr>
              <w:t>عنوان هندسه</w:t>
            </w:r>
          </w:p>
        </w:tc>
        <w:tc>
          <w:tcPr>
            <w:tcW w:w="1170" w:type="dxa"/>
            <w:tcBorders>
              <w:left w:val="single" w:sz="4" w:space="0" w:color="auto"/>
            </w:tcBorders>
            <w:shd w:val="clear" w:color="auto" w:fill="FFC000"/>
            <w:vAlign w:val="center"/>
          </w:tcPr>
          <w:p w:rsidR="00B26717" w:rsidRDefault="00B26717" w:rsidP="0013338C">
            <w:pPr>
              <w:jc w:val="center"/>
              <w:rPr>
                <w:b/>
                <w:bCs/>
              </w:rPr>
            </w:pPr>
            <w:r>
              <w:rPr>
                <w:rFonts w:hint="cs"/>
                <w:b/>
                <w:bCs/>
                <w:rtl/>
              </w:rPr>
              <w:t>نوع سلول ها</w:t>
            </w:r>
          </w:p>
        </w:tc>
        <w:tc>
          <w:tcPr>
            <w:tcW w:w="990" w:type="dxa"/>
            <w:shd w:val="clear" w:color="auto" w:fill="FFC000"/>
            <w:vAlign w:val="center"/>
          </w:tcPr>
          <w:p w:rsidR="00B26717" w:rsidRDefault="00B26717" w:rsidP="0013338C">
            <w:pPr>
              <w:jc w:val="center"/>
              <w:rPr>
                <w:b/>
                <w:bCs/>
              </w:rPr>
            </w:pPr>
            <w:r>
              <w:rPr>
                <w:rFonts w:hint="cs"/>
                <w:b/>
                <w:bCs/>
                <w:rtl/>
              </w:rPr>
              <w:t>تعداد سلول ها</w:t>
            </w:r>
          </w:p>
        </w:tc>
        <w:tc>
          <w:tcPr>
            <w:tcW w:w="1170" w:type="dxa"/>
            <w:shd w:val="clear" w:color="auto" w:fill="FFC000"/>
            <w:vAlign w:val="center"/>
          </w:tcPr>
          <w:p w:rsidR="00B26717" w:rsidRDefault="00B26717" w:rsidP="0013338C">
            <w:pPr>
              <w:jc w:val="center"/>
              <w:rPr>
                <w:b/>
                <w:bCs/>
              </w:rPr>
            </w:pPr>
            <w:r w:rsidRPr="007F2A97">
              <w:rPr>
                <w:rFonts w:hint="cs"/>
                <w:b/>
                <w:bCs/>
                <w:rtl/>
              </w:rPr>
              <w:t>تعداد</w:t>
            </w:r>
            <w:r>
              <w:rPr>
                <w:rFonts w:hint="cs"/>
                <w:b/>
                <w:bCs/>
                <w:rtl/>
              </w:rPr>
              <w:t xml:space="preserve"> نقاط</w:t>
            </w:r>
          </w:p>
        </w:tc>
        <w:tc>
          <w:tcPr>
            <w:tcW w:w="1080" w:type="dxa"/>
            <w:shd w:val="clear" w:color="auto" w:fill="FFC000"/>
            <w:vAlign w:val="center"/>
          </w:tcPr>
          <w:p w:rsidR="00B26717" w:rsidRDefault="00B26717" w:rsidP="0013338C">
            <w:pPr>
              <w:spacing w:line="240" w:lineRule="auto"/>
              <w:jc w:val="center"/>
              <w:rPr>
                <w:b/>
                <w:bCs/>
              </w:rPr>
            </w:pPr>
            <w:r>
              <w:rPr>
                <w:rFonts w:hint="cs"/>
                <w:b/>
                <w:bCs/>
                <w:rtl/>
              </w:rPr>
              <w:t>تعداد نقاط روی دیوار</w:t>
            </w:r>
          </w:p>
        </w:tc>
        <w:tc>
          <w:tcPr>
            <w:tcW w:w="1440" w:type="dxa"/>
            <w:shd w:val="clear" w:color="auto" w:fill="FFC000"/>
            <w:vAlign w:val="center"/>
          </w:tcPr>
          <w:p w:rsidR="00B26717" w:rsidRDefault="00B26717" w:rsidP="0013338C">
            <w:pPr>
              <w:jc w:val="center"/>
              <w:rPr>
                <w:b/>
                <w:bCs/>
              </w:rPr>
            </w:pPr>
            <w:r>
              <w:rPr>
                <w:rFonts w:hint="cs"/>
                <w:b/>
                <w:bCs/>
                <w:rtl/>
              </w:rPr>
              <w:t>تعداد نقاط روی مرز دوردست</w:t>
            </w:r>
          </w:p>
        </w:tc>
      </w:tr>
      <w:tr w:rsidR="00B26717" w:rsidTr="0013338C">
        <w:trPr>
          <w:trHeight w:val="188"/>
          <w:jc w:val="center"/>
        </w:trPr>
        <w:tc>
          <w:tcPr>
            <w:tcW w:w="854" w:type="dxa"/>
            <w:vAlign w:val="center"/>
          </w:tcPr>
          <w:p w:rsidR="00B26717" w:rsidRDefault="00B26717" w:rsidP="0013338C">
            <w:pPr>
              <w:jc w:val="center"/>
            </w:pPr>
            <w:r w:rsidRPr="00922495">
              <w:rPr>
                <w:rFonts w:asciiTheme="majorBidi" w:hAnsiTheme="majorBidi" w:cstheme="majorBidi"/>
                <w:lang w:bidi="fa-IR"/>
              </w:rPr>
              <w:t>2I00</w:t>
            </w:r>
            <w:r>
              <w:rPr>
                <w:rFonts w:asciiTheme="majorBidi" w:hAnsiTheme="majorBidi" w:cstheme="majorBidi"/>
                <w:lang w:bidi="fa-IR"/>
              </w:rPr>
              <w:t>4</w:t>
            </w:r>
          </w:p>
        </w:tc>
        <w:tc>
          <w:tcPr>
            <w:tcW w:w="1440" w:type="dxa"/>
            <w:vAlign w:val="center"/>
          </w:tcPr>
          <w:p w:rsidR="00B26717" w:rsidRDefault="00B26717" w:rsidP="0013338C">
            <w:pPr>
              <w:jc w:val="center"/>
              <w:rPr>
                <w:rtl/>
              </w:rPr>
            </w:pPr>
            <w:r>
              <w:t>NACA0012</w:t>
            </w:r>
          </w:p>
        </w:tc>
        <w:tc>
          <w:tcPr>
            <w:tcW w:w="1170" w:type="dxa"/>
            <w:vAlign w:val="center"/>
          </w:tcPr>
          <w:p w:rsidR="00B26717" w:rsidRPr="00E368F6" w:rsidRDefault="00B26717" w:rsidP="0013338C">
            <w:pPr>
              <w:jc w:val="center"/>
              <w:rPr>
                <w:sz w:val="24"/>
                <w:szCs w:val="24"/>
                <w:rtl/>
                <w:lang w:bidi="fa-IR"/>
              </w:rPr>
            </w:pPr>
            <w:r w:rsidRPr="00E368F6">
              <w:rPr>
                <w:rFonts w:hint="cs"/>
                <w:sz w:val="24"/>
                <w:szCs w:val="24"/>
                <w:rtl/>
                <w:lang w:bidi="fa-IR"/>
              </w:rPr>
              <w:t>مثلثی</w:t>
            </w:r>
          </w:p>
        </w:tc>
        <w:tc>
          <w:tcPr>
            <w:tcW w:w="990" w:type="dxa"/>
            <w:vAlign w:val="center"/>
          </w:tcPr>
          <w:p w:rsidR="00B26717" w:rsidRPr="001E291A" w:rsidRDefault="00B26717" w:rsidP="0013338C">
            <w:pPr>
              <w:jc w:val="center"/>
              <w:rPr>
                <w:rFonts w:asciiTheme="majorBidi" w:hAnsiTheme="majorBidi" w:cstheme="majorBidi"/>
              </w:rPr>
            </w:pPr>
            <w:r>
              <w:rPr>
                <w:rFonts w:asciiTheme="majorBidi" w:hAnsiTheme="majorBidi" w:cstheme="majorBidi"/>
              </w:rPr>
              <w:t>3218</w:t>
            </w:r>
          </w:p>
        </w:tc>
        <w:tc>
          <w:tcPr>
            <w:tcW w:w="1170" w:type="dxa"/>
            <w:vAlign w:val="center"/>
          </w:tcPr>
          <w:p w:rsidR="00B26717" w:rsidRPr="00C80C57" w:rsidRDefault="00B26717" w:rsidP="0013338C">
            <w:pPr>
              <w:jc w:val="center"/>
              <w:rPr>
                <w:lang w:bidi="fa-IR"/>
              </w:rPr>
            </w:pPr>
            <w:r>
              <w:rPr>
                <w:lang w:bidi="fa-IR"/>
              </w:rPr>
              <w:t>1679</w:t>
            </w:r>
          </w:p>
        </w:tc>
        <w:tc>
          <w:tcPr>
            <w:tcW w:w="1080" w:type="dxa"/>
            <w:vAlign w:val="center"/>
          </w:tcPr>
          <w:p w:rsidR="00B26717" w:rsidRPr="00C80C57" w:rsidRDefault="00B26717" w:rsidP="0013338C">
            <w:pPr>
              <w:spacing w:line="240" w:lineRule="auto"/>
              <w:jc w:val="center"/>
              <w:rPr>
                <w:lang w:bidi="fa-IR"/>
              </w:rPr>
            </w:pPr>
            <w:r>
              <w:rPr>
                <w:lang w:bidi="fa-IR"/>
              </w:rPr>
              <w:t>100</w:t>
            </w:r>
          </w:p>
        </w:tc>
        <w:tc>
          <w:tcPr>
            <w:tcW w:w="1440" w:type="dxa"/>
            <w:vAlign w:val="center"/>
          </w:tcPr>
          <w:p w:rsidR="00B26717" w:rsidRPr="00C80C57" w:rsidRDefault="00B26717" w:rsidP="0013338C">
            <w:pPr>
              <w:spacing w:line="240" w:lineRule="auto"/>
              <w:jc w:val="center"/>
              <w:rPr>
                <w:lang w:bidi="fa-IR"/>
              </w:rPr>
            </w:pPr>
            <w:r>
              <w:rPr>
                <w:lang w:bidi="fa-IR"/>
              </w:rPr>
              <w:t>40</w:t>
            </w:r>
          </w:p>
        </w:tc>
      </w:tr>
      <w:tr w:rsidR="00B26717" w:rsidTr="0013338C">
        <w:trPr>
          <w:trHeight w:val="188"/>
          <w:jc w:val="center"/>
        </w:trPr>
        <w:tc>
          <w:tcPr>
            <w:tcW w:w="854" w:type="dxa"/>
            <w:tcBorders>
              <w:bottom w:val="single" w:sz="4" w:space="0" w:color="auto"/>
            </w:tcBorders>
            <w:vAlign w:val="center"/>
          </w:tcPr>
          <w:p w:rsidR="00B26717" w:rsidRDefault="00B26717" w:rsidP="0013338C">
            <w:pPr>
              <w:jc w:val="center"/>
            </w:pPr>
            <w:r w:rsidRPr="00922495">
              <w:rPr>
                <w:rFonts w:asciiTheme="majorBidi" w:hAnsiTheme="majorBidi" w:cstheme="majorBidi"/>
                <w:lang w:bidi="fa-IR"/>
              </w:rPr>
              <w:t>2I00</w:t>
            </w:r>
            <w:r>
              <w:rPr>
                <w:rFonts w:asciiTheme="majorBidi" w:hAnsiTheme="majorBidi" w:cstheme="majorBidi"/>
                <w:lang w:bidi="fa-IR"/>
              </w:rPr>
              <w:t>4</w:t>
            </w:r>
          </w:p>
        </w:tc>
        <w:tc>
          <w:tcPr>
            <w:tcW w:w="1440" w:type="dxa"/>
            <w:tcBorders>
              <w:bottom w:val="single" w:sz="4" w:space="0" w:color="auto"/>
            </w:tcBorders>
            <w:vAlign w:val="center"/>
          </w:tcPr>
          <w:p w:rsidR="00B26717" w:rsidRDefault="00B26717" w:rsidP="0013338C">
            <w:pPr>
              <w:jc w:val="center"/>
              <w:rPr>
                <w:rtl/>
              </w:rPr>
            </w:pPr>
            <w:r>
              <w:t>NACA0012</w:t>
            </w:r>
          </w:p>
        </w:tc>
        <w:tc>
          <w:tcPr>
            <w:tcW w:w="1170" w:type="dxa"/>
            <w:tcBorders>
              <w:bottom w:val="single" w:sz="4" w:space="0" w:color="auto"/>
            </w:tcBorders>
            <w:vAlign w:val="center"/>
          </w:tcPr>
          <w:p w:rsidR="00B26717" w:rsidRPr="00E368F6" w:rsidRDefault="00B26717" w:rsidP="0013338C">
            <w:pPr>
              <w:jc w:val="center"/>
              <w:rPr>
                <w:sz w:val="24"/>
                <w:szCs w:val="24"/>
                <w:rtl/>
                <w:lang w:bidi="fa-IR"/>
              </w:rPr>
            </w:pPr>
            <w:r w:rsidRPr="00E368F6">
              <w:rPr>
                <w:rFonts w:hint="cs"/>
                <w:sz w:val="24"/>
                <w:szCs w:val="24"/>
                <w:rtl/>
                <w:lang w:bidi="fa-IR"/>
              </w:rPr>
              <w:t>مثلثی</w:t>
            </w:r>
          </w:p>
        </w:tc>
        <w:tc>
          <w:tcPr>
            <w:tcW w:w="990" w:type="dxa"/>
            <w:tcBorders>
              <w:bottom w:val="single" w:sz="4" w:space="0" w:color="auto"/>
            </w:tcBorders>
            <w:vAlign w:val="center"/>
          </w:tcPr>
          <w:p w:rsidR="00B26717" w:rsidRPr="001E291A" w:rsidRDefault="00B26717" w:rsidP="0013338C">
            <w:pPr>
              <w:jc w:val="center"/>
              <w:rPr>
                <w:rFonts w:asciiTheme="majorBidi" w:hAnsiTheme="majorBidi" w:cstheme="majorBidi"/>
              </w:rPr>
            </w:pPr>
            <w:r>
              <w:rPr>
                <w:rFonts w:asciiTheme="majorBidi" w:hAnsiTheme="majorBidi" w:cstheme="majorBidi"/>
              </w:rPr>
              <w:t>3218</w:t>
            </w:r>
          </w:p>
        </w:tc>
        <w:tc>
          <w:tcPr>
            <w:tcW w:w="1170" w:type="dxa"/>
            <w:tcBorders>
              <w:bottom w:val="single" w:sz="4" w:space="0" w:color="auto"/>
            </w:tcBorders>
            <w:vAlign w:val="center"/>
          </w:tcPr>
          <w:p w:rsidR="00B26717" w:rsidRPr="00C80C57" w:rsidRDefault="00B26717" w:rsidP="0013338C">
            <w:pPr>
              <w:jc w:val="center"/>
              <w:rPr>
                <w:lang w:bidi="fa-IR"/>
              </w:rPr>
            </w:pPr>
            <w:r>
              <w:rPr>
                <w:lang w:bidi="fa-IR"/>
              </w:rPr>
              <w:t>1679</w:t>
            </w:r>
          </w:p>
        </w:tc>
        <w:tc>
          <w:tcPr>
            <w:tcW w:w="1080" w:type="dxa"/>
            <w:tcBorders>
              <w:bottom w:val="single" w:sz="4" w:space="0" w:color="auto"/>
            </w:tcBorders>
            <w:vAlign w:val="center"/>
          </w:tcPr>
          <w:p w:rsidR="00B26717" w:rsidRPr="00C80C57" w:rsidRDefault="00B26717" w:rsidP="0013338C">
            <w:pPr>
              <w:spacing w:line="240" w:lineRule="auto"/>
              <w:jc w:val="center"/>
              <w:rPr>
                <w:lang w:bidi="fa-IR"/>
              </w:rPr>
            </w:pPr>
            <w:r>
              <w:rPr>
                <w:lang w:bidi="fa-IR"/>
              </w:rPr>
              <w:t>100</w:t>
            </w:r>
          </w:p>
        </w:tc>
        <w:tc>
          <w:tcPr>
            <w:tcW w:w="1440" w:type="dxa"/>
            <w:tcBorders>
              <w:bottom w:val="single" w:sz="4" w:space="0" w:color="auto"/>
            </w:tcBorders>
            <w:vAlign w:val="center"/>
          </w:tcPr>
          <w:p w:rsidR="00B26717" w:rsidRPr="00C80C57" w:rsidRDefault="00B26717" w:rsidP="0013338C">
            <w:pPr>
              <w:spacing w:line="240" w:lineRule="auto"/>
              <w:jc w:val="center"/>
              <w:rPr>
                <w:lang w:bidi="fa-IR"/>
              </w:rPr>
            </w:pPr>
            <w:r>
              <w:rPr>
                <w:lang w:bidi="fa-IR"/>
              </w:rPr>
              <w:t>40</w:t>
            </w:r>
          </w:p>
        </w:tc>
      </w:tr>
    </w:tbl>
    <w:p w:rsidR="00B26717" w:rsidRPr="00942772" w:rsidRDefault="00B26717" w:rsidP="00B26717">
      <w:pPr>
        <w:pStyle w:val="a3"/>
        <w:numPr>
          <w:ilvl w:val="0"/>
          <w:numId w:val="0"/>
        </w:numPr>
        <w:jc w:val="both"/>
        <w:rPr>
          <w:rtl/>
        </w:rPr>
      </w:pPr>
    </w:p>
    <w:p w:rsidR="00B26717" w:rsidRDefault="00B26717" w:rsidP="00B26717">
      <w:pPr>
        <w:pStyle w:val="aa"/>
        <w:rPr>
          <w:rStyle w:val="Heading1Char"/>
          <w:b w:val="0"/>
          <w:bCs w:val="0"/>
          <w:sz w:val="28"/>
          <w:rtl/>
        </w:rPr>
      </w:pPr>
    </w:p>
    <w:p w:rsidR="00B26717" w:rsidRDefault="00B26717" w:rsidP="00B26717">
      <w:pPr>
        <w:pStyle w:val="aa"/>
        <w:rPr>
          <w:rStyle w:val="Heading1Char"/>
          <w:b w:val="0"/>
          <w:bCs w:val="0"/>
          <w:sz w:val="28"/>
          <w:rtl/>
        </w:rPr>
      </w:pPr>
    </w:p>
    <w:p w:rsidR="00B26717" w:rsidRDefault="00B26717" w:rsidP="00B26717">
      <w:pPr>
        <w:pStyle w:val="aa"/>
        <w:rPr>
          <w:rStyle w:val="Heading1Char"/>
          <w:b w:val="0"/>
          <w:bCs w:val="0"/>
          <w:sz w:val="28"/>
          <w:rtl/>
        </w:rPr>
        <w:sectPr w:rsidR="00B26717" w:rsidSect="000E6DAA">
          <w:headerReference w:type="default" r:id="rId17"/>
          <w:footerReference w:type="default" r:id="rId18"/>
          <w:pgSz w:w="11906" w:h="16838"/>
          <w:pgMar w:top="1440" w:right="1440" w:bottom="1440" w:left="1440" w:header="720" w:footer="720" w:gutter="0"/>
          <w:cols w:space="720"/>
          <w:bidi/>
          <w:rtlGutter/>
          <w:docGrid w:linePitch="360"/>
        </w:sectPr>
      </w:pPr>
    </w:p>
    <w:p w:rsidR="00B26717" w:rsidRPr="009850C9" w:rsidRDefault="00B26717" w:rsidP="00B26717">
      <w:pPr>
        <w:pStyle w:val="Heading1"/>
        <w:ind w:left="360"/>
        <w:rPr>
          <w:rtl/>
        </w:rPr>
      </w:pPr>
      <w:bookmarkStart w:id="4" w:name="_Ref412449237"/>
      <w:bookmarkStart w:id="5" w:name="_Toc510806612"/>
      <w:bookmarkEnd w:id="2"/>
      <w:bookmarkEnd w:id="3"/>
      <w:bookmarkEnd w:id="4"/>
      <w:r w:rsidRPr="00116AED">
        <w:rPr>
          <w:szCs w:val="44"/>
          <w:rtl/>
        </w:rPr>
        <w:lastRenderedPageBreak/>
        <w:t>جزئ</w:t>
      </w:r>
      <w:r w:rsidRPr="00116AED">
        <w:rPr>
          <w:rFonts w:hint="cs"/>
          <w:szCs w:val="44"/>
          <w:rtl/>
        </w:rPr>
        <w:t>ی</w:t>
      </w:r>
      <w:r w:rsidRPr="00116AED">
        <w:rPr>
          <w:rFonts w:hint="eastAsia"/>
          <w:szCs w:val="44"/>
          <w:rtl/>
        </w:rPr>
        <w:t>ات</w:t>
      </w:r>
      <w:r w:rsidRPr="009850C9">
        <w:rPr>
          <w:rtl/>
        </w:rPr>
        <w:t xml:space="preserve"> دق</w:t>
      </w:r>
      <w:r w:rsidRPr="009850C9">
        <w:rPr>
          <w:rFonts w:hint="cs"/>
          <w:rtl/>
        </w:rPr>
        <w:t>ی</w:t>
      </w:r>
      <w:r w:rsidRPr="009850C9">
        <w:rPr>
          <w:rFonts w:hint="eastAsia"/>
          <w:rtl/>
        </w:rPr>
        <w:t>ق</w:t>
      </w:r>
      <w:r w:rsidRPr="009850C9">
        <w:rPr>
          <w:rtl/>
        </w:rPr>
        <w:t xml:space="preserve"> هندسه ها</w:t>
      </w:r>
      <w:r w:rsidRPr="009850C9">
        <w:rPr>
          <w:rFonts w:hint="cs"/>
          <w:rtl/>
        </w:rPr>
        <w:t>ی</w:t>
      </w:r>
      <w:r w:rsidRPr="009850C9">
        <w:rPr>
          <w:rtl/>
        </w:rPr>
        <w:t xml:space="preserve"> مورد استفاده جهت </w:t>
      </w:r>
      <w:r>
        <w:rPr>
          <w:rFonts w:hint="cs"/>
          <w:rtl/>
        </w:rPr>
        <w:t>اعتبار</w:t>
      </w:r>
      <w:r w:rsidRPr="009850C9">
        <w:rPr>
          <w:rtl/>
        </w:rPr>
        <w:t>سنج</w:t>
      </w:r>
      <w:r w:rsidRPr="009850C9">
        <w:rPr>
          <w:rFonts w:hint="cs"/>
          <w:rtl/>
        </w:rPr>
        <w:t>ی</w:t>
      </w:r>
      <w:r w:rsidRPr="009850C9">
        <w:rPr>
          <w:rtl/>
        </w:rPr>
        <w:t xml:space="preserve"> کد</w:t>
      </w:r>
      <w:bookmarkEnd w:id="5"/>
    </w:p>
    <w:p w:rsidR="00B26717" w:rsidRDefault="00B26717" w:rsidP="00B26717">
      <w:pPr>
        <w:pStyle w:val="Heading2"/>
        <w:rPr>
          <w:lang w:bidi="fa-IR"/>
        </w:rPr>
      </w:pPr>
      <w:r>
        <w:rPr>
          <w:lang w:bidi="fa-IR"/>
        </w:rPr>
        <w:t>2I004</w:t>
      </w:r>
      <w:bookmarkStart w:id="6" w:name="_GoBack"/>
      <w:bookmarkEnd w:id="6"/>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26717" w:rsidTr="0013338C">
        <w:tc>
          <w:tcPr>
            <w:tcW w:w="9016" w:type="dxa"/>
          </w:tcPr>
          <w:p w:rsidR="00B26717" w:rsidRDefault="00B26717" w:rsidP="0013338C">
            <w:pPr>
              <w:jc w:val="center"/>
              <w:rPr>
                <w:rtl/>
                <w:lang w:bidi="fa-IR"/>
              </w:rPr>
            </w:pPr>
            <w:r w:rsidRPr="009266CE">
              <w:rPr>
                <w:rFonts w:cs="Arial"/>
                <w:noProof/>
                <w:rtl/>
              </w:rPr>
              <w:drawing>
                <wp:inline distT="0" distB="0" distL="0" distR="0" wp14:anchorId="64B06990" wp14:editId="5ECEAF66">
                  <wp:extent cx="5504180" cy="29337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648" cy="2939279"/>
                          </a:xfrm>
                          <a:prstGeom prst="rect">
                            <a:avLst/>
                          </a:prstGeom>
                          <a:noFill/>
                          <a:ln>
                            <a:noFill/>
                          </a:ln>
                        </pic:spPr>
                      </pic:pic>
                    </a:graphicData>
                  </a:graphic>
                </wp:inline>
              </w:drawing>
            </w:r>
          </w:p>
        </w:tc>
      </w:tr>
      <w:tr w:rsidR="00B26717" w:rsidTr="0013338C">
        <w:tc>
          <w:tcPr>
            <w:tcW w:w="9016" w:type="dxa"/>
          </w:tcPr>
          <w:p w:rsidR="00B26717" w:rsidRDefault="00B26717" w:rsidP="0013338C">
            <w:pPr>
              <w:pStyle w:val="a"/>
              <w:rPr>
                <w:rtl/>
              </w:rPr>
            </w:pPr>
            <w:r>
              <w:rPr>
                <w:rFonts w:hint="cs"/>
                <w:rtl/>
              </w:rPr>
              <w:t xml:space="preserve">نمای نزدیک و دور شکل </w:t>
            </w:r>
          </w:p>
        </w:tc>
      </w:tr>
    </w:tbl>
    <w:p w:rsidR="00B26717" w:rsidRDefault="00B26717" w:rsidP="00B26717">
      <w:pPr>
        <w:pStyle w:val="aa"/>
        <w:spacing w:after="120" w:line="288" w:lineRule="auto"/>
        <w:rPr>
          <w:rtl/>
        </w:rPr>
      </w:pPr>
    </w:p>
    <w:p w:rsidR="00B26717" w:rsidRDefault="00B26717" w:rsidP="00B26717">
      <w:pPr>
        <w:pStyle w:val="Heading1"/>
        <w:ind w:left="360"/>
        <w:rPr>
          <w:rtl/>
        </w:rPr>
      </w:pPr>
      <w:bookmarkStart w:id="7" w:name="_Toc510806613"/>
      <w:r>
        <w:rPr>
          <w:rFonts w:hint="cs"/>
          <w:rtl/>
        </w:rPr>
        <w:lastRenderedPageBreak/>
        <w:t>نتایج آزمایش های انجام شده جهت اعتبار سنجی کد حاضر</w:t>
      </w:r>
      <w:bookmarkEnd w:id="7"/>
    </w:p>
    <w:p w:rsidR="00B26717" w:rsidRDefault="00B26717" w:rsidP="00B26717">
      <w:pPr>
        <w:pStyle w:val="a5"/>
        <w:rPr>
          <w:rtl/>
        </w:rPr>
      </w:pPr>
      <w:r>
        <w:rPr>
          <w:rFonts w:hint="cs"/>
          <w:rtl/>
        </w:rPr>
        <w:t xml:space="preserve">در این بخش برای بررسی کارایی روش‌های‌ پیش‌شرطی، ماتریس پیش‌شرطی ترکل در تحلیل عددی جریان حول هندسه‌های دوبعدی در سرعت‌های پایین و با استفاده از شبکه‌های بی‌سازمان مورد ارزیابی قرار گرفته است. برای این منظور یک جریان غیرلزج دو بعدی هوا حول ایرفویل </w:t>
      </w:r>
      <w:r>
        <w:t>NACA0012</w:t>
      </w:r>
      <w:r>
        <w:rPr>
          <w:rFonts w:hint="cs"/>
          <w:rtl/>
        </w:rPr>
        <w:t xml:space="preserve"> با اعداد ماخ مختلف شبیه‌سازی می‌گردد و نتایج بدست می‌آید. با مقایسه‌ی نتایج، کارایی و دقت روش پیش‌شرطی ترکل در سرعت‌های متفاوت مورد برررسی قرار می‌گیرد. با ایجاد یک شبکه‌ی محاسباتی در اطراف ایرفویل معادلات اویلر پیش‌شرطی شده با روش حجم محدود گسسته می‌شوند. </w:t>
      </w:r>
    </w:p>
    <w:p w:rsidR="00B26717" w:rsidRDefault="00B26717" w:rsidP="00B26717">
      <w:pPr>
        <w:pStyle w:val="Heading2"/>
        <w:rPr>
          <w:rtl/>
          <w:lang w:bidi="fa-IR"/>
        </w:rPr>
      </w:pPr>
      <w:r>
        <w:rPr>
          <w:rFonts w:hint="cs"/>
          <w:rtl/>
          <w:lang w:bidi="fa-IR"/>
        </w:rPr>
        <w:t xml:space="preserve">آزمایش </w:t>
      </w:r>
      <w:r>
        <w:rPr>
          <w:lang w:bidi="fa-IR"/>
        </w:rPr>
        <w:t>2P1</w:t>
      </w:r>
    </w:p>
    <w:p w:rsidR="00B26717" w:rsidRDefault="00B26717" w:rsidP="00B26717">
      <w:pPr>
        <w:pStyle w:val="a5"/>
        <w:rPr>
          <w:rtl/>
        </w:rPr>
      </w:pPr>
      <w:r>
        <w:rPr>
          <w:rFonts w:hint="cs"/>
          <w:rtl/>
        </w:rPr>
        <w:t xml:space="preserve">نتایج نشان می‌دهد که روش پیش‌شرطی و غیر پیش‌شرطی از نظر دقت یکسان بوده و توزیع ضریب فشار آن‌ها روی سطح ایرفویل با داده‌های تجربی تطابق خوبی دارند. مقایسه نرخ همگرایی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Ref451603449 \r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(2) </w:t>
      </w:r>
      <w:r>
        <w:rPr>
          <w:rtl/>
        </w:rPr>
        <w:fldChar w:fldCharType="end"/>
      </w:r>
      <w:r>
        <w:rPr>
          <w:rFonts w:hint="cs"/>
          <w:rtl/>
        </w:rPr>
        <w:t xml:space="preserve">نشان می‌دهد که در اعداد ماخ بالا عملکرد ماتریس ‌پیش‌شرطی همچون روش غیر پیش‌شرطی است به طوری که در روش غیر پیش‌شرطی با 10984 تکرار و در زمان 272 ثانیه به همگرایی می‌رسیم و در روش پیش‌شرطی همگرایی با 10414 تکرار و در مدت زمان 246 ثانیه حاصل می‌شود. بنابراین در روش پیش‌شرطی تعداد تکرار و زمان محاسبات اندکی کاهش‌می‌یابد ولی این کاهش چشمگیر نیست‌. یعنی در اعداد ماخ بالا روش پیش‌شرطی کارایی خود را از دست می‌دهد و تاثیر زیادی در نرخ همگرایی ایجاد نمی‌کند. </w:t>
      </w:r>
    </w:p>
    <w:p w:rsidR="00B26717" w:rsidRDefault="00B26717" w:rsidP="00B26717">
      <w:pPr>
        <w:pStyle w:val="aa"/>
        <w:ind w:left="-72"/>
        <w:jc w:val="center"/>
        <w:rPr>
          <w:rtl/>
          <w:lang w:bidi="fa-IR"/>
        </w:rPr>
      </w:pPr>
      <w:r>
        <w:rPr>
          <w:noProof/>
          <w:rtl/>
        </w:rPr>
        <w:lastRenderedPageBreak/>
        <w:drawing>
          <wp:inline distT="0" distB="0" distL="0" distR="0" wp14:anchorId="3A2BC016" wp14:editId="3B74D247">
            <wp:extent cx="286702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bmp"/>
                    <pic:cNvPicPr/>
                  </pic:nvPicPr>
                  <pic:blipFill rotWithShape="1">
                    <a:blip r:embed="rId20" cstate="print">
                      <a:extLst>
                        <a:ext uri="{28A0092B-C50C-407E-A947-70E740481C1C}">
                          <a14:useLocalDpi xmlns:a14="http://schemas.microsoft.com/office/drawing/2010/main" val="0"/>
                        </a:ext>
                      </a:extLst>
                    </a:blip>
                    <a:srcRect l="4011" t="9355" r="9742" b="1613"/>
                    <a:stretch/>
                  </pic:blipFill>
                  <pic:spPr bwMode="auto">
                    <a:xfrm>
                      <a:off x="0" y="0"/>
                      <a:ext cx="2867025" cy="2628900"/>
                    </a:xfrm>
                    <a:prstGeom prst="rect">
                      <a:avLst/>
                    </a:prstGeom>
                    <a:ln>
                      <a:noFill/>
                    </a:ln>
                    <a:extLst>
                      <a:ext uri="{53640926-AAD7-44D8-BBD7-CCE9431645EC}">
                        <a14:shadowObscured xmlns:a14="http://schemas.microsoft.com/office/drawing/2010/main"/>
                      </a:ext>
                    </a:extLst>
                  </pic:spPr>
                </pic:pic>
              </a:graphicData>
            </a:graphic>
          </wp:inline>
        </w:drawing>
      </w:r>
      <w:r>
        <w:rPr>
          <w:noProof/>
          <w:rtl/>
        </w:rPr>
        <w:drawing>
          <wp:inline distT="0" distB="0" distL="0" distR="0" wp14:anchorId="0BB3AFCF" wp14:editId="076C4CA7">
            <wp:extent cx="2809875" cy="257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2.bmp"/>
                    <pic:cNvPicPr/>
                  </pic:nvPicPr>
                  <pic:blipFill rotWithShape="1">
                    <a:blip r:embed="rId21" cstate="print">
                      <a:extLst>
                        <a:ext uri="{28A0092B-C50C-407E-A947-70E740481C1C}">
                          <a14:useLocalDpi xmlns:a14="http://schemas.microsoft.com/office/drawing/2010/main" val="0"/>
                        </a:ext>
                      </a:extLst>
                    </a:blip>
                    <a:srcRect l="4299" t="10967" r="11174" b="1935"/>
                    <a:stretch/>
                  </pic:blipFill>
                  <pic:spPr bwMode="auto">
                    <a:xfrm>
                      <a:off x="0" y="0"/>
                      <a:ext cx="2809875" cy="2571750"/>
                    </a:xfrm>
                    <a:prstGeom prst="rect">
                      <a:avLst/>
                    </a:prstGeom>
                    <a:ln>
                      <a:noFill/>
                    </a:ln>
                    <a:extLst>
                      <a:ext uri="{53640926-AAD7-44D8-BBD7-CCE9431645EC}">
                        <a14:shadowObscured xmlns:a14="http://schemas.microsoft.com/office/drawing/2010/main"/>
                      </a:ext>
                    </a:extLst>
                  </pic:spPr>
                </pic:pic>
              </a:graphicData>
            </a:graphic>
          </wp:inline>
        </w:drawing>
      </w:r>
    </w:p>
    <w:p w:rsidR="00B26717" w:rsidRDefault="00B26717" w:rsidP="00B26717">
      <w:pPr>
        <w:pStyle w:val="a"/>
        <w:rPr>
          <w:rtl/>
        </w:rPr>
      </w:pPr>
      <w:bookmarkStart w:id="8" w:name="_Ref440565187"/>
      <w:bookmarkStart w:id="9" w:name="_Ref451603449"/>
      <w:r>
        <w:rPr>
          <w:rFonts w:hint="cs"/>
          <w:rtl/>
        </w:rPr>
        <w:t xml:space="preserve">مقایسه نرخ همگرایی برحسب تعداد تکرار و زمان </w:t>
      </w:r>
      <w:bookmarkEnd w:id="8"/>
      <w:r>
        <w:rPr>
          <w:rFonts w:hint="cs"/>
          <w:rtl/>
        </w:rPr>
        <w:t xml:space="preserve"> برای روش‌های استاندارد و پیش‌شرطی در </w:t>
      </w:r>
      <w:r w:rsidRPr="004E3B2E">
        <w:rPr>
          <w:position w:val="-12"/>
        </w:rPr>
        <w:object w:dxaOrig="9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75pt" o:ole="">
            <v:imagedata r:id="rId22" o:title=""/>
          </v:shape>
          <o:OLEObject Type="Embed" ProgID="Equation.DSMT4" ShapeID="_x0000_i1025" DrawAspect="Content" ObjectID="_1584667756" r:id="rId23"/>
        </w:object>
      </w:r>
      <w:bookmarkEnd w:id="9"/>
    </w:p>
    <w:p w:rsidR="00B26717" w:rsidRDefault="00B26717" w:rsidP="00B26717">
      <w:pPr>
        <w:spacing w:after="0" w:line="288" w:lineRule="auto"/>
        <w:rPr>
          <w:rtl/>
          <w:lang w:bidi="fa-IR"/>
        </w:rPr>
      </w:pPr>
    </w:p>
    <w:p w:rsidR="00B26717" w:rsidRDefault="00B26717" w:rsidP="00B26717">
      <w:pPr>
        <w:spacing w:after="0" w:line="288" w:lineRule="auto"/>
        <w:rPr>
          <w:rtl/>
          <w:lang w:bidi="fa-IR"/>
        </w:rPr>
      </w:pPr>
    </w:p>
    <w:p w:rsidR="00B26717" w:rsidRDefault="00B26717" w:rsidP="00B26717">
      <w:pPr>
        <w:spacing w:after="0" w:line="288" w:lineRule="auto"/>
        <w:rPr>
          <w:rtl/>
          <w:lang w:bidi="fa-IR"/>
        </w:rPr>
      </w:pPr>
    </w:p>
    <w:p w:rsidR="00B26717" w:rsidRDefault="00B26717" w:rsidP="00B26717">
      <w:pPr>
        <w:spacing w:after="0" w:line="288" w:lineRule="auto"/>
        <w:rPr>
          <w:rtl/>
          <w:lang w:bidi="fa-IR"/>
        </w:rPr>
      </w:pPr>
    </w:p>
    <w:p w:rsidR="00B26717" w:rsidRDefault="00B26717" w:rsidP="00B26717">
      <w:pPr>
        <w:pStyle w:val="aa"/>
        <w:jc w:val="center"/>
        <w:rPr>
          <w:rtl/>
          <w:lang w:bidi="fa-IR"/>
        </w:rPr>
      </w:pPr>
      <w:r>
        <w:rPr>
          <w:noProof/>
          <w:rtl/>
        </w:rPr>
        <w:drawing>
          <wp:inline distT="0" distB="0" distL="0" distR="0" wp14:anchorId="60C55BD6" wp14:editId="0E61114A">
            <wp:extent cx="3638550" cy="333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2.bmp"/>
                    <pic:cNvPicPr/>
                  </pic:nvPicPr>
                  <pic:blipFill rotWithShape="1">
                    <a:blip r:embed="rId24" cstate="print">
                      <a:extLst>
                        <a:ext uri="{28A0092B-C50C-407E-A947-70E740481C1C}">
                          <a14:useLocalDpi xmlns:a14="http://schemas.microsoft.com/office/drawing/2010/main" val="0"/>
                        </a:ext>
                      </a:extLst>
                    </a:blip>
                    <a:srcRect l="4222" t="9000" r="10889" b="3500"/>
                    <a:stretch/>
                  </pic:blipFill>
                  <pic:spPr bwMode="auto">
                    <a:xfrm>
                      <a:off x="0" y="0"/>
                      <a:ext cx="3638550" cy="3333750"/>
                    </a:xfrm>
                    <a:prstGeom prst="rect">
                      <a:avLst/>
                    </a:prstGeom>
                    <a:ln>
                      <a:noFill/>
                    </a:ln>
                    <a:extLst>
                      <a:ext uri="{53640926-AAD7-44D8-BBD7-CCE9431645EC}">
                        <a14:shadowObscured xmlns:a14="http://schemas.microsoft.com/office/drawing/2010/main"/>
                      </a:ext>
                    </a:extLst>
                  </pic:spPr>
                </pic:pic>
              </a:graphicData>
            </a:graphic>
          </wp:inline>
        </w:drawing>
      </w:r>
    </w:p>
    <w:p w:rsidR="00B26717" w:rsidRPr="005B59CE" w:rsidRDefault="00B26717" w:rsidP="00B26717">
      <w:pPr>
        <w:pStyle w:val="a"/>
        <w:spacing w:after="240"/>
        <w:ind w:left="1512"/>
      </w:pPr>
      <w:bookmarkStart w:id="10" w:name="_Ref451603122"/>
      <w:r>
        <w:rPr>
          <w:rFonts w:hint="cs"/>
          <w:rtl/>
        </w:rPr>
        <w:t xml:space="preserve">مقایسه </w:t>
      </w:r>
      <w:bookmarkStart w:id="11" w:name="_Ref439258509"/>
      <w:r>
        <w:rPr>
          <w:rFonts w:hint="cs"/>
          <w:rtl/>
        </w:rPr>
        <w:t xml:space="preserve">ضریب فشار حاصل از روش استاندارد و پیش‌شرطی در اطراف ایرفویل </w:t>
      </w:r>
      <w:bookmarkEnd w:id="11"/>
      <w:r>
        <w:rPr>
          <w:rFonts w:hint="cs"/>
          <w:rtl/>
        </w:rPr>
        <w:t xml:space="preserve">در </w:t>
      </w:r>
      <w:r w:rsidRPr="004E3B2E">
        <w:rPr>
          <w:position w:val="-12"/>
        </w:rPr>
        <w:object w:dxaOrig="960" w:dyaOrig="360">
          <v:shape id="_x0000_i1026" type="#_x0000_t75" style="width:41.25pt;height:15.75pt" o:ole="">
            <v:imagedata r:id="rId22" o:title=""/>
          </v:shape>
          <o:OLEObject Type="Embed" ProgID="Equation.DSMT4" ShapeID="_x0000_i1026" DrawAspect="Content" ObjectID="_1584667757" r:id="rId25"/>
        </w:object>
      </w:r>
      <w:bookmarkEnd w:id="10"/>
      <w:r>
        <w:t xml:space="preserve"> </w:t>
      </w:r>
    </w:p>
    <w:p w:rsidR="00B26717" w:rsidRDefault="00B26717" w:rsidP="00B26717">
      <w:pPr>
        <w:pStyle w:val="aa"/>
        <w:rPr>
          <w:rtl/>
          <w:lang w:bidi="fa-IR"/>
        </w:rPr>
      </w:pPr>
    </w:p>
    <w:p w:rsidR="00B26717" w:rsidRDefault="00B26717" w:rsidP="00B26717">
      <w:pPr>
        <w:pStyle w:val="Heading2"/>
        <w:rPr>
          <w:rtl/>
          <w:lang w:bidi="fa-IR"/>
        </w:rPr>
      </w:pPr>
      <w:r>
        <w:rPr>
          <w:rFonts w:hint="cs"/>
          <w:rtl/>
          <w:lang w:bidi="fa-IR"/>
        </w:rPr>
        <w:lastRenderedPageBreak/>
        <w:t xml:space="preserve"> آزمایش </w:t>
      </w:r>
      <w:r>
        <w:rPr>
          <w:lang w:bidi="fa-IR"/>
        </w:rPr>
        <w:t>2P2</w:t>
      </w:r>
    </w:p>
    <w:p w:rsidR="00B26717" w:rsidRDefault="00B26717" w:rsidP="00B26717">
      <w:pPr>
        <w:pStyle w:val="aa"/>
        <w:rPr>
          <w:rtl/>
          <w:lang w:bidi="fa-IR"/>
        </w:rPr>
      </w:pPr>
      <w:r w:rsidRPr="00A60FA7">
        <w:rPr>
          <w:rStyle w:val="Char0"/>
          <w:rFonts w:hint="cs"/>
          <w:rtl/>
        </w:rPr>
        <w:t xml:space="preserve">با کاهش عدد ماخ جریان، ماهیت تراکم‌ناپذیری معادلات غالب می‌گردد و سیستم معادلات تراکم‌پذیر دچار مشکل شده و روش پیش‌شرطی کارایی خود را نشان می‌دهد. برای بررسی این اثر جریان حول ایرفویل </w:t>
      </w:r>
      <w:r w:rsidRPr="00A60FA7">
        <w:rPr>
          <w:rStyle w:val="Char0"/>
        </w:rPr>
        <w:t>NACA0012</w:t>
      </w:r>
      <w:r w:rsidRPr="00A60FA7">
        <w:rPr>
          <w:rStyle w:val="Char0"/>
          <w:rFonts w:hint="cs"/>
          <w:rtl/>
        </w:rPr>
        <w:t xml:space="preserve"> در اعداد ماخ پایین‌تر </w:t>
      </w:r>
      <w:r w:rsidRPr="00A60FA7">
        <w:rPr>
          <w:rStyle w:val="Char0"/>
          <w:lang w:bidi="fa-IR"/>
        </w:rPr>
        <w:object w:dxaOrig="1420" w:dyaOrig="360">
          <v:shape id="_x0000_i1027" type="#_x0000_t75" style="width:71.25pt;height:18.75pt" o:ole="">
            <v:imagedata r:id="rId26" o:title=""/>
          </v:shape>
          <o:OLEObject Type="Embed" ProgID="Equation.DSMT4" ShapeID="_x0000_i1027" DrawAspect="Content" ObjectID="_1584667758" r:id="rId27"/>
        </w:object>
      </w:r>
      <w:r w:rsidRPr="00A60FA7">
        <w:rPr>
          <w:rStyle w:val="Char0"/>
          <w:rtl/>
        </w:rPr>
        <w:t xml:space="preserve"> </w:t>
      </w:r>
      <w:r w:rsidRPr="00A60FA7">
        <w:rPr>
          <w:rStyle w:val="Char0"/>
          <w:rFonts w:hint="cs"/>
          <w:rtl/>
        </w:rPr>
        <w:t>با زاویه حمله مختلف مورد بررسی قرار گرفته است. جهت مقایسه‌ی صحیح کارایی روش پیش‌شرطی مقدار عدد</w:t>
      </w:r>
      <w:r w:rsidRPr="00A60FA7">
        <w:rPr>
          <w:rStyle w:val="Char0"/>
        </w:rPr>
        <w:t xml:space="preserve">CFL </w:t>
      </w:r>
      <w:r w:rsidRPr="00A60FA7">
        <w:rPr>
          <w:rStyle w:val="Char0"/>
          <w:rFonts w:hint="cs"/>
          <w:rtl/>
        </w:rPr>
        <w:t xml:space="preserve"> در هر دو روش پیش‌شرطی و غیر پیش‌شرطی یکسان در نظر گرفته شده است. که این مقدار برای تحلیل جریان در ماخ 1/0</w:t>
      </w:r>
      <w:r w:rsidRPr="00A60FA7">
        <w:rPr>
          <w:rStyle w:val="Char0"/>
        </w:rPr>
        <w:t xml:space="preserve"> </w:t>
      </w:r>
      <w:r w:rsidRPr="00A60FA7">
        <w:rPr>
          <w:rStyle w:val="Char0"/>
          <w:rFonts w:hint="cs"/>
          <w:rtl/>
        </w:rPr>
        <w:t xml:space="preserve">برابر 32/1 انتخاب شده است.  مقایسه‌ی نرخ همگرایی روش پیش‌شرطی و غیر پیش‌شرطی در </w:t>
      </w:r>
      <w:r w:rsidRPr="00A60FA7">
        <w:rPr>
          <w:rStyle w:val="Char0"/>
          <w:rtl/>
        </w:rPr>
        <w:fldChar w:fldCharType="begin"/>
      </w:r>
      <w:r w:rsidRPr="00A60FA7">
        <w:rPr>
          <w:rStyle w:val="Char0"/>
          <w:rtl/>
        </w:rPr>
        <w:instrText xml:space="preserve"> </w:instrText>
      </w:r>
      <w:r w:rsidRPr="00A60FA7">
        <w:rPr>
          <w:rStyle w:val="Char0"/>
          <w:rFonts w:hint="cs"/>
        </w:rPr>
        <w:instrText>REF</w:instrText>
      </w:r>
      <w:r w:rsidRPr="00A60FA7">
        <w:rPr>
          <w:rStyle w:val="Char0"/>
          <w:rFonts w:hint="cs"/>
          <w:rtl/>
        </w:rPr>
        <w:instrText xml:space="preserve"> _</w:instrText>
      </w:r>
      <w:r w:rsidRPr="00A60FA7">
        <w:rPr>
          <w:rStyle w:val="Char0"/>
          <w:rFonts w:hint="cs"/>
        </w:rPr>
        <w:instrText>Ref451605162 \r \h</w:instrText>
      </w:r>
      <w:r w:rsidRPr="00A60FA7">
        <w:rPr>
          <w:rStyle w:val="Char0"/>
          <w:rtl/>
        </w:rPr>
        <w:instrText xml:space="preserve">  \* </w:instrText>
      </w:r>
      <w:r w:rsidRPr="00A60FA7">
        <w:rPr>
          <w:rStyle w:val="Char0"/>
        </w:rPr>
        <w:instrText>MERGEFORMAT</w:instrText>
      </w:r>
      <w:r w:rsidRPr="00A60FA7">
        <w:rPr>
          <w:rStyle w:val="Char0"/>
          <w:rtl/>
        </w:rPr>
        <w:instrText xml:space="preserve"> </w:instrText>
      </w:r>
      <w:r w:rsidRPr="00A60FA7">
        <w:rPr>
          <w:rStyle w:val="Char0"/>
          <w:rtl/>
        </w:rPr>
      </w:r>
      <w:r w:rsidRPr="00A60FA7">
        <w:rPr>
          <w:rStyle w:val="Char0"/>
          <w:rtl/>
        </w:rPr>
        <w:fldChar w:fldCharType="separate"/>
      </w:r>
      <w:r w:rsidRPr="00A60FA7">
        <w:rPr>
          <w:rStyle w:val="Char0"/>
          <w:rtl/>
        </w:rPr>
        <w:t xml:space="preserve">‏شکل (3) </w:t>
      </w:r>
      <w:r w:rsidRPr="00A60FA7">
        <w:rPr>
          <w:rStyle w:val="Char0"/>
          <w:rtl/>
        </w:rPr>
        <w:fldChar w:fldCharType="end"/>
      </w:r>
      <w:r w:rsidRPr="00A60FA7">
        <w:rPr>
          <w:rStyle w:val="Char0"/>
          <w:rFonts w:hint="cs"/>
          <w:rtl/>
        </w:rPr>
        <w:t xml:space="preserve">برای ماخ 1/0 نشان می‌دهد که در اعداد ماخ پایین روش پیش‌شرطی کارایی بهتری نسبت به روش غیر پیش‌شرطی دارد و می‌تواند زمان همگرایی را به طور محسوس کاهش دهد به طوری که در روش غیر پیش‌شرطی با 16350 تکرار و در زمان 410 ثانیه به همگرایی می‌رسیم و در روش پیش‌شرطی همگرایی با 6162 تکرار و در مدت زمان 152 ثانیه حاصل می‌شود. توزیع فشار روی سطح ایرفویل حاصل از روش پیش‌شرطی و غیر پیش‌شرطی و نتایج حاصل از مرجع [1] در </w:t>
      </w:r>
      <w:r w:rsidRPr="00A60FA7">
        <w:rPr>
          <w:rStyle w:val="Char0"/>
          <w:rtl/>
        </w:rPr>
        <w:fldChar w:fldCharType="begin"/>
      </w:r>
      <w:r w:rsidRPr="00A60FA7">
        <w:rPr>
          <w:rStyle w:val="Char0"/>
          <w:rtl/>
        </w:rPr>
        <w:instrText xml:space="preserve"> </w:instrText>
      </w:r>
      <w:r w:rsidRPr="00A60FA7">
        <w:rPr>
          <w:rStyle w:val="Char0"/>
          <w:rFonts w:hint="cs"/>
        </w:rPr>
        <w:instrText>REF</w:instrText>
      </w:r>
      <w:r w:rsidRPr="00A60FA7">
        <w:rPr>
          <w:rStyle w:val="Char0"/>
          <w:rFonts w:hint="cs"/>
          <w:rtl/>
        </w:rPr>
        <w:instrText xml:space="preserve"> _</w:instrText>
      </w:r>
      <w:r w:rsidRPr="00A60FA7">
        <w:rPr>
          <w:rStyle w:val="Char0"/>
          <w:rFonts w:hint="cs"/>
        </w:rPr>
        <w:instrText>Ref451605419 \r \h</w:instrText>
      </w:r>
      <w:r w:rsidRPr="00A60FA7">
        <w:rPr>
          <w:rStyle w:val="Char0"/>
          <w:rtl/>
        </w:rPr>
        <w:instrText xml:space="preserve">  \* </w:instrText>
      </w:r>
      <w:r w:rsidRPr="00A60FA7">
        <w:rPr>
          <w:rStyle w:val="Char0"/>
        </w:rPr>
        <w:instrText>MERGEFORMAT</w:instrText>
      </w:r>
      <w:r w:rsidRPr="00A60FA7">
        <w:rPr>
          <w:rStyle w:val="Char0"/>
          <w:rtl/>
        </w:rPr>
        <w:instrText xml:space="preserve"> </w:instrText>
      </w:r>
      <w:r w:rsidRPr="00A60FA7">
        <w:rPr>
          <w:rStyle w:val="Char0"/>
          <w:rtl/>
        </w:rPr>
      </w:r>
      <w:r w:rsidRPr="00A60FA7">
        <w:rPr>
          <w:rStyle w:val="Char0"/>
          <w:rtl/>
        </w:rPr>
        <w:fldChar w:fldCharType="separate"/>
      </w:r>
      <w:r w:rsidRPr="00A60FA7">
        <w:rPr>
          <w:rStyle w:val="Char0"/>
          <w:rtl/>
        </w:rPr>
        <w:t xml:space="preserve">‏شکل (4) </w:t>
      </w:r>
      <w:r w:rsidRPr="00A60FA7">
        <w:rPr>
          <w:rStyle w:val="Char0"/>
          <w:rtl/>
        </w:rPr>
        <w:fldChar w:fldCharType="end"/>
      </w:r>
      <w:r w:rsidRPr="00A60FA7">
        <w:rPr>
          <w:rStyle w:val="Char0"/>
          <w:rFonts w:hint="cs"/>
          <w:rtl/>
        </w:rPr>
        <w:t>آورده شده‌اند. نتایج حاکی از تفاوت ناچیز بین نتایج حاصل از روش پیش‌شرطی و غیر پیش‌شرطی از لحاظ دقت در این عدد ماخ و انطباق خوب توزیع ضریب فشار روی سطح ایرفویل با نتایج آزمایشگاهی است. مقدار خطای موجود می‌تواند به دلیل تفاوت در ابعاد مسئله و شرایط جریان باش</w:t>
      </w:r>
      <w:r>
        <w:rPr>
          <w:rFonts w:hint="cs"/>
          <w:rtl/>
          <w:lang w:bidi="fa-IR"/>
        </w:rPr>
        <w:t>د.</w:t>
      </w:r>
    </w:p>
    <w:p w:rsidR="00B26717" w:rsidRDefault="00B26717" w:rsidP="00B26717">
      <w:pPr>
        <w:pStyle w:val="aa"/>
        <w:rPr>
          <w:rtl/>
          <w:lang w:bidi="fa-IR"/>
        </w:rPr>
      </w:pPr>
    </w:p>
    <w:p w:rsidR="00B26717" w:rsidRDefault="00B26717" w:rsidP="00B26717">
      <w:pPr>
        <w:spacing w:after="0" w:line="288" w:lineRule="auto"/>
        <w:ind w:right="-144"/>
        <w:jc w:val="center"/>
        <w:rPr>
          <w:lang w:bidi="fa-IR"/>
        </w:rPr>
      </w:pPr>
      <w:r>
        <w:rPr>
          <w:rFonts w:hint="cs"/>
          <w:noProof/>
          <w:rtl/>
        </w:rPr>
        <w:drawing>
          <wp:inline distT="0" distB="0" distL="0" distR="0" wp14:anchorId="3CE0F09E" wp14:editId="1C7BA1BC">
            <wp:extent cx="2276475" cy="209127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4.bmp"/>
                    <pic:cNvPicPr/>
                  </pic:nvPicPr>
                  <pic:blipFill rotWithShape="1">
                    <a:blip r:embed="rId28" cstate="print">
                      <a:extLst>
                        <a:ext uri="{28A0092B-C50C-407E-A947-70E740481C1C}">
                          <a14:useLocalDpi xmlns:a14="http://schemas.microsoft.com/office/drawing/2010/main" val="0"/>
                        </a:ext>
                      </a:extLst>
                    </a:blip>
                    <a:srcRect l="4012" t="10645" r="11461" b="1935"/>
                    <a:stretch/>
                  </pic:blipFill>
                  <pic:spPr bwMode="auto">
                    <a:xfrm>
                      <a:off x="0" y="0"/>
                      <a:ext cx="2276475" cy="2091270"/>
                    </a:xfrm>
                    <a:prstGeom prst="rect">
                      <a:avLst/>
                    </a:prstGeom>
                    <a:ln>
                      <a:noFill/>
                    </a:ln>
                    <a:extLst>
                      <a:ext uri="{53640926-AAD7-44D8-BBD7-CCE9431645EC}">
                        <a14:shadowObscured xmlns:a14="http://schemas.microsoft.com/office/drawing/2010/main"/>
                      </a:ext>
                    </a:extLst>
                  </pic:spPr>
                </pic:pic>
              </a:graphicData>
            </a:graphic>
          </wp:inline>
        </w:drawing>
      </w:r>
      <w:r>
        <w:rPr>
          <w:rFonts w:hint="cs"/>
          <w:rtl/>
          <w:lang w:bidi="fa-IR"/>
        </w:rPr>
        <w:t xml:space="preserve"> </w:t>
      </w:r>
      <w:r>
        <w:rPr>
          <w:noProof/>
        </w:rPr>
        <w:drawing>
          <wp:inline distT="0" distB="0" distL="0" distR="0" wp14:anchorId="4DF875F3" wp14:editId="4FD1BE26">
            <wp:extent cx="2247900" cy="205177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4-2.bmp"/>
                    <pic:cNvPicPr/>
                  </pic:nvPicPr>
                  <pic:blipFill rotWithShape="1">
                    <a:blip r:embed="rId29" cstate="print">
                      <a:extLst>
                        <a:ext uri="{28A0092B-C50C-407E-A947-70E740481C1C}">
                          <a14:useLocalDpi xmlns:a14="http://schemas.microsoft.com/office/drawing/2010/main" val="0"/>
                        </a:ext>
                      </a:extLst>
                    </a:blip>
                    <a:srcRect l="4011" t="10322" r="10601" b="1936"/>
                    <a:stretch/>
                  </pic:blipFill>
                  <pic:spPr bwMode="auto">
                    <a:xfrm>
                      <a:off x="0" y="0"/>
                      <a:ext cx="2252008" cy="2055523"/>
                    </a:xfrm>
                    <a:prstGeom prst="rect">
                      <a:avLst/>
                    </a:prstGeom>
                    <a:ln>
                      <a:noFill/>
                    </a:ln>
                    <a:extLst>
                      <a:ext uri="{53640926-AAD7-44D8-BBD7-CCE9431645EC}">
                        <a14:shadowObscured xmlns:a14="http://schemas.microsoft.com/office/drawing/2010/main"/>
                      </a:ext>
                    </a:extLst>
                  </pic:spPr>
                </pic:pic>
              </a:graphicData>
            </a:graphic>
          </wp:inline>
        </w:drawing>
      </w:r>
    </w:p>
    <w:p w:rsidR="00B26717" w:rsidRDefault="00B26717" w:rsidP="00B26717">
      <w:pPr>
        <w:pStyle w:val="a"/>
        <w:spacing w:after="240"/>
        <w:ind w:left="1512"/>
        <w:rPr>
          <w:rtl/>
        </w:rPr>
      </w:pPr>
      <w:bookmarkStart w:id="12" w:name="_Ref451605162"/>
      <w:r>
        <w:rPr>
          <w:rFonts w:hint="cs"/>
          <w:rtl/>
        </w:rPr>
        <w:t xml:space="preserve">مقایسه نرخ همگرایی برحسب تعداد تکرار و زمان  برای روش‌های استاندارد و پیش‌شرطی در </w:t>
      </w:r>
      <w:r w:rsidRPr="004E3B2E">
        <w:rPr>
          <w:position w:val="-12"/>
        </w:rPr>
        <w:object w:dxaOrig="940" w:dyaOrig="360">
          <v:shape id="_x0000_i1028" type="#_x0000_t75" style="width:40.5pt;height:15.75pt" o:ole="">
            <v:imagedata r:id="rId30" o:title=""/>
          </v:shape>
          <o:OLEObject Type="Embed" ProgID="Equation.DSMT4" ShapeID="_x0000_i1028" DrawAspect="Content" ObjectID="_1584667759" r:id="rId31"/>
        </w:object>
      </w:r>
      <w:bookmarkEnd w:id="12"/>
      <w:r>
        <w:rPr>
          <w:rFonts w:hint="cs"/>
          <w:rtl/>
        </w:rPr>
        <w:t xml:space="preserve"> با زاویه حمله صفر درجه</w:t>
      </w: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ind w:left="-144"/>
        <w:jc w:val="center"/>
        <w:rPr>
          <w:lang w:bidi="fa-IR"/>
        </w:rPr>
      </w:pPr>
      <w:r>
        <w:rPr>
          <w:noProof/>
        </w:rPr>
        <w:lastRenderedPageBreak/>
        <w:drawing>
          <wp:inline distT="0" distB="0" distL="0" distR="0" wp14:anchorId="3C788D99" wp14:editId="77DCFF98">
            <wp:extent cx="3743325" cy="33623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5.bmp"/>
                    <pic:cNvPicPr/>
                  </pic:nvPicPr>
                  <pic:blipFill rotWithShape="1">
                    <a:blip r:embed="rId32" cstate="print">
                      <a:extLst>
                        <a:ext uri="{28A0092B-C50C-407E-A947-70E740481C1C}">
                          <a14:useLocalDpi xmlns:a14="http://schemas.microsoft.com/office/drawing/2010/main" val="0"/>
                        </a:ext>
                      </a:extLst>
                    </a:blip>
                    <a:srcRect l="3334" t="9000" r="9333" b="2750"/>
                    <a:stretch/>
                  </pic:blipFill>
                  <pic:spPr bwMode="auto">
                    <a:xfrm>
                      <a:off x="0" y="0"/>
                      <a:ext cx="3743325" cy="3362325"/>
                    </a:xfrm>
                    <a:prstGeom prst="rect">
                      <a:avLst/>
                    </a:prstGeom>
                    <a:ln>
                      <a:noFill/>
                    </a:ln>
                    <a:extLst>
                      <a:ext uri="{53640926-AAD7-44D8-BBD7-CCE9431645EC}">
                        <a14:shadowObscured xmlns:a14="http://schemas.microsoft.com/office/drawing/2010/main"/>
                      </a:ext>
                    </a:extLst>
                  </pic:spPr>
                </pic:pic>
              </a:graphicData>
            </a:graphic>
          </wp:inline>
        </w:drawing>
      </w:r>
    </w:p>
    <w:p w:rsidR="00B26717" w:rsidRPr="005B59CE" w:rsidRDefault="00B26717" w:rsidP="00B26717">
      <w:pPr>
        <w:pStyle w:val="a"/>
        <w:spacing w:before="120" w:after="240"/>
        <w:ind w:left="1512"/>
      </w:pPr>
      <w:bookmarkStart w:id="13" w:name="_Ref451605419"/>
      <w:r>
        <w:rPr>
          <w:rFonts w:hint="cs"/>
          <w:rtl/>
        </w:rPr>
        <w:t xml:space="preserve">مقایسه ضریب فشار حاصل از روش استاندارد و پیش‌شرطی در اطراف ایرفویل در </w:t>
      </w:r>
      <w:r w:rsidRPr="004E3B2E">
        <w:rPr>
          <w:position w:val="-12"/>
        </w:rPr>
        <w:object w:dxaOrig="940" w:dyaOrig="360">
          <v:shape id="_x0000_i1029" type="#_x0000_t75" style="width:40.5pt;height:15.75pt" o:ole="">
            <v:imagedata r:id="rId33" o:title=""/>
          </v:shape>
          <o:OLEObject Type="Embed" ProgID="Equation.DSMT4" ShapeID="_x0000_i1029" DrawAspect="Content" ObjectID="_1584667760" r:id="rId34"/>
        </w:object>
      </w:r>
      <w:bookmarkEnd w:id="13"/>
      <w:r>
        <w:t xml:space="preserve"> </w:t>
      </w:r>
      <w:r>
        <w:rPr>
          <w:rFonts w:hint="cs"/>
          <w:rtl/>
        </w:rPr>
        <w:t>با زاویه حمله صفر</w:t>
      </w: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Heading2"/>
        <w:rPr>
          <w:rtl/>
          <w:lang w:bidi="fa-IR"/>
        </w:rPr>
      </w:pPr>
      <w:r>
        <w:rPr>
          <w:rFonts w:hint="cs"/>
          <w:rtl/>
          <w:lang w:bidi="fa-IR"/>
        </w:rPr>
        <w:lastRenderedPageBreak/>
        <w:t xml:space="preserve">آزمایش </w:t>
      </w:r>
      <w:r>
        <w:rPr>
          <w:lang w:bidi="fa-IR"/>
        </w:rPr>
        <w:t>2P3</w:t>
      </w:r>
    </w:p>
    <w:p w:rsidR="00B26717" w:rsidRDefault="00B26717" w:rsidP="00B26717">
      <w:pPr>
        <w:pStyle w:val="aa"/>
        <w:rPr>
          <w:rtl/>
          <w:lang w:bidi="fa-IR"/>
        </w:rPr>
      </w:pPr>
      <w:r w:rsidRPr="00A60FA7">
        <w:rPr>
          <w:rStyle w:val="Char0"/>
          <w:rFonts w:hint="cs"/>
          <w:rtl/>
        </w:rPr>
        <w:t xml:space="preserve"> برای بررسی کامل‌تر و تاثیر زاویه حمله در نتایج، جریان با ماخ 1/0 و زاویه حمله 2 درجه نیز حل می‌گردد. در این حالت نرخ همگرایی برای روش پیش‌شرطی و غیر پیش‌شرطی در </w:t>
      </w:r>
      <w:r w:rsidRPr="00A60FA7">
        <w:rPr>
          <w:rStyle w:val="Char0"/>
          <w:rtl/>
        </w:rPr>
        <w:fldChar w:fldCharType="begin"/>
      </w:r>
      <w:r w:rsidRPr="00A60FA7">
        <w:rPr>
          <w:rStyle w:val="Char0"/>
          <w:rtl/>
        </w:rPr>
        <w:instrText xml:space="preserve"> </w:instrText>
      </w:r>
      <w:r w:rsidRPr="00A60FA7">
        <w:rPr>
          <w:rStyle w:val="Char0"/>
          <w:rFonts w:hint="cs"/>
        </w:rPr>
        <w:instrText>REF</w:instrText>
      </w:r>
      <w:r w:rsidRPr="00A60FA7">
        <w:rPr>
          <w:rStyle w:val="Char0"/>
          <w:rFonts w:hint="cs"/>
          <w:rtl/>
        </w:rPr>
        <w:instrText xml:space="preserve"> _</w:instrText>
      </w:r>
      <w:r w:rsidRPr="00A60FA7">
        <w:rPr>
          <w:rStyle w:val="Char0"/>
          <w:rFonts w:hint="cs"/>
        </w:rPr>
        <w:instrText>Ref459403190 \r \h</w:instrText>
      </w:r>
      <w:r w:rsidRPr="00A60FA7">
        <w:rPr>
          <w:rStyle w:val="Char0"/>
          <w:rtl/>
        </w:rPr>
        <w:instrText xml:space="preserve">  \* </w:instrText>
      </w:r>
      <w:r w:rsidRPr="00A60FA7">
        <w:rPr>
          <w:rStyle w:val="Char0"/>
        </w:rPr>
        <w:instrText>MERGEFORMAT</w:instrText>
      </w:r>
      <w:r w:rsidRPr="00A60FA7">
        <w:rPr>
          <w:rStyle w:val="Char0"/>
          <w:rtl/>
        </w:rPr>
        <w:instrText xml:space="preserve"> </w:instrText>
      </w:r>
      <w:r w:rsidRPr="00A60FA7">
        <w:rPr>
          <w:rStyle w:val="Char0"/>
          <w:rtl/>
        </w:rPr>
      </w:r>
      <w:r w:rsidRPr="00A60FA7">
        <w:rPr>
          <w:rStyle w:val="Char0"/>
          <w:rtl/>
        </w:rPr>
        <w:fldChar w:fldCharType="separate"/>
      </w:r>
      <w:r>
        <w:rPr>
          <w:rStyle w:val="Char0"/>
          <w:rtl/>
        </w:rPr>
        <w:t xml:space="preserve">‏شکل (6) </w:t>
      </w:r>
      <w:r w:rsidRPr="00A60FA7">
        <w:rPr>
          <w:rStyle w:val="Char0"/>
          <w:rtl/>
        </w:rPr>
        <w:fldChar w:fldCharType="end"/>
      </w:r>
      <w:r w:rsidRPr="00A60FA7">
        <w:rPr>
          <w:rStyle w:val="Char0"/>
          <w:rFonts w:hint="cs"/>
          <w:rtl/>
        </w:rPr>
        <w:t xml:space="preserve">مقایسه شده است همانطور که در این شکل دیده می‌شود در شرایط پیچیده‌تر و با وجود زاویه حمله کارایی روش پیش‌شرطی بهتر از حالت بدون زاویه حمله است به طوری که در روش غیر پیش‌شرطی با 20676 تکرار و در زمان 517 ثانیه به همگرایی می‌رسیم و در روش پیش‌شرطی همگرایی با 6024 تکرار و در مدت زمان 143 ثانیه حاصل می‌شود. برای نشان دادن دقت روش پیش‌شرطی در این حالت ضریب فشار در اطراف ایرفویل طبق روش پیش‌شرطی و غیر پیش‌شرطی در </w:t>
      </w:r>
      <w:r w:rsidRPr="00A60FA7">
        <w:rPr>
          <w:rStyle w:val="Char0"/>
          <w:rtl/>
        </w:rPr>
        <w:fldChar w:fldCharType="begin"/>
      </w:r>
      <w:r w:rsidRPr="00A60FA7">
        <w:rPr>
          <w:rStyle w:val="Char0"/>
          <w:rtl/>
        </w:rPr>
        <w:instrText xml:space="preserve"> </w:instrText>
      </w:r>
      <w:r w:rsidRPr="00A60FA7">
        <w:rPr>
          <w:rStyle w:val="Char0"/>
          <w:rFonts w:hint="cs"/>
        </w:rPr>
        <w:instrText>REF</w:instrText>
      </w:r>
      <w:r w:rsidRPr="00A60FA7">
        <w:rPr>
          <w:rStyle w:val="Char0"/>
          <w:rFonts w:hint="cs"/>
          <w:rtl/>
        </w:rPr>
        <w:instrText xml:space="preserve"> _</w:instrText>
      </w:r>
      <w:r w:rsidRPr="00A60FA7">
        <w:rPr>
          <w:rStyle w:val="Char0"/>
          <w:rFonts w:hint="cs"/>
        </w:rPr>
        <w:instrText>Ref459403960 \r \h</w:instrText>
      </w:r>
      <w:r w:rsidRPr="00A60FA7">
        <w:rPr>
          <w:rStyle w:val="Char0"/>
          <w:rtl/>
        </w:rPr>
        <w:instrText xml:space="preserve">  \* </w:instrText>
      </w:r>
      <w:r w:rsidRPr="00A60FA7">
        <w:rPr>
          <w:rStyle w:val="Char0"/>
        </w:rPr>
        <w:instrText>MERGEFORMAT</w:instrText>
      </w:r>
      <w:r w:rsidRPr="00A60FA7">
        <w:rPr>
          <w:rStyle w:val="Char0"/>
          <w:rtl/>
        </w:rPr>
        <w:instrText xml:space="preserve"> </w:instrText>
      </w:r>
      <w:r w:rsidRPr="00A60FA7">
        <w:rPr>
          <w:rStyle w:val="Char0"/>
          <w:rtl/>
        </w:rPr>
      </w:r>
      <w:r w:rsidRPr="00A60FA7">
        <w:rPr>
          <w:rStyle w:val="Char0"/>
          <w:rtl/>
        </w:rPr>
        <w:fldChar w:fldCharType="separate"/>
      </w:r>
      <w:r>
        <w:rPr>
          <w:rStyle w:val="Char0"/>
          <w:rtl/>
        </w:rPr>
        <w:t xml:space="preserve">‏شکل (7) </w:t>
      </w:r>
      <w:r w:rsidRPr="00A60FA7">
        <w:rPr>
          <w:rStyle w:val="Char0"/>
          <w:rtl/>
        </w:rPr>
        <w:fldChar w:fldCharType="end"/>
      </w:r>
      <w:r w:rsidRPr="00A60FA7">
        <w:rPr>
          <w:rStyle w:val="Char0"/>
          <w:rFonts w:hint="cs"/>
          <w:rtl/>
        </w:rPr>
        <w:t>با نتایج ارائه شده در مراجع مقایسه شده است. این شکل نشان می‌دهد که هر دو روش پیش‌شرطی و غیر پیش‌شرطی دقت قابل قبولی دارند و نتایج بر یکدیگر منطبق هستند</w:t>
      </w:r>
      <w:r>
        <w:rPr>
          <w:rFonts w:hint="cs"/>
          <w:rtl/>
          <w:lang w:bidi="fa-IR"/>
        </w:rPr>
        <w:t>.</w:t>
      </w:r>
    </w:p>
    <w:p w:rsidR="00B26717" w:rsidRDefault="00B26717" w:rsidP="00B26717">
      <w:pPr>
        <w:spacing w:after="0" w:line="288" w:lineRule="auto"/>
        <w:ind w:right="-144"/>
        <w:jc w:val="center"/>
        <w:rPr>
          <w:lang w:bidi="fa-IR"/>
        </w:rPr>
      </w:pPr>
      <w:r>
        <w:rPr>
          <w:rFonts w:hint="cs"/>
          <w:noProof/>
          <w:rtl/>
        </w:rPr>
        <w:drawing>
          <wp:inline distT="0" distB="0" distL="0" distR="0" wp14:anchorId="74466253" wp14:editId="4B3710F3">
            <wp:extent cx="2171700" cy="201710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6.bmp"/>
                    <pic:cNvPicPr/>
                  </pic:nvPicPr>
                  <pic:blipFill rotWithShape="1">
                    <a:blip r:embed="rId35" cstate="print">
                      <a:extLst>
                        <a:ext uri="{28A0092B-C50C-407E-A947-70E740481C1C}">
                          <a14:useLocalDpi xmlns:a14="http://schemas.microsoft.com/office/drawing/2010/main" val="0"/>
                        </a:ext>
                      </a:extLst>
                    </a:blip>
                    <a:srcRect l="4298" t="10001" r="11175" b="1613"/>
                    <a:stretch/>
                  </pic:blipFill>
                  <pic:spPr bwMode="auto">
                    <a:xfrm>
                      <a:off x="0" y="0"/>
                      <a:ext cx="2189155" cy="2033318"/>
                    </a:xfrm>
                    <a:prstGeom prst="rect">
                      <a:avLst/>
                    </a:prstGeom>
                    <a:ln>
                      <a:noFill/>
                    </a:ln>
                    <a:extLst>
                      <a:ext uri="{53640926-AAD7-44D8-BBD7-CCE9431645EC}">
                        <a14:shadowObscured xmlns:a14="http://schemas.microsoft.com/office/drawing/2010/main"/>
                      </a:ext>
                    </a:extLst>
                  </pic:spPr>
                </pic:pic>
              </a:graphicData>
            </a:graphic>
          </wp:inline>
        </w:drawing>
      </w:r>
      <w:r>
        <w:rPr>
          <w:rFonts w:hint="cs"/>
          <w:rtl/>
          <w:lang w:bidi="fa-IR"/>
        </w:rPr>
        <w:t xml:space="preserve"> </w:t>
      </w:r>
      <w:r>
        <w:rPr>
          <w:noProof/>
        </w:rPr>
        <w:drawing>
          <wp:inline distT="0" distB="0" distL="0" distR="0" wp14:anchorId="1A920B6D" wp14:editId="6FCD2392">
            <wp:extent cx="2219325" cy="203314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6-2.bmp"/>
                    <pic:cNvPicPr/>
                  </pic:nvPicPr>
                  <pic:blipFill rotWithShape="1">
                    <a:blip r:embed="rId36" cstate="print">
                      <a:extLst>
                        <a:ext uri="{28A0092B-C50C-407E-A947-70E740481C1C}">
                          <a14:useLocalDpi xmlns:a14="http://schemas.microsoft.com/office/drawing/2010/main" val="0"/>
                        </a:ext>
                      </a:extLst>
                    </a:blip>
                    <a:srcRect l="4011" t="9678" r="10601" b="2258"/>
                    <a:stretch/>
                  </pic:blipFill>
                  <pic:spPr bwMode="auto">
                    <a:xfrm>
                      <a:off x="0" y="0"/>
                      <a:ext cx="2241319" cy="2053291"/>
                    </a:xfrm>
                    <a:prstGeom prst="rect">
                      <a:avLst/>
                    </a:prstGeom>
                    <a:ln>
                      <a:noFill/>
                    </a:ln>
                    <a:extLst>
                      <a:ext uri="{53640926-AAD7-44D8-BBD7-CCE9431645EC}">
                        <a14:shadowObscured xmlns:a14="http://schemas.microsoft.com/office/drawing/2010/main"/>
                      </a:ext>
                    </a:extLst>
                  </pic:spPr>
                </pic:pic>
              </a:graphicData>
            </a:graphic>
          </wp:inline>
        </w:drawing>
      </w:r>
    </w:p>
    <w:p w:rsidR="00B26717" w:rsidRDefault="00B26717" w:rsidP="00B26717">
      <w:pPr>
        <w:pStyle w:val="a"/>
        <w:spacing w:after="240"/>
        <w:ind w:left="1512"/>
        <w:rPr>
          <w:rtl/>
        </w:rPr>
      </w:pPr>
      <w:bookmarkStart w:id="14" w:name="_Ref459403190"/>
      <w:r>
        <w:rPr>
          <w:rFonts w:hint="cs"/>
          <w:rtl/>
        </w:rPr>
        <w:t xml:space="preserve">مقایسه نرخ همگرایی برحسب تعداد تکرار و زمان  برای روش‌های استاندارد و پیش‌شرطی در </w:t>
      </w:r>
      <w:r w:rsidRPr="004E3B2E">
        <w:rPr>
          <w:position w:val="-12"/>
        </w:rPr>
        <w:object w:dxaOrig="940" w:dyaOrig="360">
          <v:shape id="_x0000_i1030" type="#_x0000_t75" style="width:40.5pt;height:15.75pt" o:ole="">
            <v:imagedata r:id="rId30" o:title=""/>
          </v:shape>
          <o:OLEObject Type="Embed" ProgID="Equation.DSMT4" ShapeID="_x0000_i1030" DrawAspect="Content" ObjectID="_1584667761" r:id="rId37"/>
        </w:object>
      </w:r>
      <w:r>
        <w:rPr>
          <w:rFonts w:hint="cs"/>
          <w:rtl/>
        </w:rPr>
        <w:t xml:space="preserve"> با زاویه حمله 2 درجه</w:t>
      </w:r>
      <w:bookmarkEnd w:id="14"/>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ind w:left="-144"/>
        <w:jc w:val="center"/>
        <w:rPr>
          <w:lang w:bidi="fa-IR"/>
        </w:rPr>
      </w:pPr>
      <w:r>
        <w:rPr>
          <w:noProof/>
        </w:rPr>
        <w:drawing>
          <wp:inline distT="0" distB="0" distL="0" distR="0" wp14:anchorId="2BDA831D" wp14:editId="78E4B8BD">
            <wp:extent cx="2228850" cy="202519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7.bmp"/>
                    <pic:cNvPicPr/>
                  </pic:nvPicPr>
                  <pic:blipFill rotWithShape="1">
                    <a:blip r:embed="rId38" cstate="print">
                      <a:extLst>
                        <a:ext uri="{28A0092B-C50C-407E-A947-70E740481C1C}">
                          <a14:useLocalDpi xmlns:a14="http://schemas.microsoft.com/office/drawing/2010/main" val="0"/>
                        </a:ext>
                      </a:extLst>
                    </a:blip>
                    <a:srcRect l="3555" t="7500" r="8889" b="3000"/>
                    <a:stretch/>
                  </pic:blipFill>
                  <pic:spPr bwMode="auto">
                    <a:xfrm>
                      <a:off x="0" y="0"/>
                      <a:ext cx="2244893" cy="2039776"/>
                    </a:xfrm>
                    <a:prstGeom prst="rect">
                      <a:avLst/>
                    </a:prstGeom>
                    <a:ln>
                      <a:noFill/>
                    </a:ln>
                    <a:extLst>
                      <a:ext uri="{53640926-AAD7-44D8-BBD7-CCE9431645EC}">
                        <a14:shadowObscured xmlns:a14="http://schemas.microsoft.com/office/drawing/2010/main"/>
                      </a:ext>
                    </a:extLst>
                  </pic:spPr>
                </pic:pic>
              </a:graphicData>
            </a:graphic>
          </wp:inline>
        </w:drawing>
      </w:r>
    </w:p>
    <w:p w:rsidR="00B26717" w:rsidRPr="005B59CE" w:rsidRDefault="00B26717" w:rsidP="00B26717">
      <w:pPr>
        <w:pStyle w:val="a"/>
        <w:spacing w:before="120" w:after="240"/>
        <w:ind w:left="1512"/>
      </w:pPr>
      <w:bookmarkStart w:id="15" w:name="_Ref459403960"/>
      <w:r>
        <w:rPr>
          <w:rFonts w:hint="cs"/>
          <w:rtl/>
        </w:rPr>
        <w:t xml:space="preserve">مقایسه ضریب فشار حاصل از روش استاندارد و پیش‌شرطی در اطراف ایرفویل در </w:t>
      </w:r>
      <w:r w:rsidRPr="004E3B2E">
        <w:rPr>
          <w:position w:val="-12"/>
        </w:rPr>
        <w:object w:dxaOrig="940" w:dyaOrig="360">
          <v:shape id="_x0000_i1031" type="#_x0000_t75" style="width:40.5pt;height:15.75pt" o:ole="">
            <v:imagedata r:id="rId33" o:title=""/>
          </v:shape>
          <o:OLEObject Type="Embed" ProgID="Equation.DSMT4" ShapeID="_x0000_i1031" DrawAspect="Content" ObjectID="_1584667762" r:id="rId39"/>
        </w:object>
      </w:r>
      <w:r>
        <w:t xml:space="preserve"> </w:t>
      </w:r>
      <w:r>
        <w:rPr>
          <w:rFonts w:hint="cs"/>
          <w:rtl/>
        </w:rPr>
        <w:t>با زاویه حمله 2 درجه</w:t>
      </w:r>
      <w:bookmarkEnd w:id="15"/>
    </w:p>
    <w:p w:rsidR="00B26717" w:rsidRDefault="00B26717" w:rsidP="00B26717">
      <w:pPr>
        <w:pStyle w:val="Heading2"/>
        <w:rPr>
          <w:rtl/>
          <w:lang w:bidi="fa-IR"/>
        </w:rPr>
      </w:pPr>
      <w:r>
        <w:rPr>
          <w:rFonts w:hint="cs"/>
          <w:rtl/>
          <w:lang w:bidi="fa-IR"/>
        </w:rPr>
        <w:lastRenderedPageBreak/>
        <w:t xml:space="preserve">آزمایش </w:t>
      </w:r>
      <w:r>
        <w:rPr>
          <w:lang w:bidi="fa-IR"/>
        </w:rPr>
        <w:t>2P4</w:t>
      </w:r>
    </w:p>
    <w:p w:rsidR="00B26717" w:rsidRDefault="00B26717" w:rsidP="00B26717">
      <w:pPr>
        <w:pStyle w:val="a5"/>
        <w:rPr>
          <w:rtl/>
        </w:rPr>
      </w:pPr>
      <w:r>
        <w:rPr>
          <w:rFonts w:hint="cs"/>
          <w:rtl/>
        </w:rPr>
        <w:t xml:space="preserve">جهت بررسی اثرات اعمال روش پیش‌شرطی در اعداد ماخ پایین‌تر جریان حول ایرفویل </w:t>
      </w:r>
      <w:r>
        <w:t>NACA0012</w:t>
      </w:r>
      <w:r>
        <w:rPr>
          <w:rFonts w:hint="cs"/>
          <w:rtl/>
        </w:rPr>
        <w:t xml:space="preserve"> در </w:t>
      </w:r>
      <w:r w:rsidRPr="00DA0F92">
        <w:rPr>
          <w:position w:val="-12"/>
        </w:rPr>
        <w:object w:dxaOrig="1060" w:dyaOrig="360">
          <v:shape id="_x0000_i1032" type="#_x0000_t75" style="width:53.25pt;height:18.75pt" o:ole="">
            <v:imagedata r:id="rId40" o:title=""/>
          </v:shape>
          <o:OLEObject Type="Embed" ProgID="Equation.DSMT4" ShapeID="_x0000_i1032" DrawAspect="Content" ObjectID="_1584667763" r:id="rId41"/>
        </w:object>
      </w:r>
      <w:r>
        <w:rPr>
          <w:rFonts w:hint="cs"/>
          <w:rtl/>
        </w:rPr>
        <w:t xml:space="preserve"> نیز بررسی شده است. مقدار عدد کورانت برای تحلیل جریان در این ماخ برای هر دو روش یکسان و برابر 32/1در نظر گرفته شده است.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Ref451605921 \r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(8) </w:t>
      </w:r>
      <w:r>
        <w:rPr>
          <w:rtl/>
        </w:rPr>
        <w:fldChar w:fldCharType="end"/>
      </w:r>
      <w:r>
        <w:rPr>
          <w:rFonts w:hint="cs"/>
          <w:rtl/>
        </w:rPr>
        <w:t xml:space="preserve">مقایسه‌ی نرخ همگرایی حل بین روش پیش‌شرطی و روش غیر پیش‌شرطی را نشان می‌دهد. در این شکل مشاهده می‌گردد که با کاهش عدد ماخ کارایی ماتریس پیش‌شرطی افزایش پیدا کرده و زمان همگرایی نسبت به روش غیر پیش‌شرطی کاهش چشمگیری پیدا کرده است به طوری که در روش غیر پیش‌شرطی با 46422 تکرار و در زمان 1133 ثانیه به همگرایی می‌رسیم و در روش پیش‌شرطی همگرایی با 3100 تکرار و در مدت زمان 74 ثانیه حاصل می‌شود در واقع سرعت همگرایی حدوداً 5/15 برابر می‌شود.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Ref451606419 \r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(9) </w:t>
      </w:r>
      <w:r>
        <w:rPr>
          <w:rtl/>
        </w:rPr>
        <w:fldChar w:fldCharType="end"/>
      </w:r>
      <w:r>
        <w:rPr>
          <w:rFonts w:hint="cs"/>
          <w:rtl/>
        </w:rPr>
        <w:t>مقایسه توزیع ضریب فشار روی سطح ایرفویل برای روش‌های پیش‌شرطی و غیر پیش‌شرطی و نتایج حاصل از مرجع [1] را نشان می‌دهد. همانطور که در این شکل مشاهده می‌شود نتایج حاصل از روش پیش‌شرطی با نتایج تجربی که در [1] آورده شده است تطابق بهتری نسبت به نتایج روش غیر پیش‌شرطی دارد در واقع نتایج سیستم معادلات غیر پیش‌شرطی در عدد ماخ 01/0خطای بیشتری دارد. مقدار خطای موجود نیز می‌تواند به دلیل تفاوت در ابعاد مسئله و شرایط جریان باشد به این ترتیب هرچه عدد ماخ کمتر باشد ماتریس پیش‌شرطی کارایی بهتری از خود نشان می‌دهد و نتایج را با دقت بهتر و در زمان کمتری بدست می‌آورد.</w:t>
      </w:r>
    </w:p>
    <w:p w:rsidR="00B26717" w:rsidRDefault="00B26717" w:rsidP="00B26717">
      <w:pPr>
        <w:pStyle w:val="aa"/>
        <w:ind w:left="-72" w:right="-144"/>
        <w:jc w:val="center"/>
        <w:rPr>
          <w:rtl/>
          <w:lang w:bidi="fa-IR"/>
        </w:rPr>
      </w:pPr>
      <w:r>
        <w:rPr>
          <w:noProof/>
        </w:rPr>
        <w:drawing>
          <wp:inline distT="0" distB="0" distL="0" distR="0" wp14:anchorId="79901641" wp14:editId="27B2B586">
            <wp:extent cx="2809875" cy="2628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8.bmp"/>
                    <pic:cNvPicPr/>
                  </pic:nvPicPr>
                  <pic:blipFill rotWithShape="1">
                    <a:blip r:embed="rId42" cstate="print">
                      <a:extLst>
                        <a:ext uri="{28A0092B-C50C-407E-A947-70E740481C1C}">
                          <a14:useLocalDpi xmlns:a14="http://schemas.microsoft.com/office/drawing/2010/main" val="0"/>
                        </a:ext>
                      </a:extLst>
                    </a:blip>
                    <a:srcRect l="4299" t="9032" r="11174" b="1936"/>
                    <a:stretch/>
                  </pic:blipFill>
                  <pic:spPr bwMode="auto">
                    <a:xfrm>
                      <a:off x="0" y="0"/>
                      <a:ext cx="2809875" cy="2628900"/>
                    </a:xfrm>
                    <a:prstGeom prst="rect">
                      <a:avLst/>
                    </a:prstGeom>
                    <a:ln>
                      <a:noFill/>
                    </a:ln>
                    <a:extLst>
                      <a:ext uri="{53640926-AAD7-44D8-BBD7-CCE9431645EC}">
                        <a14:shadowObscured xmlns:a14="http://schemas.microsoft.com/office/drawing/2010/main"/>
                      </a:ext>
                    </a:extLst>
                  </pic:spPr>
                </pic:pic>
              </a:graphicData>
            </a:graphic>
          </wp:inline>
        </w:drawing>
      </w:r>
      <w:r>
        <w:rPr>
          <w:lang w:bidi="fa-IR"/>
        </w:rPr>
        <w:t xml:space="preserve"> </w:t>
      </w:r>
      <w:r>
        <w:rPr>
          <w:noProof/>
          <w:rtl/>
        </w:rPr>
        <w:drawing>
          <wp:inline distT="0" distB="0" distL="0" distR="0" wp14:anchorId="0DEA9D8A" wp14:editId="7CAA7206">
            <wp:extent cx="2809875" cy="2600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8-2.bmp"/>
                    <pic:cNvPicPr/>
                  </pic:nvPicPr>
                  <pic:blipFill rotWithShape="1">
                    <a:blip r:embed="rId43" cstate="print">
                      <a:extLst>
                        <a:ext uri="{28A0092B-C50C-407E-A947-70E740481C1C}">
                          <a14:useLocalDpi xmlns:a14="http://schemas.microsoft.com/office/drawing/2010/main" val="0"/>
                        </a:ext>
                      </a:extLst>
                    </a:blip>
                    <a:srcRect l="4012" t="9355" r="11461" b="2581"/>
                    <a:stretch/>
                  </pic:blipFill>
                  <pic:spPr bwMode="auto">
                    <a:xfrm>
                      <a:off x="0" y="0"/>
                      <a:ext cx="2809875" cy="2600325"/>
                    </a:xfrm>
                    <a:prstGeom prst="rect">
                      <a:avLst/>
                    </a:prstGeom>
                    <a:ln>
                      <a:noFill/>
                    </a:ln>
                    <a:extLst>
                      <a:ext uri="{53640926-AAD7-44D8-BBD7-CCE9431645EC}">
                        <a14:shadowObscured xmlns:a14="http://schemas.microsoft.com/office/drawing/2010/main"/>
                      </a:ext>
                    </a:extLst>
                  </pic:spPr>
                </pic:pic>
              </a:graphicData>
            </a:graphic>
          </wp:inline>
        </w:drawing>
      </w:r>
    </w:p>
    <w:p w:rsidR="00B26717" w:rsidRDefault="00B26717" w:rsidP="00B26717">
      <w:pPr>
        <w:pStyle w:val="a"/>
        <w:rPr>
          <w:rtl/>
        </w:rPr>
      </w:pPr>
      <w:bookmarkStart w:id="16" w:name="_Ref451605921"/>
      <w:r>
        <w:rPr>
          <w:rFonts w:hint="cs"/>
          <w:rtl/>
        </w:rPr>
        <w:t xml:space="preserve">مقایسه نرخ همگرایی برحسب تعداد تکرار و زمان  برای روش‌های استاندارد و پیش‌شرطی در </w:t>
      </w:r>
      <w:r w:rsidRPr="004E3B2E">
        <w:rPr>
          <w:position w:val="-12"/>
        </w:rPr>
        <w:object w:dxaOrig="1060" w:dyaOrig="360">
          <v:shape id="_x0000_i1033" type="#_x0000_t75" style="width:45.75pt;height:15.75pt" o:ole="">
            <v:imagedata r:id="rId44" o:title=""/>
          </v:shape>
          <o:OLEObject Type="Embed" ProgID="Equation.DSMT4" ShapeID="_x0000_i1033" DrawAspect="Content" ObjectID="_1584667764" r:id="rId45"/>
        </w:object>
      </w:r>
      <w:bookmarkEnd w:id="16"/>
      <w:r>
        <w:rPr>
          <w:rFonts w:hint="cs"/>
          <w:rtl/>
        </w:rPr>
        <w:t xml:space="preserve"> با زاویه حمله صفر</w:t>
      </w:r>
    </w:p>
    <w:p w:rsidR="00B26717" w:rsidRDefault="00B26717" w:rsidP="00B26717">
      <w:pPr>
        <w:pStyle w:val="aa"/>
        <w:rPr>
          <w:lang w:bidi="fa-IR"/>
        </w:rPr>
      </w:pPr>
    </w:p>
    <w:p w:rsidR="00B26717" w:rsidRDefault="00B26717" w:rsidP="00B26717">
      <w:pPr>
        <w:pStyle w:val="aa"/>
        <w:jc w:val="center"/>
        <w:rPr>
          <w:rtl/>
          <w:lang w:bidi="fa-IR"/>
        </w:rPr>
      </w:pPr>
    </w:p>
    <w:p w:rsidR="00B26717" w:rsidRPr="00765CF7" w:rsidRDefault="00B26717" w:rsidP="00B26717">
      <w:pPr>
        <w:pStyle w:val="aa"/>
        <w:jc w:val="center"/>
        <w:rPr>
          <w:rtl/>
          <w:lang w:bidi="fa-IR"/>
        </w:rPr>
      </w:pPr>
    </w:p>
    <w:p w:rsidR="00B26717" w:rsidRPr="00996147" w:rsidRDefault="00B26717" w:rsidP="00B26717">
      <w:pPr>
        <w:pStyle w:val="aa"/>
        <w:jc w:val="center"/>
        <w:rPr>
          <w:rtl/>
          <w:lang w:bidi="fa-IR"/>
        </w:rPr>
      </w:pPr>
    </w:p>
    <w:p w:rsidR="00B26717" w:rsidRDefault="00B26717" w:rsidP="00B26717">
      <w:pPr>
        <w:pStyle w:val="aa"/>
        <w:ind w:right="-144"/>
        <w:jc w:val="center"/>
        <w:rPr>
          <w:rtl/>
          <w:lang w:bidi="fa-IR"/>
        </w:rPr>
      </w:pPr>
      <w:r>
        <w:rPr>
          <w:noProof/>
          <w:rtl/>
        </w:rPr>
        <w:drawing>
          <wp:inline distT="0" distB="0" distL="0" distR="0" wp14:anchorId="31E5478B" wp14:editId="43F6609C">
            <wp:extent cx="3686175" cy="33623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xport.bmp"/>
                    <pic:cNvPicPr/>
                  </pic:nvPicPr>
                  <pic:blipFill rotWithShape="1">
                    <a:blip r:embed="rId46" cstate="print">
                      <a:extLst>
                        <a:ext uri="{28A0092B-C50C-407E-A947-70E740481C1C}">
                          <a14:useLocalDpi xmlns:a14="http://schemas.microsoft.com/office/drawing/2010/main" val="0"/>
                        </a:ext>
                      </a:extLst>
                    </a:blip>
                    <a:srcRect l="3999" t="8250" r="10001" b="3500"/>
                    <a:stretch/>
                  </pic:blipFill>
                  <pic:spPr bwMode="auto">
                    <a:xfrm>
                      <a:off x="0" y="0"/>
                      <a:ext cx="3686175" cy="3362325"/>
                    </a:xfrm>
                    <a:prstGeom prst="rect">
                      <a:avLst/>
                    </a:prstGeom>
                    <a:ln>
                      <a:noFill/>
                    </a:ln>
                    <a:extLst>
                      <a:ext uri="{53640926-AAD7-44D8-BBD7-CCE9431645EC}">
                        <a14:shadowObscured xmlns:a14="http://schemas.microsoft.com/office/drawing/2010/main"/>
                      </a:ext>
                    </a:extLst>
                  </pic:spPr>
                </pic:pic>
              </a:graphicData>
            </a:graphic>
          </wp:inline>
        </w:drawing>
      </w:r>
    </w:p>
    <w:p w:rsidR="00B26717" w:rsidRDefault="00B26717" w:rsidP="00B26717">
      <w:pPr>
        <w:pStyle w:val="a"/>
        <w:spacing w:before="120" w:after="240"/>
        <w:ind w:left="1512"/>
        <w:rPr>
          <w:rtl/>
        </w:rPr>
      </w:pPr>
      <w:bookmarkStart w:id="17" w:name="_Ref451606419"/>
      <w:r>
        <w:rPr>
          <w:rFonts w:hint="cs"/>
          <w:rtl/>
        </w:rPr>
        <w:t xml:space="preserve">مقایسه ضریب فشار حاصل از روش استاندارد و پیش‌شرطی در اطراف ایرفویل در </w:t>
      </w:r>
      <w:r w:rsidRPr="004E3B2E">
        <w:rPr>
          <w:position w:val="-12"/>
        </w:rPr>
        <w:object w:dxaOrig="1060" w:dyaOrig="360">
          <v:shape id="_x0000_i1034" type="#_x0000_t75" style="width:45.75pt;height:15.75pt" o:ole="">
            <v:imagedata r:id="rId47" o:title=""/>
          </v:shape>
          <o:OLEObject Type="Embed" ProgID="Equation.DSMT4" ShapeID="_x0000_i1034" DrawAspect="Content" ObjectID="_1584667765" r:id="rId48"/>
        </w:object>
      </w:r>
      <w:bookmarkEnd w:id="17"/>
      <w:r>
        <w:rPr>
          <w:rFonts w:hint="cs"/>
          <w:rtl/>
        </w:rPr>
        <w:t xml:space="preserve"> با زاویه حمله صفر</w:t>
      </w:r>
      <w:r>
        <w:t xml:space="preserve"> </w:t>
      </w: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Heading2"/>
        <w:rPr>
          <w:rtl/>
          <w:lang w:bidi="fa-IR"/>
        </w:rPr>
      </w:pPr>
      <w:r>
        <w:rPr>
          <w:rFonts w:hint="cs"/>
          <w:rtl/>
          <w:lang w:bidi="fa-IR"/>
        </w:rPr>
        <w:lastRenderedPageBreak/>
        <w:t xml:space="preserve"> آزمایش </w:t>
      </w:r>
      <w:r>
        <w:rPr>
          <w:lang w:bidi="fa-IR"/>
        </w:rPr>
        <w:t xml:space="preserve">2P5 </w:t>
      </w:r>
    </w:p>
    <w:p w:rsidR="00B26717" w:rsidRDefault="00B26717" w:rsidP="00B26717">
      <w:pPr>
        <w:pStyle w:val="a5"/>
        <w:rPr>
          <w:rtl/>
        </w:rPr>
      </w:pPr>
      <w:r>
        <w:rPr>
          <w:rFonts w:hint="cs"/>
          <w:rtl/>
        </w:rPr>
        <w:t>با افزایش زاویه حمله میزان اهمیت ماتریس های پیش شرطی در بدست آوردن مشخصه های فیزیکی جریان بیشتر می شود . همان طور که در</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Ref510925422 \n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(10) </w:t>
      </w:r>
      <w:r>
        <w:rPr>
          <w:rtl/>
        </w:rPr>
        <w:fldChar w:fldCharType="end"/>
      </w:r>
      <w:r>
        <w:rPr>
          <w:rFonts w:hint="cs"/>
          <w:rtl/>
        </w:rPr>
        <w:t xml:space="preserve">مشهود است سرعت همگرایی با حضور ماتریس های پیش شرطی سرعت همگرایی 18 برابر می شود همچنین طبق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Ref510925435 \n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(11) </w:t>
      </w:r>
      <w:r>
        <w:rPr>
          <w:rtl/>
        </w:rPr>
        <w:fldChar w:fldCharType="end"/>
      </w:r>
      <w:r>
        <w:rPr>
          <w:rFonts w:hint="cs"/>
          <w:rtl/>
        </w:rPr>
        <w:t>مشهود است که اعمال ماتریس پیش شرطی در این زاویه حمله میزان خطا را نسبت به روش استاندارد به مقدار چشمگیری کاهش داده است</w:t>
      </w:r>
    </w:p>
    <w:p w:rsidR="00B26717" w:rsidRDefault="00B26717" w:rsidP="00B26717">
      <w:pPr>
        <w:pStyle w:val="aa"/>
        <w:rPr>
          <w:lang w:bidi="fa-IR"/>
        </w:rPr>
      </w:pP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26717" w:rsidTr="0013338C">
        <w:tc>
          <w:tcPr>
            <w:tcW w:w="9016" w:type="dxa"/>
          </w:tcPr>
          <w:p w:rsidR="00B26717" w:rsidRDefault="00B26717" w:rsidP="0013338C">
            <w:pPr>
              <w:pStyle w:val="aa"/>
              <w:jc w:val="left"/>
              <w:rPr>
                <w:rtl/>
                <w:lang w:bidi="fa-IR"/>
              </w:rPr>
            </w:pPr>
            <w:r w:rsidRPr="002829C8">
              <w:rPr>
                <w:noProof/>
                <w:rtl/>
              </w:rPr>
              <w:drawing>
                <wp:inline distT="0" distB="0" distL="0" distR="0" wp14:anchorId="5DE51497" wp14:editId="3853CF7B">
                  <wp:extent cx="5810885" cy="28288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22335" cy="2834460"/>
                          </a:xfrm>
                          <a:prstGeom prst="rect">
                            <a:avLst/>
                          </a:prstGeom>
                          <a:noFill/>
                          <a:ln>
                            <a:noFill/>
                          </a:ln>
                        </pic:spPr>
                      </pic:pic>
                    </a:graphicData>
                  </a:graphic>
                </wp:inline>
              </w:drawing>
            </w:r>
          </w:p>
        </w:tc>
      </w:tr>
      <w:tr w:rsidR="00B26717" w:rsidTr="0013338C">
        <w:tc>
          <w:tcPr>
            <w:tcW w:w="9016" w:type="dxa"/>
          </w:tcPr>
          <w:p w:rsidR="00B26717" w:rsidRDefault="00B26717" w:rsidP="0013338C">
            <w:pPr>
              <w:pStyle w:val="a"/>
              <w:rPr>
                <w:rtl/>
              </w:rPr>
            </w:pPr>
            <w:bookmarkStart w:id="18" w:name="_Ref510925422"/>
            <w:r>
              <w:rPr>
                <w:rFonts w:hint="cs"/>
                <w:rtl/>
              </w:rPr>
              <w:t xml:space="preserve">مقایسه نرخ همگرایی برحسب تعداد تکرار و زمان  برای روش‌های استاندارد و پیش‌شرطی در </w:t>
            </w:r>
            <w:r w:rsidRPr="004E3B2E">
              <w:rPr>
                <w:position w:val="-12"/>
                <w:lang w:bidi="fa-IR"/>
              </w:rPr>
              <w:object w:dxaOrig="1060" w:dyaOrig="360">
                <v:shape id="_x0000_i1035" type="#_x0000_t75" style="width:45.75pt;height:15.75pt" o:ole="">
                  <v:imagedata r:id="rId44" o:title=""/>
                </v:shape>
                <o:OLEObject Type="Embed" ProgID="Equation.DSMT4" ShapeID="_x0000_i1035" DrawAspect="Content" ObjectID="_1584667766" r:id="rId50"/>
              </w:object>
            </w:r>
            <w:r>
              <w:rPr>
                <w:rFonts w:hint="cs"/>
                <w:rtl/>
              </w:rPr>
              <w:t xml:space="preserve"> با زاویه حمله پنج درجه</w:t>
            </w:r>
            <w:bookmarkEnd w:id="18"/>
          </w:p>
        </w:tc>
      </w:tr>
    </w:tbl>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26717" w:rsidTr="0013338C">
        <w:tc>
          <w:tcPr>
            <w:tcW w:w="9016" w:type="dxa"/>
            <w:vAlign w:val="center"/>
          </w:tcPr>
          <w:p w:rsidR="00B26717" w:rsidRDefault="00B26717" w:rsidP="0013338C">
            <w:pPr>
              <w:pStyle w:val="aa"/>
              <w:jc w:val="center"/>
              <w:rPr>
                <w:rtl/>
                <w:lang w:bidi="fa-IR"/>
              </w:rPr>
            </w:pPr>
            <w:r w:rsidRPr="003919BC">
              <w:rPr>
                <w:noProof/>
                <w:rtl/>
              </w:rPr>
              <w:lastRenderedPageBreak/>
              <w:drawing>
                <wp:inline distT="0" distB="0" distL="0" distR="0" wp14:anchorId="024B675F" wp14:editId="21C95824">
                  <wp:extent cx="3752592" cy="322897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74150" cy="3247525"/>
                          </a:xfrm>
                          <a:prstGeom prst="rect">
                            <a:avLst/>
                          </a:prstGeom>
                          <a:noFill/>
                          <a:ln>
                            <a:noFill/>
                          </a:ln>
                        </pic:spPr>
                      </pic:pic>
                    </a:graphicData>
                  </a:graphic>
                </wp:inline>
              </w:drawing>
            </w:r>
          </w:p>
        </w:tc>
      </w:tr>
      <w:tr w:rsidR="00B26717" w:rsidTr="0013338C">
        <w:trPr>
          <w:trHeight w:val="1147"/>
        </w:trPr>
        <w:tc>
          <w:tcPr>
            <w:tcW w:w="9016" w:type="dxa"/>
          </w:tcPr>
          <w:p w:rsidR="00B26717" w:rsidRDefault="00B26717" w:rsidP="0013338C">
            <w:pPr>
              <w:pStyle w:val="a"/>
              <w:rPr>
                <w:rtl/>
              </w:rPr>
            </w:pPr>
            <w:bookmarkStart w:id="19" w:name="_Ref510925435"/>
            <w:r>
              <w:rPr>
                <w:rFonts w:hint="cs"/>
                <w:rtl/>
              </w:rPr>
              <w:t xml:space="preserve">مقایسه ضریب فشار حاصل از روش استاندارد و پیش‌شرطی در اطراف ایرفویل در </w:t>
            </w:r>
            <w:r w:rsidRPr="004E3B2E">
              <w:rPr>
                <w:position w:val="-12"/>
                <w:lang w:bidi="fa-IR"/>
              </w:rPr>
              <w:object w:dxaOrig="1060" w:dyaOrig="360">
                <v:shape id="_x0000_i1036" type="#_x0000_t75" style="width:45.75pt;height:15.75pt" o:ole="">
                  <v:imagedata r:id="rId47" o:title=""/>
                </v:shape>
                <o:OLEObject Type="Embed" ProgID="Equation.DSMT4" ShapeID="_x0000_i1036" DrawAspect="Content" ObjectID="_1584667767" r:id="rId52"/>
              </w:object>
            </w:r>
            <w:r>
              <w:rPr>
                <w:rFonts w:hint="cs"/>
                <w:rtl/>
              </w:rPr>
              <w:t xml:space="preserve"> با زاویه حمله پنج درجه</w:t>
            </w:r>
            <w:bookmarkEnd w:id="19"/>
            <w:r>
              <w:t xml:space="preserve"> </w:t>
            </w:r>
          </w:p>
          <w:p w:rsidR="00B26717" w:rsidRDefault="00B26717" w:rsidP="0013338C">
            <w:pPr>
              <w:pStyle w:val="a"/>
              <w:numPr>
                <w:ilvl w:val="0"/>
                <w:numId w:val="0"/>
              </w:numPr>
              <w:ind w:left="1800" w:hanging="1512"/>
              <w:jc w:val="left"/>
              <w:rPr>
                <w:rtl/>
              </w:rPr>
            </w:pPr>
          </w:p>
        </w:tc>
      </w:tr>
    </w:tbl>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aa"/>
        <w:rPr>
          <w:rtl/>
          <w:lang w:bidi="fa-IR"/>
        </w:rPr>
      </w:pPr>
    </w:p>
    <w:p w:rsidR="00B26717" w:rsidRDefault="00B26717" w:rsidP="00B26717">
      <w:pPr>
        <w:pStyle w:val="Heading2"/>
        <w:rPr>
          <w:rtl/>
        </w:rPr>
      </w:pPr>
      <w:bookmarkStart w:id="20" w:name="_Toc460242090"/>
      <w:r>
        <w:rPr>
          <w:rFonts w:hint="cs"/>
          <w:rtl/>
        </w:rPr>
        <w:lastRenderedPageBreak/>
        <w:t>نتیجه‌گیری نهایی</w:t>
      </w:r>
      <w:bookmarkEnd w:id="20"/>
    </w:p>
    <w:p w:rsidR="00B26717" w:rsidRDefault="00B26717" w:rsidP="00B26717">
      <w:pPr>
        <w:pStyle w:val="aa"/>
        <w:numPr>
          <w:ilvl w:val="0"/>
          <w:numId w:val="24"/>
        </w:numPr>
        <w:spacing w:after="120" w:line="288" w:lineRule="auto"/>
      </w:pPr>
      <w:r>
        <w:rPr>
          <w:rFonts w:hint="cs"/>
          <w:rtl/>
        </w:rPr>
        <w:t>با افزایش سرعت جریان چون معادلات تراکم‌پذیر غالب می‌شوند تاثیر ماتریس‌های پیش‌شرطی از بین می‌رود و کارایی خیلی خوبی ندارند. در این حالت تعداد تکرار لازم برای رسیدن به همگرایی اندکی کاهش می‌یابد و زمان همگرایی نیز کاهش اندکی دارد.</w:t>
      </w:r>
    </w:p>
    <w:p w:rsidR="00B26717" w:rsidRDefault="00B26717" w:rsidP="00B26717">
      <w:pPr>
        <w:pStyle w:val="aa"/>
        <w:numPr>
          <w:ilvl w:val="0"/>
          <w:numId w:val="24"/>
        </w:numPr>
        <w:spacing w:after="120" w:line="288" w:lineRule="auto"/>
      </w:pPr>
      <w:r>
        <w:rPr>
          <w:rFonts w:hint="cs"/>
          <w:rtl/>
          <w:lang w:bidi="fa-IR"/>
        </w:rPr>
        <w:t>هرچه عدد ماخ کاهش پیدا کند ماتریس پیش‌شرطی تاثیر خود را بیشتر نشان می‌دهد برای مثال در عدد ماخ 1/0 نسبت به عدد ماخ 5/0 نرخ همگرایی با به کار بردن روش پیش‌شرطی افزایش بیشتری پیدا می‌کند. اما دقت نتایج در این اعداد ماخ تفاوتی با روش غیر پیش‌شرطی ندارد. در واقع در عدد ماخ 1/0 بدون استفاده از روش‌های پیش‌شرطی نتایج با دقت منطقی بدست می‌آید ولی با استفاده از روش پیش‌شرطی زمان کمتری جهت همگرایی لازم است و سرعت همگرایی حدوداً 7/2 برابر می‌شود.</w:t>
      </w:r>
    </w:p>
    <w:p w:rsidR="00B26717" w:rsidRDefault="00B26717" w:rsidP="00B26717">
      <w:pPr>
        <w:pStyle w:val="aa"/>
        <w:numPr>
          <w:ilvl w:val="0"/>
          <w:numId w:val="24"/>
        </w:numPr>
        <w:spacing w:after="120" w:line="288" w:lineRule="auto"/>
      </w:pPr>
      <w:r>
        <w:rPr>
          <w:rFonts w:hint="cs"/>
          <w:rtl/>
          <w:lang w:bidi="fa-IR"/>
        </w:rPr>
        <w:t xml:space="preserve">در صورت پیچیده شدن شرایط جریان مثل وجود زاویه حمله کارایی روش پیش‌شرطی بهتر می‌گردد. به طوری که در عدد ماخ 1/0 بدون زاویه حمله سرعت همگرایی روش پیش‌شرطی 7/2 برابر روش استاندارد است اما در زاویه حمله 2 درجه سرعت همگرایی روش پیش‌شرطی 6/3 برابر روش استاندارد می‌گردد.  </w:t>
      </w:r>
    </w:p>
    <w:p w:rsidR="00B26717" w:rsidRDefault="00B26717" w:rsidP="00B26717">
      <w:pPr>
        <w:pStyle w:val="aa"/>
        <w:numPr>
          <w:ilvl w:val="0"/>
          <w:numId w:val="24"/>
        </w:numPr>
        <w:spacing w:after="120" w:line="288" w:lineRule="auto"/>
      </w:pPr>
      <w:r>
        <w:rPr>
          <w:rFonts w:hint="cs"/>
          <w:rtl/>
          <w:lang w:bidi="fa-IR"/>
        </w:rPr>
        <w:t xml:space="preserve">با میل کردن عدد ماخ به سمت صفر و غالب شدن ماهیت تراکم‌ناپذیری معادلات، چگالی ثابت شده و انتظار می‌رود که سیستم معادلات با روش غیر پیش‌شرطی دارای نتایج غیرفیزیکی گردد. یعنی در ماخ‌های بسیار پایین بدست آوردن نتایج به کمک روش غیر پیش شرطی با دقت مناسب امکان‌پذیر نیست. </w:t>
      </w:r>
      <w:r>
        <w:rPr>
          <w:rFonts w:hint="cs"/>
          <w:rtl/>
        </w:rPr>
        <w:t xml:space="preserve"> </w:t>
      </w:r>
    </w:p>
    <w:p w:rsidR="00B26717" w:rsidRDefault="00B26717" w:rsidP="00B26717">
      <w:pPr>
        <w:pStyle w:val="aa"/>
        <w:numPr>
          <w:ilvl w:val="0"/>
          <w:numId w:val="24"/>
        </w:numPr>
        <w:spacing w:after="120" w:line="288" w:lineRule="auto"/>
      </w:pPr>
      <w:r>
        <w:rPr>
          <w:rFonts w:hint="cs"/>
          <w:rtl/>
        </w:rPr>
        <w:t>در عدد ماخ 01/0 روش استاندارد و غیر پیش‌شرطی جواب‌های مناسبی نمی‌دهد و استفاده از روش پیش‌شرطی در این عدد ماخ علاوه بر اینکه جواب را با دقت بهتری محاسبه می‌کند زمان لازم جهت همگرایی را هم به شدت کاهش می‌دهد به طوری که سرعت همگرایی 5/15 برابر می‌گردد</w:t>
      </w:r>
      <w:r>
        <w:rPr>
          <w:rFonts w:hint="cs"/>
          <w:rtl/>
          <w:lang w:bidi="fa-IR"/>
        </w:rPr>
        <w:t>.</w:t>
      </w:r>
    </w:p>
    <w:p w:rsidR="00B26717" w:rsidRPr="00116AED" w:rsidRDefault="00B26717" w:rsidP="00B26717">
      <w:pPr>
        <w:pStyle w:val="a5"/>
        <w:rPr>
          <w:szCs w:val="24"/>
        </w:rPr>
      </w:pPr>
    </w:p>
    <w:p w:rsidR="00B26717" w:rsidRPr="00116AED" w:rsidRDefault="00B26717" w:rsidP="00B26717">
      <w:pPr>
        <w:pStyle w:val="a5"/>
        <w:bidi w:val="0"/>
        <w:rPr>
          <w:szCs w:val="24"/>
          <w:rtl/>
        </w:rPr>
      </w:pPr>
    </w:p>
    <w:bookmarkEnd w:id="1"/>
    <w:p w:rsidR="00B26717" w:rsidRDefault="00B26717" w:rsidP="00B26717">
      <w:pPr>
        <w:pStyle w:val="a5"/>
        <w:rPr>
          <w:rtl/>
        </w:rPr>
      </w:pPr>
    </w:p>
    <w:sectPr w:rsidR="00B26717" w:rsidSect="000E6DAA">
      <w:headerReference w:type="default" r:id="rId53"/>
      <w:footerReference w:type="default" r:id="rId54"/>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F0C" w:rsidRDefault="00141F0C" w:rsidP="00B927DE">
      <w:pPr>
        <w:spacing w:after="0" w:line="240" w:lineRule="auto"/>
      </w:pPr>
      <w:r>
        <w:separator/>
      </w:r>
    </w:p>
    <w:p w:rsidR="00141F0C" w:rsidRDefault="00141F0C"/>
  </w:endnote>
  <w:endnote w:type="continuationSeparator" w:id="0">
    <w:p w:rsidR="00141F0C" w:rsidRDefault="00141F0C" w:rsidP="00B927DE">
      <w:pPr>
        <w:spacing w:after="0" w:line="240" w:lineRule="auto"/>
      </w:pPr>
      <w:r>
        <w:continuationSeparator/>
      </w:r>
    </w:p>
    <w:p w:rsidR="00141F0C" w:rsidRDefault="00141F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Times New Roman"/>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717" w:rsidRPr="00DF5650" w:rsidRDefault="00B26717" w:rsidP="00BF4032">
    <w:pPr>
      <w:pStyle w:val="Footer"/>
      <w:tabs>
        <w:tab w:val="left" w:pos="5230"/>
      </w:tabs>
      <w:bidi/>
      <w:jc w:val="center"/>
      <w:rPr>
        <w:b/>
        <w:bCs/>
        <w:color w:val="000000" w:themeColor="text1"/>
        <w:sz w:val="24"/>
        <w:szCs w:val="24"/>
      </w:rPr>
    </w:pPr>
  </w:p>
  <w:p w:rsidR="00B26717" w:rsidRDefault="00B267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717" w:rsidRPr="00DF5650" w:rsidRDefault="00141F0C" w:rsidP="00476BE6">
    <w:pPr>
      <w:pStyle w:val="Footer"/>
      <w:tabs>
        <w:tab w:val="left" w:pos="5230"/>
      </w:tabs>
      <w:bidi/>
      <w:jc w:val="center"/>
      <w:rPr>
        <w:b/>
        <w:bCs/>
        <w:color w:val="000000" w:themeColor="text1"/>
        <w:sz w:val="24"/>
        <w:szCs w:val="24"/>
      </w:rPr>
    </w:pPr>
    <w:sdt>
      <w:sdtPr>
        <w:rPr>
          <w:b/>
          <w:bCs/>
          <w:color w:val="000000" w:themeColor="text1"/>
          <w:sz w:val="24"/>
          <w:szCs w:val="24"/>
          <w:rtl/>
        </w:rPr>
        <w:id w:val="-1897889679"/>
        <w:docPartObj>
          <w:docPartGallery w:val="Page Numbers (Bottom of Page)"/>
          <w:docPartUnique/>
        </w:docPartObj>
      </w:sdtPr>
      <w:sdtEndPr/>
      <w:sdtContent>
        <w:r w:rsidR="00B26717" w:rsidRPr="00DF5650">
          <w:rPr>
            <w:b/>
            <w:bCs/>
            <w:color w:val="000000" w:themeColor="text1"/>
            <w:sz w:val="24"/>
            <w:szCs w:val="24"/>
          </w:rPr>
          <w:fldChar w:fldCharType="begin"/>
        </w:r>
        <w:r w:rsidR="00B26717" w:rsidRPr="00DF5650">
          <w:rPr>
            <w:b/>
            <w:bCs/>
            <w:color w:val="000000" w:themeColor="text1"/>
            <w:sz w:val="24"/>
            <w:szCs w:val="24"/>
          </w:rPr>
          <w:instrText xml:space="preserve"> PAGE   \* MERGEFORMAT </w:instrText>
        </w:r>
        <w:r w:rsidR="00B26717" w:rsidRPr="00DF5650">
          <w:rPr>
            <w:b/>
            <w:bCs/>
            <w:color w:val="000000" w:themeColor="text1"/>
            <w:sz w:val="24"/>
            <w:szCs w:val="24"/>
          </w:rPr>
          <w:fldChar w:fldCharType="separate"/>
        </w:r>
        <w:r w:rsidR="008A05AF">
          <w:rPr>
            <w:b/>
            <w:bCs/>
            <w:noProof/>
            <w:color w:val="000000" w:themeColor="text1"/>
            <w:sz w:val="24"/>
            <w:szCs w:val="24"/>
            <w:rtl/>
          </w:rPr>
          <w:t>3</w:t>
        </w:r>
        <w:r w:rsidR="00B26717" w:rsidRPr="00DF5650">
          <w:rPr>
            <w:b/>
            <w:bCs/>
            <w:noProof/>
            <w:color w:val="000000" w:themeColor="text1"/>
            <w:sz w:val="24"/>
            <w:szCs w:val="24"/>
          </w:rPr>
          <w:fldChar w:fldCharType="end"/>
        </w:r>
      </w:sdtContent>
    </w:sdt>
  </w:p>
  <w:p w:rsidR="00B26717" w:rsidRDefault="00B267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47" w:rsidRPr="00DF5650" w:rsidRDefault="00141F0C" w:rsidP="00476BE6">
    <w:pPr>
      <w:pStyle w:val="Footer"/>
      <w:tabs>
        <w:tab w:val="left" w:pos="5230"/>
      </w:tabs>
      <w:bidi/>
      <w:jc w:val="center"/>
      <w:rPr>
        <w:b/>
        <w:bCs/>
        <w:color w:val="000000" w:themeColor="text1"/>
        <w:sz w:val="24"/>
        <w:szCs w:val="24"/>
      </w:rPr>
    </w:pPr>
    <w:sdt>
      <w:sdtPr>
        <w:rPr>
          <w:b/>
          <w:bCs/>
          <w:color w:val="000000" w:themeColor="text1"/>
          <w:sz w:val="24"/>
          <w:szCs w:val="24"/>
          <w:rtl/>
        </w:rPr>
        <w:id w:val="901946615"/>
        <w:docPartObj>
          <w:docPartGallery w:val="Page Numbers (Bottom of Page)"/>
          <w:docPartUnique/>
        </w:docPartObj>
      </w:sdtPr>
      <w:sdtEndPr/>
      <w:sdtContent>
        <w:r w:rsidR="004A6647" w:rsidRPr="00DF5650">
          <w:rPr>
            <w:b/>
            <w:bCs/>
            <w:color w:val="000000" w:themeColor="text1"/>
            <w:sz w:val="24"/>
            <w:szCs w:val="24"/>
          </w:rPr>
          <w:fldChar w:fldCharType="begin"/>
        </w:r>
        <w:r w:rsidR="004A6647" w:rsidRPr="00DF5650">
          <w:rPr>
            <w:b/>
            <w:bCs/>
            <w:color w:val="000000" w:themeColor="text1"/>
            <w:sz w:val="24"/>
            <w:szCs w:val="24"/>
          </w:rPr>
          <w:instrText xml:space="preserve"> PAGE   \* MERGEFORMAT </w:instrText>
        </w:r>
        <w:r w:rsidR="004A6647" w:rsidRPr="00DF5650">
          <w:rPr>
            <w:b/>
            <w:bCs/>
            <w:color w:val="000000" w:themeColor="text1"/>
            <w:sz w:val="24"/>
            <w:szCs w:val="24"/>
          </w:rPr>
          <w:fldChar w:fldCharType="separate"/>
        </w:r>
        <w:r w:rsidR="008A05AF">
          <w:rPr>
            <w:b/>
            <w:bCs/>
            <w:noProof/>
            <w:color w:val="000000" w:themeColor="text1"/>
            <w:sz w:val="24"/>
            <w:szCs w:val="24"/>
            <w:rtl/>
          </w:rPr>
          <w:t>14</w:t>
        </w:r>
        <w:r w:rsidR="004A6647" w:rsidRPr="00DF5650">
          <w:rPr>
            <w:b/>
            <w:bCs/>
            <w:noProof/>
            <w:color w:val="000000" w:themeColor="text1"/>
            <w:sz w:val="24"/>
            <w:szCs w:val="24"/>
          </w:rPr>
          <w:fldChar w:fldCharType="end"/>
        </w:r>
      </w:sdtContent>
    </w:sdt>
  </w:p>
  <w:p w:rsidR="004A6647" w:rsidRDefault="004A6647">
    <w:pPr>
      <w:pStyle w:val="Footer"/>
    </w:pPr>
  </w:p>
  <w:p w:rsidR="004A6647" w:rsidRDefault="004A66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F0C" w:rsidRDefault="00141F0C" w:rsidP="00B927DE">
      <w:pPr>
        <w:spacing w:after="0" w:line="240" w:lineRule="auto"/>
      </w:pPr>
      <w:r>
        <w:separator/>
      </w:r>
    </w:p>
    <w:p w:rsidR="00141F0C" w:rsidRDefault="00141F0C"/>
  </w:footnote>
  <w:footnote w:type="continuationSeparator" w:id="0">
    <w:p w:rsidR="00141F0C" w:rsidRDefault="00141F0C" w:rsidP="00B927DE">
      <w:pPr>
        <w:spacing w:after="0" w:line="240" w:lineRule="auto"/>
      </w:pPr>
      <w:r>
        <w:continuationSeparator/>
      </w:r>
    </w:p>
    <w:p w:rsidR="00141F0C" w:rsidRDefault="00141F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717" w:rsidRPr="00DF5650" w:rsidRDefault="00B2671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856"/>
      <w:gridCol w:w="1386"/>
    </w:tblGrid>
    <w:tr w:rsidR="00B26717">
      <w:trPr>
        <w:trHeight w:val="475"/>
      </w:trPr>
      <w:tc>
        <w:tcPr>
          <w:tcW w:w="4250" w:type="pct"/>
          <w:shd w:val="clear" w:color="auto" w:fill="FFC000" w:themeFill="accent4"/>
          <w:vAlign w:val="center"/>
        </w:tcPr>
        <w:p w:rsidR="00B26717" w:rsidRPr="00C01BA3" w:rsidRDefault="00B26717" w:rsidP="00C01BA3">
          <w:pPr>
            <w:pStyle w:val="Header"/>
            <w:rPr>
              <w:caps/>
              <w:color w:val="000000" w:themeColor="text1"/>
              <w:sz w:val="20"/>
              <w:szCs w:val="20"/>
            </w:rPr>
          </w:pPr>
          <w:r w:rsidRPr="00C01BA3">
            <w:rPr>
              <w:caps/>
              <w:color w:val="000000" w:themeColor="text1"/>
              <w:sz w:val="20"/>
              <w:szCs w:val="20"/>
            </w:rPr>
            <w:fldChar w:fldCharType="begin"/>
          </w:r>
          <w:r w:rsidRPr="00C01BA3">
            <w:rPr>
              <w:caps/>
              <w:color w:val="000000" w:themeColor="text1"/>
              <w:sz w:val="20"/>
              <w:szCs w:val="20"/>
            </w:rPr>
            <w:instrText xml:space="preserve"> STYLEREF  "</w:instrText>
          </w:r>
          <w:r w:rsidRPr="00C01BA3">
            <w:rPr>
              <w:caps/>
              <w:color w:val="000000" w:themeColor="text1"/>
              <w:sz w:val="20"/>
              <w:szCs w:val="20"/>
              <w:rtl/>
            </w:rPr>
            <w:instrText>عنوان فایل</w:instrText>
          </w:r>
          <w:r w:rsidRPr="00C01BA3">
            <w:rPr>
              <w:caps/>
              <w:color w:val="000000" w:themeColor="text1"/>
              <w:sz w:val="20"/>
              <w:szCs w:val="20"/>
            </w:rPr>
            <w:instrText xml:space="preserve">"  \* MERGEFORMAT </w:instrText>
          </w:r>
          <w:r w:rsidRPr="00C01BA3">
            <w:rPr>
              <w:caps/>
              <w:color w:val="000000" w:themeColor="text1"/>
              <w:sz w:val="20"/>
              <w:szCs w:val="20"/>
            </w:rPr>
            <w:fldChar w:fldCharType="separate"/>
          </w:r>
          <w:r>
            <w:rPr>
              <w:caps/>
              <w:noProof/>
              <w:color w:val="000000" w:themeColor="text1"/>
              <w:sz w:val="20"/>
              <w:szCs w:val="20"/>
              <w:rtl/>
            </w:rPr>
            <w:t>پ</w:t>
          </w:r>
          <w:r>
            <w:rPr>
              <w:rFonts w:hint="cs"/>
              <w:caps/>
              <w:noProof/>
              <w:color w:val="000000" w:themeColor="text1"/>
              <w:sz w:val="20"/>
              <w:szCs w:val="20"/>
              <w:rtl/>
            </w:rPr>
            <w:t>ی</w:t>
          </w:r>
          <w:r>
            <w:rPr>
              <w:rFonts w:hint="eastAsia"/>
              <w:caps/>
              <w:noProof/>
              <w:color w:val="000000" w:themeColor="text1"/>
              <w:sz w:val="20"/>
              <w:szCs w:val="20"/>
              <w:rtl/>
            </w:rPr>
            <w:t>اده</w:t>
          </w:r>
          <w:r>
            <w:rPr>
              <w:caps/>
              <w:noProof/>
              <w:color w:val="000000" w:themeColor="text1"/>
              <w:sz w:val="20"/>
              <w:szCs w:val="20"/>
              <w:rtl/>
            </w:rPr>
            <w:t xml:space="preserve"> ساز</w:t>
          </w:r>
          <w:r>
            <w:rPr>
              <w:rFonts w:hint="cs"/>
              <w:caps/>
              <w:noProof/>
              <w:color w:val="000000" w:themeColor="text1"/>
              <w:sz w:val="20"/>
              <w:szCs w:val="20"/>
              <w:rtl/>
            </w:rPr>
            <w:t>ی</w:t>
          </w:r>
          <w:r>
            <w:rPr>
              <w:caps/>
              <w:noProof/>
              <w:color w:val="000000" w:themeColor="text1"/>
              <w:sz w:val="20"/>
              <w:szCs w:val="20"/>
              <w:rtl/>
            </w:rPr>
            <w:t xml:space="preserve"> حلگر جر</w:t>
          </w:r>
          <w:r>
            <w:rPr>
              <w:rFonts w:hint="cs"/>
              <w:caps/>
              <w:noProof/>
              <w:color w:val="000000" w:themeColor="text1"/>
              <w:sz w:val="20"/>
              <w:szCs w:val="20"/>
              <w:rtl/>
            </w:rPr>
            <w:t>ی</w:t>
          </w:r>
          <w:r>
            <w:rPr>
              <w:rFonts w:hint="eastAsia"/>
              <w:caps/>
              <w:noProof/>
              <w:color w:val="000000" w:themeColor="text1"/>
              <w:sz w:val="20"/>
              <w:szCs w:val="20"/>
              <w:rtl/>
            </w:rPr>
            <w:t>ان‌ها</w:t>
          </w:r>
          <w:r>
            <w:rPr>
              <w:rFonts w:hint="cs"/>
              <w:caps/>
              <w:noProof/>
              <w:color w:val="000000" w:themeColor="text1"/>
              <w:sz w:val="20"/>
              <w:szCs w:val="20"/>
              <w:rtl/>
            </w:rPr>
            <w:t>ی</w:t>
          </w:r>
          <w:r>
            <w:rPr>
              <w:caps/>
              <w:noProof/>
              <w:color w:val="000000" w:themeColor="text1"/>
              <w:sz w:val="20"/>
              <w:szCs w:val="20"/>
              <w:rtl/>
            </w:rPr>
            <w:t xml:space="preserve"> تراکم پذ</w:t>
          </w:r>
          <w:r>
            <w:rPr>
              <w:rFonts w:hint="cs"/>
              <w:caps/>
              <w:noProof/>
              <w:color w:val="000000" w:themeColor="text1"/>
              <w:sz w:val="20"/>
              <w:szCs w:val="20"/>
              <w:rtl/>
            </w:rPr>
            <w:t>ی</w:t>
          </w:r>
          <w:r>
            <w:rPr>
              <w:rFonts w:hint="eastAsia"/>
              <w:caps/>
              <w:noProof/>
              <w:color w:val="000000" w:themeColor="text1"/>
              <w:sz w:val="20"/>
              <w:szCs w:val="20"/>
              <w:rtl/>
            </w:rPr>
            <w:t>ر</w:t>
          </w:r>
          <w:r>
            <w:rPr>
              <w:caps/>
              <w:noProof/>
              <w:color w:val="000000" w:themeColor="text1"/>
              <w:sz w:val="20"/>
              <w:szCs w:val="20"/>
              <w:rtl/>
            </w:rPr>
            <w:t xml:space="preserve"> و معادلات حاکم</w:t>
          </w:r>
          <w:r w:rsidRPr="00C01BA3">
            <w:rPr>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78273375"/>
          <w:placeholder>
            <w:docPart w:val="1BB945B34BE84A38AEE156AC770C5D2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shd w:val="clear" w:color="auto" w:fill="000000" w:themeFill="text1"/>
              <w:vAlign w:val="center"/>
            </w:tcPr>
            <w:p w:rsidR="00B26717" w:rsidRPr="00C01BA3" w:rsidRDefault="00B26717" w:rsidP="00C01BA3">
              <w:pPr>
                <w:pStyle w:val="Header"/>
                <w:jc w:val="center"/>
                <w:rPr>
                  <w:rFonts w:asciiTheme="majorBidi" w:hAnsiTheme="majorBidi" w:cstheme="majorBidi"/>
                  <w:color w:val="FFFFFF" w:themeColor="background1"/>
                  <w:sz w:val="20"/>
                  <w:szCs w:val="20"/>
                </w:rPr>
              </w:pPr>
              <w:r>
                <w:rPr>
                  <w:rFonts w:asciiTheme="majorBidi" w:hAnsiTheme="majorBidi" w:cstheme="majorBidi"/>
                  <w:color w:val="FFFFFF" w:themeColor="background1"/>
                  <w:sz w:val="20"/>
                  <w:szCs w:val="20"/>
                </w:rPr>
                <w:t>Air Flow</w:t>
              </w:r>
            </w:p>
          </w:tc>
        </w:sdtContent>
      </w:sdt>
    </w:tr>
  </w:tbl>
  <w:p w:rsidR="00B26717" w:rsidRDefault="00B267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717" w:rsidRPr="00DF5650" w:rsidRDefault="00B2671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717" w:rsidRDefault="00B2671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thickThinMediumGap" w:sz="24" w:space="0" w:color="4472C4" w:themeColor="accent5"/>
      </w:tblBorders>
      <w:tblLook w:val="04A0" w:firstRow="1" w:lastRow="0" w:firstColumn="1" w:lastColumn="0" w:noHBand="0" w:noVBand="1"/>
    </w:tblPr>
    <w:tblGrid>
      <w:gridCol w:w="7672"/>
      <w:gridCol w:w="1354"/>
    </w:tblGrid>
    <w:tr w:rsidR="00B26717" w:rsidTr="00D87EAD">
      <w:trPr>
        <w:trHeight w:val="270"/>
      </w:trPr>
      <w:tc>
        <w:tcPr>
          <w:tcW w:w="4250" w:type="pct"/>
          <w:tcBorders>
            <w:bottom w:val="thickThinMediumGap" w:sz="24" w:space="0" w:color="C00000"/>
          </w:tcBorders>
          <w:shd w:val="clear" w:color="auto" w:fill="ED7D31" w:themeFill="accent2"/>
          <w:vAlign w:val="center"/>
        </w:tcPr>
        <w:p w:rsidR="00B26717" w:rsidRPr="000E6DAA" w:rsidRDefault="00B26717" w:rsidP="009850C9">
          <w:pPr>
            <w:pStyle w:val="Header"/>
            <w:bidi/>
            <w:rPr>
              <w:b/>
              <w:bCs/>
              <w:caps/>
              <w:color w:val="000000" w:themeColor="text1"/>
              <w:sz w:val="20"/>
              <w:szCs w:val="20"/>
            </w:rPr>
          </w:pPr>
          <w:r w:rsidRPr="000E6DAA">
            <w:rPr>
              <w:b/>
              <w:bCs/>
              <w:caps/>
              <w:color w:val="000000" w:themeColor="text1"/>
              <w:sz w:val="20"/>
              <w:szCs w:val="20"/>
            </w:rPr>
            <w:fldChar w:fldCharType="begin"/>
          </w:r>
          <w:r w:rsidRPr="000E6DAA">
            <w:rPr>
              <w:b/>
              <w:bCs/>
              <w:caps/>
              <w:color w:val="000000" w:themeColor="text1"/>
              <w:sz w:val="20"/>
              <w:szCs w:val="20"/>
            </w:rPr>
            <w:instrText xml:space="preserve"> STYLEREF  "</w:instrText>
          </w:r>
          <w:r w:rsidRPr="000E6DAA">
            <w:rPr>
              <w:b/>
              <w:bCs/>
              <w:caps/>
              <w:color w:val="000000" w:themeColor="text1"/>
              <w:sz w:val="20"/>
              <w:szCs w:val="20"/>
              <w:rtl/>
            </w:rPr>
            <w:instrText>عنوان فایل</w:instrText>
          </w:r>
          <w:r w:rsidRPr="000E6DAA">
            <w:rPr>
              <w:b/>
              <w:bCs/>
              <w:caps/>
              <w:color w:val="000000" w:themeColor="text1"/>
              <w:sz w:val="20"/>
              <w:szCs w:val="20"/>
            </w:rPr>
            <w:instrText xml:space="preserve">"  \* MERGEFORMAT </w:instrText>
          </w:r>
          <w:r w:rsidRPr="000E6DAA">
            <w:rPr>
              <w:b/>
              <w:bCs/>
              <w:caps/>
              <w:color w:val="000000" w:themeColor="text1"/>
              <w:sz w:val="20"/>
              <w:szCs w:val="20"/>
            </w:rPr>
            <w:fldChar w:fldCharType="separate"/>
          </w:r>
          <w:r w:rsidR="008A05AF">
            <w:rPr>
              <w:b/>
              <w:bCs/>
              <w:caps/>
              <w:noProof/>
              <w:color w:val="000000" w:themeColor="text1"/>
              <w:sz w:val="20"/>
              <w:szCs w:val="20"/>
              <w:rtl/>
            </w:rPr>
            <w:t>اعتبارسنج</w:t>
          </w:r>
          <w:r w:rsidR="008A05AF">
            <w:rPr>
              <w:rFonts w:hint="cs"/>
              <w:b/>
              <w:bCs/>
              <w:caps/>
              <w:noProof/>
              <w:color w:val="000000" w:themeColor="text1"/>
              <w:sz w:val="20"/>
              <w:szCs w:val="20"/>
              <w:rtl/>
            </w:rPr>
            <w:t>ی</w:t>
          </w:r>
          <w:r w:rsidR="008A05AF">
            <w:rPr>
              <w:b/>
              <w:bCs/>
              <w:caps/>
              <w:noProof/>
              <w:color w:val="000000" w:themeColor="text1"/>
              <w:sz w:val="20"/>
              <w:szCs w:val="20"/>
              <w:rtl/>
            </w:rPr>
            <w:t xml:space="preserve"> اعمال ماتر</w:t>
          </w:r>
          <w:r w:rsidR="008A05AF">
            <w:rPr>
              <w:rFonts w:hint="cs"/>
              <w:b/>
              <w:bCs/>
              <w:caps/>
              <w:noProof/>
              <w:color w:val="000000" w:themeColor="text1"/>
              <w:sz w:val="20"/>
              <w:szCs w:val="20"/>
              <w:rtl/>
            </w:rPr>
            <w:t>ی</w:t>
          </w:r>
          <w:r w:rsidR="008A05AF">
            <w:rPr>
              <w:rFonts w:hint="eastAsia"/>
              <w:b/>
              <w:bCs/>
              <w:caps/>
              <w:noProof/>
              <w:color w:val="000000" w:themeColor="text1"/>
              <w:sz w:val="20"/>
              <w:szCs w:val="20"/>
              <w:rtl/>
            </w:rPr>
            <w:t>س</w:t>
          </w:r>
          <w:r w:rsidR="008A05AF">
            <w:rPr>
              <w:b/>
              <w:bCs/>
              <w:caps/>
              <w:noProof/>
              <w:color w:val="000000" w:themeColor="text1"/>
              <w:sz w:val="20"/>
              <w:szCs w:val="20"/>
              <w:rtl/>
            </w:rPr>
            <w:t xml:space="preserve"> پ</w:t>
          </w:r>
          <w:r w:rsidR="008A05AF">
            <w:rPr>
              <w:rFonts w:hint="cs"/>
              <w:b/>
              <w:bCs/>
              <w:caps/>
              <w:noProof/>
              <w:color w:val="000000" w:themeColor="text1"/>
              <w:sz w:val="20"/>
              <w:szCs w:val="20"/>
              <w:rtl/>
            </w:rPr>
            <w:t>ی</w:t>
          </w:r>
          <w:r w:rsidR="008A05AF">
            <w:rPr>
              <w:rFonts w:hint="eastAsia"/>
              <w:b/>
              <w:bCs/>
              <w:caps/>
              <w:noProof/>
              <w:color w:val="000000" w:themeColor="text1"/>
              <w:sz w:val="20"/>
              <w:szCs w:val="20"/>
              <w:rtl/>
            </w:rPr>
            <w:t>ش</w:t>
          </w:r>
          <w:r w:rsidR="008A05AF">
            <w:rPr>
              <w:b/>
              <w:bCs/>
              <w:caps/>
              <w:noProof/>
              <w:color w:val="000000" w:themeColor="text1"/>
              <w:sz w:val="20"/>
              <w:szCs w:val="20"/>
              <w:rtl/>
            </w:rPr>
            <w:t xml:space="preserve"> شرط</w:t>
          </w:r>
          <w:r w:rsidR="008A05AF">
            <w:rPr>
              <w:rFonts w:hint="cs"/>
              <w:b/>
              <w:bCs/>
              <w:caps/>
              <w:noProof/>
              <w:color w:val="000000" w:themeColor="text1"/>
              <w:sz w:val="20"/>
              <w:szCs w:val="20"/>
              <w:rtl/>
            </w:rPr>
            <w:t>ی</w:t>
          </w:r>
          <w:r w:rsidR="008A05AF">
            <w:rPr>
              <w:b/>
              <w:bCs/>
              <w:caps/>
              <w:noProof/>
              <w:color w:val="000000" w:themeColor="text1"/>
              <w:sz w:val="20"/>
              <w:szCs w:val="20"/>
              <w:rtl/>
            </w:rPr>
            <w:t xml:space="preserve"> ترکل بر رو</w:t>
          </w:r>
          <w:r w:rsidR="008A05AF">
            <w:rPr>
              <w:rFonts w:hint="cs"/>
              <w:b/>
              <w:bCs/>
              <w:caps/>
              <w:noProof/>
              <w:color w:val="000000" w:themeColor="text1"/>
              <w:sz w:val="20"/>
              <w:szCs w:val="20"/>
              <w:rtl/>
            </w:rPr>
            <w:t>ی</w:t>
          </w:r>
          <w:r w:rsidR="008A05AF">
            <w:rPr>
              <w:b/>
              <w:bCs/>
              <w:caps/>
              <w:noProof/>
              <w:color w:val="000000" w:themeColor="text1"/>
              <w:sz w:val="20"/>
              <w:szCs w:val="20"/>
              <w:rtl/>
            </w:rPr>
            <w:t xml:space="preserve"> روش</w:t>
          </w:r>
          <w:r w:rsidR="008A05AF">
            <w:rPr>
              <w:b/>
              <w:bCs/>
              <w:caps/>
              <w:noProof/>
              <w:color w:val="000000" w:themeColor="text1"/>
              <w:sz w:val="20"/>
              <w:szCs w:val="20"/>
            </w:rPr>
            <w:t xml:space="preserve"> ROE </w:t>
          </w:r>
          <w:r w:rsidR="008A05AF">
            <w:rPr>
              <w:b/>
              <w:bCs/>
              <w:caps/>
              <w:noProof/>
              <w:color w:val="000000" w:themeColor="text1"/>
              <w:sz w:val="20"/>
              <w:szCs w:val="20"/>
              <w:rtl/>
            </w:rPr>
            <w:t>بر رو</w:t>
          </w:r>
          <w:r w:rsidR="008A05AF">
            <w:rPr>
              <w:rFonts w:hint="cs"/>
              <w:b/>
              <w:bCs/>
              <w:caps/>
              <w:noProof/>
              <w:color w:val="000000" w:themeColor="text1"/>
              <w:sz w:val="20"/>
              <w:szCs w:val="20"/>
              <w:rtl/>
            </w:rPr>
            <w:t>ی</w:t>
          </w:r>
          <w:r w:rsidR="008A05AF">
            <w:rPr>
              <w:b/>
              <w:bCs/>
              <w:caps/>
              <w:noProof/>
              <w:color w:val="000000" w:themeColor="text1"/>
              <w:sz w:val="20"/>
              <w:szCs w:val="20"/>
              <w:rtl/>
            </w:rPr>
            <w:t xml:space="preserve"> کد غ</w:t>
          </w:r>
          <w:r w:rsidR="008A05AF">
            <w:rPr>
              <w:rFonts w:hint="cs"/>
              <w:b/>
              <w:bCs/>
              <w:caps/>
              <w:noProof/>
              <w:color w:val="000000" w:themeColor="text1"/>
              <w:sz w:val="20"/>
              <w:szCs w:val="20"/>
              <w:rtl/>
            </w:rPr>
            <w:t>ی</w:t>
          </w:r>
          <w:r w:rsidR="008A05AF">
            <w:rPr>
              <w:rFonts w:hint="eastAsia"/>
              <w:b/>
              <w:bCs/>
              <w:caps/>
              <w:noProof/>
              <w:color w:val="000000" w:themeColor="text1"/>
              <w:sz w:val="20"/>
              <w:szCs w:val="20"/>
              <w:rtl/>
            </w:rPr>
            <w:t>ر</w:t>
          </w:r>
          <w:r w:rsidR="008A05AF">
            <w:rPr>
              <w:b/>
              <w:bCs/>
              <w:caps/>
              <w:noProof/>
              <w:color w:val="000000" w:themeColor="text1"/>
              <w:sz w:val="20"/>
              <w:szCs w:val="20"/>
              <w:rtl/>
            </w:rPr>
            <w:t xml:space="preserve"> لزج دو بعد</w:t>
          </w:r>
          <w:r w:rsidR="008A05AF">
            <w:rPr>
              <w:rFonts w:hint="cs"/>
              <w:b/>
              <w:bCs/>
              <w:caps/>
              <w:noProof/>
              <w:color w:val="000000" w:themeColor="text1"/>
              <w:sz w:val="20"/>
              <w:szCs w:val="20"/>
              <w:rtl/>
            </w:rPr>
            <w:t>ی</w:t>
          </w:r>
          <w:r w:rsidRPr="000E6DAA">
            <w:rPr>
              <w:b/>
              <w:bCs/>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2001184026"/>
          <w:placeholder>
            <w:docPart w:val="F74E6705B86747DABDD13FEACECCCE0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tcBorders>
                <w:bottom w:val="thickThinMediumGap" w:sz="24" w:space="0" w:color="C00000"/>
              </w:tcBorders>
              <w:shd w:val="clear" w:color="auto" w:fill="000000" w:themeFill="text1"/>
              <w:vAlign w:val="center"/>
            </w:tcPr>
            <w:p w:rsidR="00B26717" w:rsidRPr="00BF4032" w:rsidRDefault="00B26717" w:rsidP="00BF4032">
              <w:pPr>
                <w:pStyle w:val="Header"/>
                <w:jc w:val="center"/>
                <w:rPr>
                  <w:rFonts w:asciiTheme="majorBidi" w:hAnsiTheme="majorBidi" w:cstheme="majorBidi"/>
                  <w:color w:val="FFFFFF" w:themeColor="background1"/>
                  <w:sz w:val="20"/>
                  <w:szCs w:val="20"/>
                </w:rPr>
              </w:pPr>
              <w:r>
                <w:rPr>
                  <w:rFonts w:asciiTheme="majorBidi" w:hAnsiTheme="majorBidi" w:cstheme="majorBidi"/>
                  <w:color w:val="FFFFFF" w:themeColor="background1"/>
                  <w:sz w:val="20"/>
                  <w:szCs w:val="20"/>
                </w:rPr>
                <w:t>Air Flow</w:t>
              </w:r>
            </w:p>
          </w:tc>
        </w:sdtContent>
      </w:sdt>
    </w:tr>
  </w:tbl>
  <w:p w:rsidR="00B26717" w:rsidRPr="00DF5650" w:rsidRDefault="00B2671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ouble" w:sz="6" w:space="0" w:color="0070C0"/>
      </w:tblBorders>
      <w:tblLook w:val="04A0" w:firstRow="1" w:lastRow="0" w:firstColumn="1" w:lastColumn="0" w:noHBand="0" w:noVBand="1"/>
    </w:tblPr>
    <w:tblGrid>
      <w:gridCol w:w="7672"/>
      <w:gridCol w:w="1354"/>
    </w:tblGrid>
    <w:tr w:rsidR="004A6647" w:rsidTr="000E6DAA">
      <w:trPr>
        <w:trHeight w:val="270"/>
      </w:trPr>
      <w:tc>
        <w:tcPr>
          <w:tcW w:w="4250" w:type="pct"/>
          <w:tcBorders>
            <w:bottom w:val="thickThinMediumGap" w:sz="24" w:space="0" w:color="4472C4" w:themeColor="accent5"/>
          </w:tcBorders>
          <w:shd w:val="clear" w:color="auto" w:fill="ED7D31" w:themeFill="accent2"/>
          <w:vAlign w:val="center"/>
        </w:tcPr>
        <w:p w:rsidR="004A6647" w:rsidRPr="000E6DAA" w:rsidRDefault="004A6647" w:rsidP="00416937">
          <w:pPr>
            <w:pStyle w:val="Header"/>
            <w:bidi/>
            <w:rPr>
              <w:b/>
              <w:bCs/>
              <w:caps/>
              <w:color w:val="000000" w:themeColor="text1"/>
              <w:sz w:val="20"/>
              <w:szCs w:val="20"/>
            </w:rPr>
          </w:pPr>
          <w:r w:rsidRPr="000E6DAA">
            <w:rPr>
              <w:b/>
              <w:bCs/>
              <w:caps/>
              <w:color w:val="000000" w:themeColor="text1"/>
              <w:sz w:val="20"/>
              <w:szCs w:val="20"/>
            </w:rPr>
            <w:fldChar w:fldCharType="begin"/>
          </w:r>
          <w:r w:rsidRPr="000E6DAA">
            <w:rPr>
              <w:b/>
              <w:bCs/>
              <w:caps/>
              <w:color w:val="000000" w:themeColor="text1"/>
              <w:sz w:val="20"/>
              <w:szCs w:val="20"/>
            </w:rPr>
            <w:instrText xml:space="preserve"> STYLEREF  "</w:instrText>
          </w:r>
          <w:r w:rsidRPr="000E6DAA">
            <w:rPr>
              <w:b/>
              <w:bCs/>
              <w:caps/>
              <w:color w:val="000000" w:themeColor="text1"/>
              <w:sz w:val="20"/>
              <w:szCs w:val="20"/>
              <w:rtl/>
            </w:rPr>
            <w:instrText>عنوان فایل</w:instrText>
          </w:r>
          <w:r w:rsidRPr="000E6DAA">
            <w:rPr>
              <w:b/>
              <w:bCs/>
              <w:caps/>
              <w:color w:val="000000" w:themeColor="text1"/>
              <w:sz w:val="20"/>
              <w:szCs w:val="20"/>
            </w:rPr>
            <w:instrText xml:space="preserve">"  \* MERGEFORMAT </w:instrText>
          </w:r>
          <w:r w:rsidRPr="000E6DAA">
            <w:rPr>
              <w:b/>
              <w:bCs/>
              <w:caps/>
              <w:color w:val="000000" w:themeColor="text1"/>
              <w:sz w:val="20"/>
              <w:szCs w:val="20"/>
            </w:rPr>
            <w:fldChar w:fldCharType="separate"/>
          </w:r>
          <w:r w:rsidR="008A05AF" w:rsidRPr="008A05AF">
            <w:rPr>
              <w:caps/>
              <w:noProof/>
              <w:color w:val="000000" w:themeColor="text1"/>
              <w:sz w:val="20"/>
              <w:szCs w:val="20"/>
              <w:rtl/>
            </w:rPr>
            <w:t>اعتبارسنج</w:t>
          </w:r>
          <w:r w:rsidR="008A05AF" w:rsidRPr="008A05AF">
            <w:rPr>
              <w:rFonts w:hint="cs"/>
              <w:caps/>
              <w:noProof/>
              <w:color w:val="000000" w:themeColor="text1"/>
              <w:sz w:val="20"/>
              <w:szCs w:val="20"/>
              <w:rtl/>
            </w:rPr>
            <w:t>ی</w:t>
          </w:r>
          <w:r w:rsidR="008A05AF" w:rsidRPr="008A05AF">
            <w:rPr>
              <w:caps/>
              <w:noProof/>
              <w:color w:val="000000" w:themeColor="text1"/>
              <w:sz w:val="20"/>
              <w:szCs w:val="20"/>
              <w:rtl/>
            </w:rPr>
            <w:t xml:space="preserve"> اعمال ماتر</w:t>
          </w:r>
          <w:r w:rsidR="008A05AF" w:rsidRPr="008A05AF">
            <w:rPr>
              <w:rFonts w:hint="cs"/>
              <w:caps/>
              <w:noProof/>
              <w:color w:val="000000" w:themeColor="text1"/>
              <w:sz w:val="20"/>
              <w:szCs w:val="20"/>
              <w:rtl/>
            </w:rPr>
            <w:t>ی</w:t>
          </w:r>
          <w:r w:rsidR="008A05AF" w:rsidRPr="008A05AF">
            <w:rPr>
              <w:rFonts w:hint="eastAsia"/>
              <w:caps/>
              <w:noProof/>
              <w:color w:val="000000" w:themeColor="text1"/>
              <w:sz w:val="20"/>
              <w:szCs w:val="20"/>
              <w:rtl/>
            </w:rPr>
            <w:t>س</w:t>
          </w:r>
          <w:r w:rsidR="008A05AF" w:rsidRPr="008A05AF">
            <w:rPr>
              <w:caps/>
              <w:noProof/>
              <w:color w:val="000000" w:themeColor="text1"/>
              <w:sz w:val="20"/>
              <w:szCs w:val="20"/>
              <w:rtl/>
            </w:rPr>
            <w:t xml:space="preserve"> پ</w:t>
          </w:r>
          <w:r w:rsidR="008A05AF" w:rsidRPr="008A05AF">
            <w:rPr>
              <w:rFonts w:hint="cs"/>
              <w:caps/>
              <w:noProof/>
              <w:color w:val="000000" w:themeColor="text1"/>
              <w:sz w:val="20"/>
              <w:szCs w:val="20"/>
              <w:rtl/>
            </w:rPr>
            <w:t>ی</w:t>
          </w:r>
          <w:r w:rsidR="008A05AF" w:rsidRPr="008A05AF">
            <w:rPr>
              <w:rFonts w:hint="eastAsia"/>
              <w:caps/>
              <w:noProof/>
              <w:color w:val="000000" w:themeColor="text1"/>
              <w:sz w:val="20"/>
              <w:szCs w:val="20"/>
              <w:rtl/>
            </w:rPr>
            <w:t>ش</w:t>
          </w:r>
          <w:r w:rsidR="008A05AF" w:rsidRPr="008A05AF">
            <w:rPr>
              <w:caps/>
              <w:noProof/>
              <w:color w:val="000000" w:themeColor="text1"/>
              <w:sz w:val="20"/>
              <w:szCs w:val="20"/>
              <w:rtl/>
            </w:rPr>
            <w:t xml:space="preserve"> شرط</w:t>
          </w:r>
          <w:r w:rsidR="008A05AF" w:rsidRPr="008A05AF">
            <w:rPr>
              <w:rFonts w:hint="cs"/>
              <w:caps/>
              <w:noProof/>
              <w:color w:val="000000" w:themeColor="text1"/>
              <w:sz w:val="20"/>
              <w:szCs w:val="20"/>
              <w:rtl/>
            </w:rPr>
            <w:t>ی</w:t>
          </w:r>
          <w:r w:rsidR="008A05AF" w:rsidRPr="008A05AF">
            <w:rPr>
              <w:caps/>
              <w:noProof/>
              <w:color w:val="000000" w:themeColor="text1"/>
              <w:sz w:val="20"/>
              <w:szCs w:val="20"/>
              <w:rtl/>
            </w:rPr>
            <w:t xml:space="preserve"> ترکل بر رو</w:t>
          </w:r>
          <w:r w:rsidR="008A05AF" w:rsidRPr="008A05AF">
            <w:rPr>
              <w:rFonts w:hint="cs"/>
              <w:caps/>
              <w:noProof/>
              <w:color w:val="000000" w:themeColor="text1"/>
              <w:sz w:val="20"/>
              <w:szCs w:val="20"/>
              <w:rtl/>
            </w:rPr>
            <w:t>ی</w:t>
          </w:r>
          <w:r w:rsidR="008A05AF" w:rsidRPr="008A05AF">
            <w:rPr>
              <w:caps/>
              <w:noProof/>
              <w:color w:val="000000" w:themeColor="text1"/>
              <w:sz w:val="20"/>
              <w:szCs w:val="20"/>
              <w:rtl/>
            </w:rPr>
            <w:t xml:space="preserve"> روش</w:t>
          </w:r>
          <w:r w:rsidR="008A05AF">
            <w:rPr>
              <w:b/>
              <w:bCs/>
              <w:caps/>
              <w:noProof/>
              <w:color w:val="000000" w:themeColor="text1"/>
              <w:sz w:val="20"/>
              <w:szCs w:val="20"/>
            </w:rPr>
            <w:t xml:space="preserve"> ROE </w:t>
          </w:r>
          <w:r w:rsidR="008A05AF">
            <w:rPr>
              <w:b/>
              <w:bCs/>
              <w:caps/>
              <w:noProof/>
              <w:color w:val="000000" w:themeColor="text1"/>
              <w:sz w:val="20"/>
              <w:szCs w:val="20"/>
              <w:rtl/>
            </w:rPr>
            <w:t>بر رو</w:t>
          </w:r>
          <w:r w:rsidR="008A05AF">
            <w:rPr>
              <w:rFonts w:hint="cs"/>
              <w:b/>
              <w:bCs/>
              <w:caps/>
              <w:noProof/>
              <w:color w:val="000000" w:themeColor="text1"/>
              <w:sz w:val="20"/>
              <w:szCs w:val="20"/>
              <w:rtl/>
            </w:rPr>
            <w:t>ی</w:t>
          </w:r>
          <w:r w:rsidR="008A05AF">
            <w:rPr>
              <w:b/>
              <w:bCs/>
              <w:caps/>
              <w:noProof/>
              <w:color w:val="000000" w:themeColor="text1"/>
              <w:sz w:val="20"/>
              <w:szCs w:val="20"/>
              <w:rtl/>
            </w:rPr>
            <w:t xml:space="preserve"> کد غ</w:t>
          </w:r>
          <w:r w:rsidR="008A05AF">
            <w:rPr>
              <w:rFonts w:hint="cs"/>
              <w:b/>
              <w:bCs/>
              <w:caps/>
              <w:noProof/>
              <w:color w:val="000000" w:themeColor="text1"/>
              <w:sz w:val="20"/>
              <w:szCs w:val="20"/>
              <w:rtl/>
            </w:rPr>
            <w:t>ی</w:t>
          </w:r>
          <w:r w:rsidR="008A05AF">
            <w:rPr>
              <w:rFonts w:hint="eastAsia"/>
              <w:b/>
              <w:bCs/>
              <w:caps/>
              <w:noProof/>
              <w:color w:val="000000" w:themeColor="text1"/>
              <w:sz w:val="20"/>
              <w:szCs w:val="20"/>
              <w:rtl/>
            </w:rPr>
            <w:t>ر</w:t>
          </w:r>
          <w:r w:rsidR="008A05AF">
            <w:rPr>
              <w:b/>
              <w:bCs/>
              <w:caps/>
              <w:noProof/>
              <w:color w:val="000000" w:themeColor="text1"/>
              <w:sz w:val="20"/>
              <w:szCs w:val="20"/>
              <w:rtl/>
            </w:rPr>
            <w:t xml:space="preserve"> لزج دو بعد</w:t>
          </w:r>
          <w:r w:rsidR="008A05AF">
            <w:rPr>
              <w:rFonts w:hint="cs"/>
              <w:b/>
              <w:bCs/>
              <w:caps/>
              <w:noProof/>
              <w:color w:val="000000" w:themeColor="text1"/>
              <w:sz w:val="20"/>
              <w:szCs w:val="20"/>
              <w:rtl/>
            </w:rPr>
            <w:t>ی</w:t>
          </w:r>
          <w:r w:rsidRPr="000E6DAA">
            <w:rPr>
              <w:b/>
              <w:bCs/>
              <w:caps/>
              <w:color w:val="000000" w:themeColor="text1"/>
              <w:sz w:val="20"/>
              <w:szCs w:val="20"/>
            </w:rPr>
            <w:fldChar w:fldCharType="end"/>
          </w:r>
        </w:p>
      </w:tc>
      <w:sdt>
        <w:sdtPr>
          <w:rPr>
            <w:rFonts w:asciiTheme="majorBidi" w:hAnsiTheme="majorBidi" w:cstheme="majorBidi"/>
            <w:color w:val="FFFFFF" w:themeColor="background1"/>
            <w:sz w:val="20"/>
            <w:szCs w:val="20"/>
          </w:rPr>
          <w:alias w:val="Date"/>
          <w:id w:val="167700151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tcBorders>
                <w:bottom w:val="thickThinMediumGap" w:sz="24" w:space="0" w:color="4472C4" w:themeColor="accent5"/>
              </w:tcBorders>
              <w:shd w:val="clear" w:color="auto" w:fill="000000" w:themeFill="text1"/>
              <w:vAlign w:val="center"/>
            </w:tcPr>
            <w:p w:rsidR="004A6647" w:rsidRPr="00BF4032" w:rsidRDefault="004A6647" w:rsidP="00BF4032">
              <w:pPr>
                <w:pStyle w:val="Header"/>
                <w:jc w:val="center"/>
                <w:rPr>
                  <w:rFonts w:asciiTheme="majorBidi" w:hAnsiTheme="majorBidi" w:cstheme="majorBidi"/>
                  <w:color w:val="FFFFFF" w:themeColor="background1"/>
                  <w:sz w:val="20"/>
                  <w:szCs w:val="20"/>
                </w:rPr>
              </w:pPr>
              <w:r w:rsidRPr="00BF4032">
                <w:rPr>
                  <w:rFonts w:asciiTheme="majorBidi" w:hAnsiTheme="majorBidi" w:cstheme="majorBidi"/>
                  <w:color w:val="FFFFFF" w:themeColor="background1"/>
                  <w:sz w:val="20"/>
                  <w:szCs w:val="20"/>
                </w:rPr>
                <w:t>Air Flow</w:t>
              </w:r>
            </w:p>
          </w:tc>
        </w:sdtContent>
      </w:sdt>
    </w:tr>
  </w:tbl>
  <w:p w:rsidR="004A6647" w:rsidRPr="00DF5650" w:rsidRDefault="004A664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p w:rsidR="004A6647" w:rsidRDefault="004A66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66E3"/>
    <w:multiLevelType w:val="multilevel"/>
    <w:tmpl w:val="22AA453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48021E"/>
    <w:multiLevelType w:val="hybridMultilevel"/>
    <w:tmpl w:val="C018FB74"/>
    <w:lvl w:ilvl="0" w:tplc="84E26ED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15:restartNumberingAfterBreak="0">
    <w:nsid w:val="06B2027A"/>
    <w:multiLevelType w:val="multilevel"/>
    <w:tmpl w:val="49A4787A"/>
    <w:lvl w:ilvl="0">
      <w:start w:val="1"/>
      <w:numFmt w:val="decimal"/>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3" w15:restartNumberingAfterBreak="0">
    <w:nsid w:val="11215894"/>
    <w:multiLevelType w:val="multilevel"/>
    <w:tmpl w:val="1B4486AE"/>
    <w:lvl w:ilvl="0">
      <w:start w:val="1"/>
      <w:numFmt w:val="decimal"/>
      <w:suff w:val="nothing"/>
      <w:lvlText w:val="فصل %1: "/>
      <w:lvlJc w:val="left"/>
      <w:pPr>
        <w:ind w:left="0" w:firstLine="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851" w:firstLine="0"/>
      </w:pPr>
      <w:rPr>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0"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21C61B34"/>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2554EEC"/>
    <w:multiLevelType w:val="hybridMultilevel"/>
    <w:tmpl w:val="6CAC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82848"/>
    <w:multiLevelType w:val="hybridMultilevel"/>
    <w:tmpl w:val="24F4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0B08D4"/>
    <w:multiLevelType w:val="multilevel"/>
    <w:tmpl w:val="6B88D7C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1B07A70"/>
    <w:multiLevelType w:val="multilevel"/>
    <w:tmpl w:val="0BB6AFEE"/>
    <w:lvl w:ilvl="0">
      <w:start w:val="1"/>
      <w:numFmt w:val="decimal"/>
      <w:pStyle w:val="Heading1"/>
      <w:suff w:val="space"/>
      <w:lvlText w:val="فصل %1-"/>
      <w:lvlJc w:val="left"/>
      <w:pPr>
        <w:ind w:left="1494" w:hanging="360"/>
      </w:pPr>
      <w:rPr>
        <w:rFonts w:ascii="Times New Roman Bold" w:hAnsi="Times New Roman Bold" w:cs="B Titr" w:hint="default"/>
        <w:b/>
        <w:bCs/>
        <w:i w:val="0"/>
        <w:iCs w:val="0"/>
        <w:caps w:val="0"/>
        <w:strike w:val="0"/>
        <w:dstrike w:val="0"/>
        <w:vanish w:val="0"/>
        <w:color w:val="C00000"/>
        <w:sz w:val="44"/>
        <w:szCs w:val="48"/>
        <w:u w:val="none"/>
        <w:vertAlign w:val="baseline"/>
      </w:rPr>
    </w:lvl>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5E84201"/>
    <w:multiLevelType w:val="hybridMultilevel"/>
    <w:tmpl w:val="DB82A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313A5"/>
    <w:multiLevelType w:val="multilevel"/>
    <w:tmpl w:val="8D0C7C1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Heading20"/>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0"/>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CE1206B"/>
    <w:multiLevelType w:val="multilevel"/>
    <w:tmpl w:val="DD80F442"/>
    <w:lvl w:ilvl="0">
      <w:start w:val="1"/>
      <w:numFmt w:val="decimal"/>
      <w:pStyle w:val="a0"/>
      <w:lvlText w:val="[%1]"/>
      <w:lvlJc w:val="left"/>
      <w:pPr>
        <w:ind w:left="720" w:hanging="432"/>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1CB1F96"/>
    <w:multiLevelType w:val="hybridMultilevel"/>
    <w:tmpl w:val="98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5561400"/>
    <w:multiLevelType w:val="multilevel"/>
    <w:tmpl w:val="166C815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65B1B22"/>
    <w:multiLevelType w:val="hybridMultilevel"/>
    <w:tmpl w:val="61B84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F5B7446"/>
    <w:multiLevelType w:val="multilevel"/>
    <w:tmpl w:val="C8B66B9E"/>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04440B6"/>
    <w:multiLevelType w:val="hybridMultilevel"/>
    <w:tmpl w:val="77A47376"/>
    <w:lvl w:ilvl="0" w:tplc="E5AA6360">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9" w15:restartNumberingAfterBreak="0">
    <w:nsid w:val="75B90469"/>
    <w:multiLevelType w:val="hybridMultilevel"/>
    <w:tmpl w:val="D18EB11C"/>
    <w:lvl w:ilvl="0" w:tplc="ED883CB8">
      <w:start w:val="1"/>
      <w:numFmt w:val="decimal"/>
      <w:lvlText w:val="[%1]"/>
      <w:lvlJc w:val="left"/>
      <w:pPr>
        <w:ind w:left="72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C9015F"/>
    <w:multiLevelType w:val="multilevel"/>
    <w:tmpl w:val="E21A9832"/>
    <w:lvl w:ilvl="0">
      <w:start w:val="1"/>
      <w:numFmt w:val="decimal"/>
      <w:pStyle w:val="Heading10"/>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20"/>
  </w:num>
  <w:num w:numId="3">
    <w:abstractNumId w:val="14"/>
  </w:num>
  <w:num w:numId="4">
    <w:abstractNumId w:val="21"/>
  </w:num>
  <w:num w:numId="5">
    <w:abstractNumId w:val="18"/>
  </w:num>
  <w:num w:numId="6">
    <w:abstractNumId w:val="2"/>
  </w:num>
  <w:num w:numId="7">
    <w:abstractNumId w:val="17"/>
  </w:num>
  <w:num w:numId="8">
    <w:abstractNumId w:val="11"/>
  </w:num>
  <w:num w:numId="9">
    <w:abstractNumId w:val="8"/>
  </w:num>
  <w:num w:numId="10">
    <w:abstractNumId w:val="15"/>
  </w:num>
  <w:num w:numId="11">
    <w:abstractNumId w:val="9"/>
  </w:num>
  <w:num w:numId="12">
    <w:abstractNumId w:val="0"/>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lvl w:ilvl="0">
        <w:start w:val="1"/>
        <w:numFmt w:val="decimal"/>
        <w:pStyle w:val="Heading1"/>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Override>
    <w:lvlOverride w:ilvl="1">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Override>
    <w:lvlOverride w:ilvl="2">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Override>
    <w:lvlOverride w:ilvl="3">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6">
    <w:abstractNumId w:val="3"/>
  </w:num>
  <w:num w:numId="17">
    <w:abstractNumId w:val="5"/>
  </w:num>
  <w:num w:numId="18">
    <w:abstractNumId w:val="13"/>
  </w:num>
  <w:num w:numId="19">
    <w:abstractNumId w:val="10"/>
  </w:num>
  <w:num w:numId="20">
    <w:abstractNumId w:val="1"/>
  </w:num>
  <w:num w:numId="21">
    <w:abstractNumId w:val="16"/>
  </w:num>
  <w:num w:numId="22">
    <w:abstractNumId w:val="7"/>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2DAA"/>
    <w:rsid w:val="000246CB"/>
    <w:rsid w:val="00026E05"/>
    <w:rsid w:val="00033157"/>
    <w:rsid w:val="00033C3F"/>
    <w:rsid w:val="0004016C"/>
    <w:rsid w:val="000543F8"/>
    <w:rsid w:val="0006229C"/>
    <w:rsid w:val="00063401"/>
    <w:rsid w:val="000738F8"/>
    <w:rsid w:val="0009109D"/>
    <w:rsid w:val="000927B1"/>
    <w:rsid w:val="00095669"/>
    <w:rsid w:val="0009618D"/>
    <w:rsid w:val="000D402A"/>
    <w:rsid w:val="000D64E0"/>
    <w:rsid w:val="000D69A3"/>
    <w:rsid w:val="000E4824"/>
    <w:rsid w:val="000E6DAA"/>
    <w:rsid w:val="000F3DA3"/>
    <w:rsid w:val="000F649A"/>
    <w:rsid w:val="00116AED"/>
    <w:rsid w:val="00117AB5"/>
    <w:rsid w:val="0012764F"/>
    <w:rsid w:val="00134703"/>
    <w:rsid w:val="00141F0C"/>
    <w:rsid w:val="00143290"/>
    <w:rsid w:val="00143472"/>
    <w:rsid w:val="00145A7B"/>
    <w:rsid w:val="001506B4"/>
    <w:rsid w:val="00167686"/>
    <w:rsid w:val="00193481"/>
    <w:rsid w:val="00196E94"/>
    <w:rsid w:val="001A53F5"/>
    <w:rsid w:val="001B0EA6"/>
    <w:rsid w:val="001B11AD"/>
    <w:rsid w:val="001C170A"/>
    <w:rsid w:val="001C1B42"/>
    <w:rsid w:val="001E308D"/>
    <w:rsid w:val="001E799A"/>
    <w:rsid w:val="001F6519"/>
    <w:rsid w:val="00200B44"/>
    <w:rsid w:val="002045D2"/>
    <w:rsid w:val="00217EF3"/>
    <w:rsid w:val="00224104"/>
    <w:rsid w:val="00225202"/>
    <w:rsid w:val="00227664"/>
    <w:rsid w:val="00230BA5"/>
    <w:rsid w:val="002349EA"/>
    <w:rsid w:val="002520F3"/>
    <w:rsid w:val="00272454"/>
    <w:rsid w:val="00284BFD"/>
    <w:rsid w:val="00285115"/>
    <w:rsid w:val="002B2677"/>
    <w:rsid w:val="002C6534"/>
    <w:rsid w:val="002C72EA"/>
    <w:rsid w:val="003028C7"/>
    <w:rsid w:val="00330C6E"/>
    <w:rsid w:val="00337045"/>
    <w:rsid w:val="00364F7C"/>
    <w:rsid w:val="00367444"/>
    <w:rsid w:val="003715B0"/>
    <w:rsid w:val="003846C2"/>
    <w:rsid w:val="00392579"/>
    <w:rsid w:val="0039757A"/>
    <w:rsid w:val="003D128B"/>
    <w:rsid w:val="003E07FC"/>
    <w:rsid w:val="003E35B4"/>
    <w:rsid w:val="003F4529"/>
    <w:rsid w:val="004032C8"/>
    <w:rsid w:val="0040614A"/>
    <w:rsid w:val="00415A29"/>
    <w:rsid w:val="00416937"/>
    <w:rsid w:val="0043328D"/>
    <w:rsid w:val="004347FF"/>
    <w:rsid w:val="004403D6"/>
    <w:rsid w:val="004421C0"/>
    <w:rsid w:val="00445AB9"/>
    <w:rsid w:val="00455AEA"/>
    <w:rsid w:val="00467A72"/>
    <w:rsid w:val="0047196B"/>
    <w:rsid w:val="00476BE6"/>
    <w:rsid w:val="00484BFC"/>
    <w:rsid w:val="004A1F61"/>
    <w:rsid w:val="004A6647"/>
    <w:rsid w:val="004C3ED8"/>
    <w:rsid w:val="004F2EE3"/>
    <w:rsid w:val="005019A9"/>
    <w:rsid w:val="00510C6A"/>
    <w:rsid w:val="00514F6F"/>
    <w:rsid w:val="00520540"/>
    <w:rsid w:val="0052134D"/>
    <w:rsid w:val="005227C3"/>
    <w:rsid w:val="005261A3"/>
    <w:rsid w:val="005264A5"/>
    <w:rsid w:val="0053302D"/>
    <w:rsid w:val="00533226"/>
    <w:rsid w:val="00533E50"/>
    <w:rsid w:val="005356AB"/>
    <w:rsid w:val="00536F59"/>
    <w:rsid w:val="00544E87"/>
    <w:rsid w:val="00553F6D"/>
    <w:rsid w:val="00556F62"/>
    <w:rsid w:val="00587EF0"/>
    <w:rsid w:val="00590B8A"/>
    <w:rsid w:val="005B0437"/>
    <w:rsid w:val="005B215F"/>
    <w:rsid w:val="005B412B"/>
    <w:rsid w:val="005B7334"/>
    <w:rsid w:val="005C02EB"/>
    <w:rsid w:val="005C2040"/>
    <w:rsid w:val="005E4AF4"/>
    <w:rsid w:val="006004CC"/>
    <w:rsid w:val="006074AB"/>
    <w:rsid w:val="00621EA9"/>
    <w:rsid w:val="00626D01"/>
    <w:rsid w:val="006301FD"/>
    <w:rsid w:val="00637C9C"/>
    <w:rsid w:val="006441B7"/>
    <w:rsid w:val="00644291"/>
    <w:rsid w:val="006458BA"/>
    <w:rsid w:val="00654809"/>
    <w:rsid w:val="00661A07"/>
    <w:rsid w:val="00670344"/>
    <w:rsid w:val="00672775"/>
    <w:rsid w:val="00684F8E"/>
    <w:rsid w:val="00690C9B"/>
    <w:rsid w:val="006B061A"/>
    <w:rsid w:val="006B5B36"/>
    <w:rsid w:val="006C1916"/>
    <w:rsid w:val="006D1878"/>
    <w:rsid w:val="006E6006"/>
    <w:rsid w:val="006F2E3F"/>
    <w:rsid w:val="00702E8E"/>
    <w:rsid w:val="00713868"/>
    <w:rsid w:val="007146B2"/>
    <w:rsid w:val="0072381B"/>
    <w:rsid w:val="007419C2"/>
    <w:rsid w:val="00746771"/>
    <w:rsid w:val="00752BC8"/>
    <w:rsid w:val="007554C9"/>
    <w:rsid w:val="007561B1"/>
    <w:rsid w:val="00756F5D"/>
    <w:rsid w:val="007602BE"/>
    <w:rsid w:val="00777490"/>
    <w:rsid w:val="00785149"/>
    <w:rsid w:val="00794322"/>
    <w:rsid w:val="007D3687"/>
    <w:rsid w:val="007F030B"/>
    <w:rsid w:val="007F2307"/>
    <w:rsid w:val="008055BD"/>
    <w:rsid w:val="00825E37"/>
    <w:rsid w:val="008271E6"/>
    <w:rsid w:val="00832E76"/>
    <w:rsid w:val="00843F8A"/>
    <w:rsid w:val="00857345"/>
    <w:rsid w:val="00874610"/>
    <w:rsid w:val="0087484F"/>
    <w:rsid w:val="00874C7E"/>
    <w:rsid w:val="00877C6F"/>
    <w:rsid w:val="008A05AF"/>
    <w:rsid w:val="008A3FD5"/>
    <w:rsid w:val="008A686F"/>
    <w:rsid w:val="008A7EBB"/>
    <w:rsid w:val="008B6CC0"/>
    <w:rsid w:val="008C1ED5"/>
    <w:rsid w:val="008C510C"/>
    <w:rsid w:val="008D11B3"/>
    <w:rsid w:val="008D47DC"/>
    <w:rsid w:val="008D58BB"/>
    <w:rsid w:val="008E60DD"/>
    <w:rsid w:val="00902B50"/>
    <w:rsid w:val="00904844"/>
    <w:rsid w:val="00926570"/>
    <w:rsid w:val="00933CC4"/>
    <w:rsid w:val="0094164A"/>
    <w:rsid w:val="0096483B"/>
    <w:rsid w:val="00966F66"/>
    <w:rsid w:val="00970AD2"/>
    <w:rsid w:val="00972B02"/>
    <w:rsid w:val="009854E1"/>
    <w:rsid w:val="009A1CED"/>
    <w:rsid w:val="009B4BC6"/>
    <w:rsid w:val="009C06B2"/>
    <w:rsid w:val="009C2ABF"/>
    <w:rsid w:val="009C3FC8"/>
    <w:rsid w:val="009D0008"/>
    <w:rsid w:val="009D1734"/>
    <w:rsid w:val="009D3E62"/>
    <w:rsid w:val="009D544B"/>
    <w:rsid w:val="009F3DAF"/>
    <w:rsid w:val="00A110EC"/>
    <w:rsid w:val="00A166D1"/>
    <w:rsid w:val="00A2038D"/>
    <w:rsid w:val="00A224ED"/>
    <w:rsid w:val="00A22E0B"/>
    <w:rsid w:val="00A3584D"/>
    <w:rsid w:val="00A630EC"/>
    <w:rsid w:val="00A7106F"/>
    <w:rsid w:val="00A8478E"/>
    <w:rsid w:val="00A96F3D"/>
    <w:rsid w:val="00AF2779"/>
    <w:rsid w:val="00B06CA3"/>
    <w:rsid w:val="00B124C2"/>
    <w:rsid w:val="00B26717"/>
    <w:rsid w:val="00B464F0"/>
    <w:rsid w:val="00B475F2"/>
    <w:rsid w:val="00B47F47"/>
    <w:rsid w:val="00B5595B"/>
    <w:rsid w:val="00B60EC3"/>
    <w:rsid w:val="00B62D87"/>
    <w:rsid w:val="00B67B87"/>
    <w:rsid w:val="00B718F1"/>
    <w:rsid w:val="00B81B1A"/>
    <w:rsid w:val="00B927DE"/>
    <w:rsid w:val="00BA62A3"/>
    <w:rsid w:val="00BB7E06"/>
    <w:rsid w:val="00BD0C7F"/>
    <w:rsid w:val="00BF32BB"/>
    <w:rsid w:val="00BF4032"/>
    <w:rsid w:val="00C01BA3"/>
    <w:rsid w:val="00C26C83"/>
    <w:rsid w:val="00C31212"/>
    <w:rsid w:val="00C41999"/>
    <w:rsid w:val="00C4600B"/>
    <w:rsid w:val="00C53A38"/>
    <w:rsid w:val="00C53F4E"/>
    <w:rsid w:val="00C551BD"/>
    <w:rsid w:val="00C805D8"/>
    <w:rsid w:val="00C932C0"/>
    <w:rsid w:val="00C95715"/>
    <w:rsid w:val="00CA523A"/>
    <w:rsid w:val="00CD1FF0"/>
    <w:rsid w:val="00CD65A8"/>
    <w:rsid w:val="00CD6740"/>
    <w:rsid w:val="00CE4E30"/>
    <w:rsid w:val="00D01D34"/>
    <w:rsid w:val="00D064C2"/>
    <w:rsid w:val="00D068D0"/>
    <w:rsid w:val="00D07F82"/>
    <w:rsid w:val="00D1440E"/>
    <w:rsid w:val="00D2481D"/>
    <w:rsid w:val="00D24CD2"/>
    <w:rsid w:val="00D35F82"/>
    <w:rsid w:val="00D45DDC"/>
    <w:rsid w:val="00D6627C"/>
    <w:rsid w:val="00D71576"/>
    <w:rsid w:val="00D87F56"/>
    <w:rsid w:val="00D90C4D"/>
    <w:rsid w:val="00DF0F96"/>
    <w:rsid w:val="00DF5650"/>
    <w:rsid w:val="00E107BE"/>
    <w:rsid w:val="00E30668"/>
    <w:rsid w:val="00E415BF"/>
    <w:rsid w:val="00E45AE9"/>
    <w:rsid w:val="00E61E10"/>
    <w:rsid w:val="00E61F37"/>
    <w:rsid w:val="00E66428"/>
    <w:rsid w:val="00E75309"/>
    <w:rsid w:val="00E86AAB"/>
    <w:rsid w:val="00E94FD5"/>
    <w:rsid w:val="00EA2BE7"/>
    <w:rsid w:val="00EA4AF9"/>
    <w:rsid w:val="00EA61DA"/>
    <w:rsid w:val="00EB37F9"/>
    <w:rsid w:val="00ED59BA"/>
    <w:rsid w:val="00EF1C8A"/>
    <w:rsid w:val="00F00334"/>
    <w:rsid w:val="00F15745"/>
    <w:rsid w:val="00F23264"/>
    <w:rsid w:val="00F25D7E"/>
    <w:rsid w:val="00F327C5"/>
    <w:rsid w:val="00F34A50"/>
    <w:rsid w:val="00F35501"/>
    <w:rsid w:val="00F3611F"/>
    <w:rsid w:val="00F367E8"/>
    <w:rsid w:val="00F4532D"/>
    <w:rsid w:val="00F501AF"/>
    <w:rsid w:val="00F54F17"/>
    <w:rsid w:val="00F722AD"/>
    <w:rsid w:val="00F77F26"/>
    <w:rsid w:val="00F81C51"/>
    <w:rsid w:val="00F94126"/>
    <w:rsid w:val="00FA2018"/>
    <w:rsid w:val="00FD087A"/>
    <w:rsid w:val="00FD1460"/>
    <w:rsid w:val="00FD1668"/>
    <w:rsid w:val="00FE0428"/>
    <w:rsid w:val="00FE48C8"/>
    <w:rsid w:val="00FF4F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2C1D55-E0CB-4FBA-AAB1-9906F7DE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9A9"/>
    <w:pPr>
      <w:spacing w:line="257" w:lineRule="auto"/>
    </w:pPr>
    <w:rPr>
      <w:rFonts w:ascii="Times New Roman" w:hAnsi="Times New Roman" w:cs="B Nazanin"/>
      <w:lang w:bidi="ar-SA"/>
    </w:rPr>
  </w:style>
  <w:style w:type="paragraph" w:styleId="Heading1">
    <w:name w:val="heading 1"/>
    <w:aliases w:val="عنوان فصل"/>
    <w:basedOn w:val="Normal"/>
    <w:next w:val="Normal"/>
    <w:link w:val="Heading1Char"/>
    <w:autoRedefine/>
    <w:uiPriority w:val="9"/>
    <w:qFormat/>
    <w:rsid w:val="00E415BF"/>
    <w:pPr>
      <w:keepNext/>
      <w:keepLines/>
      <w:numPr>
        <w:numId w:val="11"/>
      </w:numPr>
      <w:bidi/>
      <w:spacing w:before="2040" w:after="2040" w:line="360" w:lineRule="auto"/>
      <w:ind w:left="-46"/>
      <w:jc w:val="center"/>
      <w:outlineLvl w:val="0"/>
    </w:pPr>
    <w:rPr>
      <w:rFonts w:ascii="Times New Roman Bold" w:hAnsi="Times New Roman Bold" w:cs="B Titr"/>
      <w:b/>
      <w:bCs/>
      <w:noProof/>
      <w:color w:val="C00000"/>
      <w:sz w:val="44"/>
      <w:szCs w:val="48"/>
      <w:lang w:bidi="fa-IR"/>
    </w:rPr>
  </w:style>
  <w:style w:type="paragraph" w:styleId="Heading2">
    <w:name w:val="heading 2"/>
    <w:aliases w:val="تیتر_اول"/>
    <w:basedOn w:val="Normal"/>
    <w:next w:val="Normal"/>
    <w:link w:val="Heading2Char"/>
    <w:autoRedefine/>
    <w:uiPriority w:val="9"/>
    <w:unhideWhenUsed/>
    <w:qFormat/>
    <w:rsid w:val="009854E1"/>
    <w:pPr>
      <w:keepNext/>
      <w:keepLines/>
      <w:numPr>
        <w:ilvl w:val="1"/>
        <w:numId w:val="11"/>
      </w:numPr>
      <w:bidi/>
      <w:spacing w:after="0" w:line="240" w:lineRule="auto"/>
      <w:outlineLvl w:val="1"/>
    </w:pPr>
    <w:rPr>
      <w:rFonts w:ascii="Times New Roman Bold" w:eastAsiaTheme="majorEastAsia" w:hAnsi="Times New Roman Bold"/>
      <w:b/>
      <w:bCs/>
      <w:color w:val="C00000"/>
      <w:sz w:val="32"/>
      <w:szCs w:val="32"/>
    </w:rPr>
  </w:style>
  <w:style w:type="paragraph" w:styleId="Heading3">
    <w:name w:val="heading 3"/>
    <w:aliases w:val="تیتر_دوم"/>
    <w:basedOn w:val="Normal"/>
    <w:next w:val="Normal"/>
    <w:link w:val="Heading3Char"/>
    <w:autoRedefine/>
    <w:uiPriority w:val="9"/>
    <w:unhideWhenUsed/>
    <w:qFormat/>
    <w:rsid w:val="00D07F82"/>
    <w:pPr>
      <w:keepNext/>
      <w:keepLines/>
      <w:numPr>
        <w:ilvl w:val="2"/>
        <w:numId w:val="11"/>
      </w:numPr>
      <w:bidi/>
      <w:spacing w:after="0" w:line="240" w:lineRule="auto"/>
      <w:outlineLvl w:val="2"/>
    </w:pPr>
    <w:rPr>
      <w:rFonts w:ascii="Times New Roman Bold" w:eastAsiaTheme="majorEastAsia" w:hAnsi="Times New Roman Bold"/>
      <w:b/>
      <w:bCs/>
      <w:color w:val="C00000"/>
      <w:sz w:val="28"/>
      <w:szCs w:val="28"/>
      <w:lang w:bidi="fa-IR"/>
    </w:rPr>
  </w:style>
  <w:style w:type="paragraph" w:styleId="Heading4">
    <w:name w:val="heading 4"/>
    <w:aliases w:val="تیتر_سوم"/>
    <w:basedOn w:val="Normal"/>
    <w:next w:val="Normal"/>
    <w:link w:val="Heading4Char"/>
    <w:autoRedefine/>
    <w:uiPriority w:val="9"/>
    <w:unhideWhenUsed/>
    <w:qFormat/>
    <w:rsid w:val="00330C6E"/>
    <w:pPr>
      <w:keepNext/>
      <w:keepLines/>
      <w:numPr>
        <w:ilvl w:val="3"/>
        <w:numId w:val="11"/>
      </w:numPr>
      <w:bidi/>
      <w:spacing w:before="200" w:after="0"/>
      <w:outlineLvl w:val="3"/>
    </w:pPr>
    <w:rPr>
      <w:rFonts w:ascii="Times New Roman Bold" w:eastAsiaTheme="majorEastAsia" w:hAnsi="Times New Roman Bold"/>
      <w:b/>
      <w:bCs/>
      <w:color w:val="C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8A05AF"/>
    <w:rPr>
      <w:rFonts w:ascii="Times New Roman Bold" w:hAnsi="Times New Roman Bold" w:cs="B Nazanin"/>
      <w:b/>
      <w:bCs/>
      <w:color w:val="0070C0"/>
      <w:sz w:val="32"/>
      <w:szCs w:val="28"/>
    </w:rPr>
  </w:style>
  <w:style w:type="paragraph" w:customStyle="1" w:styleId="a4">
    <w:name w:val="عنوان فایل"/>
    <w:basedOn w:val="Normal"/>
    <w:link w:val="Char"/>
    <w:autoRedefine/>
    <w:qFormat/>
    <w:rsid w:val="008A05AF"/>
    <w:pPr>
      <w:bidi/>
      <w:spacing w:after="100" w:afterAutospacing="1" w:line="276" w:lineRule="auto"/>
      <w:jc w:val="center"/>
    </w:pPr>
    <w:rPr>
      <w:rFonts w:ascii="Times New Roman Bold" w:hAnsi="Times New Roman Bold"/>
      <w:b/>
      <w:bCs/>
      <w:color w:val="0070C0"/>
      <w:sz w:val="32"/>
      <w:szCs w:val="28"/>
      <w:lang w:bidi="fa-IR"/>
    </w:rPr>
  </w:style>
  <w:style w:type="table" w:styleId="TableGrid">
    <w:name w:val="Table Grid"/>
    <w:basedOn w:val="TableNormal"/>
    <w:uiPriority w:val="5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644291"/>
    <w:pPr>
      <w:widowControl w:val="0"/>
      <w:bidi/>
      <w:spacing w:before="20" w:after="240" w:line="276" w:lineRule="auto"/>
      <w:ind w:firstLine="288"/>
      <w:jc w:val="both"/>
    </w:pPr>
    <w:rPr>
      <w:color w:val="000000" w:themeColor="text1"/>
      <w:sz w:val="24"/>
      <w:szCs w:val="26"/>
      <w:lang w:bidi="fa-IR"/>
    </w:rPr>
  </w:style>
  <w:style w:type="character" w:customStyle="1" w:styleId="Char0">
    <w:name w:val="پاراگراف Char"/>
    <w:basedOn w:val="DefaultParagraphFont"/>
    <w:link w:val="a5"/>
    <w:rsid w:val="00644291"/>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Heading10">
    <w:name w:val="Heading (1)"/>
    <w:basedOn w:val="Normal"/>
    <w:link w:val="Heading1Char0"/>
    <w:autoRedefine/>
    <w:rsid w:val="002C6534"/>
    <w:pPr>
      <w:numPr>
        <w:numId w:val="2"/>
      </w:numPr>
      <w:bidi/>
      <w:spacing w:before="100" w:beforeAutospacing="1" w:after="0" w:line="276" w:lineRule="auto"/>
    </w:pPr>
    <w:rPr>
      <w:rFonts w:ascii="Times New Roman Bold" w:hAnsi="Times New Roman Bold"/>
      <w:b/>
      <w:bCs/>
      <w:color w:val="C00000"/>
      <w:sz w:val="36"/>
      <w:szCs w:val="36"/>
      <w:lang w:bidi="fa-IR"/>
    </w:rPr>
  </w:style>
  <w:style w:type="character" w:customStyle="1" w:styleId="Heading1Char0">
    <w:name w:val="Heading (1) Char"/>
    <w:basedOn w:val="DefaultParagraphFont"/>
    <w:link w:val="Heading10"/>
    <w:rsid w:val="002C6534"/>
    <w:rPr>
      <w:rFonts w:ascii="Times New Roman Bold" w:hAnsi="Times New Roman Bold" w:cs="B Nazanin"/>
      <w:b/>
      <w:bCs/>
      <w:color w:val="C00000"/>
      <w:sz w:val="36"/>
      <w:szCs w:val="36"/>
    </w:rPr>
  </w:style>
  <w:style w:type="paragraph" w:customStyle="1" w:styleId="Heading20">
    <w:name w:val="Heading (2)"/>
    <w:basedOn w:val="Normal"/>
    <w:link w:val="Heading2Char0"/>
    <w:autoRedefine/>
    <w:rsid w:val="00FD1460"/>
    <w:pPr>
      <w:numPr>
        <w:ilvl w:val="1"/>
        <w:numId w:val="8"/>
      </w:numPr>
      <w:bidi/>
      <w:spacing w:before="100" w:beforeAutospacing="1" w:after="0" w:line="276" w:lineRule="auto"/>
    </w:pPr>
    <w:rPr>
      <w:rFonts w:ascii="Times New Roman Bold" w:hAnsi="Times New Roman Bold"/>
      <w:b/>
      <w:bCs/>
      <w:color w:val="C00000"/>
      <w:sz w:val="32"/>
      <w:szCs w:val="32"/>
      <w:lang w:bidi="fa-IR"/>
    </w:rPr>
  </w:style>
  <w:style w:type="character" w:customStyle="1" w:styleId="Heading2Char0">
    <w:name w:val="Heading (2) Char"/>
    <w:basedOn w:val="DefaultParagraphFont"/>
    <w:link w:val="Heading20"/>
    <w:rsid w:val="00FD1460"/>
    <w:rPr>
      <w:rFonts w:ascii="Times New Roman Bold" w:hAnsi="Times New Roman Bold" w:cs="B Nazanin"/>
      <w:b/>
      <w:bCs/>
      <w:color w:val="C00000"/>
      <w:sz w:val="32"/>
      <w:szCs w:val="32"/>
    </w:rPr>
  </w:style>
  <w:style w:type="paragraph" w:styleId="FootnoteText">
    <w:name w:val="footnote text"/>
    <w:basedOn w:val="Normal"/>
    <w:link w:val="FootnoteTextChar"/>
    <w:uiPriority w:val="99"/>
    <w:rsid w:val="00FD087A"/>
    <w:pPr>
      <w:bidi/>
      <w:spacing w:after="0" w:line="240" w:lineRule="auto"/>
      <w:jc w:val="lowKashida"/>
    </w:pPr>
    <w:rPr>
      <w:rFonts w:eastAsia="Times New Roman" w:cs="Zar"/>
      <w:sz w:val="20"/>
      <w:szCs w:val="20"/>
    </w:rPr>
  </w:style>
  <w:style w:type="character" w:customStyle="1" w:styleId="FootnoteTextChar">
    <w:name w:val="Footnote Text Char"/>
    <w:basedOn w:val="DefaultParagraphFont"/>
    <w:link w:val="FootnoteText"/>
    <w:uiPriority w:val="99"/>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D1440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0">
    <w:name w:val="مراجع"/>
    <w:basedOn w:val="a8"/>
    <w:link w:val="Char6"/>
    <w:autoRedefine/>
    <w:qFormat/>
    <w:rsid w:val="00063401"/>
    <w:pPr>
      <w:numPr>
        <w:numId w:val="13"/>
      </w:numPr>
      <w:bidi w:val="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0"/>
    <w:rsid w:val="00063401"/>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zbakhsh">
    <w:name w:val="zbakhsh"/>
    <w:link w:val="zbakhshChar"/>
    <w:autoRedefine/>
    <w:rsid w:val="002C6534"/>
    <w:pPr>
      <w:bidi/>
      <w:spacing w:after="0"/>
    </w:pPr>
    <w:rPr>
      <w:rFonts w:ascii="Times New Roman Bold" w:hAnsi="Times New Roman Bold" w:cs="B Nazanin"/>
      <w:b/>
      <w:bCs/>
      <w:color w:val="000000" w:themeColor="text1"/>
      <w:sz w:val="24"/>
      <w:szCs w:val="24"/>
    </w:rPr>
  </w:style>
  <w:style w:type="character" w:customStyle="1" w:styleId="zbakhshChar">
    <w:name w:val="zbakhsh Char"/>
    <w:basedOn w:val="Char1"/>
    <w:link w:val="zbakhsh"/>
    <w:rsid w:val="002C6534"/>
    <w:rPr>
      <w:rFonts w:ascii="Times New Roman Bold" w:hAnsi="Times New Roman Bold" w:cs="B Nazanin"/>
      <w:b/>
      <w:bCs/>
      <w:color w:val="000000" w:themeColor="text1"/>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Heading30">
    <w:name w:val="Heading (3)"/>
    <w:autoRedefine/>
    <w:rsid w:val="00C26C83"/>
    <w:pPr>
      <w:numPr>
        <w:ilvl w:val="2"/>
        <w:numId w:val="8"/>
      </w:numPr>
      <w:bidi/>
      <w:spacing w:after="0" w:line="360" w:lineRule="auto"/>
    </w:pPr>
    <w:rPr>
      <w:rFonts w:ascii="Times New Roman Bold" w:hAnsi="Times New Roman Bold" w:cs="B Nazanin"/>
      <w:b/>
      <w:bCs/>
      <w:color w:val="C00000"/>
      <w:sz w:val="28"/>
      <w:szCs w:val="28"/>
      <w:lang w:bidi="ar-SA"/>
    </w:rPr>
  </w:style>
  <w:style w:type="character" w:customStyle="1" w:styleId="Heading1Char">
    <w:name w:val="Heading 1 Char"/>
    <w:aliases w:val="عنوان فصل Char"/>
    <w:basedOn w:val="DefaultParagraphFont"/>
    <w:link w:val="Heading1"/>
    <w:uiPriority w:val="9"/>
    <w:rsid w:val="00E415BF"/>
    <w:rPr>
      <w:rFonts w:ascii="Times New Roman Bold" w:hAnsi="Times New Roman Bold" w:cs="B Titr"/>
      <w:b/>
      <w:bCs/>
      <w:noProof/>
      <w:color w:val="C00000"/>
      <w:sz w:val="44"/>
      <w:szCs w:val="48"/>
    </w:rPr>
  </w:style>
  <w:style w:type="paragraph" w:styleId="TOCHeading">
    <w:name w:val="TOC Heading"/>
    <w:basedOn w:val="Heading1"/>
    <w:next w:val="Normal"/>
    <w:uiPriority w:val="39"/>
    <w:unhideWhenUsed/>
    <w:qFormat/>
    <w:rsid w:val="00DF0F96"/>
    <w:pPr>
      <w:spacing w:line="276" w:lineRule="auto"/>
      <w:outlineLvl w:val="9"/>
    </w:pPr>
    <w:rPr>
      <w:lang w:eastAsia="ja-JP"/>
    </w:rPr>
  </w:style>
  <w:style w:type="paragraph" w:styleId="TOC1">
    <w:name w:val="toc 1"/>
    <w:basedOn w:val="Normal"/>
    <w:next w:val="Normal"/>
    <w:autoRedefine/>
    <w:uiPriority w:val="39"/>
    <w:unhideWhenUsed/>
    <w:qFormat/>
    <w:rsid w:val="00DF0F96"/>
    <w:pPr>
      <w:spacing w:after="100"/>
    </w:pPr>
  </w:style>
  <w:style w:type="paragraph" w:styleId="TOC2">
    <w:name w:val="toc 2"/>
    <w:basedOn w:val="Normal"/>
    <w:next w:val="Normal"/>
    <w:autoRedefine/>
    <w:uiPriority w:val="39"/>
    <w:unhideWhenUsed/>
    <w:qFormat/>
    <w:rsid w:val="00DF0F96"/>
    <w:pPr>
      <w:spacing w:after="100"/>
      <w:ind w:left="220"/>
    </w:pPr>
  </w:style>
  <w:style w:type="paragraph" w:styleId="TOC3">
    <w:name w:val="toc 3"/>
    <w:basedOn w:val="Normal"/>
    <w:next w:val="Normal"/>
    <w:autoRedefine/>
    <w:uiPriority w:val="39"/>
    <w:unhideWhenUsed/>
    <w:qFormat/>
    <w:rsid w:val="00DF0F96"/>
    <w:pPr>
      <w:spacing w:after="100"/>
      <w:ind w:left="440"/>
    </w:pPr>
  </w:style>
  <w:style w:type="character" w:styleId="Hyperlink">
    <w:name w:val="Hyperlink"/>
    <w:basedOn w:val="DefaultParagraphFont"/>
    <w:uiPriority w:val="99"/>
    <w:unhideWhenUsed/>
    <w:rsid w:val="00DF0F96"/>
    <w:rPr>
      <w:color w:val="0563C1" w:themeColor="hyperlink"/>
      <w:u w:val="single"/>
    </w:rPr>
  </w:style>
  <w:style w:type="character" w:customStyle="1" w:styleId="Heading2Char">
    <w:name w:val="Heading 2 Char"/>
    <w:aliases w:val="تیتر_اول Char"/>
    <w:basedOn w:val="DefaultParagraphFont"/>
    <w:link w:val="Heading2"/>
    <w:uiPriority w:val="9"/>
    <w:rsid w:val="009854E1"/>
    <w:rPr>
      <w:rFonts w:ascii="Times New Roman Bold" w:eastAsiaTheme="majorEastAsia" w:hAnsi="Times New Roman Bold" w:cs="B Nazanin"/>
      <w:b/>
      <w:bCs/>
      <w:color w:val="C00000"/>
      <w:sz w:val="32"/>
      <w:szCs w:val="32"/>
      <w:lang w:bidi="ar-SA"/>
    </w:rPr>
  </w:style>
  <w:style w:type="paragraph" w:customStyle="1" w:styleId="2">
    <w:name w:val="عنوان_2"/>
    <w:basedOn w:val="Normal"/>
    <w:rsid w:val="006D1878"/>
    <w:pPr>
      <w:numPr>
        <w:ilvl w:val="1"/>
        <w:numId w:val="9"/>
      </w:numPr>
    </w:pPr>
  </w:style>
  <w:style w:type="paragraph" w:customStyle="1" w:styleId="3">
    <w:name w:val="عنوان_3"/>
    <w:basedOn w:val="Normal"/>
    <w:rsid w:val="006D1878"/>
    <w:pPr>
      <w:numPr>
        <w:ilvl w:val="2"/>
        <w:numId w:val="9"/>
      </w:numPr>
    </w:pPr>
  </w:style>
  <w:style w:type="character" w:customStyle="1" w:styleId="Heading3Char">
    <w:name w:val="Heading 3 Char"/>
    <w:aliases w:val="تیتر_دوم Char"/>
    <w:basedOn w:val="DefaultParagraphFont"/>
    <w:link w:val="Heading3"/>
    <w:uiPriority w:val="9"/>
    <w:rsid w:val="00D07F82"/>
    <w:rPr>
      <w:rFonts w:ascii="Times New Roman Bold" w:eastAsiaTheme="majorEastAsia" w:hAnsi="Times New Roman Bold" w:cs="B Nazanin"/>
      <w:b/>
      <w:bCs/>
      <w:color w:val="C00000"/>
      <w:sz w:val="28"/>
      <w:szCs w:val="28"/>
    </w:rPr>
  </w:style>
  <w:style w:type="character" w:customStyle="1" w:styleId="Heading4Char">
    <w:name w:val="Heading 4 Char"/>
    <w:aliases w:val="تیتر_سوم Char"/>
    <w:basedOn w:val="DefaultParagraphFont"/>
    <w:link w:val="Heading4"/>
    <w:uiPriority w:val="9"/>
    <w:rsid w:val="00330C6E"/>
    <w:rPr>
      <w:rFonts w:ascii="Times New Roman Bold" w:eastAsiaTheme="majorEastAsia" w:hAnsi="Times New Roman Bold" w:cs="B Nazanin"/>
      <w:b/>
      <w:bCs/>
      <w:color w:val="C00000"/>
      <w:sz w:val="24"/>
      <w:szCs w:val="24"/>
      <w:lang w:bidi="ar-SA"/>
    </w:rPr>
  </w:style>
  <w:style w:type="paragraph" w:styleId="TOC4">
    <w:name w:val="toc 4"/>
    <w:basedOn w:val="Normal"/>
    <w:next w:val="Normal"/>
    <w:autoRedefine/>
    <w:uiPriority w:val="39"/>
    <w:unhideWhenUsed/>
    <w:rsid w:val="00A8478E"/>
    <w:pPr>
      <w:spacing w:after="100"/>
      <w:ind w:left="660"/>
    </w:pPr>
  </w:style>
  <w:style w:type="paragraph" w:customStyle="1" w:styleId="a9">
    <w:name w:val="پاورقي"/>
    <w:autoRedefine/>
    <w:uiPriority w:val="99"/>
    <w:rsid w:val="00D1440E"/>
    <w:pPr>
      <w:spacing w:after="0" w:line="240" w:lineRule="auto"/>
    </w:pPr>
    <w:rPr>
      <w:rFonts w:ascii="Times New Roman" w:hAnsi="Times New Roman" w:cs="B Nazanin"/>
      <w:color w:val="000000" w:themeColor="text1"/>
      <w:sz w:val="24"/>
      <w:szCs w:val="24"/>
      <w:lang w:val="de-DE"/>
    </w:rPr>
  </w:style>
  <w:style w:type="paragraph" w:customStyle="1" w:styleId="aa">
    <w:name w:val="متن"/>
    <w:link w:val="Char7"/>
    <w:qFormat/>
    <w:rsid w:val="00FE0428"/>
    <w:pPr>
      <w:widowControl w:val="0"/>
      <w:bidi/>
      <w:spacing w:after="0" w:line="276" w:lineRule="auto"/>
      <w:jc w:val="both"/>
    </w:pPr>
    <w:rPr>
      <w:rFonts w:ascii="Times New Roman" w:hAnsi="Times New Roman" w:cs="B Nazanin"/>
      <w:sz w:val="24"/>
      <w:szCs w:val="28"/>
      <w:lang w:bidi="ar-SA"/>
    </w:rPr>
  </w:style>
  <w:style w:type="character" w:customStyle="1" w:styleId="Char7">
    <w:name w:val="متن Char"/>
    <w:basedOn w:val="DefaultParagraphFont"/>
    <w:link w:val="aa"/>
    <w:rsid w:val="00FE0428"/>
    <w:rPr>
      <w:rFonts w:ascii="Times New Roman" w:hAnsi="Times New Roman" w:cs="B Nazanin"/>
      <w:sz w:val="24"/>
      <w:szCs w:val="28"/>
      <w:lang w:bidi="ar-SA"/>
    </w:rPr>
  </w:style>
  <w:style w:type="paragraph" w:customStyle="1" w:styleId="-3">
    <w:name w:val="ع-سطح 3"/>
    <w:basedOn w:val="aa"/>
    <w:next w:val="aa"/>
    <w:qFormat/>
    <w:rsid w:val="00644291"/>
    <w:pPr>
      <w:keepNext/>
      <w:numPr>
        <w:ilvl w:val="2"/>
        <w:numId w:val="16"/>
      </w:numPr>
      <w:tabs>
        <w:tab w:val="num" w:pos="360"/>
      </w:tabs>
      <w:spacing w:before="200" w:after="100" w:line="240" w:lineRule="auto"/>
      <w:ind w:left="2160" w:hanging="180"/>
      <w:outlineLvl w:val="2"/>
    </w:pPr>
    <w:rPr>
      <w:rFonts w:ascii="Times New Roman Bold" w:hAnsi="Times New Roman Bold"/>
      <w:b/>
      <w:bCs/>
      <w:color w:val="44546A" w:themeColor="text2"/>
    </w:rPr>
  </w:style>
  <w:style w:type="paragraph" w:customStyle="1" w:styleId="-4">
    <w:name w:val="ع-سطح 4"/>
    <w:basedOn w:val="aa"/>
    <w:next w:val="aa"/>
    <w:qFormat/>
    <w:rsid w:val="00644291"/>
    <w:pPr>
      <w:numPr>
        <w:ilvl w:val="3"/>
        <w:numId w:val="16"/>
      </w:numPr>
      <w:tabs>
        <w:tab w:val="num" w:pos="360"/>
      </w:tabs>
      <w:ind w:left="0" w:hanging="360"/>
      <w:jc w:val="left"/>
      <w:outlineLvl w:val="3"/>
    </w:pPr>
    <w:rPr>
      <w:rFonts w:ascii="Times New Roman Bold" w:hAnsi="Times New Roman Bold"/>
      <w:b/>
      <w:bCs/>
      <w:color w:val="44546A" w:themeColor="text2"/>
      <w:lang w:bidi="fa-IR"/>
    </w:rPr>
  </w:style>
  <w:style w:type="paragraph" w:customStyle="1" w:styleId="a">
    <w:name w:val="شکل زيرنويس"/>
    <w:next w:val="aa"/>
    <w:qFormat/>
    <w:rsid w:val="0053302D"/>
    <w:pPr>
      <w:widowControl w:val="0"/>
      <w:numPr>
        <w:numId w:val="17"/>
      </w:numPr>
      <w:bidi/>
      <w:adjustRightInd w:val="0"/>
      <w:snapToGrid w:val="0"/>
      <w:spacing w:after="360" w:line="240" w:lineRule="auto"/>
      <w:jc w:val="center"/>
      <w:outlineLvl w:val="5"/>
    </w:pPr>
    <w:rPr>
      <w:rFonts w:ascii="Times New Roman" w:hAnsi="Times New Roman" w:cs="B Nazanin"/>
      <w:szCs w:val="24"/>
    </w:rPr>
  </w:style>
  <w:style w:type="paragraph" w:customStyle="1" w:styleId="EquaMid">
    <w:name w:val="EquaMid*"/>
    <w:basedOn w:val="Normal"/>
    <w:uiPriority w:val="99"/>
    <w:rsid w:val="00D6627C"/>
    <w:pPr>
      <w:widowControl w:val="0"/>
      <w:tabs>
        <w:tab w:val="center" w:pos="4253"/>
      </w:tabs>
      <w:bidi/>
      <w:spacing w:after="0" w:line="288" w:lineRule="auto"/>
    </w:pPr>
    <w:rPr>
      <w:rFonts w:eastAsia="Times New Roman"/>
      <w:sz w:val="26"/>
    </w:rPr>
  </w:style>
  <w:style w:type="paragraph" w:customStyle="1" w:styleId="-2">
    <w:name w:val="ع-سطح 2"/>
    <w:next w:val="aa"/>
    <w:qFormat/>
    <w:rsid w:val="00116AED"/>
    <w:pPr>
      <w:keepNext/>
      <w:widowControl w:val="0"/>
      <w:bidi/>
      <w:spacing w:before="400" w:after="200" w:line="240" w:lineRule="auto"/>
      <w:ind w:left="851"/>
      <w:jc w:val="both"/>
      <w:outlineLvl w:val="1"/>
    </w:pPr>
    <w:rPr>
      <w:rFonts w:ascii="Times New Roman Bold" w:hAnsi="Times New Roman Bold" w:cs="B Nazanin"/>
      <w:b/>
      <w:bCs/>
      <w:color w:val="0070C0"/>
      <w:sz w:val="28"/>
      <w:szCs w:val="32"/>
      <w:lang w:bidi="ar-SA"/>
    </w:rPr>
  </w:style>
  <w:style w:type="paragraph" w:customStyle="1" w:styleId="-1">
    <w:name w:val="ع-سطح 1"/>
    <w:basedOn w:val="Normal"/>
    <w:next w:val="Normal"/>
    <w:link w:val="-1Char"/>
    <w:qFormat/>
    <w:rsid w:val="00116AED"/>
    <w:pPr>
      <w:pageBreakBefore/>
      <w:widowControl w:val="0"/>
      <w:bidi/>
      <w:spacing w:before="1200" w:after="2500" w:line="240" w:lineRule="auto"/>
      <w:ind w:firstLine="360"/>
      <w:jc w:val="center"/>
      <w:outlineLvl w:val="0"/>
    </w:pPr>
    <w:rPr>
      <w:rFonts w:ascii="Times New Roman Bold" w:hAnsi="Times New Roman Bold" w:cs="B Titr"/>
      <w:b/>
      <w:bCs/>
      <w:color w:val="C00000"/>
      <w:sz w:val="44"/>
      <w:szCs w:val="44"/>
      <w:lang w:bidi="fa-IR"/>
    </w:rPr>
  </w:style>
  <w:style w:type="character" w:customStyle="1" w:styleId="-1Char">
    <w:name w:val="ع-سطح 1 Char"/>
    <w:basedOn w:val="DefaultParagraphFont"/>
    <w:link w:val="-1"/>
    <w:rsid w:val="00116AED"/>
    <w:rPr>
      <w:rFonts w:ascii="Times New Roman Bold" w:hAnsi="Times New Roman Bold" w:cs="B Titr"/>
      <w:b/>
      <w:bCs/>
      <w:color w:val="C00000"/>
      <w:sz w:val="44"/>
      <w:szCs w:val="44"/>
    </w:rPr>
  </w:style>
  <w:style w:type="table" w:customStyle="1" w:styleId="TableGrid9">
    <w:name w:val="Table Grid9"/>
    <w:basedOn w:val="TableNormal"/>
    <w:next w:val="TableGrid"/>
    <w:uiPriority w:val="59"/>
    <w:rsid w:val="00116AE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62D87"/>
    <w:pPr>
      <w:spacing w:before="100" w:beforeAutospacing="1" w:after="100" w:afterAutospacing="1" w:line="259" w:lineRule="auto"/>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9.wmf"/><Relationship Id="rId39" Type="http://schemas.openxmlformats.org/officeDocument/2006/relationships/oleObject" Target="embeddings/oleObject7.bin"/><Relationship Id="rId21" Type="http://schemas.openxmlformats.org/officeDocument/2006/relationships/image" Target="media/image6.png"/><Relationship Id="rId34" Type="http://schemas.openxmlformats.org/officeDocument/2006/relationships/oleObject" Target="embeddings/oleObject5.bin"/><Relationship Id="rId42" Type="http://schemas.openxmlformats.org/officeDocument/2006/relationships/image" Target="media/image19.png"/><Relationship Id="rId47" Type="http://schemas.openxmlformats.org/officeDocument/2006/relationships/image" Target="media/image23.wmf"/><Relationship Id="rId50" Type="http://schemas.openxmlformats.org/officeDocument/2006/relationships/oleObject" Target="embeddings/oleObject11.bin"/><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oleObject" Target="embeddings/oleObject2.bin"/><Relationship Id="rId33" Type="http://schemas.openxmlformats.org/officeDocument/2006/relationships/image" Target="media/image14.wmf"/><Relationship Id="rId38" Type="http://schemas.openxmlformats.org/officeDocument/2006/relationships/image" Target="media/image17.png"/><Relationship Id="rId46"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image" Target="media/image11.png"/><Relationship Id="rId41" Type="http://schemas.openxmlformats.org/officeDocument/2006/relationships/oleObject" Target="embeddings/oleObject8.bin"/><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oleObject" Target="embeddings/oleObject6.bin"/><Relationship Id="rId40" Type="http://schemas.openxmlformats.org/officeDocument/2006/relationships/image" Target="media/image18.wmf"/><Relationship Id="rId45" Type="http://schemas.openxmlformats.org/officeDocument/2006/relationships/oleObject" Target="embeddings/oleObject9.bin"/><Relationship Id="rId53"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oleObject" Target="embeddings/oleObject1.bin"/><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image" Target="media/image24.emf"/><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emf"/><Relationship Id="rId31" Type="http://schemas.openxmlformats.org/officeDocument/2006/relationships/oleObject" Target="embeddings/oleObject4.bin"/><Relationship Id="rId44" Type="http://schemas.openxmlformats.org/officeDocument/2006/relationships/image" Target="media/image21.wmf"/><Relationship Id="rId52" Type="http://schemas.openxmlformats.org/officeDocument/2006/relationships/oleObject" Target="embeddings/oleObject12.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oleObject" Target="embeddings/oleObject10.bin"/><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25.emf"/><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B945B34BE84A38AEE156AC770C5D2C"/>
        <w:category>
          <w:name w:val="General"/>
          <w:gallery w:val="placeholder"/>
        </w:category>
        <w:types>
          <w:type w:val="bbPlcHdr"/>
        </w:types>
        <w:behaviors>
          <w:behavior w:val="content"/>
        </w:behaviors>
        <w:guid w:val="{2EC4CAD7-A273-40C4-B893-8F054720BB5E}"/>
      </w:docPartPr>
      <w:docPartBody>
        <w:p w:rsidR="00021E46" w:rsidRDefault="006F2C7A" w:rsidP="006F2C7A">
          <w:pPr>
            <w:pStyle w:val="1BB945B34BE84A38AEE156AC770C5D2C"/>
          </w:pPr>
          <w:r>
            <w:rPr>
              <w:color w:val="FFFFFF" w:themeColor="background1"/>
            </w:rPr>
            <w:t>[Pick the date]</w:t>
          </w:r>
        </w:p>
      </w:docPartBody>
    </w:docPart>
    <w:docPart>
      <w:docPartPr>
        <w:name w:val="F74E6705B86747DABDD13FEACECCCE01"/>
        <w:category>
          <w:name w:val="General"/>
          <w:gallery w:val="placeholder"/>
        </w:category>
        <w:types>
          <w:type w:val="bbPlcHdr"/>
        </w:types>
        <w:behaviors>
          <w:behavior w:val="content"/>
        </w:behaviors>
        <w:guid w:val="{2111FD05-E588-45FF-8570-78C5B5CB7416}"/>
      </w:docPartPr>
      <w:docPartBody>
        <w:p w:rsidR="005507E1" w:rsidRDefault="00706CE4" w:rsidP="00706CE4">
          <w:pPr>
            <w:pStyle w:val="F74E6705B86747DABDD13FEACECCCE01"/>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Times New Roman"/>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7A"/>
    <w:rsid w:val="00021E46"/>
    <w:rsid w:val="002C133C"/>
    <w:rsid w:val="003634EF"/>
    <w:rsid w:val="003B01CA"/>
    <w:rsid w:val="0040492A"/>
    <w:rsid w:val="004C3C52"/>
    <w:rsid w:val="005471DE"/>
    <w:rsid w:val="005507E1"/>
    <w:rsid w:val="0066498E"/>
    <w:rsid w:val="006C302A"/>
    <w:rsid w:val="006E3775"/>
    <w:rsid w:val="006F2C7A"/>
    <w:rsid w:val="00706CE4"/>
    <w:rsid w:val="00723EC2"/>
    <w:rsid w:val="00744A9D"/>
    <w:rsid w:val="008E3626"/>
    <w:rsid w:val="00A225F7"/>
    <w:rsid w:val="00A45A51"/>
    <w:rsid w:val="00AC03D5"/>
    <w:rsid w:val="00B316CF"/>
    <w:rsid w:val="00B705FE"/>
    <w:rsid w:val="00D100EE"/>
    <w:rsid w:val="00D35DB2"/>
    <w:rsid w:val="00F54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E7DA140CD4E3A9AFBB8D4777379FB">
    <w:name w:val="5D7E7DA140CD4E3A9AFBB8D4777379FB"/>
    <w:rsid w:val="006F2C7A"/>
  </w:style>
  <w:style w:type="paragraph" w:customStyle="1" w:styleId="F6AF52FED0154F8293BEB418518EF1D4">
    <w:name w:val="F6AF52FED0154F8293BEB418518EF1D4"/>
    <w:rsid w:val="006F2C7A"/>
  </w:style>
  <w:style w:type="paragraph" w:customStyle="1" w:styleId="0BA7EDC7ECD94E08AD47712381C15B7E">
    <w:name w:val="0BA7EDC7ECD94E08AD47712381C15B7E"/>
    <w:rsid w:val="006F2C7A"/>
  </w:style>
  <w:style w:type="paragraph" w:customStyle="1" w:styleId="72ED2F343C2E4EE2907B66313A37DE99">
    <w:name w:val="72ED2F343C2E4EE2907B66313A37DE99"/>
    <w:rsid w:val="006F2C7A"/>
  </w:style>
  <w:style w:type="paragraph" w:customStyle="1" w:styleId="B4D6DCB1FB5448A985D73C57CF36E368">
    <w:name w:val="B4D6DCB1FB5448A985D73C57CF36E368"/>
    <w:rsid w:val="006F2C7A"/>
  </w:style>
  <w:style w:type="paragraph" w:customStyle="1" w:styleId="1BB945B34BE84A38AEE156AC770C5D2C">
    <w:name w:val="1BB945B34BE84A38AEE156AC770C5D2C"/>
    <w:rsid w:val="006F2C7A"/>
  </w:style>
  <w:style w:type="paragraph" w:customStyle="1" w:styleId="D66EF9A253E54DECB8452BEBDE132AD2">
    <w:name w:val="D66EF9A253E54DECB8452BEBDE132AD2"/>
    <w:rsid w:val="006F2C7A"/>
  </w:style>
  <w:style w:type="paragraph" w:customStyle="1" w:styleId="6E105AE4FDB8475F91C8ABEAF0521D9A">
    <w:name w:val="6E105AE4FDB8475F91C8ABEAF0521D9A"/>
    <w:rsid w:val="006F2C7A"/>
  </w:style>
  <w:style w:type="paragraph" w:customStyle="1" w:styleId="4E8399575F59495C828B1D7DD8B85D3F">
    <w:name w:val="4E8399575F59495C828B1D7DD8B85D3F"/>
    <w:rsid w:val="006F2C7A"/>
  </w:style>
  <w:style w:type="paragraph" w:customStyle="1" w:styleId="121003DB26F54910B76BE683223F142B">
    <w:name w:val="121003DB26F54910B76BE683223F142B"/>
    <w:rsid w:val="006F2C7A"/>
  </w:style>
  <w:style w:type="paragraph" w:customStyle="1" w:styleId="00920B7071224E05ABA4A96CCAD8D648">
    <w:name w:val="00920B7071224E05ABA4A96CCAD8D648"/>
    <w:rsid w:val="006F2C7A"/>
  </w:style>
  <w:style w:type="paragraph" w:customStyle="1" w:styleId="DF2AD33D47A7465F87E31AC6D3B94046">
    <w:name w:val="DF2AD33D47A7465F87E31AC6D3B94046"/>
    <w:rsid w:val="006F2C7A"/>
  </w:style>
  <w:style w:type="paragraph" w:customStyle="1" w:styleId="87E8E39C0BE14EDAA5569540FC779F82">
    <w:name w:val="87E8E39C0BE14EDAA5569540FC779F82"/>
    <w:rsid w:val="006F2C7A"/>
  </w:style>
  <w:style w:type="paragraph" w:customStyle="1" w:styleId="B0B86C08BA324254BB30B90E33CCD334">
    <w:name w:val="B0B86C08BA324254BB30B90E33CCD334"/>
    <w:rsid w:val="006F2C7A"/>
  </w:style>
  <w:style w:type="paragraph" w:customStyle="1" w:styleId="5856EE507319473798A63E64A1E07F92">
    <w:name w:val="5856EE507319473798A63E64A1E07F92"/>
    <w:rsid w:val="006F2C7A"/>
  </w:style>
  <w:style w:type="paragraph" w:customStyle="1" w:styleId="7119E4AC0FDE4A57BC89984A452B7CCE">
    <w:name w:val="7119E4AC0FDE4A57BC89984A452B7CCE"/>
    <w:rsid w:val="006F2C7A"/>
  </w:style>
  <w:style w:type="paragraph" w:customStyle="1" w:styleId="7276F24DA5744F3A842F948E7186FC28">
    <w:name w:val="7276F24DA5744F3A842F948E7186FC28"/>
    <w:rsid w:val="006F2C7A"/>
  </w:style>
  <w:style w:type="paragraph" w:customStyle="1" w:styleId="A7DF8F3542CF414D9B6B39102F29E279">
    <w:name w:val="A7DF8F3542CF414D9B6B39102F29E279"/>
    <w:rsid w:val="006F2C7A"/>
  </w:style>
  <w:style w:type="paragraph" w:customStyle="1" w:styleId="6E2241CD054C423CBF326BC84A75D0FA">
    <w:name w:val="6E2241CD054C423CBF326BC84A75D0FA"/>
    <w:rsid w:val="006C302A"/>
    <w:pPr>
      <w:spacing w:after="160" w:line="259" w:lineRule="auto"/>
    </w:pPr>
  </w:style>
  <w:style w:type="paragraph" w:customStyle="1" w:styleId="F74E6705B86747DABDD13FEACECCCE01">
    <w:name w:val="F74E6705B86747DABDD13FEACECCCE01"/>
    <w:rsid w:val="00706CE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Air Flow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1FE5A4-F4B0-4316-BC54-70330AD4B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pardis</cp:lastModifiedBy>
  <cp:revision>4</cp:revision>
  <cp:lastPrinted>2018-03-06T08:04:00Z</cp:lastPrinted>
  <dcterms:created xsi:type="dcterms:W3CDTF">2018-04-08T00:10:00Z</dcterms:created>
  <dcterms:modified xsi:type="dcterms:W3CDTF">2018-04-08T00:12:00Z</dcterms:modified>
</cp:coreProperties>
</file>