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6B3B4E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6B3B4E">
        <w:rPr>
          <w:rFonts w:cs="B Titr"/>
          <w:b/>
          <w:bCs/>
          <w:color w:val="0070C0"/>
          <w:sz w:val="36"/>
          <w:szCs w:val="36"/>
        </w:rPr>
        <w:t>New_Menter_TraSST_Source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942975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CC601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CC6019">
              <w:rPr>
                <w:b/>
                <w:bCs/>
                <w:sz w:val="22"/>
                <w:szCs w:val="24"/>
              </w:rPr>
              <w:t>8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226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1703"/>
        <w:gridCol w:w="4638"/>
        <w:gridCol w:w="1496"/>
      </w:tblGrid>
      <w:tr w:rsidR="002D6B91" w:rsidRPr="002D6B91" w:rsidTr="00157009">
        <w:trPr>
          <w:trHeight w:val="432"/>
        </w:trPr>
        <w:tc>
          <w:tcPr>
            <w:tcW w:w="10226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157009" w:rsidP="00CC6019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157009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SA_ProdDest(Dim,NC,A,Dw,MR,Cv1,Cb1,Cw1,Cw2,Cw3,Kei,WNP1,Mut,DUY,DVX,WTNP1,Dest,Prod)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3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626D4E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92466B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2466B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92466B" w:rsidRPr="00626D4E" w:rsidRDefault="0092466B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pStyle w:val="-"/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2466B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pStyle w:val="-"/>
              <w:spacing w:after="0"/>
              <w:jc w:val="left"/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92466B" w:rsidRPr="00DD243F" w:rsidRDefault="0092466B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1B7336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B7336" w:rsidRPr="00626D4E" w:rsidRDefault="00CC6019" w:rsidP="000D5102">
            <w:pPr>
              <w:pStyle w:val="-"/>
              <w:spacing w:after="0" w:line="240" w:lineRule="auto"/>
            </w:pPr>
            <w:r>
              <w:t>Destruction Term of Turbulence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B7336" w:rsidRPr="00626D4E" w:rsidRDefault="00CC601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CC6019">
              <w:rPr>
                <w:rFonts w:asciiTheme="majorBidi" w:eastAsia="Calibri" w:hAnsiTheme="majorBidi" w:cstheme="majorBidi"/>
                <w:sz w:val="24"/>
                <w:szCs w:val="24"/>
              </w:rPr>
              <w:t>Dest</w:t>
            </w:r>
            <w:proofErr w:type="spellEnd"/>
          </w:p>
        </w:tc>
      </w:tr>
      <w:tr w:rsidR="00157009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157009" w:rsidRPr="001B7336" w:rsidRDefault="0015700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157009" w:rsidRPr="001B7336" w:rsidRDefault="0015700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157009" w:rsidRDefault="00157009" w:rsidP="000D5102">
            <w:pPr>
              <w:pStyle w:val="-"/>
              <w:spacing w:after="0" w:line="240" w:lineRule="auto"/>
            </w:pP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157009" w:rsidRPr="00CC6019" w:rsidRDefault="00157009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F175CD" w:rsidRDefault="00F175CD" w:rsidP="002B21C1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زیربرنام</w:t>
      </w:r>
      <w:r w:rsidR="002B21C1">
        <w:rPr>
          <w:rFonts w:hint="cs"/>
          <w:rtl/>
        </w:rPr>
        <w:t>ه، مقدار ترم چشمه معادلات</w:t>
      </w:r>
      <w:r w:rsidR="004226D7">
        <w:rPr>
          <w:rFonts w:hint="cs"/>
          <w:rtl/>
        </w:rPr>
        <w:t xml:space="preserve"> مدل</w:t>
      </w:r>
      <w:r w:rsidR="002B21C1">
        <w:rPr>
          <w:rFonts w:hint="cs"/>
          <w:rtl/>
        </w:rPr>
        <w:t xml:space="preserve"> گذار</w:t>
      </w:r>
      <w:r w:rsidR="004226D7">
        <w:rPr>
          <w:rFonts w:hint="cs"/>
          <w:rtl/>
        </w:rPr>
        <w:t xml:space="preserve"> </w:t>
      </w:r>
      <w:r w:rsidR="006B3B4E" w:rsidRPr="006B3B4E">
        <w:rPr>
          <w:position w:val="-10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2.8pt;height:16.2pt" o:ole="">
            <v:imagedata r:id="rId14" o:title=""/>
          </v:shape>
          <o:OLEObject Type="Embed" ProgID="Equation.DSMT4" ShapeID="_x0000_i1032" DrawAspect="Content" ObjectID="_1562352149" r:id="rId15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175CD" w:rsidRDefault="00F175CD" w:rsidP="00F175CD">
      <w:pPr>
        <w:pStyle w:val="-2"/>
        <w:numPr>
          <w:ilvl w:val="1"/>
          <w:numId w:val="12"/>
        </w:numPr>
        <w:rPr>
          <w:rtl/>
        </w:rPr>
      </w:pPr>
      <w:bookmarkStart w:id="0" w:name="_Toc439502889"/>
      <w:r>
        <w:rPr>
          <w:rFonts w:hint="cs"/>
          <w:rtl/>
        </w:rPr>
        <w:t>تئوری و الگوریتم</w:t>
      </w:r>
      <w:bookmarkEnd w:id="0"/>
    </w:p>
    <w:p w:rsidR="00F175CD" w:rsidRDefault="00224A66" w:rsidP="002B21C1">
      <w:pPr>
        <w:pStyle w:val="a9"/>
        <w:spacing w:line="360" w:lineRule="auto"/>
      </w:pPr>
      <w:r>
        <w:rPr>
          <w:rFonts w:hint="cs"/>
          <w:rtl/>
        </w:rPr>
        <w:t>ترم چشمه در مدل آشفتگی</w:t>
      </w:r>
      <w:r w:rsidRPr="000356C8">
        <w:rPr>
          <w:position w:val="-6"/>
        </w:rPr>
        <w:object w:dxaOrig="1560" w:dyaOrig="300">
          <v:shape id="_x0000_i1025" type="#_x0000_t75" style="width:78pt;height:15pt" o:ole="">
            <v:imagedata r:id="rId16" o:title=""/>
          </v:shape>
          <o:OLEObject Type="Embed" ProgID="Equation.DSMT4" ShapeID="_x0000_i1025" DrawAspect="Content" ObjectID="_1562352150" r:id="rId17"/>
        </w:object>
      </w:r>
      <w:r w:rsidR="00F175CD">
        <w:rPr>
          <w:rFonts w:hint="cs"/>
          <w:rtl/>
        </w:rPr>
        <w:t xml:space="preserve"> به صورت زیر می</w:t>
      </w:r>
      <w:r w:rsidR="00F175CD">
        <w:rPr>
          <w:rtl/>
        </w:rPr>
        <w:softHyphen/>
      </w:r>
      <w:r w:rsidR="00F175CD">
        <w:rPr>
          <w:rFonts w:hint="cs"/>
          <w:rtl/>
        </w:rPr>
        <w:t>باشد</w:t>
      </w:r>
      <w:r w:rsidR="002B21C1">
        <w:t xml:space="preserve"> </w:t>
      </w:r>
      <w:sdt>
        <w:sdtPr>
          <w:rPr>
            <w:rFonts w:hint="cs"/>
            <w:rtl/>
          </w:rPr>
          <w:id w:val="1948426532"/>
          <w:citation/>
        </w:sdtPr>
        <w:sdtEndPr/>
        <w:sdtContent>
          <w:r w:rsidR="002B21C1">
            <w:rPr>
              <w:rtl/>
            </w:rPr>
            <w:fldChar w:fldCharType="begin"/>
          </w:r>
          <w:r w:rsidR="002B21C1">
            <w:instrText xml:space="preserve"> CITATION ACo \l 1033 </w:instrText>
          </w:r>
          <w:r w:rsidR="002B21C1">
            <w:rPr>
              <w:rtl/>
            </w:rPr>
            <w:fldChar w:fldCharType="separate"/>
          </w:r>
          <w:r w:rsidR="002B21C1">
            <w:rPr>
              <w:noProof/>
            </w:rPr>
            <w:t xml:space="preserve"> </w:t>
          </w:r>
          <w:r w:rsidR="002B21C1" w:rsidRPr="002B21C1">
            <w:rPr>
              <w:noProof/>
            </w:rPr>
            <w:t>[1]</w:t>
          </w:r>
          <w:r w:rsidR="002B21C1">
            <w:rPr>
              <w:rtl/>
            </w:rPr>
            <w:fldChar w:fldCharType="end"/>
          </w:r>
        </w:sdtContent>
      </w:sdt>
      <w:r w:rsidR="00F175CD">
        <w:rPr>
          <w:rFonts w:hint="cs"/>
          <w:rtl/>
        </w:rPr>
        <w:t>:</w:t>
      </w:r>
    </w:p>
    <w:p w:rsidR="002B21C1" w:rsidRDefault="00676121" w:rsidP="002B21C1">
      <w:pPr>
        <w:pStyle w:val="a0"/>
        <w:tabs>
          <w:tab w:val="clear" w:pos="7938"/>
          <w:tab w:val="right" w:pos="8600"/>
        </w:tabs>
        <w:rPr>
          <w:rtl/>
        </w:rPr>
      </w:pPr>
      <w:r>
        <w:lastRenderedPageBreak/>
        <w:tab/>
        <w:t xml:space="preserve"> </w:t>
      </w:r>
      <w:bookmarkStart w:id="1" w:name="_Ref440304165"/>
      <w:bookmarkStart w:id="2" w:name="_Ref440366198"/>
      <w:bookmarkEnd w:id="1"/>
      <w:bookmarkEnd w:id="2"/>
      <w:r w:rsidR="007C2956">
        <w:object w:dxaOrig="6180" w:dyaOrig="2180">
          <v:shape id="_x0000_i1033" type="#_x0000_t75" style="width:309pt;height:109.2pt" o:ole="">
            <v:imagedata r:id="rId18" o:title=""/>
          </v:shape>
          <o:OLEObject Type="Embed" ProgID="Equation.DSMT4" ShapeID="_x0000_i1033" DrawAspect="Content" ObjectID="_1562352151" r:id="rId19"/>
        </w:object>
      </w:r>
    </w:p>
    <w:p w:rsidR="00676121" w:rsidRDefault="00676121" w:rsidP="00676121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26" type="#_x0000_t75" style="width:10.8pt;height:15pt" o:ole="">
            <v:imagedata r:id="rId20" o:title=""/>
          </v:shape>
          <o:OLEObject Type="Embed" ProgID="Equation.DSMT4" ShapeID="_x0000_i1026" DrawAspect="Content" ObjectID="_1562352152" r:id="rId21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>، منتر</w:t>
      </w:r>
      <w:r w:rsidR="0004689B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27" type="#_x0000_t75" style="width:13.8pt;height:18pt" o:ole="">
            <v:imagedata r:id="rId22" o:title=""/>
          </v:shape>
          <o:OLEObject Type="Embed" ProgID="Equation.DSMT4" ShapeID="_x0000_i1027" DrawAspect="Content" ObjectID="_1562352153" r:id="rId23"/>
        </w:object>
      </w:r>
      <w:r w:rsidR="0004689B">
        <w:rPr>
          <w:rFonts w:hint="cs"/>
          <w:rtl/>
        </w:rPr>
        <w:t xml:space="preserve"> در معادله مربوط به </w:t>
      </w:r>
      <w:r w:rsidR="0004689B" w:rsidRPr="0004689B">
        <w:rPr>
          <w:position w:val="-6"/>
        </w:rPr>
        <w:object w:dxaOrig="220" w:dyaOrig="300">
          <v:shape id="_x0000_i1028" type="#_x0000_t75" style="width:10.8pt;height:15pt" o:ole="">
            <v:imagedata r:id="rId24" o:title=""/>
          </v:shape>
          <o:OLEObject Type="Embed" ProgID="Equation.DSMT4" ShapeID="_x0000_i1028" DrawAspect="Content" ObjectID="_1562352154" r:id="rId25"/>
        </w:object>
      </w:r>
      <w:r w:rsidR="0004689B">
        <w:rPr>
          <w:rFonts w:hint="cs"/>
          <w:rtl/>
        </w:rPr>
        <w:t xml:space="preserve">، </w:t>
      </w:r>
      <w:r>
        <w:rPr>
          <w:rFonts w:hint="cs"/>
          <w:rtl/>
        </w:rPr>
        <w:t>از یک محدود کننده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مطابق رابطه زیر استفاده شود</w:t>
      </w:r>
      <w:r w:rsidR="004226D7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391423236"/>
          <w:citation/>
        </w:sdtPr>
        <w:sdtEndPr/>
        <w:sdtContent>
          <w:r w:rsidR="004226D7">
            <w:rPr>
              <w:rtl/>
            </w:rPr>
            <w:fldChar w:fldCharType="begin"/>
          </w:r>
          <w:r w:rsidR="004226D7">
            <w:rPr>
              <w:rtl/>
            </w:rPr>
            <w:instrText xml:space="preserve"> </w:instrText>
          </w:r>
          <w:r w:rsidR="004226D7">
            <w:rPr>
              <w:rFonts w:hint="cs"/>
            </w:rPr>
            <w:instrText>CITATION</w:instrText>
          </w:r>
          <w:r w:rsidR="004226D7">
            <w:rPr>
              <w:rFonts w:hint="cs"/>
              <w:rtl/>
            </w:rPr>
            <w:instrText xml:space="preserve"> </w:instrText>
          </w:r>
          <w:r w:rsidR="004226D7">
            <w:rPr>
              <w:rFonts w:hint="cs"/>
            </w:rPr>
            <w:instrText>Two \l 1065</w:instrText>
          </w:r>
          <w:r w:rsidR="004226D7">
            <w:rPr>
              <w:rtl/>
            </w:rPr>
            <w:instrText xml:space="preserve"> </w:instrText>
          </w:r>
          <w:r w:rsidR="004226D7">
            <w:rPr>
              <w:rtl/>
            </w:rPr>
            <w:fldChar w:fldCharType="separate"/>
          </w:r>
          <w:r w:rsidR="002B21C1" w:rsidRPr="002B21C1">
            <w:rPr>
              <w:noProof/>
            </w:rPr>
            <w:t>[2]</w:t>
          </w:r>
          <w:r w:rsidR="004226D7"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  <w:r w:rsidR="00742B7B">
        <w:rPr>
          <w:rFonts w:hint="cs"/>
          <w:rtl/>
        </w:rPr>
        <w:t xml:space="preserve">  </w:t>
      </w:r>
      <w:r w:rsidR="00742B7B" w:rsidRPr="00742B7B">
        <w:t xml:space="preserve"> </w:t>
      </w:r>
      <w:r w:rsidR="00742B7B" w:rsidRPr="00742B7B">
        <w:rPr>
          <w:position w:val="-14"/>
        </w:rPr>
        <w:object w:dxaOrig="620" w:dyaOrig="380">
          <v:shape id="_x0000_i1038" type="#_x0000_t75" style="width:31.2pt;height:19.2pt" o:ole="">
            <v:imagedata r:id="rId26" o:title=""/>
          </v:shape>
          <o:OLEObject Type="Embed" ProgID="Equation.DSMT4" ShapeID="_x0000_i1038" DrawAspect="Content" ObjectID="_1562352155" r:id="rId27"/>
        </w:object>
      </w:r>
      <w:r w:rsidR="00742B7B">
        <w:rPr>
          <w:rFonts w:hint="cs"/>
          <w:rtl/>
        </w:rPr>
        <w:t xml:space="preserve"> نیز توسط روابط زیر محاسبه می</w:t>
      </w:r>
      <w:r w:rsidR="00742B7B">
        <w:rPr>
          <w:rtl/>
        </w:rPr>
        <w:softHyphen/>
      </w:r>
      <w:r w:rsidR="00742B7B">
        <w:rPr>
          <w:rFonts w:hint="cs"/>
          <w:rtl/>
        </w:rPr>
        <w:t>شوند:</w:t>
      </w:r>
    </w:p>
    <w:p w:rsidR="00742B7B" w:rsidRDefault="00742B7B" w:rsidP="00742B7B">
      <w:pPr>
        <w:pStyle w:val="a0"/>
        <w:tabs>
          <w:tab w:val="clear" w:pos="7938"/>
          <w:tab w:val="right" w:pos="5876"/>
          <w:tab w:val="right" w:pos="8600"/>
        </w:tabs>
      </w:pPr>
      <w:r w:rsidRPr="00BC32FD">
        <w:rPr>
          <w:position w:val="-38"/>
        </w:rPr>
        <w:object w:dxaOrig="3240" w:dyaOrig="900">
          <v:shape id="_x0000_i1037" type="#_x0000_t75" style="width:162pt;height:45pt" o:ole="">
            <v:imagedata r:id="rId28" o:title=""/>
          </v:shape>
          <o:OLEObject Type="Embed" ProgID="Equation.DSMT4" ShapeID="_x0000_i1037" DrawAspect="Content" ObjectID="_1562352156" r:id="rId29"/>
        </w:object>
      </w:r>
    </w:p>
    <w:p w:rsidR="00742B7B" w:rsidRDefault="00742B7B" w:rsidP="00676121">
      <w:pPr>
        <w:pStyle w:val="a0"/>
        <w:tabs>
          <w:tab w:val="clear" w:pos="7938"/>
          <w:tab w:val="right" w:pos="8600"/>
        </w:tabs>
      </w:pPr>
      <w:r w:rsidRPr="00025957">
        <w:rPr>
          <w:position w:val="-4"/>
        </w:rPr>
        <w:object w:dxaOrig="2240" w:dyaOrig="360">
          <v:shape id="_x0000_i1041" type="#_x0000_t75" style="width:112.2pt;height:18pt" o:ole="">
            <v:imagedata r:id="rId30" o:title=""/>
          </v:shape>
          <o:OLEObject Type="Embed" ProgID="Equation.DSMT4" ShapeID="_x0000_i1041" DrawAspect="Content" ObjectID="_1562352157" r:id="rId31"/>
        </w:object>
      </w:r>
    </w:p>
    <w:p w:rsidR="00742B7B" w:rsidRDefault="00742B7B" w:rsidP="00676121">
      <w:pPr>
        <w:pStyle w:val="a0"/>
        <w:tabs>
          <w:tab w:val="clear" w:pos="7938"/>
          <w:tab w:val="right" w:pos="8600"/>
        </w:tabs>
      </w:pPr>
      <w:r w:rsidRPr="00025957">
        <w:rPr>
          <w:position w:val="-4"/>
        </w:rPr>
        <w:object w:dxaOrig="6399" w:dyaOrig="880">
          <v:shape id="_x0000_i1040" type="#_x0000_t75" style="width:319.8pt;height:43.8pt" o:ole="">
            <v:imagedata r:id="rId32" o:title=""/>
          </v:shape>
          <o:OLEObject Type="Embed" ProgID="Equation.DSMT4" ShapeID="_x0000_i1040" DrawAspect="Content" ObjectID="_1562352158" r:id="rId33"/>
        </w:object>
      </w:r>
    </w:p>
    <w:p w:rsidR="00742B7B" w:rsidRDefault="00742B7B" w:rsidP="00676121">
      <w:pPr>
        <w:pStyle w:val="a0"/>
        <w:tabs>
          <w:tab w:val="clear" w:pos="7938"/>
          <w:tab w:val="right" w:pos="8600"/>
        </w:tabs>
      </w:pPr>
      <w:r w:rsidRPr="00025957">
        <w:rPr>
          <w:position w:val="-4"/>
        </w:rPr>
        <w:object w:dxaOrig="5920" w:dyaOrig="400">
          <v:shape id="_x0000_i1039" type="#_x0000_t75" style="width:295.8pt;height:19.8pt" o:ole="">
            <v:imagedata r:id="rId34" o:title=""/>
          </v:shape>
          <o:OLEObject Type="Embed" ProgID="Equation.DSMT4" ShapeID="_x0000_i1039" DrawAspect="Content" ObjectID="_1562352159" r:id="rId35"/>
        </w:object>
      </w:r>
    </w:p>
    <w:p w:rsidR="00676121" w:rsidRDefault="00676121" w:rsidP="00676121">
      <w:pPr>
        <w:pStyle w:val="a0"/>
        <w:tabs>
          <w:tab w:val="clear" w:pos="7938"/>
          <w:tab w:val="right" w:pos="8600"/>
        </w:tabs>
        <w:rPr>
          <w:rtl/>
        </w:rPr>
      </w:pPr>
      <w:r>
        <w:rPr>
          <w:rtl/>
        </w:rPr>
        <w:tab/>
      </w:r>
      <w:bookmarkStart w:id="3" w:name="_Ref440304171"/>
      <w:bookmarkStart w:id="4" w:name="_Ref440366180"/>
      <w:bookmarkEnd w:id="3"/>
      <w:bookmarkEnd w:id="4"/>
      <w:r>
        <w:object w:dxaOrig="2540" w:dyaOrig="480">
          <v:shape id="_x0000_i1029" type="#_x0000_t75" style="width:127.2pt;height:24pt" o:ole="">
            <v:imagedata r:id="rId36" o:title=""/>
          </v:shape>
          <o:OLEObject Type="Embed" ProgID="Equation.DSMT4" ShapeID="_x0000_i1029" DrawAspect="Content" ObjectID="_1562352160" r:id="rId37"/>
        </w:object>
      </w:r>
      <w:r>
        <w:rPr>
          <w:rtl/>
        </w:rPr>
        <w:t xml:space="preserve"> </w:t>
      </w:r>
    </w:p>
    <w:p w:rsidR="00F175CD" w:rsidRDefault="00F175CD" w:rsidP="002B21C1">
      <w:pPr>
        <w:pStyle w:val="a9"/>
        <w:spacing w:line="360" w:lineRule="auto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 xml:space="preserve">های سرعت و همچنین متغیرهای آشفتگی در مرکز هر سلول معلوم باشد. محاسبه این مشتقات، در زیربرنامه </w:t>
      </w:r>
      <w:proofErr w:type="spellStart"/>
      <w:r w:rsidR="007C2956">
        <w:t>Gamma_</w:t>
      </w:r>
      <w:r w:rsidR="002B21C1">
        <w:t>TraSST_GradCell</w:t>
      </w:r>
      <w:proofErr w:type="spellEnd"/>
      <w:r>
        <w:rPr>
          <w:rFonts w:hint="cs"/>
          <w:rtl/>
        </w:rPr>
        <w:t xml:space="preserve"> 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175CD" w:rsidRDefault="00F175CD" w:rsidP="00F175CD">
      <w:pPr>
        <w:pStyle w:val="-2"/>
        <w:ind w:left="864"/>
        <w:rPr>
          <w:rtl/>
        </w:rPr>
      </w:pPr>
      <w:bookmarkStart w:id="5" w:name="_Toc439502890"/>
      <w:r>
        <w:rPr>
          <w:rFonts w:hint="cs"/>
          <w:rtl/>
        </w:rPr>
        <w:lastRenderedPageBreak/>
        <w:t>بخش های زیربرنامه</w:t>
      </w:r>
      <w:bookmarkEnd w:id="5"/>
    </w:p>
    <w:p w:rsidR="00EC3E9A" w:rsidRDefault="00F175CD" w:rsidP="00EC3E9A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</w:t>
      </w:r>
      <w:r w:rsidR="00EC3E9A">
        <w:rPr>
          <w:rFonts w:hint="cs"/>
          <w:rtl/>
        </w:rPr>
        <w:t>.</w:t>
      </w:r>
    </w:p>
    <w:p w:rsidR="00742B7B" w:rsidRDefault="00742B7B" w:rsidP="00EC3E9A">
      <w:pPr>
        <w:pStyle w:val="a2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تعیین ثوابت بکار رفته در معادلات چشمه</w:t>
      </w:r>
    </w:p>
    <w:p w:rsidR="00742B7B" w:rsidRDefault="00742B7B" w:rsidP="00742B7B">
      <w:pPr>
        <w:pStyle w:val="a9"/>
        <w:rPr>
          <w:rFonts w:hint="cs"/>
          <w:rtl/>
        </w:rPr>
      </w:pPr>
      <w:r>
        <w:rPr>
          <w:rFonts w:hint="cs"/>
          <w:rtl/>
        </w:rPr>
        <w:t>بدون توضیح.</w:t>
      </w:r>
    </w:p>
    <w:p w:rsidR="00EC3E9A" w:rsidRPr="00957AC8" w:rsidRDefault="00EC3E9A" w:rsidP="00EC3E9A">
      <w:pPr>
        <w:pStyle w:val="a2"/>
        <w:numPr>
          <w:ilvl w:val="0"/>
          <w:numId w:val="13"/>
        </w:numPr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ترم چشمه</w:t>
      </w:r>
    </w:p>
    <w:p w:rsidR="00EC3E9A" w:rsidRDefault="00EC3E9A" w:rsidP="00EC3E9A">
      <w:pPr>
        <w:pStyle w:val="a9"/>
        <w:rPr>
          <w:rtl/>
        </w:rPr>
      </w:pPr>
      <w:r>
        <w:rPr>
          <w:rFonts w:hint="cs"/>
          <w:rtl/>
        </w:rPr>
        <w:t>در این قسمت به آرایه</w:t>
      </w:r>
      <w:r>
        <w:rPr>
          <w:rtl/>
        </w:rPr>
        <w:softHyphen/>
      </w:r>
      <w:r>
        <w:rPr>
          <w:rFonts w:hint="cs"/>
          <w:rtl/>
        </w:rPr>
        <w:t>های مربوط به ترم چشمه مقدار اولیه صفر نسبت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EC3E9A" w:rsidRDefault="00EC3E9A" w:rsidP="00EC3E9A">
      <w:pPr>
        <w:pStyle w:val="a9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C3E9A" w:rsidRDefault="002B21C1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ذخیره متغیرهای مدل گذار،</w:t>
      </w:r>
      <w:r w:rsidR="00EC3E9A">
        <w:rPr>
          <w:rFonts w:hint="cs"/>
          <w:rtl/>
        </w:rPr>
        <w:t xml:space="preserve"> چگالی</w:t>
      </w:r>
      <w:r>
        <w:rPr>
          <w:rFonts w:hint="cs"/>
          <w:rtl/>
        </w:rPr>
        <w:t xml:space="preserve"> و مولفه</w:t>
      </w:r>
      <w:r>
        <w:rPr>
          <w:rtl/>
        </w:rPr>
        <w:softHyphen/>
      </w:r>
      <w:r>
        <w:rPr>
          <w:rFonts w:hint="cs"/>
          <w:rtl/>
        </w:rPr>
        <w:t>های سرعت</w:t>
      </w:r>
      <w:r w:rsidR="00EC3E9A">
        <w:rPr>
          <w:rFonts w:hint="cs"/>
          <w:rtl/>
        </w:rPr>
        <w:t xml:space="preserve"> ضلع مورد بررسی</w:t>
      </w:r>
    </w:p>
    <w:p w:rsidR="00EC3E9A" w:rsidRDefault="002B21C1" w:rsidP="00EC3E9A">
      <w:pPr>
        <w:pStyle w:val="a9"/>
        <w:rPr>
          <w:rtl/>
        </w:rPr>
      </w:pPr>
      <w:r>
        <w:rPr>
          <w:rFonts w:hint="cs"/>
          <w:rtl/>
        </w:rPr>
        <w:t xml:space="preserve">متغیرهای مدل گذار </w:t>
      </w:r>
      <w:r w:rsidR="00742B7B" w:rsidRPr="00742B7B">
        <w:rPr>
          <w:position w:val="-10"/>
        </w:rPr>
        <w:object w:dxaOrig="1740" w:dyaOrig="320">
          <v:shape id="_x0000_i1034" type="#_x0000_t75" style="width:87pt;height:16.2pt" o:ole="">
            <v:imagedata r:id="rId38" o:title=""/>
          </v:shape>
          <o:OLEObject Type="Embed" ProgID="Equation.DSMT4" ShapeID="_x0000_i1034" DrawAspect="Content" ObjectID="_1562352161" r:id="rId39"/>
        </w:object>
      </w:r>
      <w:r w:rsidR="00EC3E9A">
        <w:rPr>
          <w:rFonts w:hint="cs"/>
          <w:rtl/>
        </w:rPr>
        <w:t xml:space="preserve"> و</w:t>
      </w:r>
      <w:r>
        <w:rPr>
          <w:rFonts w:hint="cs"/>
          <w:rtl/>
        </w:rPr>
        <w:t xml:space="preserve"> همچنین</w:t>
      </w:r>
      <w:r w:rsidR="00EC3E9A">
        <w:rPr>
          <w:rFonts w:hint="cs"/>
          <w:rtl/>
        </w:rPr>
        <w:t xml:space="preserve"> چگالی</w:t>
      </w:r>
      <w:r>
        <w:rPr>
          <w:rFonts w:hint="cs"/>
          <w:rtl/>
        </w:rPr>
        <w:t xml:space="preserve"> و مولفه</w:t>
      </w:r>
      <w:r>
        <w:rPr>
          <w:rtl/>
        </w:rPr>
        <w:softHyphen/>
      </w:r>
      <w:r>
        <w:rPr>
          <w:rFonts w:hint="cs"/>
          <w:rtl/>
        </w:rPr>
        <w:t>های سرعت</w:t>
      </w:r>
      <w:r w:rsidR="00EC3E9A">
        <w:rPr>
          <w:rFonts w:hint="cs"/>
          <w:rtl/>
        </w:rPr>
        <w:t xml:space="preserve"> ضلع مورد بررسی ذخیره می</w:t>
      </w:r>
      <w:r w:rsidR="00EC3E9A">
        <w:rPr>
          <w:rtl/>
        </w:rPr>
        <w:softHyphen/>
      </w:r>
      <w:r w:rsidR="00EC3E9A">
        <w:rPr>
          <w:rFonts w:hint="cs"/>
          <w:rtl/>
        </w:rPr>
        <w:t>شوند.</w:t>
      </w:r>
    </w:p>
    <w:p w:rsidR="00EC3E9A" w:rsidRDefault="00EC3E9A" w:rsidP="00320853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محاسبه </w:t>
      </w:r>
      <w:r w:rsidR="002B21C1">
        <w:rPr>
          <w:rFonts w:hint="cs"/>
          <w:rtl/>
        </w:rPr>
        <w:t>اندازه نرخ تنش برشی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محاسبه ترم تولید انرژی جنبشی آشفتگی (</w:t>
      </w:r>
      <w:r w:rsidRPr="00EC3E9A">
        <w:rPr>
          <w:position w:val="-12"/>
        </w:rPr>
        <w:object w:dxaOrig="320" w:dyaOrig="360">
          <v:shape id="_x0000_i1030" type="#_x0000_t75" style="width:16.2pt;height:18pt" o:ole="">
            <v:imagedata r:id="rId40" o:title=""/>
          </v:shape>
          <o:OLEObject Type="Embed" ProgID="Equation.DSMT4" ShapeID="_x0000_i1030" DrawAspect="Content" ObjectID="_1562352162" r:id="rId41"/>
        </w:object>
      </w:r>
      <w:r>
        <w:rPr>
          <w:rFonts w:hint="cs"/>
          <w:rtl/>
        </w:rPr>
        <w:t>)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استفاده از محدود کننده</w:t>
      </w:r>
      <w:r w:rsidR="00742B7B">
        <w:rPr>
          <w:rFonts w:hint="cs"/>
          <w:rtl/>
        </w:rPr>
        <w:t xml:space="preserve"> و محاسبه </w:t>
      </w:r>
      <w:r w:rsidR="00742B7B" w:rsidRPr="00742B7B">
        <w:rPr>
          <w:position w:val="-14"/>
        </w:rPr>
        <w:object w:dxaOrig="620" w:dyaOrig="380">
          <v:shape id="_x0000_i1035" type="#_x0000_t75" style="width:31.2pt;height:19.2pt" o:ole="">
            <v:imagedata r:id="rId26" o:title=""/>
          </v:shape>
          <o:OLEObject Type="Embed" ProgID="Equation.DSMT4" ShapeID="_x0000_i1035" DrawAspect="Content" ObjectID="_1562352163" r:id="rId42"/>
        </w:object>
      </w:r>
    </w:p>
    <w:p w:rsidR="00EC3E9A" w:rsidRDefault="00EC3E9A" w:rsidP="00EC3E9A">
      <w:pPr>
        <w:pStyle w:val="a9"/>
        <w:rPr>
          <w:rtl/>
        </w:rPr>
      </w:pPr>
      <w:r>
        <w:rPr>
          <w:rFonts w:hint="cs"/>
          <w:rtl/>
        </w:rPr>
        <w:t>با استفاده از محدودکننده</w:t>
      </w:r>
      <w:r w:rsidR="0004689B">
        <w:rPr>
          <w:rFonts w:hint="cs"/>
          <w:rtl/>
        </w:rPr>
        <w:t xml:space="preserve"> ارائه شده در رابطه </w:t>
      </w:r>
      <w:r w:rsidR="0004689B">
        <w:rPr>
          <w:rtl/>
        </w:rPr>
        <w:fldChar w:fldCharType="begin"/>
      </w:r>
      <w:r w:rsidR="0004689B">
        <w:rPr>
          <w:rtl/>
        </w:rPr>
        <w:instrText xml:space="preserve"> </w:instrText>
      </w:r>
      <w:r w:rsidR="0004689B">
        <w:rPr>
          <w:rFonts w:hint="cs"/>
        </w:rPr>
        <w:instrText>REF</w:instrText>
      </w:r>
      <w:r w:rsidR="0004689B">
        <w:rPr>
          <w:rFonts w:hint="cs"/>
          <w:rtl/>
        </w:rPr>
        <w:instrText xml:space="preserve"> _</w:instrText>
      </w:r>
      <w:r w:rsidR="0004689B">
        <w:rPr>
          <w:rFonts w:hint="cs"/>
        </w:rPr>
        <w:instrText>Ref440366180 \n \h</w:instrText>
      </w:r>
      <w:r w:rsidR="0004689B">
        <w:rPr>
          <w:rtl/>
        </w:rPr>
        <w:instrText xml:space="preserve"> </w:instrText>
      </w:r>
      <w:r w:rsidR="0004689B">
        <w:rPr>
          <w:rtl/>
        </w:rPr>
      </w:r>
      <w:r w:rsidR="0004689B">
        <w:rPr>
          <w:rtl/>
        </w:rPr>
        <w:fldChar w:fldCharType="separate"/>
      </w:r>
      <w:r w:rsidR="002B21C1">
        <w:rPr>
          <w:rtl/>
        </w:rPr>
        <w:t>‏(2)</w:t>
      </w:r>
      <w:r w:rsidR="0004689B">
        <w:rPr>
          <w:rtl/>
        </w:rPr>
        <w:fldChar w:fldCharType="end"/>
      </w:r>
      <w:r>
        <w:rPr>
          <w:rFonts w:hint="cs"/>
          <w:rtl/>
        </w:rPr>
        <w:t xml:space="preserve"> ترم تولید انرژی جنبشی آشفتگی مورد استفاده در معادله </w:t>
      </w:r>
      <w:r w:rsidRPr="00EC3E9A">
        <w:rPr>
          <w:position w:val="-6"/>
        </w:rPr>
        <w:object w:dxaOrig="220" w:dyaOrig="300">
          <v:shape id="_x0000_i1031" type="#_x0000_t75" style="width:10.8pt;height:15pt" o:ole="">
            <v:imagedata r:id="rId43" o:title=""/>
          </v:shape>
          <o:OLEObject Type="Embed" ProgID="Equation.DSMT4" ShapeID="_x0000_i1031" DrawAspect="Content" ObjectID="_1562352164" r:id="rId44"/>
        </w:object>
      </w:r>
      <w:r>
        <w:rPr>
          <w:rFonts w:hint="cs"/>
          <w:rtl/>
        </w:rPr>
        <w:t>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="00742B7B">
        <w:rPr>
          <w:rFonts w:hint="cs"/>
          <w:rtl/>
        </w:rPr>
        <w:t xml:space="preserve"> همچنین </w:t>
      </w:r>
      <w:r w:rsidR="00742B7B" w:rsidRPr="00742B7B">
        <w:rPr>
          <w:position w:val="-14"/>
        </w:rPr>
        <w:object w:dxaOrig="620" w:dyaOrig="380">
          <v:shape id="_x0000_i1036" type="#_x0000_t75" style="width:31.2pt;height:19.2pt" o:ole="">
            <v:imagedata r:id="rId26" o:title=""/>
          </v:shape>
          <o:OLEObject Type="Embed" ProgID="Equation.DSMT4" ShapeID="_x0000_i1036" DrawAspect="Content" ObjectID="_1562352165" r:id="rId45"/>
        </w:object>
      </w:r>
      <w:r w:rsidR="00742B7B">
        <w:rPr>
          <w:rFonts w:hint="cs"/>
          <w:rtl/>
        </w:rPr>
        <w:t xml:space="preserve"> نیز توسط روابط مربوطه محاسبه می گردند.</w:t>
      </w:r>
    </w:p>
    <w:p w:rsidR="00EC3E9A" w:rsidRDefault="00EC3E9A" w:rsidP="00EC3E9A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  <w:bookmarkStart w:id="6" w:name="_GoBack"/>
      <w:bookmarkEnd w:id="6"/>
    </w:p>
    <w:p w:rsidR="00EC3E9A" w:rsidRDefault="0004689B" w:rsidP="00EC3E9A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Ref440366198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2B21C1">
        <w:rPr>
          <w:rtl/>
        </w:rPr>
        <w:t>‏(1)</w:t>
      </w:r>
      <w:r>
        <w:rPr>
          <w:rtl/>
        </w:rPr>
        <w:fldChar w:fldCharType="end"/>
      </w:r>
      <w:r w:rsidR="00EC3E9A">
        <w:rPr>
          <w:rFonts w:hint="cs"/>
          <w:rtl/>
        </w:rPr>
        <w:t>، ترم چشمه در تمامی سلول</w:t>
      </w:r>
      <w:r w:rsidR="00EC3E9A">
        <w:rPr>
          <w:rtl/>
        </w:rPr>
        <w:softHyphen/>
      </w:r>
      <w:r w:rsidR="00EC3E9A">
        <w:rPr>
          <w:rFonts w:hint="cs"/>
          <w:rtl/>
        </w:rPr>
        <w:t>ها محاسبه می</w:t>
      </w:r>
      <w:r w:rsidR="00EC3E9A">
        <w:rPr>
          <w:rtl/>
        </w:rPr>
        <w:softHyphen/>
      </w:r>
      <w:r w:rsidR="00EC3E9A">
        <w:rPr>
          <w:rFonts w:hint="cs"/>
          <w:rtl/>
        </w:rPr>
        <w:t>گردد.</w:t>
      </w:r>
    </w:p>
    <w:p w:rsidR="0004689B" w:rsidRDefault="0004689B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-899288685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04689B" w:rsidRDefault="0004689B" w:rsidP="0004689B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5556BE" w:rsidRDefault="0004689B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32, pp. 1598-1605, 1994.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"Improved Two-Equation k-omega Turbulence Models for Aerodynamic Flows," </w:t>
                    </w:r>
                    <w:r>
                      <w:rPr>
                        <w:i/>
                        <w:iCs/>
                      </w:rPr>
                      <w:t xml:space="preserve">NASA TM 103975, </w:t>
                    </w:r>
                    <w:r>
                      <w:t xml:space="preserve">1992. </w:t>
                    </w:r>
                  </w:p>
                </w:tc>
              </w:tr>
            </w:tbl>
            <w:p w:rsidR="005556BE" w:rsidRDefault="005556BE">
              <w:pPr>
                <w:bidi w:val="0"/>
                <w:divId w:val="923997772"/>
                <w:rPr>
                  <w:rFonts w:eastAsia="Times New Roman"/>
                  <w:noProof/>
                </w:rPr>
              </w:pPr>
            </w:p>
            <w:p w:rsidR="0004689B" w:rsidRDefault="000468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C3E9A" w:rsidRDefault="00EC3E9A" w:rsidP="00EC3E9A">
      <w:pPr>
        <w:pStyle w:val="a9"/>
        <w:rPr>
          <w:rtl/>
        </w:rPr>
      </w:pPr>
    </w:p>
    <w:sectPr w:rsidR="00EC3E9A" w:rsidSect="00EC6CA5">
      <w:footerReference w:type="default" r:id="rId4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2A0" w:rsidRDefault="00DC52A0" w:rsidP="00DB1DB0">
      <w:pPr>
        <w:spacing w:after="0" w:line="240" w:lineRule="auto"/>
      </w:pPr>
      <w:r>
        <w:separator/>
      </w:r>
    </w:p>
  </w:endnote>
  <w:endnote w:type="continuationSeparator" w:id="0">
    <w:p w:rsidR="00DC52A0" w:rsidRDefault="00DC52A0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2B7B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2A0" w:rsidRDefault="00DC52A0" w:rsidP="00DB1DB0">
      <w:pPr>
        <w:spacing w:after="0" w:line="240" w:lineRule="auto"/>
      </w:pPr>
      <w:r>
        <w:separator/>
      </w:r>
    </w:p>
  </w:footnote>
  <w:footnote w:type="continuationSeparator" w:id="0">
    <w:p w:rsidR="00DC52A0" w:rsidRDefault="00DC52A0" w:rsidP="00DB1DB0">
      <w:pPr>
        <w:spacing w:after="0" w:line="240" w:lineRule="auto"/>
      </w:pPr>
      <w:r>
        <w:continuationSeparator/>
      </w:r>
    </w:p>
  </w:footnote>
  <w:footnote w:id="1">
    <w:p w:rsidR="00676121" w:rsidRDefault="00676121" w:rsidP="0067612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2">
    <w:p w:rsidR="0004689B" w:rsidRDefault="0004689B" w:rsidP="0004689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Menter</w:t>
      </w:r>
      <w:proofErr w:type="spellEnd"/>
    </w:p>
  </w:footnote>
  <w:footnote w:id="3">
    <w:p w:rsidR="00676121" w:rsidRDefault="00676121" w:rsidP="0067612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C52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C52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C52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FAE0EE2A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05E6AC7E"/>
    <w:lvl w:ilvl="0" w:tplc="F9BC69B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9A6"/>
    <w:rsid w:val="00026166"/>
    <w:rsid w:val="00026C99"/>
    <w:rsid w:val="00026D1A"/>
    <w:rsid w:val="00027416"/>
    <w:rsid w:val="00027759"/>
    <w:rsid w:val="00030E7E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689B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D86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009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A66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06E6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1C1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0F86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24CD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0853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26D7"/>
    <w:rsid w:val="004235E6"/>
    <w:rsid w:val="00425CF2"/>
    <w:rsid w:val="00425FB3"/>
    <w:rsid w:val="00426873"/>
    <w:rsid w:val="00427735"/>
    <w:rsid w:val="00427B29"/>
    <w:rsid w:val="00427C4B"/>
    <w:rsid w:val="00427D4A"/>
    <w:rsid w:val="004305A1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3755B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56BE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86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1FD3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121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B4E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2B7B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0A55"/>
    <w:rsid w:val="0076110C"/>
    <w:rsid w:val="00761DD4"/>
    <w:rsid w:val="00761F91"/>
    <w:rsid w:val="007620C2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295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466B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0A9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3CC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17E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A7E7D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124D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05AB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5FBD"/>
    <w:rsid w:val="00C962A2"/>
    <w:rsid w:val="00C968AC"/>
    <w:rsid w:val="00C96E6C"/>
    <w:rsid w:val="00C96F86"/>
    <w:rsid w:val="00CA0A25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19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1FE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2A0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6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E33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3E9A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5CD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605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685"/>
    <w:rsid w:val="00FB1729"/>
    <w:rsid w:val="00FB381C"/>
    <w:rsid w:val="00FB3AB2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009BA33B-F635-4BD3-94C9-147835B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89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9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5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image" Target="media/image6.wmf"/><Relationship Id="rId41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2</b:RefOrder>
  </b:Source>
  <b:Source>
    <b:Tag>FRM92</b:Tag>
    <b:SourceType>JournalArticle</b:SourceType>
    <b:Guid>{AFDD9589-790F-4C25-BF6F-C670E49C5D20}</b:Guid>
    <b:Author>
      <b:Author>
        <b:NameList>
          <b:Person>
            <b:Last>Menter</b:Last>
            <b:First>F.</b:First>
            <b:Middle>R.</b:Middle>
          </b:Person>
        </b:NameList>
      </b:Author>
    </b:Author>
    <b:Title>Improved Two-Equation k-omega Turbulence Models for Aerodynamic Flows</b:Title>
    <b:JournalName>NASA TM 103975</b:JournalName>
    <b:Year>1992</b:Year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</b:Sources>
</file>

<file path=customXml/itemProps1.xml><?xml version="1.0" encoding="utf-8"?>
<ds:datastoreItem xmlns:ds="http://schemas.openxmlformats.org/officeDocument/2006/customXml" ds:itemID="{85346B28-483A-4AFB-A1E4-770EFEE0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4</cp:revision>
  <cp:lastPrinted>2015-05-16T10:39:00Z</cp:lastPrinted>
  <dcterms:created xsi:type="dcterms:W3CDTF">2017-07-23T15:21:00Z</dcterms:created>
  <dcterms:modified xsi:type="dcterms:W3CDTF">2017-07-23T17:24:00Z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