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AF0440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AF0440" w:rsidRPr="00AF0440">
        <w:rPr>
          <w:rFonts w:cs="B Titr"/>
          <w:b/>
          <w:bCs/>
          <w:color w:val="0070C0"/>
          <w:sz w:val="36"/>
          <w:szCs w:val="36"/>
        </w:rPr>
        <w:t>TraSST_Funcs_VSuluksna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D038AF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B7684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133B54"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87E59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504108" w:rsidRDefault="00504108" w:rsidP="00B7684C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DifMeanFlow</w:t>
            </w:r>
            <w:proofErr w:type="spellEnd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(Dim,NC,NFF,NFW,NF,IDS,GM,PrL,NX,NY,MR,Mu,WNP1,WB,</w:t>
            </w:r>
          </w:p>
          <w:p w:rsidR="00B7684C" w:rsidRPr="002D6B91" w:rsidRDefault="00504108" w:rsidP="00504108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</w:t>
            </w:r>
            <w:proofErr w:type="spellStart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DUX,DUY,DVX,DVY,DTX,DTY,Dif</w:t>
            </w:r>
            <w:proofErr w:type="spellEnd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)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2D6B91" w:rsidRDefault="00487E59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2D6B91" w:rsidRDefault="00487E59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817F7B" w:rsidRDefault="00487E59" w:rsidP="00DC22D8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Default="00487E59" w:rsidP="00DC22D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antle</w:t>
            </w:r>
            <w:proofErr w:type="spellEnd"/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Number for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  <w:proofErr w:type="spellEnd"/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 Values at (N+1)</w:t>
            </w:r>
            <w:proofErr w:type="spellStart"/>
            <w:r w:rsidRPr="0011214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504108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DUX,DUY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DVX,DVY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emperature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DTX,DTY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6B7B57" w:rsidRPr="00112149" w:rsidRDefault="006B7B57" w:rsidP="00DC22D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b/>
                <w:bCs/>
                <w:sz w:val="24"/>
                <w:szCs w:val="24"/>
              </w:rPr>
              <w:t>Dif</w:t>
            </w:r>
            <w:r w:rsidRPr="00112149">
              <w:rPr>
                <w:sz w:val="24"/>
                <w:szCs w:val="24"/>
              </w:rPr>
              <w:t>fusion Term of Mean flow Equations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DC22D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Dif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D038AF" w:rsidRDefault="00E51CF6" w:rsidP="00787C0A">
      <w:pPr>
        <w:pStyle w:val="a9"/>
        <w:spacing w:line="360" w:lineRule="auto"/>
        <w:rPr>
          <w:rtl/>
        </w:rPr>
      </w:pPr>
      <w:r w:rsidRPr="00E51CF6">
        <w:rPr>
          <w:rFonts w:hint="cs"/>
          <w:rtl/>
        </w:rPr>
        <w:t xml:space="preserve">در این زیربرنامه، </w:t>
      </w:r>
      <w:r w:rsidR="002F7F1E">
        <w:rPr>
          <w:rFonts w:hint="cs"/>
          <w:rtl/>
        </w:rPr>
        <w:t>ب</w:t>
      </w:r>
      <w:r w:rsidR="00E8213B">
        <w:rPr>
          <w:rFonts w:hint="cs"/>
          <w:rtl/>
        </w:rPr>
        <w:t xml:space="preserve">رخی از ثوابت و توابع </w:t>
      </w:r>
      <w:r w:rsidR="009F6DA7">
        <w:rPr>
          <w:rFonts w:hint="cs"/>
          <w:rtl/>
        </w:rPr>
        <w:t xml:space="preserve">مدل گذار </w:t>
      </w:r>
      <w:r w:rsidR="00AF0440" w:rsidRPr="002660F6">
        <w:rPr>
          <w:position w:val="-12"/>
        </w:rPr>
        <w:object w:dxaOrig="3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62pt;height:20.4pt" o:ole="">
            <v:imagedata r:id="rId14" o:title=""/>
          </v:shape>
          <o:OLEObject Type="Embed" ProgID="Equation.DSMT4" ShapeID="_x0000_i1089" DrawAspect="Content" ObjectID="_1562404984" r:id="rId15"/>
        </w:object>
      </w:r>
      <w:r w:rsidR="002F7F1E">
        <w:rPr>
          <w:rFonts w:hint="cs"/>
          <w:rtl/>
        </w:rPr>
        <w:t xml:space="preserve"> محاسبه شده است.</w:t>
      </w:r>
    </w:p>
    <w:p w:rsidR="00D038AF" w:rsidRDefault="00D038AF" w:rsidP="00901781">
      <w:pPr>
        <w:pStyle w:val="-2"/>
        <w:numPr>
          <w:ilvl w:val="1"/>
          <w:numId w:val="16"/>
        </w:numPr>
        <w:rPr>
          <w:rtl/>
        </w:rPr>
      </w:pPr>
      <w:bookmarkStart w:id="0" w:name="_Toc439502885"/>
      <w:r>
        <w:rPr>
          <w:rFonts w:hint="cs"/>
          <w:rtl/>
        </w:rPr>
        <w:lastRenderedPageBreak/>
        <w:t>تئوری و الگوریتم</w:t>
      </w:r>
      <w:bookmarkEnd w:id="0"/>
    </w:p>
    <w:p w:rsidR="00787C0A" w:rsidRDefault="00787C0A" w:rsidP="00381041">
      <w:pPr>
        <w:pStyle w:val="a9"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ثوابت و توابع مدل گذار </w:t>
      </w:r>
      <w:r w:rsidR="00AF0440" w:rsidRPr="002660F6">
        <w:rPr>
          <w:position w:val="-12"/>
        </w:rPr>
        <w:object w:dxaOrig="3240" w:dyaOrig="400">
          <v:shape id="_x0000_i1090" type="#_x0000_t75" style="width:162pt;height:20.4pt" o:ole="">
            <v:imagedata r:id="rId14" o:title=""/>
          </v:shape>
          <o:OLEObject Type="Embed" ProgID="Equation.DSMT4" ShapeID="_x0000_i1090" DrawAspect="Content" ObjectID="_1562404985" r:id="rId16"/>
        </w:object>
      </w:r>
      <w:r>
        <w:rPr>
          <w:rFonts w:hint="cs"/>
          <w:rtl/>
        </w:rPr>
        <w:t xml:space="preserve"> که در این زیربرنامه محاسبه شده</w:t>
      </w:r>
      <w:r>
        <w:rPr>
          <w:rtl/>
        </w:rPr>
        <w:softHyphen/>
      </w:r>
      <w:r>
        <w:rPr>
          <w:rFonts w:hint="cs"/>
          <w:rtl/>
        </w:rPr>
        <w:t>اند به صورت زیر می</w:t>
      </w:r>
      <w:r>
        <w:rPr>
          <w:rtl/>
        </w:rPr>
        <w:softHyphen/>
      </w:r>
      <w:r>
        <w:rPr>
          <w:rFonts w:hint="cs"/>
          <w:rtl/>
        </w:rPr>
        <w:t>باشند</w:t>
      </w:r>
      <w:sdt>
        <w:sdtPr>
          <w:rPr>
            <w:rFonts w:hint="cs"/>
            <w:rtl/>
          </w:rPr>
          <w:id w:val="-1601866902"/>
          <w:citation/>
        </w:sdtPr>
        <w:sdtContent>
          <w:r w:rsidR="00381041">
            <w:rPr>
              <w:rtl/>
            </w:rPr>
            <w:fldChar w:fldCharType="begin"/>
          </w:r>
          <w:r w:rsidR="00381041">
            <w:instrText xml:space="preserve"> CITATION Kee091 \l 1033 </w:instrText>
          </w:r>
          <w:r w:rsidR="00381041">
            <w:rPr>
              <w:rtl/>
            </w:rPr>
            <w:fldChar w:fldCharType="separate"/>
          </w:r>
          <w:r w:rsidR="00381041">
            <w:rPr>
              <w:noProof/>
            </w:rPr>
            <w:t xml:space="preserve"> </w:t>
          </w:r>
          <w:r w:rsidR="00381041" w:rsidRPr="00381041">
            <w:rPr>
              <w:noProof/>
            </w:rPr>
            <w:t>[1]</w:t>
          </w:r>
          <w:r w:rsidR="00381041">
            <w:rPr>
              <w:rtl/>
            </w:rPr>
            <w:fldChar w:fldCharType="end"/>
          </w:r>
        </w:sdtContent>
      </w:sdt>
      <w:r w:rsidR="00381041">
        <w:rPr>
          <w:rFonts w:hint="cs"/>
          <w:rtl/>
        </w:rPr>
        <w:t>:</w: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9F6DA7" w:rsidRPr="009F6DA7">
        <w:rPr>
          <w:position w:val="-12"/>
        </w:rPr>
        <w:object w:dxaOrig="560" w:dyaOrig="380">
          <v:shape id="_x0000_i1025" type="#_x0000_t75" style="width:28.2pt;height:19.2pt" o:ole="">
            <v:imagedata r:id="rId17" o:title=""/>
          </v:shape>
          <o:OLEObject Type="Embed" ProgID="Equation.DSMT4" ShapeID="_x0000_i1025" DrawAspect="Content" ObjectID="_1562404986" r:id="rId18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6E00BB">
        <w:rPr>
          <w:position w:val="-12"/>
        </w:rPr>
        <w:object w:dxaOrig="560" w:dyaOrig="380">
          <v:shape id="_x0000_i1026" type="#_x0000_t75" style="width:28.8pt;height:19.2pt" o:ole="">
            <v:imagedata r:id="rId19" o:title=""/>
          </v:shape>
          <o:OLEObject Type="Embed" ProgID="Equation.DSMT4" ShapeID="_x0000_i1026" DrawAspect="Content" ObjectID="_1562404987" r:id="rId20"/>
        </w:object>
      </w:r>
      <w:r>
        <w:rPr>
          <w:rtl/>
        </w:rPr>
        <w:t xml:space="preserve"> </w:t>
      </w:r>
      <w:r>
        <w:rPr>
          <w:rFonts w:hint="cs"/>
          <w:rtl/>
        </w:rPr>
        <w:t>عدد رینولدز بحرانی می</w:t>
      </w:r>
      <w:r>
        <w:rPr>
          <w:rtl/>
        </w:rPr>
        <w:softHyphen/>
      </w:r>
      <w:r>
        <w:rPr>
          <w:rFonts w:hint="cs"/>
          <w:rtl/>
        </w:rPr>
        <w:t>باشد که در آن اینترمیتنسی در لایه مرزی شروع به افزایش می</w:t>
      </w:r>
      <w:r>
        <w:rPr>
          <w:rtl/>
        </w:rPr>
        <w:softHyphen/>
      </w:r>
      <w:r>
        <w:rPr>
          <w:rFonts w:hint="cs"/>
          <w:rtl/>
        </w:rPr>
        <w:t>کند و فرایند گذار آغاز می</w:t>
      </w:r>
      <w:r>
        <w:rPr>
          <w:rtl/>
        </w:rPr>
        <w:softHyphen/>
      </w:r>
      <w:r>
        <w:rPr>
          <w:rFonts w:hint="cs"/>
          <w:rtl/>
        </w:rPr>
        <w:t>شود. رابطه ارائه شده برای محاسبه رینولدز بحرانی</w:t>
      </w:r>
      <w:r w:rsidRPr="001B5205">
        <w:rPr>
          <w:position w:val="-12"/>
        </w:rPr>
        <w:object w:dxaOrig="560" w:dyaOrig="380">
          <v:shape id="_x0000_i1027" type="#_x0000_t75" style="width:28.8pt;height:19.2pt" o:ole="">
            <v:imagedata r:id="rId21" o:title=""/>
          </v:shape>
          <o:OLEObject Type="Embed" ProgID="Equation.DSMT4" ShapeID="_x0000_i1027" DrawAspect="Content" ObjectID="_1562404988" r:id="rId22"/>
        </w:object>
      </w:r>
      <w:r>
        <w:rPr>
          <w:rFonts w:hint="cs"/>
          <w:rtl/>
        </w:rPr>
        <w:t xml:space="preserve"> در هرنقطه به قرار زیر است:</w:t>
      </w:r>
    </w:p>
    <w:p w:rsidR="00787C0A" w:rsidRDefault="009F6DA7" w:rsidP="005B387C">
      <w:pPr>
        <w:pStyle w:val="a0"/>
        <w:tabs>
          <w:tab w:val="clear" w:pos="7938"/>
          <w:tab w:val="right" w:pos="8306"/>
        </w:tabs>
        <w:rPr>
          <w:rtl/>
        </w:rPr>
      </w:pPr>
      <w:r>
        <w:rPr>
          <w:rFonts w:hint="cs"/>
          <w:rtl/>
        </w:rPr>
        <w:t xml:space="preserve"> </w:t>
      </w:r>
      <w:r w:rsidR="00AF0440">
        <w:t xml:space="preserve">                         </w:t>
      </w:r>
      <w:r w:rsidR="005B387C">
        <w:rPr>
          <w:rFonts w:hint="cs"/>
          <w:rtl/>
        </w:rPr>
        <w:t xml:space="preserve">                                                       </w:t>
      </w:r>
      <w:r w:rsidR="00AF0440">
        <w:t xml:space="preserve">     </w:t>
      </w:r>
      <w:r w:rsidR="005B387C">
        <w:rPr>
          <w:rFonts w:hint="cs"/>
          <w:rtl/>
        </w:rPr>
        <w:t xml:space="preserve">     </w:t>
      </w:r>
      <w:r w:rsidR="00AF0440">
        <w:t xml:space="preserve">                      </w:t>
      </w:r>
      <w:r w:rsidR="005B387C">
        <w:rPr>
          <w:rFonts w:hint="cs"/>
          <w:rtl/>
        </w:rPr>
        <w:t xml:space="preserve">                     </w:t>
      </w:r>
      <w:r w:rsidR="00AF0440">
        <w:t xml:space="preserve">           </w:t>
      </w:r>
      <w:r>
        <w:rPr>
          <w:rFonts w:hint="cs"/>
          <w:rtl/>
        </w:rPr>
        <w:t xml:space="preserve"> </w:t>
      </w:r>
      <w:bookmarkStart w:id="1" w:name="_Ref457671708"/>
      <w:bookmarkEnd w:id="1"/>
      <w:r w:rsidR="005B387C">
        <w:rPr>
          <w:rFonts w:hint="cs"/>
          <w:rtl/>
        </w:rPr>
        <w:t xml:space="preserve">                           </w:t>
      </w:r>
      <w:r w:rsidR="00381041" w:rsidRPr="007F29BD">
        <w:object w:dxaOrig="4840" w:dyaOrig="320">
          <v:shape id="_x0000_i1094" type="#_x0000_t75" style="width:241.8pt;height:16.2pt" o:ole="">
            <v:imagedata r:id="rId23" o:title=""/>
          </v:shape>
          <o:OLEObject Type="Embed" ProgID="Equation.DSMT4" ShapeID="_x0000_i1094" DrawAspect="Content" ObjectID="_1562404989" r:id="rId24"/>
        </w:object>
      </w:r>
    </w:p>
    <w:p w:rsidR="00787C0A" w:rsidRDefault="00787C0A" w:rsidP="00E8213B">
      <w:pPr>
        <w:pStyle w:val="a9"/>
        <w:spacing w:line="360" w:lineRule="auto"/>
      </w:pP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9F6DA7" w:rsidRPr="009F6DA7">
        <w:rPr>
          <w:position w:val="-16"/>
        </w:rPr>
        <w:object w:dxaOrig="639" w:dyaOrig="420">
          <v:shape id="_x0000_i1028" type="#_x0000_t75" style="width:32.4pt;height:21pt" o:ole="">
            <v:imagedata r:id="rId25" o:title=""/>
          </v:shape>
          <o:OLEObject Type="Embed" ProgID="Equation.DSMT4" ShapeID="_x0000_i1028" DrawAspect="Content" ObjectID="_1562404990" r:id="rId26"/>
        </w:object>
      </w:r>
      <w: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6E00BB">
        <w:rPr>
          <w:position w:val="-16"/>
        </w:rPr>
        <w:object w:dxaOrig="639" w:dyaOrig="420">
          <v:shape id="_x0000_i1029" type="#_x0000_t75" style="width:31.8pt;height:21pt" o:ole="">
            <v:imagedata r:id="rId27" o:title=""/>
          </v:shape>
          <o:OLEObject Type="Embed" ProgID="Equation.DSMT4" ShapeID="_x0000_i1029" DrawAspect="Content" ObjectID="_1562404991" r:id="rId28"/>
        </w:object>
      </w:r>
      <w:r>
        <w:rPr>
          <w:rFonts w:hint="cs"/>
          <w:rtl/>
        </w:rPr>
        <w:t xml:space="preserve"> به صورت زیر محاسبه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p w:rsidR="00DC22D8" w:rsidRPr="00AF0440" w:rsidRDefault="00AF0440" w:rsidP="005B387C">
      <w:pPr>
        <w:pStyle w:val="a0"/>
        <w:spacing w:line="360" w:lineRule="auto"/>
        <w:rPr>
          <w:rtl/>
        </w:rPr>
      </w:pPr>
      <w:bookmarkStart w:id="2" w:name="_Ref457671775"/>
      <w:bookmarkEnd w:id="2"/>
      <w:r>
        <w:t xml:space="preserve">                                             </w:t>
      </w:r>
      <w:r w:rsidR="005B387C" w:rsidRPr="005B3BF1">
        <w:rPr>
          <w:position w:val="-148"/>
        </w:rPr>
        <w:object w:dxaOrig="4000" w:dyaOrig="340">
          <v:shape id="_x0000_i1095" type="#_x0000_t75" style="width:199.8pt;height:16.8pt" o:ole="">
            <v:imagedata r:id="rId29" o:title=""/>
          </v:shape>
          <o:OLEObject Type="Embed" ProgID="Equation.DSMT4" ShapeID="_x0000_i1095" DrawAspect="Content" ObjectID="_1562404992" r:id="rId30"/>
        </w:object>
      </w:r>
      <w:r>
        <w:t xml:space="preserve">                                                                  </w: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9F6DA7" w:rsidRPr="009F6DA7">
        <w:rPr>
          <w:position w:val="-12"/>
        </w:rPr>
        <w:object w:dxaOrig="540" w:dyaOrig="380">
          <v:shape id="_x0000_i1030" type="#_x0000_t75" style="width:27pt;height:19.2pt" o:ole="">
            <v:imagedata r:id="rId31" o:title=""/>
          </v:shape>
          <o:OLEObject Type="Embed" ProgID="Equation.DSMT4" ShapeID="_x0000_i1030" DrawAspect="Content" ObjectID="_1562404993" r:id="rId32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rPr>
          <w:rtl/>
        </w:rPr>
      </w:pPr>
      <w:r w:rsidRPr="001B5205">
        <w:rPr>
          <w:position w:val="-12"/>
        </w:rPr>
        <w:object w:dxaOrig="540" w:dyaOrig="380">
          <v:shape id="_x0000_i1031" type="#_x0000_t75" style="width:27.6pt;height:19.2pt" o:ole="">
            <v:imagedata r:id="rId33" o:title=""/>
          </v:shape>
          <o:OLEObject Type="Embed" ProgID="Equation.DSMT4" ShapeID="_x0000_i1031" DrawAspect="Content" ObjectID="_1562404994" r:id="rId34"/>
        </w:object>
      </w:r>
      <w:r>
        <w:rPr>
          <w:rFonts w:hint="cs"/>
          <w:rtl/>
        </w:rPr>
        <w:t xml:space="preserve"> نیز با استفاده از روابط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right" w:pos="2996"/>
        </w:tabs>
        <w:ind w:left="296"/>
        <w:rPr>
          <w:rtl/>
        </w:rPr>
      </w:pPr>
      <w:r>
        <w:rPr>
          <w:rFonts w:hint="cs"/>
          <w:rtl/>
        </w:rPr>
        <w:lastRenderedPageBreak/>
        <w:t xml:space="preserve">                 </w:t>
      </w:r>
      <w:r w:rsidR="00DC22D8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</w:t>
      </w:r>
      <w:r w:rsidR="00DC22D8" w:rsidRPr="007F29BD">
        <w:rPr>
          <w:position w:val="-108"/>
        </w:rPr>
        <w:object w:dxaOrig="5300" w:dyaOrig="2299">
          <v:shape id="_x0000_i1091" type="#_x0000_t75" style="width:265.2pt;height:114.6pt" o:ole="">
            <v:imagedata r:id="rId35" o:title=""/>
          </v:shape>
          <o:OLEObject Type="Embed" ProgID="Equation.DSMT4" ShapeID="_x0000_i1091" DrawAspect="Content" ObjectID="_1562404995" r:id="rId36"/>
        </w:objec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همانطور که مشخص است </w:t>
      </w:r>
      <w:r w:rsidRPr="001B5205">
        <w:rPr>
          <w:position w:val="-12"/>
        </w:rPr>
        <w:object w:dxaOrig="540" w:dyaOrig="380">
          <v:shape id="_x0000_i1032" type="#_x0000_t75" style="width:27.6pt;height:19.2pt" o:ole="">
            <v:imagedata r:id="rId33" o:title=""/>
          </v:shape>
          <o:OLEObject Type="Embed" ProgID="Equation.DSMT4" ShapeID="_x0000_i1032" DrawAspect="Content" ObjectID="_1562404996" r:id="rId37"/>
        </w:object>
      </w:r>
      <w:r>
        <w:rPr>
          <w:rFonts w:hint="cs"/>
          <w:rtl/>
        </w:rPr>
        <w:t xml:space="preserve"> به صورت تابعی ضمنی از </w:t>
      </w:r>
      <w:r w:rsidRPr="00AA590A">
        <w:rPr>
          <w:position w:val="-12"/>
        </w:rPr>
        <w:object w:dxaOrig="260" w:dyaOrig="360">
          <v:shape id="_x0000_i1033" type="#_x0000_t75" style="width:12.6pt;height:18pt" o:ole="">
            <v:imagedata r:id="rId38" o:title=""/>
          </v:shape>
          <o:OLEObject Type="Embed" ProgID="Equation.DSMT4" ShapeID="_x0000_i1033" DrawAspect="Content" ObjectID="_1562404997" r:id="rId39"/>
        </w:objec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باشد، بنابراین برای به دست آوردن باید از روش</w:t>
      </w:r>
      <w:r>
        <w:rPr>
          <w:rtl/>
        </w:rPr>
        <w:softHyphen/>
      </w:r>
      <w:r>
        <w:rPr>
          <w:rFonts w:hint="cs"/>
          <w:rtl/>
        </w:rPr>
        <w:t>های تکراری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استفاده کرد. در این تحقیق، از روش نیوتون-رافسون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استفاده شده است.</w: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>سایر عبارت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6E00BB">
        <w:rPr>
          <w:position w:val="-6"/>
        </w:rPr>
        <w:object w:dxaOrig="240" w:dyaOrig="300">
          <v:shape id="_x0000_i1034" type="#_x0000_t75" style="width:12pt;height:15pt" o:ole="">
            <v:imagedata r:id="rId40" o:title=""/>
          </v:shape>
          <o:OLEObject Type="Embed" ProgID="Equation.DSMT4" ShapeID="_x0000_i1034" DrawAspect="Content" ObjectID="_1562404998" r:id="rId41"/>
        </w:object>
      </w:r>
      <w:r>
        <w:rPr>
          <w:rtl/>
        </w:rPr>
        <w:t xml:space="preserve"> </w:t>
      </w:r>
      <w:r>
        <w:rPr>
          <w:rFonts w:hint="cs"/>
          <w:rtl/>
        </w:rPr>
        <w:t>اندازه نرخ تنش برشی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باشد و </w:t>
      </w:r>
      <w:r w:rsidRPr="006E00BB">
        <w:rPr>
          <w:position w:val="-4"/>
        </w:rPr>
        <w:object w:dxaOrig="279" w:dyaOrig="279">
          <v:shape id="_x0000_i1035" type="#_x0000_t75" style="width:13.8pt;height:13.8pt" o:ole="">
            <v:imagedata r:id="rId42" o:title=""/>
          </v:shape>
          <o:OLEObject Type="Embed" ProgID="Equation.DSMT4" ShapeID="_x0000_i1035" DrawAspect="Content" ObjectID="_1562404999" r:id="rId43"/>
        </w:object>
      </w:r>
      <w:r>
        <w:rPr>
          <w:rFonts w:hint="cs"/>
          <w:rtl/>
        </w:rPr>
        <w:t xml:space="preserve"> نیز اندازه وورتیسیتی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است که مطابق روابط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p w:rsidR="00787C0A" w:rsidRDefault="00787C0A" w:rsidP="00787C0A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                                                       </w:t>
      </w:r>
      <w:r>
        <w:rPr>
          <w:rFonts w:hint="cs"/>
          <w:rtl/>
        </w:rPr>
        <w:t xml:space="preserve">  </w:t>
      </w:r>
      <w:r>
        <w:t xml:space="preserve">  </w:t>
      </w:r>
      <w:bookmarkStart w:id="3" w:name="_Ref456961305"/>
      <w:bookmarkEnd w:id="3"/>
      <w:r w:rsidRPr="00FD1F59">
        <w:object w:dxaOrig="4280" w:dyaOrig="2020">
          <v:shape id="_x0000_i1036" type="#_x0000_t75" style="width:214.8pt;height:101.4pt" o:ole="">
            <v:imagedata r:id="rId44" o:title=""/>
          </v:shape>
          <o:OLEObject Type="Embed" ProgID="Equation.DSMT4" ShapeID="_x0000_i1036" DrawAspect="Content" ObjectID="_1562405000" r:id="rId45"/>
        </w:object>
      </w:r>
      <w:r>
        <w:rPr>
          <w:rFonts w:hint="cs"/>
          <w:rtl/>
        </w:rPr>
        <w:t xml:space="preserve">                                                                                                              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نقطه شروع گذار با استفاده از </w:t>
      </w:r>
      <w:r w:rsidRPr="006E00BB">
        <w:rPr>
          <w:position w:val="-12"/>
        </w:rPr>
        <w:object w:dxaOrig="580" w:dyaOrig="380">
          <v:shape id="_x0000_i1037" type="#_x0000_t75" style="width:28.8pt;height:19.2pt" o:ole="">
            <v:imagedata r:id="rId46" o:title=""/>
          </v:shape>
          <o:OLEObject Type="Embed" ProgID="Equation.DSMT4" ShapeID="_x0000_i1037" DrawAspect="Content" ObjectID="_1562405001" r:id="rId47"/>
        </w:object>
      </w:r>
      <w:r>
        <w:rPr>
          <w:rtl/>
        </w:rPr>
        <w:t xml:space="preserve"> </w:t>
      </w:r>
      <w:r>
        <w:rPr>
          <w:rFonts w:hint="cs"/>
          <w:rtl/>
        </w:rPr>
        <w:t>کنترل می</w:t>
      </w:r>
      <w:r>
        <w:rPr>
          <w:rtl/>
        </w:rPr>
        <w:softHyphen/>
      </w:r>
      <w:r>
        <w:rPr>
          <w:rFonts w:hint="cs"/>
          <w:rtl/>
        </w:rPr>
        <w:t>شود که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787C0A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   </w:t>
      </w:r>
      <w:r w:rsidR="005B3BF1" w:rsidRPr="006E00BB">
        <w:object w:dxaOrig="3860" w:dyaOrig="820">
          <v:shape id="_x0000_i1038" type="#_x0000_t75" style="width:193.8pt;height:41.4pt" o:ole="">
            <v:imagedata r:id="rId48" o:title=""/>
          </v:shape>
          <o:OLEObject Type="Embed" ProgID="Equation.DSMT4" ShapeID="_x0000_i1038" DrawAspect="Content" ObjectID="_1562405002" r:id="rId49"/>
        </w:object>
      </w:r>
      <w:r>
        <w:t xml:space="preserve">                                                                        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8396"/>
          <w:tab w:val="right" w:pos="8756"/>
        </w:tabs>
        <w:ind w:left="386"/>
        <w:rPr>
          <w:rtl/>
        </w:rPr>
      </w:pPr>
      <w:r>
        <w:t xml:space="preserve">         </w:t>
      </w:r>
      <w:r w:rsidRPr="006E00BB">
        <w:object w:dxaOrig="6520" w:dyaOrig="780">
          <v:shape id="_x0000_i1039" type="#_x0000_t75" style="width:325.2pt;height:39pt" o:ole="">
            <v:imagedata r:id="rId50" o:title=""/>
          </v:shape>
          <o:OLEObject Type="Embed" ProgID="Equation.DSMT4" ShapeID="_x0000_i1039" DrawAspect="Content" ObjectID="_1562405003" r:id="rId51"/>
        </w:object>
      </w:r>
      <w:r>
        <w:t xml:space="preserve">                  </w:t>
      </w:r>
    </w:p>
    <w:p w:rsidR="00787C0A" w:rsidRDefault="00787C0A" w:rsidP="00787C0A">
      <w:pPr>
        <w:pStyle w:val="a0"/>
        <w:numPr>
          <w:ilvl w:val="0"/>
          <w:numId w:val="5"/>
        </w:numPr>
        <w:ind w:left="386"/>
        <w:rPr>
          <w:rtl/>
        </w:rPr>
      </w:pPr>
      <w:r>
        <w:lastRenderedPageBreak/>
        <w:t xml:space="preserve">  </w:t>
      </w:r>
      <w:r>
        <w:tab/>
      </w:r>
      <w:r w:rsidR="009F6DA7">
        <w:rPr>
          <w:rFonts w:hint="cs"/>
          <w:rtl/>
        </w:rPr>
        <w:t xml:space="preserve"> </w:t>
      </w:r>
      <w:r w:rsidRPr="006E00BB">
        <w:object w:dxaOrig="6340" w:dyaOrig="840">
          <v:shape id="_x0000_i1040" type="#_x0000_t75" style="width:316.2pt;height:42pt" o:ole="">
            <v:imagedata r:id="rId52" o:title=""/>
          </v:shape>
          <o:OLEObject Type="Embed" ProgID="Equation.DSMT4" ShapeID="_x0000_i1040" DrawAspect="Content" ObjectID="_1562405004" r:id="rId53"/>
        </w:object>
      </w:r>
    </w:p>
    <w:p w:rsidR="00787C0A" w:rsidRDefault="00787C0A" w:rsidP="00787C0A">
      <w:pPr>
        <w:pStyle w:val="a9"/>
        <w:spacing w:line="360" w:lineRule="auto"/>
      </w:pPr>
      <w:r w:rsidRPr="00FD5E88">
        <w:rPr>
          <w:position w:val="-12"/>
        </w:rPr>
        <w:object w:dxaOrig="499" w:dyaOrig="380">
          <v:shape id="_x0000_i1041" type="#_x0000_t75" style="width:25.2pt;height:19.2pt" o:ole="">
            <v:imagedata r:id="rId54" o:title=""/>
          </v:shape>
          <o:OLEObject Type="Embed" ProgID="Equation.DSMT4" ShapeID="_x0000_i1041" DrawAspect="Content" ObjectID="_1562405005" r:id="rId55"/>
        </w:object>
      </w:r>
      <w:r>
        <w:rPr>
          <w:rtl/>
        </w:rPr>
        <w:t xml:space="preserve"> </w:t>
      </w:r>
      <w:r>
        <w:rPr>
          <w:rFonts w:hint="cs"/>
          <w:rtl/>
        </w:rPr>
        <w:t>متغیری است که به نوعی آرام</w:t>
      </w:r>
      <w:r>
        <w:rPr>
          <w:rtl/>
        </w:rPr>
        <w:softHyphen/>
      </w:r>
      <w:r>
        <w:rPr>
          <w:rFonts w:hint="cs"/>
          <w:rtl/>
        </w:rPr>
        <w:t>سازی مجدد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جریان را کنترل می</w:t>
      </w:r>
      <w:r>
        <w:rPr>
          <w:rtl/>
        </w:rPr>
        <w:softHyphen/>
      </w:r>
      <w:r>
        <w:rPr>
          <w:rFonts w:hint="cs"/>
          <w:rtl/>
        </w:rPr>
        <w:t>کند و به صورت زیر به دست می</w:t>
      </w:r>
      <w:r>
        <w:rPr>
          <w:rtl/>
        </w:rPr>
        <w:softHyphen/>
      </w:r>
      <w:r>
        <w:rPr>
          <w:rFonts w:hint="cs"/>
          <w:rtl/>
        </w:rPr>
        <w:t>آید: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7226"/>
          <w:tab w:val="right" w:pos="8486"/>
        </w:tabs>
        <w:ind w:left="386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</w:t>
      </w:r>
      <w:r w:rsidR="00787C0A" w:rsidRPr="006E00BB">
        <w:object w:dxaOrig="1480" w:dyaOrig="700">
          <v:shape id="_x0000_i1042" type="#_x0000_t75" style="width:73.2pt;height:34.8pt" o:ole="">
            <v:imagedata r:id="rId56" o:title=""/>
          </v:shape>
          <o:OLEObject Type="Embed" ProgID="Equation.DSMT4" ShapeID="_x0000_i1042" DrawAspect="Content" ObjectID="_1562405006" r:id="rId57"/>
        </w:objec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موجود در معادله انتقال </w:t>
      </w:r>
      <w:r w:rsidRPr="002660F6">
        <w:rPr>
          <w:position w:val="-10"/>
        </w:rPr>
        <w:object w:dxaOrig="200" w:dyaOrig="260">
          <v:shape id="_x0000_i1043" type="#_x0000_t75" style="width:10.2pt;height:13.2pt" o:ole="">
            <v:imagedata r:id="rId58" o:title=""/>
          </v:shape>
          <o:OLEObject Type="Embed" ProgID="Equation.DSMT4" ShapeID="_x0000_i1043" DrawAspect="Content" ObjectID="_1562405007" r:id="rId59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right" w:pos="2726"/>
        </w:tabs>
        <w:ind w:left="386"/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                   </w:t>
      </w:r>
      <w:r w:rsidR="00787C0A" w:rsidRPr="00FD5E88">
        <w:object w:dxaOrig="6280" w:dyaOrig="420">
          <v:shape id="_x0000_i1044" type="#_x0000_t75" style="width:313.2pt;height:21pt" o:ole="">
            <v:imagedata r:id="rId60" o:title=""/>
          </v:shape>
          <o:OLEObject Type="Embed" ProgID="Equation.DSMT4" ShapeID="_x0000_i1044" DrawAspect="Content" ObjectID="_1562405008" r:id="rId61"/>
        </w:object>
      </w:r>
      <w:r w:rsidR="00787C0A"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و توابع موجود در معادله انتقال حاکم بر عدد رینولدز ضخامت مومنتوم گذار </w:t>
      </w:r>
      <w:r w:rsidRPr="002660F6">
        <w:rPr>
          <w:position w:val="-12"/>
        </w:rPr>
        <w:object w:dxaOrig="499" w:dyaOrig="400">
          <v:shape id="_x0000_i1045" type="#_x0000_t75" style="width:25.2pt;height:20.4pt" o:ole="">
            <v:imagedata r:id="rId62" o:title=""/>
          </v:shape>
          <o:OLEObject Type="Embed" ProgID="Equation.DSMT4" ShapeID="_x0000_i1045" DrawAspect="Content" ObjectID="_1562405009" r:id="rId63"/>
        </w:object>
      </w:r>
      <w:r>
        <w:rPr>
          <w:rFonts w:hint="cs"/>
          <w:rtl/>
        </w:rPr>
        <w:t xml:space="preserve"> به صورت زیر ارائه شده: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right" w:pos="656"/>
        </w:tabs>
        <w:ind w:left="296"/>
        <w:rPr>
          <w:rtl/>
        </w:rPr>
      </w:pPr>
      <w:bookmarkStart w:id="4" w:name="_Ref456958799"/>
      <w:bookmarkEnd w:id="4"/>
      <w:r>
        <w:rPr>
          <w:rFonts w:hint="cs"/>
          <w:rtl/>
        </w:rPr>
        <w:t xml:space="preserve">                                </w:t>
      </w:r>
      <w:r w:rsidR="005B3BF1" w:rsidRPr="00FD5E88">
        <w:object w:dxaOrig="5980" w:dyaOrig="1900">
          <v:shape id="_x0000_i1046" type="#_x0000_t75" style="width:299.4pt;height:94.8pt" o:ole="">
            <v:imagedata r:id="rId64" o:title=""/>
          </v:shape>
          <o:OLEObject Type="Embed" ProgID="Equation.DSMT4" ShapeID="_x0000_i1046" DrawAspect="Content" ObjectID="_1562405010" r:id="rId65"/>
        </w:object>
      </w:r>
      <w:r w:rsidR="00787C0A">
        <w:rPr>
          <w:rtl/>
        </w:rPr>
        <w:t xml:space="preserve"> </w:t>
      </w:r>
    </w:p>
    <w:p w:rsidR="00787C0A" w:rsidRDefault="005B3BF1" w:rsidP="009F6DA7">
      <w:pPr>
        <w:pStyle w:val="a0"/>
        <w:numPr>
          <w:ilvl w:val="0"/>
          <w:numId w:val="5"/>
        </w:numPr>
        <w:tabs>
          <w:tab w:val="clear" w:pos="7938"/>
          <w:tab w:val="right" w:pos="6146"/>
        </w:tabs>
        <w:ind w:left="386"/>
        <w:rPr>
          <w:rtl/>
        </w:rPr>
      </w:pPr>
      <w:r w:rsidRPr="00FD5E88">
        <w:object w:dxaOrig="2659" w:dyaOrig="820">
          <v:shape id="_x0000_i1047" type="#_x0000_t75" style="width:132pt;height:40.8pt" o:ole="">
            <v:imagedata r:id="rId66" o:title=""/>
          </v:shape>
          <o:OLEObject Type="Embed" ProgID="Equation.DSMT4" ShapeID="_x0000_i1047" DrawAspect="Content" ObjectID="_1562405011" r:id="rId67"/>
        </w:object>
      </w:r>
      <w:r w:rsidR="00787C0A">
        <w:rPr>
          <w:rtl/>
        </w:rPr>
        <w:t xml:space="preserve"> </w:t>
      </w:r>
    </w:p>
    <w:p w:rsidR="00787C0A" w:rsidRDefault="005B3BF1" w:rsidP="009F6DA7">
      <w:pPr>
        <w:pStyle w:val="a0"/>
        <w:numPr>
          <w:ilvl w:val="0"/>
          <w:numId w:val="5"/>
        </w:numPr>
        <w:tabs>
          <w:tab w:val="clear" w:pos="7938"/>
          <w:tab w:val="right" w:pos="4796"/>
        </w:tabs>
        <w:ind w:left="386"/>
        <w:rPr>
          <w:rtl/>
        </w:rPr>
      </w:pPr>
      <w:r w:rsidRPr="00FD5E88">
        <w:object w:dxaOrig="4020" w:dyaOrig="920">
          <v:shape id="_x0000_i1048" type="#_x0000_t75" style="width:201pt;height:46.2pt" o:ole="">
            <v:imagedata r:id="rId68" o:title=""/>
          </v:shape>
          <o:OLEObject Type="Embed" ProgID="Equation.DSMT4" ShapeID="_x0000_i1048" DrawAspect="Content" ObjectID="_1562405012" r:id="rId69"/>
        </w:object>
      </w:r>
      <w:r w:rsidR="00787C0A"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در این روابط، </w:t>
      </w:r>
      <w:r w:rsidRPr="00FD5E88">
        <w:rPr>
          <w:position w:val="-6"/>
        </w:rPr>
        <w:object w:dxaOrig="160" w:dyaOrig="279">
          <v:shape id="_x0000_i1049" type="#_x0000_t75" style="width:7.8pt;height:13.8pt" o:ole="">
            <v:imagedata r:id="rId70" o:title=""/>
          </v:shape>
          <o:OLEObject Type="Embed" ProgID="Equation.DSMT4" ShapeID="_x0000_i1049" DrawAspect="Content" ObjectID="_1562405013" r:id="rId71"/>
        </w:object>
      </w:r>
      <w:r>
        <w:rPr>
          <w:rtl/>
        </w:rPr>
        <w:t xml:space="preserve"> </w:t>
      </w:r>
      <w:r>
        <w:rPr>
          <w:rFonts w:hint="cs"/>
          <w:rtl/>
        </w:rPr>
        <w:t>یک مقیاس زمانی</w:t>
      </w:r>
      <w:r>
        <w:rPr>
          <w:rtl/>
        </w:rPr>
        <w:softHyphen/>
      </w:r>
      <w:r>
        <w:rPr>
          <w:rFonts w:hint="cs"/>
          <w:rtl/>
        </w:rPr>
        <w:t xml:space="preserve"> است، </w:t>
      </w:r>
      <w:r w:rsidRPr="00FD5E88">
        <w:rPr>
          <w:position w:val="-12"/>
        </w:rPr>
        <w:object w:dxaOrig="380" w:dyaOrig="380">
          <v:shape id="_x0000_i1050" type="#_x0000_t75" style="width:19.2pt;height:19.2pt" o:ole="">
            <v:imagedata r:id="rId72" o:title=""/>
          </v:shape>
          <o:OLEObject Type="Embed" ProgID="Equation.DSMT4" ShapeID="_x0000_i1050" DrawAspect="Content" ObjectID="_1562405014" r:id="rId73"/>
        </w:object>
      </w:r>
      <w:r>
        <w:rPr>
          <w:rtl/>
        </w:rPr>
        <w:t xml:space="preserve"> </w:t>
      </w:r>
      <w:r>
        <w:rPr>
          <w:rFonts w:hint="cs"/>
          <w:rtl/>
        </w:rPr>
        <w:t>یک تابع ترکیب</w:t>
      </w:r>
      <w:r>
        <w:rPr>
          <w:rStyle w:val="FootnoteReference"/>
          <w:rtl/>
        </w:rPr>
        <w:footnoteReference w:id="6"/>
      </w:r>
      <w:r>
        <w:rPr>
          <w:rFonts w:hint="cs"/>
          <w:rtl/>
        </w:rPr>
        <w:t xml:space="preserve"> است.</w:t>
      </w:r>
      <w:r w:rsidRPr="001B5205">
        <w:rPr>
          <w:position w:val="-6"/>
        </w:rPr>
        <w:object w:dxaOrig="360" w:dyaOrig="300">
          <v:shape id="_x0000_i1051" type="#_x0000_t75" style="width:18pt;height:15pt" o:ole="">
            <v:imagedata r:id="rId74" o:title=""/>
          </v:shape>
          <o:OLEObject Type="Embed" ProgID="Equation.DSMT4" ShapeID="_x0000_i1051" DrawAspect="Content" ObjectID="_1562405015" r:id="rId75"/>
        </w:object>
      </w:r>
      <w:r>
        <w:rPr>
          <w:rtl/>
        </w:rPr>
        <w:t xml:space="preserve"> </w:t>
      </w:r>
      <w:r>
        <w:rPr>
          <w:rFonts w:hint="cs"/>
          <w:rtl/>
        </w:rPr>
        <w:t>شدت آشفتگی موضعی</w:t>
      </w:r>
      <w:r>
        <w:rPr>
          <w:rStyle w:val="FootnoteReference"/>
          <w:rtl/>
        </w:rPr>
        <w:footnoteReference w:id="7"/>
      </w:r>
      <w:r>
        <w:rPr>
          <w:rFonts w:hint="cs"/>
          <w:rtl/>
        </w:rPr>
        <w:t xml:space="preserve"> نام دارد و به صورت زیر محاسبه می</w:t>
      </w:r>
      <w:r>
        <w:rPr>
          <w:rtl/>
        </w:rPr>
        <w:softHyphen/>
      </w:r>
      <w:r>
        <w:rPr>
          <w:rFonts w:hint="cs"/>
          <w:rtl/>
        </w:rPr>
        <w:t>شود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6956"/>
        </w:tabs>
        <w:ind w:left="386"/>
        <w:rPr>
          <w:rtl/>
        </w:rPr>
      </w:pPr>
      <w:r w:rsidRPr="001B5205">
        <w:object w:dxaOrig="1920" w:dyaOrig="780">
          <v:shape id="_x0000_i1052" type="#_x0000_t75" style="width:96pt;height:39pt" o:ole="">
            <v:imagedata r:id="rId76" o:title=""/>
          </v:shape>
          <o:OLEObject Type="Embed" ProgID="Equation.DSMT4" ShapeID="_x0000_i1052" DrawAspect="Content" ObjectID="_1562405016" r:id="rId77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و </w:t>
      </w:r>
      <w:r w:rsidRPr="001B5205">
        <w:rPr>
          <w:position w:val="-6"/>
        </w:rPr>
        <w:object w:dxaOrig="240" w:dyaOrig="300">
          <v:shape id="_x0000_i1053" type="#_x0000_t75" style="width:12pt;height:15pt" o:ole="">
            <v:imagedata r:id="rId78" o:title=""/>
          </v:shape>
          <o:OLEObject Type="Embed" ProgID="Equation.DSMT4" ShapeID="_x0000_i1053" DrawAspect="Content" ObjectID="_1562405017" r:id="rId79"/>
        </w:object>
      </w:r>
      <w:r>
        <w:rPr>
          <w:rtl/>
        </w:rPr>
        <w:t xml:space="preserve"> </w:t>
      </w:r>
      <w:r>
        <w:rPr>
          <w:rFonts w:hint="cs"/>
          <w:rtl/>
        </w:rPr>
        <w:t>نیز پارامتر گرادیان فشار نام دارد و مطابق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7316"/>
        </w:tabs>
        <w:ind w:left="386"/>
        <w:rPr>
          <w:rtl/>
        </w:rPr>
      </w:pPr>
      <w:r w:rsidRPr="001B5205">
        <w:object w:dxaOrig="2079" w:dyaOrig="820">
          <v:shape id="_x0000_i1054" type="#_x0000_t75" style="width:103.2pt;height:41.4pt" o:ole="">
            <v:imagedata r:id="rId80" o:title=""/>
          </v:shape>
          <o:OLEObject Type="Embed" ProgID="Equation.DSMT4" ShapeID="_x0000_i1054" DrawAspect="Content" ObjectID="_1562405018" r:id="rId81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1B5205">
        <w:rPr>
          <w:position w:val="-28"/>
        </w:rPr>
        <w:object w:dxaOrig="499" w:dyaOrig="720">
          <v:shape id="_x0000_i1055" type="#_x0000_t75" style="width:25.2pt;height:36pt" o:ole="">
            <v:imagedata r:id="rId82" o:title=""/>
          </v:shape>
          <o:OLEObject Type="Embed" ProgID="Equation.DSMT4" ShapeID="_x0000_i1055" DrawAspect="Content" ObjectID="_1562405019" r:id="rId83"/>
        </w:object>
      </w:r>
      <w:r>
        <w:rPr>
          <w:rtl/>
        </w:rPr>
        <w:t xml:space="preserve"> </w:t>
      </w:r>
      <w:r>
        <w:rPr>
          <w:rFonts w:hint="cs"/>
          <w:rtl/>
        </w:rPr>
        <w:t>شتاب در جهت جریان می</w:t>
      </w:r>
      <w:r>
        <w:rPr>
          <w:rtl/>
        </w:rPr>
        <w:softHyphen/>
      </w:r>
      <w:r>
        <w:rPr>
          <w:rFonts w:hint="cs"/>
          <w:rtl/>
        </w:rPr>
        <w:t>باشد که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3266"/>
        </w:tabs>
        <w:ind w:left="386"/>
        <w:rPr>
          <w:rtl/>
        </w:rPr>
      </w:pPr>
      <w:r w:rsidRPr="00FD1F59">
        <w:object w:dxaOrig="5679" w:dyaOrig="3300">
          <v:shape id="_x0000_i1056" type="#_x0000_t75" style="width:283.2pt;height:165pt" o:ole="">
            <v:imagedata r:id="rId84" o:title=""/>
          </v:shape>
          <o:OLEObject Type="Embed" ProgID="Equation.DSMT4" ShapeID="_x0000_i1056" DrawAspect="Content" ObjectID="_1562405020" r:id="rId85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>و</w:t>
      </w:r>
      <w:r w:rsidRPr="00D81D8E">
        <w:rPr>
          <w:position w:val="-6"/>
        </w:rPr>
        <w:object w:dxaOrig="279" w:dyaOrig="279">
          <v:shape id="_x0000_i1057" type="#_x0000_t75" style="width:14.4pt;height:14.4pt" o:ole="">
            <v:imagedata r:id="rId86" o:title=""/>
          </v:shape>
          <o:OLEObject Type="Embed" ProgID="Equation.DSMT4" ShapeID="_x0000_i1057" DrawAspect="Content" ObjectID="_1562405021" r:id="rId87"/>
        </w:object>
      </w:r>
      <w:r>
        <w:rPr>
          <w:rtl/>
        </w:rPr>
        <w:t xml:space="preserve"> </w:t>
      </w:r>
      <w:r>
        <w:rPr>
          <w:rFonts w:hint="cs"/>
          <w:rtl/>
        </w:rPr>
        <w:t>نیز برابر اندازه سرعت در هرنقطه است: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6866"/>
        </w:tabs>
        <w:ind w:left="386"/>
      </w:pPr>
      <w:r w:rsidRPr="00D81D8E">
        <w:rPr>
          <w:position w:val="-8"/>
        </w:rPr>
        <w:object w:dxaOrig="2040" w:dyaOrig="420">
          <v:shape id="_x0000_i1058" type="#_x0000_t75" style="width:102pt;height:21pt" o:ole="">
            <v:imagedata r:id="rId88" o:title=""/>
          </v:shape>
          <o:OLEObject Type="Embed" ProgID="Equation.DSMT4" ShapeID="_x0000_i1058" DrawAspect="Content" ObjectID="_1562405022" r:id="rId89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موجود در معادله </w:t>
      </w:r>
      <w:r w:rsidRPr="002660F6">
        <w:rPr>
          <w:position w:val="-12"/>
        </w:rPr>
        <w:object w:dxaOrig="499" w:dyaOrig="400">
          <v:shape id="_x0000_i1059" type="#_x0000_t75" style="width:25.2pt;height:20.4pt" o:ole="">
            <v:imagedata r:id="rId62" o:title=""/>
          </v:shape>
          <o:OLEObject Type="Embed" ProgID="Equation.DSMT4" ShapeID="_x0000_i1059" DrawAspect="Content" ObjectID="_1562405023" r:id="rId90"/>
        </w:object>
      </w:r>
      <w:r>
        <w:rPr>
          <w:rFonts w:hint="cs"/>
          <w:rtl/>
        </w:rPr>
        <w:t xml:space="preserve"> نیز به شرح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6776"/>
        </w:tabs>
        <w:ind w:left="296"/>
        <w:rPr>
          <w:rtl/>
        </w:rPr>
      </w:pPr>
      <w:r w:rsidRPr="00FD5E88">
        <w:object w:dxaOrig="2180" w:dyaOrig="380">
          <v:shape id="_x0000_i1060" type="#_x0000_t75" style="width:109.8pt;height:19.2pt" o:ole="">
            <v:imagedata r:id="rId91" o:title=""/>
          </v:shape>
          <o:OLEObject Type="Embed" ProgID="Equation.DSMT4" ShapeID="_x0000_i1060" DrawAspect="Content" ObjectID="_1562405024" r:id="rId92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</w:p>
    <w:p w:rsidR="006F0ABE" w:rsidRDefault="00787C0A" w:rsidP="00E8213B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اما </w:t>
      </w:r>
      <w:r w:rsidR="006F0ABE" w:rsidRPr="006F0ABE">
        <w:rPr>
          <w:rFonts w:hint="cs"/>
          <w:rtl/>
        </w:rPr>
        <w:t>ثوابت موجود در</w:t>
      </w:r>
      <w:r w:rsidR="00E8213B">
        <w:rPr>
          <w:rFonts w:hint="cs"/>
          <w:rtl/>
        </w:rPr>
        <w:t xml:space="preserve"> در مدل</w:t>
      </w:r>
      <w:r w:rsidR="00E8213B">
        <w:rPr>
          <w:position w:val="-6"/>
        </w:rPr>
        <w:object w:dxaOrig="1644" w:dyaOrig="300">
          <v:shape id="_x0000_i1061" type="#_x0000_t75" style="width:82.8pt;height:15pt" o:ole="">
            <v:imagedata r:id="rId93" o:title=""/>
          </v:shape>
          <o:OLEObject Type="Embed" ProgID="Equation.DSMT4" ShapeID="_x0000_i1061" DrawAspect="Content" ObjectID="_1562405025" r:id="rId94"/>
        </w:object>
      </w:r>
      <w:r w:rsidR="006F0ABE">
        <w:rPr>
          <w:rFonts w:hint="cs"/>
          <w:rtl/>
        </w:rPr>
        <w:t>، از طریق روابط</w:t>
      </w:r>
      <w:r w:rsidR="006F0ABE" w:rsidRPr="006F0ABE">
        <w:rPr>
          <w:rFonts w:hint="cs"/>
          <w:rtl/>
        </w:rPr>
        <w:t xml:space="preserve"> خطی زیر محاسبه می</w:t>
      </w:r>
      <w:r w:rsidR="006F0ABE" w:rsidRPr="006F0ABE">
        <w:rPr>
          <w:rtl/>
        </w:rPr>
        <w:softHyphen/>
      </w:r>
      <w:r w:rsidR="006F0ABE" w:rsidRPr="006F0ABE">
        <w:rPr>
          <w:rFonts w:hint="cs"/>
          <w:rtl/>
        </w:rPr>
        <w:t>گردند</w:t>
      </w:r>
      <w:r w:rsidR="002F5A4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037895855"/>
          <w:citation/>
        </w:sdtPr>
        <w:sdtContent>
          <w:r w:rsidR="002F5A40">
            <w:rPr>
              <w:rtl/>
            </w:rPr>
            <w:fldChar w:fldCharType="begin"/>
          </w:r>
          <w:r w:rsidR="002F5A40">
            <w:rPr>
              <w:rtl/>
            </w:rPr>
            <w:instrText xml:space="preserve"> </w:instrText>
          </w:r>
          <w:r w:rsidR="002F5A40">
            <w:rPr>
              <w:rFonts w:hint="cs"/>
            </w:rPr>
            <w:instrText>CITATION</w:instrText>
          </w:r>
          <w:r w:rsidR="002F5A40">
            <w:rPr>
              <w:rFonts w:hint="cs"/>
              <w:rtl/>
            </w:rPr>
            <w:instrText xml:space="preserve"> </w:instrText>
          </w:r>
          <w:r w:rsidR="002F5A40">
            <w:rPr>
              <w:rFonts w:hint="cs"/>
            </w:rPr>
            <w:instrText>FRM941 \l 1065</w:instrText>
          </w:r>
          <w:r w:rsidR="002F5A40">
            <w:rPr>
              <w:rtl/>
            </w:rPr>
            <w:instrText xml:space="preserve"> </w:instrText>
          </w:r>
          <w:r w:rsidR="002F5A40">
            <w:rPr>
              <w:rtl/>
            </w:rPr>
            <w:fldChar w:fldCharType="separate"/>
          </w:r>
          <w:r w:rsidR="001246FC" w:rsidRPr="001246FC">
            <w:rPr>
              <w:noProof/>
            </w:rPr>
            <w:t>[3]</w:t>
          </w:r>
          <w:r w:rsidR="002F5A40">
            <w:rPr>
              <w:rtl/>
            </w:rPr>
            <w:fldChar w:fldCharType="end"/>
          </w:r>
        </w:sdtContent>
      </w:sdt>
      <w:r w:rsidR="006F0ABE" w:rsidRPr="006F0ABE">
        <w:rPr>
          <w:rFonts w:hint="cs"/>
          <w:rtl/>
        </w:rPr>
        <w:t>:</w:t>
      </w:r>
    </w:p>
    <w:bookmarkStart w:id="5" w:name="_Ref440560778"/>
    <w:bookmarkStart w:id="6" w:name="_Ref457671568"/>
    <w:bookmarkEnd w:id="5"/>
    <w:bookmarkEnd w:id="6"/>
    <w:p w:rsidR="006F0ABE" w:rsidRPr="006F0ABE" w:rsidRDefault="006F0ABE" w:rsidP="009F6DA7">
      <w:pPr>
        <w:pStyle w:val="a0"/>
        <w:tabs>
          <w:tab w:val="clear" w:pos="7938"/>
          <w:tab w:val="right" w:pos="6866"/>
          <w:tab w:val="right" w:pos="8600"/>
        </w:tabs>
        <w:jc w:val="center"/>
        <w:rPr>
          <w:rtl/>
        </w:rPr>
      </w:pPr>
      <w:r w:rsidRPr="006F0ABE">
        <w:object w:dxaOrig="2740" w:dyaOrig="1660">
          <v:shape id="_x0000_i1062" type="#_x0000_t75" style="width:136.2pt;height:76.8pt" o:ole="">
            <v:imagedata r:id="rId95" o:title=""/>
          </v:shape>
          <o:OLEObject Type="Embed" ProgID="Equation.DSMT4" ShapeID="_x0000_i1062" DrawAspect="Content" ObjectID="_1562405026" r:id="rId96"/>
        </w:object>
      </w:r>
      <w:bookmarkStart w:id="7" w:name="_Ref440559939"/>
      <w:bookmarkEnd w:id="7"/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روابط:</w:t>
      </w:r>
    </w:p>
    <w:p w:rsidR="006F0ABE" w:rsidRPr="006F0ABE" w:rsidRDefault="006F0ABE" w:rsidP="009F6DA7">
      <w:pPr>
        <w:pStyle w:val="a0"/>
        <w:tabs>
          <w:tab w:val="clear" w:pos="7938"/>
          <w:tab w:val="right" w:pos="7946"/>
        </w:tabs>
        <w:jc w:val="center"/>
        <w:rPr>
          <w:rtl/>
        </w:rPr>
      </w:pPr>
      <w:r w:rsidRPr="006F0ABE">
        <w:rPr>
          <w:position w:val="-94"/>
        </w:rPr>
        <w:object w:dxaOrig="1320" w:dyaOrig="1560">
          <v:shape id="_x0000_i1063" type="#_x0000_t75" style="width:66pt;height:76.8pt" o:ole="">
            <v:imagedata r:id="rId97" o:title=""/>
          </v:shape>
          <o:OLEObject Type="Embed" ProgID="Equation.DSMT4" ShapeID="_x0000_i1063" DrawAspect="Content" ObjectID="_1562405027" r:id="rId98"/>
        </w:object>
      </w:r>
      <w:bookmarkStart w:id="8" w:name="_Ref440364178"/>
      <w:bookmarkEnd w:id="8"/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 w:rsidRPr="006F0ABE">
        <w:rPr>
          <w:rFonts w:hint="cs"/>
          <w:rtl/>
        </w:rPr>
        <w:t>و</w:t>
      </w:r>
      <w:r>
        <w:rPr>
          <w:rFonts w:hint="cs"/>
          <w:rtl/>
        </w:rPr>
        <w:t xml:space="preserve"> همچنین:</w:t>
      </w:r>
    </w:p>
    <w:p w:rsidR="006F0ABE" w:rsidRDefault="006F0ABE" w:rsidP="009F6DA7">
      <w:pPr>
        <w:pStyle w:val="a0"/>
        <w:tabs>
          <w:tab w:val="clear" w:pos="7938"/>
          <w:tab w:val="clear" w:pos="8784"/>
          <w:tab w:val="right" w:pos="7226"/>
        </w:tabs>
        <w:jc w:val="center"/>
        <w:rPr>
          <w:rtl/>
        </w:rPr>
      </w:pPr>
      <w:r w:rsidRPr="006F0ABE">
        <w:rPr>
          <w:position w:val="-94"/>
        </w:rPr>
        <w:object w:dxaOrig="1540" w:dyaOrig="1560">
          <v:shape id="_x0000_i1064" type="#_x0000_t75" style="width:76.8pt;height:76.8pt" o:ole="">
            <v:imagedata r:id="rId99" o:title=""/>
          </v:shape>
          <o:OLEObject Type="Embed" ProgID="Equation.DSMT4" ShapeID="_x0000_i1064" DrawAspect="Content" ObjectID="_1562405028" r:id="rId100"/>
        </w:object>
      </w:r>
      <w:bookmarkStart w:id="9" w:name="_Ref440559889"/>
      <w:bookmarkStart w:id="10" w:name="_Ref440364183"/>
      <w:bookmarkEnd w:id="9"/>
      <w:bookmarkEnd w:id="10"/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 xml:space="preserve">تابع ترکیب </w:t>
      </w:r>
      <w:r w:rsidRPr="006F0ABE">
        <w:rPr>
          <w:position w:val="-12"/>
        </w:rPr>
        <w:object w:dxaOrig="279" w:dyaOrig="360">
          <v:shape id="_x0000_i1065" type="#_x0000_t75" style="width:13.8pt;height:18pt" o:ole="">
            <v:imagedata r:id="rId101" o:title=""/>
          </v:shape>
          <o:OLEObject Type="Embed" ProgID="Equation.DSMT4" ShapeID="_x0000_i1065" DrawAspect="Content" ObjectID="_1562405029" r:id="rId102"/>
        </w:object>
      </w:r>
      <w:r w:rsidRPr="006F0ABE">
        <w:rPr>
          <w:rtl/>
        </w:rPr>
        <w:t xml:space="preserve"> </w:t>
      </w:r>
      <w:r>
        <w:rPr>
          <w:rFonts w:hint="cs"/>
          <w:rtl/>
        </w:rPr>
        <w:t>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6F0ABE" w:rsidRPr="009F6DA7" w:rsidRDefault="006F0ABE" w:rsidP="009F6DA7">
      <w:pPr>
        <w:pStyle w:val="a0"/>
        <w:tabs>
          <w:tab w:val="clear" w:pos="7938"/>
          <w:tab w:val="right" w:pos="3086"/>
        </w:tabs>
        <w:jc w:val="center"/>
        <w:rPr>
          <w:rtl/>
        </w:rPr>
      </w:pPr>
      <w:r w:rsidRPr="006F0ABE">
        <w:object w:dxaOrig="5920" w:dyaOrig="1420">
          <v:shape id="_x0000_i1066" type="#_x0000_t75" style="width:294.6pt;height:70.8pt" o:ole="">
            <v:imagedata r:id="rId103" o:title=""/>
          </v:shape>
          <o:OLEObject Type="Embed" ProgID="Equation.DSMT4" ShapeID="_x0000_i1066" DrawAspect="Content" ObjectID="_1562405030" r:id="rId104"/>
        </w:object>
      </w:r>
      <w:r w:rsidRPr="009F6DA7">
        <w:rPr>
          <w:rFonts w:hint="cs"/>
          <w:rtl/>
        </w:rPr>
        <w:t xml:space="preserve">                                                                                               </w:t>
      </w:r>
      <w:bookmarkStart w:id="11" w:name="_Ref440559947"/>
      <w:bookmarkEnd w:id="11"/>
      <w:r w:rsidRPr="009F6DA7">
        <w:rPr>
          <w:rFonts w:hint="cs"/>
          <w:rtl/>
        </w:rPr>
        <w:t xml:space="preserve">                                           </w:t>
      </w:r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رابطه</w:t>
      </w:r>
      <w:r w:rsidRPr="006F0ABE">
        <w:rPr>
          <w:position w:val="-10"/>
        </w:rPr>
        <w:object w:dxaOrig="220" w:dyaOrig="260">
          <v:shape id="_x0000_i1067" type="#_x0000_t75" style="width:10.8pt;height:13.2pt" o:ole="">
            <v:imagedata r:id="rId105" o:title=""/>
          </v:shape>
          <o:OLEObject Type="Embed" ProgID="Equation.DSMT4" ShapeID="_x0000_i1067" DrawAspect="Content" ObjectID="_1562405031" r:id="rId106"/>
        </w:object>
      </w:r>
      <w:r w:rsidRPr="006F0ABE">
        <w:t xml:space="preserve"> </w:t>
      </w:r>
      <w:r>
        <w:rPr>
          <w:rFonts w:hint="cs"/>
          <w:rtl/>
        </w:rPr>
        <w:t xml:space="preserve"> </w:t>
      </w:r>
      <w:r w:rsidRPr="006F0ABE">
        <w:rPr>
          <w:rFonts w:hint="cs"/>
          <w:rtl/>
        </w:rPr>
        <w:t>فاصله از نزدیکترین دیوار می</w:t>
      </w:r>
      <w:r w:rsidRPr="006F0ABE">
        <w:rPr>
          <w:rtl/>
        </w:rPr>
        <w:softHyphen/>
      </w:r>
      <w:r w:rsidRPr="006F0ABE">
        <w:rPr>
          <w:rFonts w:hint="cs"/>
          <w:rtl/>
        </w:rPr>
        <w:t>باشد. همچنین:</w:t>
      </w:r>
    </w:p>
    <w:p w:rsidR="006F0ABE" w:rsidRPr="006F0ABE" w:rsidRDefault="006F0ABE" w:rsidP="009F6DA7">
      <w:pPr>
        <w:pStyle w:val="a0"/>
        <w:tabs>
          <w:tab w:val="clear" w:pos="7938"/>
          <w:tab w:val="right" w:pos="4706"/>
        </w:tabs>
        <w:jc w:val="center"/>
        <w:rPr>
          <w:rtl/>
        </w:rPr>
      </w:pPr>
      <w:r w:rsidRPr="006F0ABE">
        <w:object w:dxaOrig="4020" w:dyaOrig="820">
          <v:shape id="_x0000_i1068" type="#_x0000_t75" style="width:201pt;height:40.8pt" o:ole="">
            <v:imagedata r:id="rId107" o:title=""/>
          </v:shape>
          <o:OLEObject Type="Embed" ProgID="Equation.DSMT4" ShapeID="_x0000_i1068" DrawAspect="Content" ObjectID="_1562405032" r:id="rId108"/>
        </w:object>
      </w:r>
      <w:bookmarkStart w:id="12" w:name="_Ref440559953"/>
      <w:bookmarkEnd w:id="12"/>
    </w:p>
    <w:p w:rsidR="006F0ABE" w:rsidRDefault="006F0ABE" w:rsidP="006F0ABE">
      <w:pPr>
        <w:widowControl w:val="0"/>
        <w:spacing w:after="0" w:line="276" w:lineRule="auto"/>
        <w:ind w:firstLine="0"/>
        <w:rPr>
          <w:rtl/>
        </w:rPr>
      </w:pPr>
      <w:r w:rsidRPr="006F0ABE">
        <w:rPr>
          <w:position w:val="-12"/>
        </w:rPr>
        <w:object w:dxaOrig="300" w:dyaOrig="360">
          <v:shape id="_x0000_i1069" type="#_x0000_t75" style="width:19.2pt;height:19.2pt" o:ole="">
            <v:imagedata r:id="rId109" o:title=""/>
          </v:shape>
          <o:OLEObject Type="Embed" ProgID="Equation.DSMT4" ShapeID="_x0000_i1069" DrawAspect="Content" ObjectID="_1562405033" r:id="rId110"/>
        </w:object>
      </w:r>
      <w:r w:rsidRPr="006F0ABE">
        <w:rPr>
          <w:rtl/>
        </w:rPr>
        <w:t xml:space="preserve"> </w:t>
      </w:r>
      <w:r w:rsidRPr="006F0ABE">
        <w:rPr>
          <w:rFonts w:hint="cs"/>
          <w:rtl/>
        </w:rPr>
        <w:t xml:space="preserve">نیز همانند </w:t>
      </w:r>
      <w:r w:rsidRPr="006F0ABE">
        <w:rPr>
          <w:position w:val="-12"/>
        </w:rPr>
        <w:object w:dxaOrig="279" w:dyaOrig="360">
          <v:shape id="_x0000_i1070" type="#_x0000_t75" style="width:12pt;height:19.2pt" o:ole="">
            <v:imagedata r:id="rId111" o:title=""/>
          </v:shape>
          <o:OLEObject Type="Embed" ProgID="Equation.DSMT4" ShapeID="_x0000_i1070" DrawAspect="Content" ObjectID="_1562405034" r:id="rId112"/>
        </w:object>
      </w:r>
      <w:r w:rsidRPr="006F0ABE">
        <w:rPr>
          <w:rFonts w:hint="cs"/>
          <w:rtl/>
        </w:rPr>
        <w:t>، یک تابع ترکیب است که به صورت زیر محاسبه می</w:t>
      </w:r>
      <w:r w:rsidRPr="006F0ABE">
        <w:rPr>
          <w:rtl/>
        </w:rPr>
        <w:softHyphen/>
      </w:r>
      <w:r w:rsidRPr="006F0ABE">
        <w:rPr>
          <w:rFonts w:hint="cs"/>
          <w:rtl/>
        </w:rPr>
        <w:t>گردد:</w:t>
      </w:r>
    </w:p>
    <w:bookmarkStart w:id="13" w:name="_Ref440560783"/>
    <w:bookmarkStart w:id="14" w:name="_Ref457671578"/>
    <w:bookmarkEnd w:id="13"/>
    <w:bookmarkEnd w:id="14"/>
    <w:p w:rsidR="009F6DA7" w:rsidRDefault="006F0ABE" w:rsidP="009F6DA7">
      <w:pPr>
        <w:pStyle w:val="a0"/>
        <w:tabs>
          <w:tab w:val="clear" w:pos="7938"/>
          <w:tab w:val="right" w:pos="4436"/>
        </w:tabs>
        <w:jc w:val="center"/>
      </w:pPr>
      <w:r w:rsidRPr="006F0ABE">
        <w:object w:dxaOrig="4080" w:dyaOrig="1340">
          <v:shape id="_x0000_i1071" type="#_x0000_t75" style="width:204pt;height:67.2pt" o:ole="">
            <v:imagedata r:id="rId113" o:title=""/>
          </v:shape>
          <o:OLEObject Type="Embed" ProgID="Equation.DSMT4" ShapeID="_x0000_i1071" DrawAspect="Content" ObjectID="_1562405035" r:id="rId114"/>
        </w:object>
      </w:r>
    </w:p>
    <w:p w:rsidR="009F6DA7" w:rsidRDefault="009F6DA7" w:rsidP="009F6DA7">
      <w:pPr>
        <w:pStyle w:val="-2"/>
      </w:pPr>
      <w:bookmarkStart w:id="15" w:name="_Ref440559960"/>
      <w:bookmarkEnd w:id="15"/>
      <w:r>
        <w:rPr>
          <w:rFonts w:hint="cs"/>
          <w:rtl/>
        </w:rPr>
        <w:t xml:space="preserve">محاسبه ضریب اصلاحی ترم چشمه معادله </w:t>
      </w:r>
      <w:r w:rsidRPr="009F6DA7">
        <w:rPr>
          <w:position w:val="-4"/>
        </w:rPr>
        <w:object w:dxaOrig="260" w:dyaOrig="279">
          <v:shape id="_x0000_i1072" type="#_x0000_t75" style="width:12.6pt;height:14.4pt" o:ole="">
            <v:imagedata r:id="rId115" o:title=""/>
          </v:shape>
          <o:OLEObject Type="Embed" ProgID="Equation.DSMT4" ShapeID="_x0000_i1072" DrawAspect="Content" ObjectID="_1562405036" r:id="rId116"/>
        </w:object>
      </w:r>
      <w:r>
        <w:rPr>
          <w:rtl/>
        </w:rPr>
        <w:t xml:space="preserve"> </w:t>
      </w:r>
    </w:p>
    <w:p w:rsidR="009F6DA7" w:rsidRDefault="009F6DA7" w:rsidP="00381041">
      <w:pPr>
        <w:pStyle w:val="a9"/>
        <w:rPr>
          <w:rtl/>
        </w:rPr>
      </w:pPr>
      <w:r>
        <w:rPr>
          <w:rFonts w:hint="cs"/>
          <w:rtl/>
        </w:rPr>
        <w:t xml:space="preserve">همانطور که گفته شد، مدل گذار </w:t>
      </w:r>
      <w:r w:rsidR="00381041" w:rsidRPr="002660F6">
        <w:rPr>
          <w:position w:val="-12"/>
        </w:rPr>
        <w:object w:dxaOrig="3240" w:dyaOrig="400">
          <v:shape id="_x0000_i1093" type="#_x0000_t75" style="width:162pt;height:20.4pt" o:ole="">
            <v:imagedata r:id="rId14" o:title=""/>
          </v:shape>
          <o:OLEObject Type="Embed" ProgID="Equation.DSMT4" ShapeID="_x0000_i1093" DrawAspect="Content" ObjectID="_1562405037" r:id="rId117"/>
        </w:object>
      </w:r>
      <w:r>
        <w:rPr>
          <w:rFonts w:hint="cs"/>
          <w:rtl/>
        </w:rPr>
        <w:t xml:space="preserve"> به مدل</w:t>
      </w:r>
      <w:r w:rsidRPr="00E478C2">
        <w:rPr>
          <w:position w:val="-6"/>
        </w:rPr>
        <w:object w:dxaOrig="1219" w:dyaOrig="300">
          <v:shape id="_x0000_i1073" type="#_x0000_t75" style="width:61.2pt;height:15pt" o:ole="">
            <v:imagedata r:id="rId118" o:title=""/>
          </v:shape>
          <o:OLEObject Type="Embed" ProgID="Equation.DSMT4" ShapeID="_x0000_i1073" DrawAspect="Content" ObjectID="_1562405038" r:id="rId119"/>
        </w:object>
      </w:r>
      <w:r>
        <w:rPr>
          <w:rFonts w:hint="cs"/>
          <w:rtl/>
        </w:rPr>
        <w:t xml:space="preserve"> کوپل می</w:t>
      </w:r>
      <w:r>
        <w:rPr>
          <w:rtl/>
        </w:rPr>
        <w:softHyphen/>
      </w:r>
      <w:r>
        <w:rPr>
          <w:rFonts w:hint="cs"/>
          <w:rtl/>
        </w:rPr>
        <w:t xml:space="preserve">شود. بدینصورت که ترم تولید و استهلاک معادله انتقال مربوط به تولید انرژی جنبشی آشفتگی </w:t>
      </w:r>
      <w:r w:rsidRPr="00FD1F59">
        <w:rPr>
          <w:position w:val="-6"/>
        </w:rPr>
        <w:object w:dxaOrig="220" w:dyaOrig="300">
          <v:shape id="_x0000_i1074" type="#_x0000_t75" style="width:10.8pt;height:15pt" o:ole="">
            <v:imagedata r:id="rId120" o:title=""/>
          </v:shape>
          <o:OLEObject Type="Embed" ProgID="Equation.DSMT4" ShapeID="_x0000_i1074" DrawAspect="Content" ObjectID="_1562405039" r:id="rId121"/>
        </w:object>
      </w:r>
      <w:r>
        <w:rPr>
          <w:rtl/>
        </w:rPr>
        <w:t xml:space="preserve"> </w:t>
      </w:r>
      <w:r>
        <w:rPr>
          <w:rFonts w:hint="cs"/>
          <w:rtl/>
        </w:rPr>
        <w:t>به صورت زیر اصلاح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9F6DA7" w:rsidRDefault="009F6DA7" w:rsidP="009F6DA7">
      <w:pPr>
        <w:pStyle w:val="a0"/>
        <w:tabs>
          <w:tab w:val="clear" w:pos="7938"/>
          <w:tab w:val="right" w:pos="2996"/>
        </w:tabs>
        <w:ind w:left="566"/>
        <w:rPr>
          <w:rtl/>
        </w:rPr>
      </w:pPr>
      <w:r w:rsidRPr="00FD1F59">
        <w:object w:dxaOrig="5860" w:dyaOrig="859">
          <v:shape id="_x0000_i1075" type="#_x0000_t75" style="width:292.2pt;height:41.4pt" o:ole="">
            <v:imagedata r:id="rId122" o:title=""/>
          </v:shape>
          <o:OLEObject Type="Embed" ProgID="Equation.DSMT4" ShapeID="_x0000_i1075" DrawAspect="Content" ObjectID="_1562405040" r:id="rId123"/>
        </w:object>
      </w:r>
    </w:p>
    <w:p w:rsidR="009F6DA7" w:rsidRDefault="009F6DA7" w:rsidP="009F6DA7">
      <w:pPr>
        <w:pStyle w:val="a0"/>
        <w:numPr>
          <w:ilvl w:val="0"/>
          <w:numId w:val="5"/>
        </w:numPr>
        <w:tabs>
          <w:tab w:val="clear" w:pos="7938"/>
          <w:tab w:val="right" w:pos="3716"/>
        </w:tabs>
        <w:ind w:left="296"/>
        <w:jc w:val="center"/>
        <w:rPr>
          <w:rtl/>
        </w:rPr>
      </w:pPr>
      <w:r w:rsidRPr="00FD1F59">
        <w:object w:dxaOrig="4900" w:dyaOrig="540">
          <v:shape id="_x0000_i1076" type="#_x0000_t75" style="width:244.8pt;height:27pt" o:ole="">
            <v:imagedata r:id="rId124" o:title=""/>
          </v:shape>
          <o:OLEObject Type="Embed" ProgID="Equation.DSMT4" ShapeID="_x0000_i1076" DrawAspect="Content" ObjectID="_1562405041" r:id="rId125"/>
        </w:objec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که در این رابطه، </w:t>
      </w:r>
      <w:r w:rsidRPr="00FD1F59">
        <w:rPr>
          <w:position w:val="-12"/>
        </w:rPr>
        <w:object w:dxaOrig="300" w:dyaOrig="380">
          <v:shape id="_x0000_i1077" type="#_x0000_t75" style="width:15pt;height:19.2pt" o:ole="">
            <v:imagedata r:id="rId126" o:title=""/>
          </v:shape>
          <o:OLEObject Type="Embed" ProgID="Equation.DSMT4" ShapeID="_x0000_i1077" DrawAspect="Content" ObjectID="_1562405042" r:id="rId1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FD1F59">
        <w:rPr>
          <w:position w:val="-12"/>
        </w:rPr>
        <w:object w:dxaOrig="360" w:dyaOrig="380">
          <v:shape id="_x0000_i1078" type="#_x0000_t75" style="width:18pt;height:19.2pt" o:ole="">
            <v:imagedata r:id="rId128" o:title=""/>
          </v:shape>
          <o:OLEObject Type="Embed" ProgID="Equation.DSMT4" ShapeID="_x0000_i1078" DrawAspect="Content" ObjectID="_1562405043" r:id="rId129"/>
        </w:object>
      </w:r>
      <w:r>
        <w:rPr>
          <w:rtl/>
        </w:rPr>
        <w:t xml:space="preserve"> </w:t>
      </w:r>
      <w:r>
        <w:rPr>
          <w:rFonts w:hint="cs"/>
          <w:rtl/>
        </w:rPr>
        <w:t>ترم</w:t>
      </w:r>
      <w:r>
        <w:rPr>
          <w:rtl/>
        </w:rPr>
        <w:softHyphen/>
      </w:r>
      <w:r>
        <w:rPr>
          <w:rFonts w:hint="cs"/>
          <w:rtl/>
        </w:rPr>
        <w:t>های تولید استهلاک مدل آشفتگی</w:t>
      </w:r>
      <w:r w:rsidRPr="00E478C2">
        <w:rPr>
          <w:position w:val="-6"/>
        </w:rPr>
        <w:object w:dxaOrig="1219" w:dyaOrig="300">
          <v:shape id="_x0000_i1079" type="#_x0000_t75" style="width:61.2pt;height:15pt" o:ole="">
            <v:imagedata r:id="rId118" o:title=""/>
          </v:shape>
          <o:OLEObject Type="Embed" ProgID="Equation.DSMT4" ShapeID="_x0000_i1079" DrawAspect="Content" ObjectID="_1562405044" r:id="rId130"/>
        </w:object>
      </w:r>
      <w:r>
        <w:rPr>
          <w:rFonts w:hint="cs"/>
          <w:rtl/>
        </w:rPr>
        <w:t xml:space="preserve"> هستند.</w:t>
      </w:r>
      <w:r w:rsidRPr="000A52D9">
        <w:rPr>
          <w:position w:val="-12"/>
        </w:rPr>
        <w:object w:dxaOrig="440" w:dyaOrig="380">
          <v:shape id="_x0000_i1080" type="#_x0000_t75" style="width:21.6pt;height:19.2pt" o:ole="">
            <v:imagedata r:id="rId131" o:title=""/>
          </v:shape>
          <o:OLEObject Type="Embed" ProgID="Equation.DSMT4" ShapeID="_x0000_i1080" DrawAspect="Content" ObjectID="_1562405045" r:id="rId132"/>
        </w:object>
      </w:r>
      <w:r>
        <w:rPr>
          <w:rFonts w:hint="cs"/>
          <w:rtl/>
        </w:rPr>
        <w:t xml:space="preserve"> نیز به صورت زیر محاسبه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bookmarkStart w:id="16" w:name="_Ref457672508"/>
    <w:bookmarkStart w:id="17" w:name="_GoBack"/>
    <w:bookmarkEnd w:id="16"/>
    <w:bookmarkEnd w:id="17"/>
    <w:p w:rsidR="009F6DA7" w:rsidRPr="009F6DA7" w:rsidRDefault="005B387C" w:rsidP="009F6DA7">
      <w:pPr>
        <w:pStyle w:val="a0"/>
        <w:tabs>
          <w:tab w:val="clear" w:pos="7938"/>
          <w:tab w:val="right" w:pos="3176"/>
        </w:tabs>
        <w:ind w:left="566"/>
      </w:pPr>
      <w:r w:rsidRPr="000A52D9">
        <w:rPr>
          <w:position w:val="-104"/>
        </w:rPr>
        <w:object w:dxaOrig="5860" w:dyaOrig="2120">
          <v:shape id="_x0000_i1096" type="#_x0000_t75" style="width:292.8pt;height:105.6pt" o:ole="">
            <v:imagedata r:id="rId133" o:title=""/>
          </v:shape>
          <o:OLEObject Type="Embed" ProgID="Equation.DSMT4" ShapeID="_x0000_i1096" DrawAspect="Content" ObjectID="_1562405046" r:id="rId134"/>
        </w:object>
      </w:r>
    </w:p>
    <w:p w:rsidR="006F0ABE" w:rsidRPr="009F6DA7" w:rsidRDefault="006F0ABE" w:rsidP="009F6DA7">
      <w:pPr>
        <w:pStyle w:val="-2"/>
      </w:pPr>
      <w:r>
        <w:rPr>
          <w:rtl/>
        </w:rPr>
        <w:br w:type="page"/>
      </w:r>
    </w:p>
    <w:p w:rsidR="00D038AF" w:rsidRDefault="00D038AF" w:rsidP="00D038AF">
      <w:pPr>
        <w:pStyle w:val="-2"/>
        <w:ind w:left="864"/>
        <w:rPr>
          <w:rtl/>
        </w:rPr>
      </w:pPr>
      <w:bookmarkStart w:id="18" w:name="_Toc439502886"/>
      <w:r>
        <w:rPr>
          <w:rFonts w:hint="cs"/>
          <w:rtl/>
        </w:rPr>
        <w:lastRenderedPageBreak/>
        <w:t>بخش های زیربرنامه</w:t>
      </w:r>
      <w:bookmarkEnd w:id="18"/>
    </w:p>
    <w:p w:rsidR="000B2512" w:rsidRDefault="00D038AF" w:rsidP="000B2512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D23D5C" w:rsidRDefault="00B2613A" w:rsidP="00E8213B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تعیین</w:t>
      </w:r>
      <w:r w:rsidR="00D23D5C">
        <w:rPr>
          <w:rFonts w:hint="cs"/>
          <w:rtl/>
        </w:rPr>
        <w:t xml:space="preserve"> </w:t>
      </w:r>
      <w:r w:rsidR="00C71FD7">
        <w:rPr>
          <w:rFonts w:hint="cs"/>
          <w:rtl/>
        </w:rPr>
        <w:t>ثوابت</w:t>
      </w:r>
      <w:r w:rsidR="00D64892">
        <w:rPr>
          <w:rFonts w:hint="cs"/>
          <w:rtl/>
        </w:rPr>
        <w:t xml:space="preserve"> و توابع</w:t>
      </w:r>
      <w:r w:rsidR="00E8213B">
        <w:rPr>
          <w:rFonts w:hint="cs"/>
          <w:rtl/>
        </w:rPr>
        <w:t xml:space="preserve"> مدل</w:t>
      </w:r>
      <w:r w:rsidR="00E8213B">
        <w:rPr>
          <w:rFonts w:ascii="Times New Roman" w:hAnsi="Times New Roman"/>
          <w:position w:val="-6"/>
          <w:sz w:val="28"/>
          <w:szCs w:val="28"/>
        </w:rPr>
        <w:object w:dxaOrig="1644" w:dyaOrig="300">
          <v:shape id="_x0000_i1081" type="#_x0000_t75" style="width:82.8pt;height:15pt" o:ole="">
            <v:imagedata r:id="rId93" o:title=""/>
          </v:shape>
          <o:OLEObject Type="Embed" ProgID="Equation.DSMT4" ShapeID="_x0000_i1081" DrawAspect="Content" ObjectID="_1562405047" r:id="rId135"/>
        </w:object>
      </w:r>
    </w:p>
    <w:p w:rsidR="002F5A40" w:rsidRDefault="00B2613A" w:rsidP="009F6DA7">
      <w:pPr>
        <w:pStyle w:val="a9"/>
        <w:rPr>
          <w:rtl/>
        </w:rPr>
      </w:pPr>
      <w:r>
        <w:rPr>
          <w:rFonts w:hint="cs"/>
          <w:rtl/>
        </w:rPr>
        <w:t xml:space="preserve">در این قسمت، </w:t>
      </w:r>
      <w:r w:rsidR="00C71FD7">
        <w:rPr>
          <w:rFonts w:hint="cs"/>
          <w:rtl/>
        </w:rPr>
        <w:t xml:space="preserve">با استفاده </w:t>
      </w:r>
      <w:r w:rsidR="009F6DA7">
        <w:rPr>
          <w:rFonts w:hint="cs"/>
          <w:rtl/>
        </w:rPr>
        <w:t xml:space="preserve">از روابط </w:t>
      </w:r>
      <w:r w:rsidR="009F6DA7">
        <w:rPr>
          <w:rtl/>
        </w:rPr>
        <w:fldChar w:fldCharType="begin"/>
      </w:r>
      <w:r w:rsidR="009F6DA7">
        <w:rPr>
          <w:rtl/>
        </w:rPr>
        <w:instrText xml:space="preserve"> </w:instrText>
      </w:r>
      <w:r w:rsidR="009F6DA7">
        <w:rPr>
          <w:rFonts w:hint="cs"/>
        </w:rPr>
        <w:instrText>REF</w:instrText>
      </w:r>
      <w:r w:rsidR="009F6DA7">
        <w:rPr>
          <w:rFonts w:hint="cs"/>
          <w:rtl/>
        </w:rPr>
        <w:instrText xml:space="preserve"> _</w:instrText>
      </w:r>
      <w:r w:rsidR="009F6DA7">
        <w:rPr>
          <w:rFonts w:hint="cs"/>
        </w:rPr>
        <w:instrText>Ref457671568 \n \h</w:instrText>
      </w:r>
      <w:r w:rsidR="009F6DA7">
        <w:rPr>
          <w:rtl/>
        </w:rPr>
        <w:instrText xml:space="preserve"> </w:instrText>
      </w:r>
      <w:r w:rsidR="009F6DA7">
        <w:rPr>
          <w:rtl/>
        </w:rPr>
      </w:r>
      <w:r w:rsidR="009F6DA7">
        <w:rPr>
          <w:rtl/>
        </w:rPr>
        <w:fldChar w:fldCharType="separate"/>
      </w:r>
      <w:r w:rsidR="001246FC">
        <w:rPr>
          <w:rtl/>
        </w:rPr>
        <w:t>‏(18)</w:t>
      </w:r>
      <w:r w:rsidR="009F6DA7">
        <w:rPr>
          <w:rtl/>
        </w:rPr>
        <w:fldChar w:fldCharType="end"/>
      </w:r>
      <w:r w:rsidR="009F6DA7">
        <w:rPr>
          <w:rFonts w:hint="cs"/>
          <w:rtl/>
        </w:rPr>
        <w:t xml:space="preserve"> تا </w:t>
      </w:r>
      <w:r w:rsidR="009F6DA7">
        <w:rPr>
          <w:rtl/>
        </w:rPr>
        <w:fldChar w:fldCharType="begin"/>
      </w:r>
      <w:r w:rsidR="009F6DA7">
        <w:rPr>
          <w:rtl/>
        </w:rPr>
        <w:instrText xml:space="preserve"> </w:instrText>
      </w:r>
      <w:r w:rsidR="009F6DA7">
        <w:rPr>
          <w:rFonts w:hint="cs"/>
        </w:rPr>
        <w:instrText>REF</w:instrText>
      </w:r>
      <w:r w:rsidR="009F6DA7">
        <w:rPr>
          <w:rFonts w:hint="cs"/>
          <w:rtl/>
        </w:rPr>
        <w:instrText xml:space="preserve"> _</w:instrText>
      </w:r>
      <w:r w:rsidR="009F6DA7">
        <w:rPr>
          <w:rFonts w:hint="cs"/>
        </w:rPr>
        <w:instrText>Ref457671578 \n \h</w:instrText>
      </w:r>
      <w:r w:rsidR="009F6DA7">
        <w:rPr>
          <w:rtl/>
        </w:rPr>
        <w:instrText xml:space="preserve"> </w:instrText>
      </w:r>
      <w:r w:rsidR="009F6DA7">
        <w:rPr>
          <w:rtl/>
        </w:rPr>
      </w:r>
      <w:r w:rsidR="009F6DA7">
        <w:rPr>
          <w:rtl/>
        </w:rPr>
        <w:fldChar w:fldCharType="separate"/>
      </w:r>
      <w:r w:rsidR="001246FC">
        <w:rPr>
          <w:rtl/>
        </w:rPr>
        <w:t>‏(23)</w:t>
      </w:r>
      <w:r w:rsidR="009F6DA7">
        <w:rPr>
          <w:rtl/>
        </w:rPr>
        <w:fldChar w:fldCharType="end"/>
      </w:r>
      <w:r w:rsidR="009F6DA7">
        <w:rPr>
          <w:rFonts w:hint="cs"/>
          <w:rtl/>
        </w:rPr>
        <w:t xml:space="preserve"> ثوابت</w:t>
      </w:r>
      <w:r w:rsidR="00E8213B">
        <w:rPr>
          <w:rFonts w:hint="cs"/>
          <w:rtl/>
        </w:rPr>
        <w:t xml:space="preserve"> مدل</w:t>
      </w:r>
      <w:r w:rsidR="00E8213B">
        <w:rPr>
          <w:position w:val="-6"/>
        </w:rPr>
        <w:object w:dxaOrig="1644" w:dyaOrig="300">
          <v:shape id="_x0000_i1082" type="#_x0000_t75" style="width:82.8pt;height:15pt" o:ole="">
            <v:imagedata r:id="rId93" o:title=""/>
          </v:shape>
          <o:OLEObject Type="Embed" ProgID="Equation.DSMT4" ShapeID="_x0000_i1082" DrawAspect="Content" ObjectID="_1562405048" r:id="rId136"/>
        </w:object>
      </w:r>
      <w:r w:rsidR="00C71FD7">
        <w:rPr>
          <w:rFonts w:hint="cs"/>
          <w:rtl/>
        </w:rPr>
        <w:t xml:space="preserve"> محاسبه می</w:t>
      </w:r>
      <w:r w:rsidR="00C71FD7">
        <w:rPr>
          <w:rtl/>
        </w:rPr>
        <w:softHyphen/>
      </w:r>
      <w:r w:rsidR="00C71FD7">
        <w:rPr>
          <w:rFonts w:hint="cs"/>
          <w:rtl/>
        </w:rPr>
        <w:t>شوند.</w:t>
      </w:r>
    </w:p>
    <w:p w:rsidR="009F6DA7" w:rsidRDefault="009F6DA7" w:rsidP="00381041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تعیین ثوابت و توابع مدل گذار </w:t>
      </w:r>
      <w:r w:rsidR="00381041" w:rsidRPr="002660F6">
        <w:rPr>
          <w:position w:val="-12"/>
        </w:rPr>
        <w:object w:dxaOrig="3240" w:dyaOrig="400">
          <v:shape id="_x0000_i1092" type="#_x0000_t75" style="width:162pt;height:20.4pt" o:ole="">
            <v:imagedata r:id="rId14" o:title=""/>
          </v:shape>
          <o:OLEObject Type="Embed" ProgID="Equation.DSMT4" ShapeID="_x0000_i1092" DrawAspect="Content" ObjectID="_1562405049" r:id="rId137"/>
        </w:objec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9F6DA7">
        <w:rPr>
          <w:position w:val="-12"/>
        </w:rPr>
        <w:object w:dxaOrig="560" w:dyaOrig="380">
          <v:shape id="_x0000_i1083" type="#_x0000_t75" style="width:28.2pt;height:19.2pt" o:ole="">
            <v:imagedata r:id="rId17" o:title=""/>
          </v:shape>
          <o:OLEObject Type="Embed" ProgID="Equation.DSMT4" ShapeID="_x0000_i1083" DrawAspect="Content" ObjectID="_1562405050" r:id="rId138"/>
        </w:object>
      </w:r>
      <w:r>
        <w:rPr>
          <w:rFonts w:hint="cs"/>
          <w:rtl/>
        </w:rPr>
        <w:t xml:space="preserve"> </w: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Ref457671708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، مقدار </w:t>
      </w:r>
      <w:r w:rsidRPr="009F6DA7">
        <w:rPr>
          <w:position w:val="-12"/>
        </w:rPr>
        <w:object w:dxaOrig="560" w:dyaOrig="380">
          <v:shape id="_x0000_i1084" type="#_x0000_t75" style="width:28.2pt;height:19.2pt" o:ole="">
            <v:imagedata r:id="rId17" o:title=""/>
          </v:shape>
          <o:OLEObject Type="Embed" ProgID="Equation.DSMT4" ShapeID="_x0000_i1084" DrawAspect="Content" ObjectID="_1562405051" r:id="rId139"/>
        </w:object>
      </w:r>
      <w:r>
        <w:rPr>
          <w:rFonts w:hint="cs"/>
          <w:rtl/>
        </w:rPr>
        <w:t xml:space="preserve">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9F6DA7">
        <w:rPr>
          <w:position w:val="-16"/>
        </w:rPr>
        <w:object w:dxaOrig="639" w:dyaOrig="420">
          <v:shape id="_x0000_i1085" type="#_x0000_t75" style="width:32.4pt;height:21pt" o:ole="">
            <v:imagedata r:id="rId25" o:title=""/>
          </v:shape>
          <o:OLEObject Type="Embed" ProgID="Equation.DSMT4" ShapeID="_x0000_i1085" DrawAspect="Content" ObjectID="_1562405052" r:id="rId140"/>
        </w:objec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Ref457671775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، مقدار </w:t>
      </w:r>
      <w:r w:rsidRPr="009F6DA7">
        <w:rPr>
          <w:position w:val="-16"/>
        </w:rPr>
        <w:object w:dxaOrig="639" w:dyaOrig="420">
          <v:shape id="_x0000_i1086" type="#_x0000_t75" style="width:32.4pt;height:21pt" o:ole="">
            <v:imagedata r:id="rId25" o:title=""/>
          </v:shape>
          <o:OLEObject Type="Embed" ProgID="Equation.DSMT4" ShapeID="_x0000_i1086" DrawAspect="Content" ObjectID="_1562405053" r:id="rId141"/>
        </w:object>
      </w:r>
      <w:r>
        <w:rPr>
          <w:rFonts w:hint="cs"/>
          <w:rtl/>
        </w:rPr>
        <w:t xml:space="preserve">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>محاسبه برخی ثوابت و توابع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1B5205">
        <w:rPr>
          <w:position w:val="-12"/>
        </w:rPr>
        <w:object w:dxaOrig="540" w:dyaOrig="380">
          <v:shape id="_x0000_i1087" type="#_x0000_t75" style="width:27.6pt;height:19.2pt" o:ole="">
            <v:imagedata r:id="rId33" o:title=""/>
          </v:shape>
          <o:OLEObject Type="Embed" ProgID="Equation.DSMT4" ShapeID="_x0000_i1087" DrawAspect="Content" ObjectID="_1562405054" r:id="rId142"/>
        </w:object>
      </w:r>
      <w:r>
        <w:rPr>
          <w:rFonts w:hint="cs"/>
          <w:rtl/>
        </w:rPr>
        <w:t xml:space="preserve"> با استفاده از روش نیوتون-رافسون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>محاسبه ضریب اصلاحی ترم تولید انرژی جنبشی آشفتگی معادله</w:t>
      </w:r>
      <w:r w:rsidRPr="009F6DA7">
        <w:rPr>
          <w:position w:val="-4"/>
        </w:rPr>
        <w:object w:dxaOrig="260" w:dyaOrig="279">
          <v:shape id="_x0000_i1088" type="#_x0000_t75" style="width:12.6pt;height:14.4pt" o:ole="">
            <v:imagedata r:id="rId143" o:title=""/>
          </v:shape>
          <o:OLEObject Type="Embed" ProgID="Equation.DSMT4" ShapeID="_x0000_i1088" DrawAspect="Content" ObjectID="_1562405055" r:id="rId144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ضریب اصلاحی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Ref457672508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‏(26)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9F6DA7">
      <w:pPr>
        <w:pStyle w:val="a9"/>
        <w:rPr>
          <w:rtl/>
        </w:rPr>
      </w:pPr>
    </w:p>
    <w:p w:rsidR="002F5A40" w:rsidRDefault="002F5A40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706992749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914082" w:rsidRDefault="00914082" w:rsidP="002F5A40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Content>
            <w:p w:rsidR="001246FC" w:rsidRDefault="00914082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1246FC">
                <w:trPr>
                  <w:divId w:val="8230121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246FC" w:rsidRDefault="001246FC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F. R. Menter, R. B. Langtry, S. R. Likki, Y. B. Suzen, P. G. Huang and S. Volker, "A Correlation-based Transition Model Using Local Variables Part 1 – Model Formulation," in </w:t>
                    </w:r>
                    <w:r>
                      <w:rPr>
                        <w:i/>
                        <w:iCs/>
                      </w:rPr>
                      <w:t>Proceedings of the ASME Turbo Expo, Power for Land Sea and Air</w:t>
                    </w:r>
                    <w:r>
                      <w:t xml:space="preserve">, 2004. </w:t>
                    </w:r>
                  </w:p>
                </w:tc>
              </w:tr>
              <w:tr w:rsidR="001246FC">
                <w:trPr>
                  <w:divId w:val="8230121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1246FC">
                <w:trPr>
                  <w:divId w:val="8230121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F. R. Menter, "Two-Equation Eddy-Viscosity Turbulence Models for Engineering Applications," </w:t>
                    </w:r>
                    <w:r>
                      <w:rPr>
                        <w:i/>
                        <w:iCs/>
                      </w:rPr>
                      <w:t xml:space="preserve">AIAA Journals, </w:t>
                    </w:r>
                    <w:r>
                      <w:t xml:space="preserve">vol. 32, pp. 1598-1605, 1994. </w:t>
                    </w:r>
                  </w:p>
                </w:tc>
              </w:tr>
            </w:tbl>
            <w:p w:rsidR="001246FC" w:rsidRDefault="001246FC">
              <w:pPr>
                <w:bidi w:val="0"/>
                <w:divId w:val="823012143"/>
                <w:rPr>
                  <w:rFonts w:eastAsia="Times New Roman"/>
                  <w:noProof/>
                </w:rPr>
              </w:pPr>
            </w:p>
            <w:p w:rsidR="00914082" w:rsidRDefault="009140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23D5C" w:rsidRPr="004A004C" w:rsidRDefault="00D23D5C" w:rsidP="00C71FD7">
      <w:pPr>
        <w:pStyle w:val="a9"/>
        <w:rPr>
          <w:rtl/>
        </w:rPr>
      </w:pPr>
    </w:p>
    <w:p w:rsidR="00A14E99" w:rsidRDefault="00A14E99" w:rsidP="00D038AF">
      <w:pPr>
        <w:pStyle w:val="a9"/>
        <w:rPr>
          <w:rtl/>
        </w:rPr>
      </w:pPr>
    </w:p>
    <w:sectPr w:rsidR="00A14E99" w:rsidSect="00EC6CA5">
      <w:footerReference w:type="default" r:id="rId145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6D7" w:rsidRDefault="00C046D7" w:rsidP="00DB1DB0">
      <w:pPr>
        <w:spacing w:after="0" w:line="240" w:lineRule="auto"/>
      </w:pPr>
      <w:r>
        <w:separator/>
      </w:r>
    </w:p>
  </w:endnote>
  <w:endnote w:type="continuationSeparator" w:id="0">
    <w:p w:rsidR="00C046D7" w:rsidRDefault="00C046D7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2D8" w:rsidRDefault="00DC22D8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2D8" w:rsidRDefault="00DC22D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387C">
      <w:rPr>
        <w:noProof/>
        <w:rtl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6D7" w:rsidRDefault="00C046D7" w:rsidP="00DB1DB0">
      <w:pPr>
        <w:spacing w:after="0" w:line="240" w:lineRule="auto"/>
      </w:pPr>
      <w:r>
        <w:separator/>
      </w:r>
    </w:p>
  </w:footnote>
  <w:footnote w:type="continuationSeparator" w:id="0">
    <w:p w:rsidR="00C046D7" w:rsidRDefault="00C046D7" w:rsidP="00DB1DB0">
      <w:pPr>
        <w:spacing w:after="0" w:line="240" w:lineRule="auto"/>
      </w:pPr>
      <w:r>
        <w:continuationSeparator/>
      </w:r>
    </w:p>
  </w:footnote>
  <w:footnote w:id="1">
    <w:p w:rsidR="00DC22D8" w:rsidRDefault="00DC22D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Iterative Methods</w:t>
      </w:r>
    </w:p>
  </w:footnote>
  <w:footnote w:id="2">
    <w:p w:rsidR="00DC22D8" w:rsidRDefault="00DC22D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Newton-</w:t>
      </w:r>
      <w:proofErr w:type="spellStart"/>
      <w:r>
        <w:t>Raphson</w:t>
      </w:r>
      <w:proofErr w:type="spellEnd"/>
      <w:r>
        <w:t xml:space="preserve"> Method</w:t>
      </w:r>
    </w:p>
  </w:footnote>
  <w:footnote w:id="3">
    <w:p w:rsidR="00DC22D8" w:rsidRDefault="00DC22D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Strain Rate Magnitude</w:t>
      </w:r>
    </w:p>
  </w:footnote>
  <w:footnote w:id="4">
    <w:p w:rsidR="00DC22D8" w:rsidRDefault="00DC22D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t>Vorticity</w:t>
      </w:r>
      <w:proofErr w:type="spellEnd"/>
      <w:r>
        <w:t xml:space="preserve"> Magnitude</w:t>
      </w:r>
    </w:p>
  </w:footnote>
  <w:footnote w:id="5">
    <w:p w:rsidR="00DC22D8" w:rsidRDefault="00DC22D8" w:rsidP="00787C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Re-</w:t>
      </w:r>
      <w:proofErr w:type="spellStart"/>
      <w:r>
        <w:t>Laminarization</w:t>
      </w:r>
      <w:proofErr w:type="spellEnd"/>
    </w:p>
  </w:footnote>
  <w:footnote w:id="6">
    <w:p w:rsidR="00DC22D8" w:rsidRDefault="00DC22D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Blending Function</w:t>
      </w:r>
    </w:p>
  </w:footnote>
  <w:footnote w:id="7">
    <w:p w:rsidR="00DC22D8" w:rsidRDefault="00DC22D8" w:rsidP="00787C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Turbulence Intensity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2D8" w:rsidRDefault="00DC22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2D8" w:rsidRDefault="00DC22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2D8" w:rsidRDefault="00DC22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0E51EA5"/>
    <w:multiLevelType w:val="hybridMultilevel"/>
    <w:tmpl w:val="401A7CF0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700178"/>
    <w:multiLevelType w:val="hybridMultilevel"/>
    <w:tmpl w:val="25848712"/>
    <w:lvl w:ilvl="0" w:tplc="2AE60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9">
    <w:nsid w:val="5C2955D5"/>
    <w:multiLevelType w:val="hybridMultilevel"/>
    <w:tmpl w:val="BB122372"/>
    <w:lvl w:ilvl="0" w:tplc="2B0E30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7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2345"/>
    <w:rsid w:val="000B2512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46FC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0F7C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21B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5D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D7020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5A40"/>
    <w:rsid w:val="002F6A76"/>
    <w:rsid w:val="002F6BAC"/>
    <w:rsid w:val="002F7E24"/>
    <w:rsid w:val="002F7F1E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1041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B7C90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5569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5EB6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6D6D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B1E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042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387C"/>
    <w:rsid w:val="005B3BF1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E7E45"/>
    <w:rsid w:val="006F058A"/>
    <w:rsid w:val="006F0ABE"/>
    <w:rsid w:val="006F13B0"/>
    <w:rsid w:val="006F278C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87C0A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1781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08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CCB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9F6DA7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5AD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19D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85C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DE7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044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13A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6D7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1FD7"/>
    <w:rsid w:val="00C7203B"/>
    <w:rsid w:val="00C7243D"/>
    <w:rsid w:val="00C73001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3D5C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892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16A2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2D8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021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1CF6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213B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4691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31A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4B1530B-A25F-44FE-B933-EFC61514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5A40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4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oleObject" Target="embeddings/oleObject26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7.bin"/><Relationship Id="rId107" Type="http://schemas.openxmlformats.org/officeDocument/2006/relationships/image" Target="media/image48.wmf"/><Relationship Id="rId11" Type="http://schemas.openxmlformats.org/officeDocument/2006/relationships/header" Target="header2.xml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2.wmf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1.wmf"/><Relationship Id="rId118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139" Type="http://schemas.openxmlformats.org/officeDocument/2006/relationships/oleObject" Target="embeddings/oleObject68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2" Type="http://schemas.openxmlformats.org/officeDocument/2006/relationships/footer" Target="footer1.xml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9.bin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3" Type="http://schemas.openxmlformats.org/officeDocument/2006/relationships/header" Target="header3.xml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70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2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5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2.bin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header" Target="header1.xml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image" Target="media/image61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18.bin"/><Relationship Id="rId68" Type="http://schemas.openxmlformats.org/officeDocument/2006/relationships/image" Target="media/image29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0.wmf"/><Relationship Id="rId16" Type="http://schemas.openxmlformats.org/officeDocument/2006/relationships/oleObject" Target="embeddings/oleObject2.bin"/><Relationship Id="rId37" Type="http://schemas.openxmlformats.org/officeDocument/2006/relationships/oleObject" Target="embeddings/oleObject13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FRM941</b:Tag>
    <b:SourceType>JournalArticle</b:SourceType>
    <b:Guid>{53301F99-CFE8-4D8B-BA23-0A06DF963367}</b:Guid>
    <b:Title>Two-Equation Eddy-Viscosity Turbulence Models for Engineering Applications</b:Title>
    <b:Year>1994</b:Year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Journals</b:JournalName>
    <b:Pages>1598-1605</b:Pages>
    <b:Volume>32</b:Volume>
    <b:RefOrder>3</b:RefOrder>
  </b:Source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4</b:RefOrder>
  </b:Source>
  <b:Source>
    <b:Tag>Men</b:Tag>
    <b:SourceType>ConferenceProceedings</b:SourceType>
    <b:Guid>{77781109-68F0-43A5-A65F-A43530736341}</b:Guid>
    <b:Author>
      <b:Author>
        <b:NameList>
          <b:Person>
            <b:Last>Menter</b:Last>
            <b:First>F.</b:First>
            <b:Middle>R.</b:Middle>
          </b:Person>
          <b:Person>
            <b:Last>Langtry</b:Last>
            <b:First>R.</b:First>
            <b:Middle>B.</b:Middle>
          </b:Person>
          <b:Person>
            <b:Last>Likki</b:Last>
            <b:First>S.</b:First>
            <b:Middle>R.</b:Middle>
          </b:Person>
          <b:Person>
            <b:Last>Suzen</b:Last>
            <b:First>Y.</b:First>
            <b:Middle>B.</b:Middle>
          </b:Person>
          <b:Person>
            <b:Last>Huang</b:Last>
            <b:First>P.</b:First>
            <b:Middle>G.</b:Middle>
          </b:Person>
          <b:Person>
            <b:Last>Volker</b:Last>
            <b:First>S.</b:First>
          </b:Person>
        </b:NameList>
      </b:Author>
    </b:Author>
    <b:Title>A Correlation-based Transition Model Using Local Variables Part 1 – Model Formulation</b:Title>
    <b:Year>2004</b:Year>
    <b:ConferenceName>Proceedings of the ASME Turbo Expo, Power for Land Sea and Air</b:ConferenceName>
    <b:RefOrder>5</b:RefOrder>
  </b:Source>
  <b:Source>
    <b:Tag>Kee08</b:Tag>
    <b:SourceType>JournalArticle</b:SourceType>
    <b:Guid>{0026E2DC-1DF5-4B2D-9DF2-0FC840AFB76A}</b:Guid>
    <b:Author>
      <b:Author>
        <b:NameList>
          <b:Person>
            <b:Last>Keerati Suluksna</b:Last>
            <b:First>Ekachai</b:First>
            <b:Middle>Juntasaro</b:Middle>
          </b:Person>
        </b:NameList>
      </b:Author>
    </b:Author>
    <b:Title>Assessment of intermittency transport equations for modeling transition in boundary layers subjected to freestream turbulence</b:Title>
    <b:JournalName>International Journal of Heat and Fluid Flow</b:JournalName>
    <b:Year>2008</b:Year>
    <b:Pages>48-61</b:Pages>
    <b:Volume>29</b:Volume>
    <b:Issue>0142-727</b:Issue>
    <b:RefOrder>2</b:RefOrder>
  </b:Source>
  <b:Source>
    <b:Tag>Kee091</b:Tag>
    <b:SourceType>JournalArticle</b:SourceType>
    <b:Guid>{DE9A8623-EBEC-4CF6-A88F-AA6FB950CCAE}</b:Guid>
    <b:Author>
      <b:Author>
        <b:NameList>
          <b:Person>
            <b:Last>Keerati Suluksna</b:Last>
            <b:First>Pramote</b:First>
            <b:Middle>Dechaumphai</b:Middle>
          </b:Person>
        </b:NameList>
      </b:Author>
    </b:Author>
    <b:Title>Correlations for modeling transitional boundary layers under influences of freestream turbulence and pressure gradient</b:Title>
    <b:JournalName>International Journal of Heat and Fluid Flow</b:JournalName>
    <b:Year>2009</b:Year>
    <b:Pages>66-75</b:Pages>
    <b:Volume>30</b:Volume>
    <b:Issue>0142-72</b:Issue>
    <b:RefOrder>1</b:RefOrder>
  </b:Source>
</b:Sources>
</file>

<file path=customXml/itemProps1.xml><?xml version="1.0" encoding="utf-8"?>
<ds:datastoreItem xmlns:ds="http://schemas.openxmlformats.org/officeDocument/2006/customXml" ds:itemID="{9F499399-0291-4D01-A473-0552A071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3</cp:revision>
  <cp:lastPrinted>2015-05-16T10:39:00Z</cp:lastPrinted>
  <dcterms:created xsi:type="dcterms:W3CDTF">2017-07-24T07:27:00Z</dcterms:created>
  <dcterms:modified xsi:type="dcterms:W3CDTF">2017-07-24T08:04:00Z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