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71640492" wp14:editId="251047D5">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257F32"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40681E2" wp14:editId="166865B4">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480BD7" w:rsidRDefault="00480BD7" w:rsidP="00480BD7">
      <w:pPr>
        <w:pStyle w:val="a3"/>
        <w:rPr>
          <w:rtl/>
        </w:rPr>
      </w:pPr>
      <w:r w:rsidRPr="00480BD7">
        <w:t>CST_InversToShap</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480BD7">
        <w:trPr>
          <w:trHeight w:val="1107"/>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026E05" w:rsidRPr="007146B2" w:rsidRDefault="00480BD7">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حمید مراد تبریزی</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480BD7" w:rsidP="00FE6B8B">
            <w:pPr>
              <w:bidi/>
              <w:spacing w:line="276" w:lineRule="auto"/>
              <w:jc w:val="center"/>
              <w:rPr>
                <w:rFonts w:ascii="Calibri" w:eastAsia="Times New Roman" w:hAnsi="Calibri" w:cs="B Titr"/>
                <w:sz w:val="28"/>
                <w:rtl/>
                <w:lang w:bidi="fa-IR"/>
              </w:rPr>
            </w:pPr>
            <w:r w:rsidRPr="00411793">
              <w:rPr>
                <w:noProof/>
                <w:szCs w:val="24"/>
                <w:rtl/>
              </w:rPr>
              <w:drawing>
                <wp:inline distT="0" distB="0" distL="0" distR="0" wp14:anchorId="2DD54184" wp14:editId="693F4143">
                  <wp:extent cx="832099" cy="828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5449" cy="832011"/>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480BD7">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حمید مراد تبریزی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480BD7">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10/05/1395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480BD7">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MC2F104F1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8E3A7C" w:rsidRPr="00C4498C" w:rsidRDefault="008E3A7C" w:rsidP="008E3A7C">
      <w:pPr>
        <w:pStyle w:val="a4"/>
        <w:rPr>
          <w:rtl/>
        </w:rPr>
      </w:pPr>
      <w:r>
        <w:rPr>
          <w:rFonts w:hint="cs"/>
          <w:rtl/>
        </w:rPr>
        <w:t xml:space="preserve">در این زیر برنامه توسط فرمول مربوط به روش </w:t>
      </w:r>
      <w:r>
        <w:t>CST</w:t>
      </w:r>
      <w:r>
        <w:rPr>
          <w:rFonts w:hint="cs"/>
          <w:rtl/>
        </w:rPr>
        <w:t xml:space="preserve"> و با استفاده از اطلاعات ورودی لازم که شامل مختصات طولی نقاط ابتدایی و ضخامت دم ایرفویل ابتدایی و از همه مهم</w:t>
      </w:r>
      <w:r>
        <w:rPr>
          <w:rFonts w:cs="Cambria" w:hint="eastAsia"/>
          <w:rtl/>
        </w:rPr>
        <w:t> </w:t>
      </w:r>
      <w:r>
        <w:rPr>
          <w:rFonts w:hint="cs"/>
          <w:rtl/>
        </w:rPr>
        <w:t xml:space="preserve">تر ضرایب تابع شکل به دست آمده از پارامتری سازی ایرفویل اولیه در روش </w:t>
      </w:r>
      <w:r>
        <w:t>CST</w:t>
      </w:r>
      <w:r>
        <w:rPr>
          <w:rFonts w:hint="cs"/>
          <w:rtl/>
        </w:rPr>
        <w:t xml:space="preserve"> و یا ضرایب تابع شکل جدید در حلقه بهینه سازی می</w:t>
      </w:r>
      <w:r>
        <w:rPr>
          <w:rFonts w:cs="Cambria" w:hint="eastAsia"/>
          <w:rtl/>
        </w:rPr>
        <w:t> </w:t>
      </w:r>
      <w:r>
        <w:rPr>
          <w:rFonts w:hint="cs"/>
          <w:rtl/>
        </w:rPr>
        <w:t>باشند، مختصات نقاط مرزی مربوط به یک ایرفویل محاسبه می گردد و هندسه ایرفویل به دست می</w:t>
      </w:r>
      <w:r>
        <w:rPr>
          <w:rFonts w:cs="Cambria" w:hint="eastAsia"/>
          <w:rtl/>
        </w:rPr>
        <w:t> </w:t>
      </w:r>
      <w:r>
        <w:rPr>
          <w:rFonts w:hint="cs"/>
          <w:rtl/>
        </w:rPr>
        <w:t>آید.</w:t>
      </w:r>
    </w:p>
    <w:p w:rsidR="00B927DE" w:rsidRDefault="00B927DE" w:rsidP="00117AB5">
      <w:pPr>
        <w:pStyle w:val="1"/>
        <w:rPr>
          <w:rtl/>
        </w:rPr>
      </w:pPr>
      <w:r w:rsidRPr="00117AB5">
        <w:rPr>
          <w:rFonts w:hint="cs"/>
          <w:rtl/>
        </w:rPr>
        <w:t>توضیحات</w:t>
      </w:r>
      <w:r>
        <w:rPr>
          <w:rFonts w:hint="cs"/>
          <w:rtl/>
        </w:rPr>
        <w:t xml:space="preserve"> و تئوری</w:t>
      </w:r>
    </w:p>
    <w:p w:rsidR="00533226" w:rsidRDefault="008E3A7C" w:rsidP="00846159">
      <w:pPr>
        <w:pStyle w:val="a4"/>
        <w:rPr>
          <w:rtl/>
        </w:rPr>
      </w:pPr>
      <w:r>
        <w:rPr>
          <w:rFonts w:hint="cs"/>
          <w:rtl/>
        </w:rPr>
        <w:t xml:space="preserve">در مجموع همانطور که در تئوری روش سی.اِس.تی در </w:t>
      </w:r>
      <w:r w:rsidRPr="00011488">
        <w:rPr>
          <w:rFonts w:hint="cs"/>
          <w:rtl/>
        </w:rPr>
        <w:t>مراجع</w:t>
      </w:r>
      <w:r w:rsidRPr="00011488">
        <w:t>]</w:t>
      </w:r>
      <w:r w:rsidRPr="00011488">
        <w:rPr>
          <w:rFonts w:hint="cs"/>
          <w:rtl/>
        </w:rPr>
        <w:t>5-1</w:t>
      </w:r>
      <w:r w:rsidRPr="00011488">
        <w:t>[</w:t>
      </w:r>
      <w:r>
        <w:rPr>
          <w:rFonts w:hint="cs"/>
          <w:rtl/>
        </w:rPr>
        <w:t xml:space="preserve"> توضیح داده شده است، به طور کلی تابع کلاس برای تعریف دسته کلی هندسه و تابع شکل برای تعریف شکلی مشخص در یک کلاس خاص به کار می</w:t>
      </w:r>
      <w:r>
        <w:rPr>
          <w:rFonts w:cs="Cambria" w:hint="eastAsia"/>
          <w:rtl/>
        </w:rPr>
        <w:t> </w:t>
      </w:r>
      <w:r>
        <w:rPr>
          <w:rFonts w:hint="cs"/>
          <w:rtl/>
        </w:rPr>
        <w:t>رود و در نتیجه می توان به طور</w:t>
      </w:r>
      <w:r w:rsidR="00846159">
        <w:rPr>
          <w:rFonts w:hint="cs"/>
          <w:rtl/>
        </w:rPr>
        <w:t xml:space="preserve"> کلی رابطه </w:t>
      </w:r>
      <w:r w:rsidR="00846159">
        <w:rPr>
          <w:rtl/>
        </w:rPr>
        <w:fldChar w:fldCharType="begin"/>
      </w:r>
      <w:r w:rsidR="00846159">
        <w:rPr>
          <w:rtl/>
        </w:rPr>
        <w:instrText xml:space="preserve"> </w:instrText>
      </w:r>
      <w:r w:rsidR="00846159">
        <w:rPr>
          <w:rFonts w:hint="cs"/>
        </w:rPr>
        <w:instrText>REF</w:instrText>
      </w:r>
      <w:r w:rsidR="00846159">
        <w:rPr>
          <w:rFonts w:hint="cs"/>
          <w:rtl/>
        </w:rPr>
        <w:instrText xml:space="preserve"> _</w:instrText>
      </w:r>
      <w:r w:rsidR="00846159">
        <w:rPr>
          <w:rFonts w:hint="cs"/>
        </w:rPr>
        <w:instrText>Ref508648544 \r \h</w:instrText>
      </w:r>
      <w:r w:rsidR="00846159">
        <w:rPr>
          <w:rtl/>
        </w:rPr>
        <w:instrText xml:space="preserve"> </w:instrText>
      </w:r>
      <w:r w:rsidR="00846159">
        <w:rPr>
          <w:rtl/>
        </w:rPr>
      </w:r>
      <w:r w:rsidR="00846159">
        <w:rPr>
          <w:rtl/>
        </w:rPr>
        <w:fldChar w:fldCharType="separate"/>
      </w:r>
      <w:r w:rsidR="00FA3E88">
        <w:rPr>
          <w:rtl/>
        </w:rPr>
        <w:t>‏(1)</w:t>
      </w:r>
      <w:r w:rsidR="00846159">
        <w:rPr>
          <w:rtl/>
        </w:rPr>
        <w:fldChar w:fldCharType="end"/>
      </w:r>
      <w:r w:rsidR="00846159">
        <w:rPr>
          <w:rFonts w:hint="cs"/>
          <w:rtl/>
        </w:rPr>
        <w:t xml:space="preserve"> </w:t>
      </w:r>
      <w:r>
        <w:rPr>
          <w:rFonts w:hint="cs"/>
          <w:rtl/>
        </w:rPr>
        <w:t>را برای روش سی. اِس. تی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1"/>
              <w:rPr>
                <w:rtl/>
              </w:rPr>
            </w:pPr>
            <w:bookmarkStart w:id="1" w:name="_Ref508648544"/>
          </w:p>
        </w:tc>
        <w:bookmarkEnd w:id="1"/>
        <w:tc>
          <w:tcPr>
            <w:tcW w:w="8478" w:type="dxa"/>
          </w:tcPr>
          <w:p w:rsidR="00533226" w:rsidRPr="00533226" w:rsidRDefault="008E3A7C" w:rsidP="00533226">
            <w:pPr>
              <w:rPr>
                <w:rtl/>
              </w:rPr>
            </w:pPr>
            <m:oMathPara>
              <m:oMathParaPr>
                <m:jc m:val="left"/>
              </m:oMathParaPr>
              <m:oMath>
                <m:r>
                  <w:rPr>
                    <w:rFonts w:ascii="Cambria Math" w:hAnsi="Cambria Math"/>
                  </w:rPr>
                  <m:t>ζ</m:t>
                </m:r>
                <m:d>
                  <m:dPr>
                    <m:ctrlPr>
                      <w:rPr>
                        <w:rFonts w:ascii="Cambria Math" w:hAnsi="Cambria Math"/>
                        <w:i/>
                      </w:rPr>
                    </m:ctrlPr>
                  </m:dPr>
                  <m:e>
                    <m:r>
                      <w:rPr>
                        <w:rFonts w:ascii="Cambria Math" w:hAnsi="Cambria Math"/>
                      </w:rPr>
                      <m:t>ψ</m:t>
                    </m:r>
                  </m:e>
                </m:d>
                <m:r>
                  <w:rPr>
                    <w:rFonts w:ascii="Cambria Math" w:hAnsi="Cambria Math"/>
                  </w:rPr>
                  <m:t>=</m:t>
                </m:r>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N</m:t>
                        </m:r>
                      </m:e>
                      <m:sub>
                        <m:r>
                          <w:rPr>
                            <w:rFonts w:ascii="Cambria Math" w:hAnsi="Cambria Math"/>
                          </w:rPr>
                          <m:t>1</m:t>
                        </m:r>
                      </m:sub>
                    </m:sSub>
                  </m:sub>
                  <m:sup>
                    <m:sSub>
                      <m:sSubPr>
                        <m:ctrlPr>
                          <w:rPr>
                            <w:rFonts w:ascii="Cambria Math" w:hAnsi="Cambria Math"/>
                            <w:i/>
                          </w:rPr>
                        </m:ctrlPr>
                      </m:sSubPr>
                      <m:e>
                        <m:r>
                          <w:rPr>
                            <w:rFonts w:ascii="Cambria Math" w:hAnsi="Cambria Math"/>
                          </w:rPr>
                          <m:t>N</m:t>
                        </m:r>
                      </m:e>
                      <m:sub>
                        <m:r>
                          <w:rPr>
                            <w:rFonts w:ascii="Cambria Math" w:hAnsi="Cambria Math"/>
                          </w:rPr>
                          <m:t>2</m:t>
                        </m:r>
                      </m:sub>
                    </m:sSub>
                  </m:sup>
                </m:sSubSup>
                <m:d>
                  <m:dPr>
                    <m:ctrlPr>
                      <w:rPr>
                        <w:rFonts w:ascii="Cambria Math" w:hAnsi="Cambria Math"/>
                        <w:i/>
                      </w:rPr>
                    </m:ctrlPr>
                  </m:dPr>
                  <m:e>
                    <m:r>
                      <w:rPr>
                        <w:rFonts w:ascii="Cambria Math" w:hAnsi="Cambria Math"/>
                      </w:rPr>
                      <m:t>ψ</m:t>
                    </m:r>
                  </m:e>
                </m:d>
                <m:r>
                  <w:rPr>
                    <w:rFonts w:ascii="Cambria Math" w:hAnsi="Cambria Math"/>
                  </w:rPr>
                  <m:t>. S</m:t>
                </m:r>
                <m:d>
                  <m:dPr>
                    <m:ctrlPr>
                      <w:rPr>
                        <w:rFonts w:ascii="Cambria Math" w:hAnsi="Cambria Math"/>
                        <w:i/>
                      </w:rPr>
                    </m:ctrlPr>
                  </m:dPr>
                  <m:e>
                    <m:r>
                      <w:rPr>
                        <w:rFonts w:ascii="Cambria Math" w:hAnsi="Cambria Math"/>
                      </w:rPr>
                      <m:t>ψ</m:t>
                    </m:r>
                  </m:e>
                </m:d>
                <m:r>
                  <w:rPr>
                    <w:rFonts w:ascii="Cambria Math" w:hAnsi="Cambria Math"/>
                  </w:rPr>
                  <m:t xml:space="preserve">+ψ . </m:t>
                </m:r>
                <m:sSub>
                  <m:sSubPr>
                    <m:ctrlPr>
                      <w:rPr>
                        <w:rFonts w:ascii="Cambria Math" w:hAnsi="Cambria Math"/>
                        <w:i/>
                      </w:rPr>
                    </m:ctrlPr>
                  </m:sSubPr>
                  <m:e>
                    <m:r>
                      <w:rPr>
                        <w:rFonts w:ascii="Cambria Math" w:hAnsi="Cambria Math"/>
                      </w:rPr>
                      <m:t>ζ</m:t>
                    </m:r>
                  </m:e>
                  <m:sub>
                    <m:r>
                      <w:rPr>
                        <w:rFonts w:ascii="Cambria Math" w:hAnsi="Cambria Math"/>
                      </w:rPr>
                      <m:t>te</m:t>
                    </m:r>
                  </m:sub>
                </m:sSub>
              </m:oMath>
            </m:oMathPara>
          </w:p>
        </w:tc>
      </w:tr>
    </w:tbl>
    <w:p w:rsidR="008E3A7C" w:rsidRDefault="008E3A7C" w:rsidP="008E3A7C">
      <w:pPr>
        <w:pStyle w:val="1"/>
        <w:numPr>
          <w:ilvl w:val="0"/>
          <w:numId w:val="0"/>
        </w:numPr>
        <w:ind w:left="720" w:hanging="720"/>
        <w:jc w:val="center"/>
        <w:rPr>
          <w:rtl/>
        </w:rPr>
      </w:pPr>
      <w:r>
        <w:rPr>
          <w:noProof/>
          <w:lang w:bidi="ar-SA"/>
        </w:rPr>
        <w:drawing>
          <wp:inline distT="0" distB="0" distL="0" distR="0" wp14:anchorId="3AB79F27" wp14:editId="31615FA7">
            <wp:extent cx="5477247" cy="153528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2129" cy="1536657"/>
                    </a:xfrm>
                    <a:prstGeom prst="rect">
                      <a:avLst/>
                    </a:prstGeom>
                  </pic:spPr>
                </pic:pic>
              </a:graphicData>
            </a:graphic>
          </wp:inline>
        </w:drawing>
      </w:r>
    </w:p>
    <w:p w:rsidR="008E3A7C" w:rsidRDefault="008E3A7C" w:rsidP="008E3A7C">
      <w:pPr>
        <w:pStyle w:val="a0"/>
        <w:rPr>
          <w:rtl/>
        </w:rPr>
      </w:pPr>
      <w:bookmarkStart w:id="2" w:name="_Ref508648571"/>
      <w:r>
        <w:rPr>
          <w:rFonts w:hint="cs"/>
          <w:rtl/>
        </w:rPr>
        <w:t>نمونه</w:t>
      </w:r>
      <w:r>
        <w:rPr>
          <w:rFonts w:cs="Cambria" w:hint="eastAsia"/>
          <w:rtl/>
        </w:rPr>
        <w:t> </w:t>
      </w:r>
      <w:r>
        <w:rPr>
          <w:rFonts w:hint="cs"/>
          <w:rtl/>
        </w:rPr>
        <w:t xml:space="preserve">ای از یک ایرفویل و متغیرهای استفاده شده در روابط روش </w:t>
      </w:r>
      <w:r>
        <w:t>CST</w:t>
      </w:r>
      <w:bookmarkEnd w:id="2"/>
    </w:p>
    <w:p w:rsidR="008E3A7C" w:rsidRDefault="008E3A7C" w:rsidP="00846159">
      <w:pPr>
        <w:pStyle w:val="a4"/>
        <w:rPr>
          <w:rtl/>
        </w:rPr>
      </w:pPr>
      <w:r>
        <w:rPr>
          <w:rFonts w:hint="cs"/>
          <w:rtl/>
        </w:rPr>
        <w:t xml:space="preserve">در رابطه </w:t>
      </w:r>
      <w:r w:rsidR="00846159">
        <w:rPr>
          <w:rtl/>
        </w:rPr>
        <w:fldChar w:fldCharType="begin"/>
      </w:r>
      <w:r w:rsidR="00846159">
        <w:rPr>
          <w:rtl/>
        </w:rPr>
        <w:instrText xml:space="preserve"> </w:instrText>
      </w:r>
      <w:r w:rsidR="00846159">
        <w:rPr>
          <w:rFonts w:hint="cs"/>
        </w:rPr>
        <w:instrText>REF</w:instrText>
      </w:r>
      <w:r w:rsidR="00846159">
        <w:rPr>
          <w:rFonts w:hint="cs"/>
          <w:rtl/>
        </w:rPr>
        <w:instrText xml:space="preserve"> _</w:instrText>
      </w:r>
      <w:r w:rsidR="00846159">
        <w:rPr>
          <w:rFonts w:hint="cs"/>
        </w:rPr>
        <w:instrText>Ref508648544 \r \h</w:instrText>
      </w:r>
      <w:r w:rsidR="00846159">
        <w:rPr>
          <w:rtl/>
        </w:rPr>
        <w:instrText xml:space="preserve"> </w:instrText>
      </w:r>
      <w:r w:rsidR="00846159">
        <w:rPr>
          <w:rtl/>
        </w:rPr>
      </w:r>
      <w:r w:rsidR="00846159">
        <w:rPr>
          <w:rtl/>
        </w:rPr>
        <w:fldChar w:fldCharType="separate"/>
      </w:r>
      <w:r w:rsidR="00FA3E88">
        <w:rPr>
          <w:rtl/>
        </w:rPr>
        <w:t>‏(1)</w:t>
      </w:r>
      <w:r w:rsidR="00846159">
        <w:rPr>
          <w:rtl/>
        </w:rPr>
        <w:fldChar w:fldCharType="end"/>
      </w:r>
      <w:r w:rsidR="00846159">
        <w:rPr>
          <w:rFonts w:hint="cs"/>
          <w:rtl/>
        </w:rPr>
        <w:t xml:space="preserve"> </w:t>
      </w:r>
      <w:r>
        <w:rPr>
          <w:rFonts w:hint="cs"/>
          <w:rtl/>
        </w:rPr>
        <w:t xml:space="preserve">با مشخص شدن تابع کلاس و تابع شکل می توان مختصات نقاط ایرفویل را با استفاده از این روش به دست آورد. </w:t>
      </w:r>
    </w:p>
    <w:p w:rsidR="008E3A7C" w:rsidRPr="00826547" w:rsidRDefault="008E3A7C" w:rsidP="00846159">
      <w:pPr>
        <w:pStyle w:val="a4"/>
        <w:rPr>
          <w:rtl/>
        </w:rPr>
      </w:pPr>
      <w:r>
        <w:rPr>
          <w:rFonts w:hint="cs"/>
          <w:rtl/>
        </w:rPr>
        <w:t xml:space="preserve">تابع کلاس </w:t>
      </w:r>
      <w:r w:rsidRPr="00826547">
        <w:rPr>
          <w:rFonts w:hint="cs"/>
          <w:rtl/>
        </w:rPr>
        <w:t xml:space="preserve">به صورت کلی </w:t>
      </w:r>
      <w:r>
        <w:rPr>
          <w:rFonts w:hint="cs"/>
          <w:rtl/>
        </w:rPr>
        <w:t>به صورت</w:t>
      </w:r>
      <w:r w:rsidRPr="00826547">
        <w:rPr>
          <w:rFonts w:hint="cs"/>
          <w:rtl/>
        </w:rPr>
        <w:t xml:space="preserve"> رابطه</w:t>
      </w:r>
      <w:r w:rsidR="00846159">
        <w:rPr>
          <w:rFonts w:hint="cs"/>
          <w:rtl/>
        </w:rPr>
        <w:t xml:space="preserve"> </w:t>
      </w:r>
      <w:r w:rsidR="00846159">
        <w:rPr>
          <w:rtl/>
        </w:rPr>
        <w:fldChar w:fldCharType="begin"/>
      </w:r>
      <w:r w:rsidR="00846159">
        <w:rPr>
          <w:rtl/>
        </w:rPr>
        <w:instrText xml:space="preserve"> </w:instrText>
      </w:r>
      <w:r w:rsidR="00846159">
        <w:rPr>
          <w:rFonts w:hint="cs"/>
        </w:rPr>
        <w:instrText>REF</w:instrText>
      </w:r>
      <w:r w:rsidR="00846159">
        <w:rPr>
          <w:rFonts w:hint="cs"/>
          <w:rtl/>
        </w:rPr>
        <w:instrText xml:space="preserve"> _</w:instrText>
      </w:r>
      <w:r w:rsidR="00846159">
        <w:rPr>
          <w:rFonts w:hint="cs"/>
        </w:rPr>
        <w:instrText>Ref508648562 \r \h</w:instrText>
      </w:r>
      <w:r w:rsidR="00846159">
        <w:rPr>
          <w:rtl/>
        </w:rPr>
        <w:instrText xml:space="preserve"> </w:instrText>
      </w:r>
      <w:r w:rsidR="00846159">
        <w:rPr>
          <w:rtl/>
        </w:rPr>
      </w:r>
      <w:r w:rsidR="00846159">
        <w:rPr>
          <w:rtl/>
        </w:rPr>
        <w:fldChar w:fldCharType="separate"/>
      </w:r>
      <w:r w:rsidR="00FA3E88">
        <w:rPr>
          <w:rtl/>
        </w:rPr>
        <w:t>‏(2)</w:t>
      </w:r>
      <w:r w:rsidR="00846159">
        <w:rPr>
          <w:rtl/>
        </w:rPr>
        <w:fldChar w:fldCharType="end"/>
      </w:r>
      <w:r w:rsidRPr="00826547">
        <w:rPr>
          <w:rFonts w:hint="cs"/>
          <w:rtl/>
        </w:rPr>
        <w:t xml:space="preserve"> تعریف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E3A7C" w:rsidTr="00082108">
        <w:tc>
          <w:tcPr>
            <w:tcW w:w="764" w:type="dxa"/>
          </w:tcPr>
          <w:p w:rsidR="008E3A7C" w:rsidRDefault="008E3A7C" w:rsidP="00082108">
            <w:pPr>
              <w:pStyle w:val="a1"/>
              <w:rPr>
                <w:rtl/>
              </w:rPr>
            </w:pPr>
            <w:bookmarkStart w:id="3" w:name="_Ref508648562"/>
          </w:p>
        </w:tc>
        <w:bookmarkEnd w:id="3"/>
        <w:tc>
          <w:tcPr>
            <w:tcW w:w="8478" w:type="dxa"/>
          </w:tcPr>
          <w:p w:rsidR="008E3A7C" w:rsidRPr="00533226" w:rsidRDefault="008E3A7C" w:rsidP="00082108">
            <w:pPr>
              <w:rPr>
                <w:rtl/>
              </w:rPr>
            </w:pPr>
            <m:oMathPara>
              <m:oMathParaPr>
                <m:jc m:val="left"/>
              </m:oMathParaPr>
              <m:oMath>
                <m:r>
                  <w:rPr>
                    <w:rFonts w:ascii="Cambria Math" w:eastAsia="Calibri" w:hAnsi="Cambria Math"/>
                  </w:rPr>
                  <m:t>C(ψ)=</m:t>
                </m:r>
                <m:sSup>
                  <m:sSupPr>
                    <m:ctrlPr>
                      <w:rPr>
                        <w:rFonts w:ascii="Cambria Math" w:eastAsia="Calibri" w:hAnsi="Cambria Math"/>
                        <w:i/>
                      </w:rPr>
                    </m:ctrlPr>
                  </m:sSupPr>
                  <m:e>
                    <m:r>
                      <w:rPr>
                        <w:rFonts w:ascii="Cambria Math" w:eastAsia="Calibri" w:hAnsi="Cambria Math"/>
                      </w:rPr>
                      <m:t>ψ</m:t>
                    </m:r>
                  </m:e>
                  <m:sup>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p>
                </m:sSup>
                <m:sSup>
                  <m:sSupPr>
                    <m:ctrlPr>
                      <w:rPr>
                        <w:rFonts w:ascii="Cambria Math" w:eastAsia="Calibri" w:hAnsi="Cambria Math"/>
                        <w:i/>
                      </w:rPr>
                    </m:ctrlPr>
                  </m:sSupPr>
                  <m:e>
                    <m:d>
                      <m:dPr>
                        <m:ctrlPr>
                          <w:rPr>
                            <w:rFonts w:ascii="Cambria Math" w:eastAsia="Calibri" w:hAnsi="Cambria Math"/>
                            <w:i/>
                          </w:rPr>
                        </m:ctrlPr>
                      </m:dPr>
                      <m:e>
                        <m:r>
                          <w:rPr>
                            <w:rFonts w:ascii="Cambria Math" w:eastAsia="Calibri" w:hAnsi="Cambria Math"/>
                          </w:rPr>
                          <m:t>1-ψ</m:t>
                        </m:r>
                      </m:e>
                    </m:d>
                  </m:e>
                  <m:sup>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p>
                </m:sSup>
              </m:oMath>
            </m:oMathPara>
          </w:p>
        </w:tc>
      </w:tr>
    </w:tbl>
    <w:p w:rsidR="008E3A7C" w:rsidRDefault="008E3A7C" w:rsidP="008E3A7C">
      <w:pPr>
        <w:pStyle w:val="a4"/>
        <w:rPr>
          <w:rtl/>
        </w:rPr>
      </w:pPr>
      <w:r w:rsidRPr="00826547">
        <w:rPr>
          <w:rFonts w:ascii="Calibri" w:eastAsia="Calibri" w:hAnsi="Calibri" w:hint="cs"/>
          <w:rtl/>
        </w:rPr>
        <w:t xml:space="preserve">که در آن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oMath>
      <w:r w:rsidRPr="00826547">
        <w:rPr>
          <w:rFonts w:ascii="Calibri" w:eastAsia="Calibri" w:hAnsi="Calibri" w:hint="cs"/>
          <w:rtl/>
        </w:rPr>
        <w:t xml:space="preserve"> و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oMath>
      <w:r w:rsidRPr="00826547">
        <w:rPr>
          <w:rFonts w:ascii="Calibri" w:eastAsia="Calibri" w:hAnsi="Calibri" w:hint="cs"/>
          <w:rtl/>
        </w:rPr>
        <w:t xml:space="preserve"> پارامترهای تابع کلاس هستند. برای ایرفویل با لبه حمله گِر</w:t>
      </w:r>
      <w:r>
        <w:rPr>
          <w:rFonts w:ascii="Calibri" w:eastAsia="Calibri" w:hAnsi="Calibri" w:hint="cs"/>
          <w:rtl/>
        </w:rPr>
        <w:t>د و لبه حمله نوک تیز</w:t>
      </w:r>
      <w:r w:rsidRPr="00826547">
        <w:rPr>
          <w:rFonts w:ascii="Calibri" w:eastAsia="Calibri" w:hAnsi="Calibri" w:hint="cs"/>
          <w:rtl/>
        </w:rPr>
        <w:t xml:space="preserve">،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r>
          <w:rPr>
            <w:rFonts w:ascii="Cambria Math" w:eastAsia="Calibri" w:hAnsi="Cambria Math"/>
          </w:rPr>
          <m:t>=0.5</m:t>
        </m:r>
      </m:oMath>
      <w:r w:rsidRPr="00826547">
        <w:rPr>
          <w:rFonts w:ascii="Calibri" w:eastAsia="Times New Roman" w:hAnsi="Calibri" w:hint="cs"/>
          <w:rtl/>
        </w:rPr>
        <w:t xml:space="preserve"> و </w:t>
      </w:r>
      <m:oMath>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r>
          <w:rPr>
            <w:rFonts w:ascii="Cambria Math" w:eastAsia="Calibri" w:hAnsi="Cambria Math"/>
          </w:rPr>
          <m:t>=1</m:t>
        </m:r>
      </m:oMath>
      <w:r w:rsidRPr="00826547">
        <w:rPr>
          <w:rFonts w:ascii="Calibri" w:eastAsia="Times New Roman" w:hAnsi="Calibri" w:hint="cs"/>
          <w:rtl/>
        </w:rPr>
        <w:t xml:space="preserve"> </w:t>
      </w:r>
      <w:r>
        <w:rPr>
          <w:rFonts w:hint="cs"/>
          <w:rtl/>
        </w:rPr>
        <w:t xml:space="preserve">خواهند بود. </w:t>
      </w:r>
    </w:p>
    <w:p w:rsidR="008E3A7C" w:rsidRDefault="008E3A7C" w:rsidP="00846159">
      <w:pPr>
        <w:pStyle w:val="a4"/>
        <w:rPr>
          <w:rtl/>
        </w:rPr>
      </w:pPr>
      <w:r>
        <w:rPr>
          <w:rFonts w:hint="cs"/>
          <w:rtl/>
        </w:rPr>
        <w:t>پس از تعیین تابع کلاس تابع و در دست داشتن مختصات نقاط هندسه ایرفویل و با توجه به</w:t>
      </w:r>
      <w:r w:rsidR="00846159">
        <w:rPr>
          <w:rFonts w:hint="cs"/>
          <w:rtl/>
        </w:rPr>
        <w:t xml:space="preserve"> </w:t>
      </w:r>
      <w:r w:rsidR="00846159">
        <w:rPr>
          <w:rtl/>
        </w:rPr>
        <w:fldChar w:fldCharType="begin"/>
      </w:r>
      <w:r w:rsidR="00846159">
        <w:rPr>
          <w:rtl/>
        </w:rPr>
        <w:instrText xml:space="preserve"> </w:instrText>
      </w:r>
      <w:r w:rsidR="00846159">
        <w:rPr>
          <w:rFonts w:hint="cs"/>
        </w:rPr>
        <w:instrText>REF</w:instrText>
      </w:r>
      <w:r w:rsidR="00846159">
        <w:rPr>
          <w:rFonts w:hint="cs"/>
          <w:rtl/>
        </w:rPr>
        <w:instrText xml:space="preserve"> _</w:instrText>
      </w:r>
      <w:r w:rsidR="00846159">
        <w:rPr>
          <w:rFonts w:hint="cs"/>
        </w:rPr>
        <w:instrText>Ref508648571 \r \h</w:instrText>
      </w:r>
      <w:r w:rsidR="00846159">
        <w:rPr>
          <w:rtl/>
        </w:rPr>
        <w:instrText xml:space="preserve"> </w:instrText>
      </w:r>
      <w:r w:rsidR="00846159">
        <w:rPr>
          <w:rtl/>
        </w:rPr>
      </w:r>
      <w:r w:rsidR="00846159">
        <w:rPr>
          <w:rtl/>
        </w:rPr>
        <w:fldChar w:fldCharType="separate"/>
      </w:r>
      <w:r w:rsidR="00FA3E88">
        <w:rPr>
          <w:rtl/>
        </w:rPr>
        <w:t>‏شکل (1)</w:t>
      </w:r>
      <w:r w:rsidR="00846159">
        <w:rPr>
          <w:rtl/>
        </w:rPr>
        <w:fldChar w:fldCharType="end"/>
      </w:r>
      <w:r>
        <w:rPr>
          <w:rFonts w:hint="cs"/>
          <w:rtl/>
        </w:rPr>
        <w:t xml:space="preserve"> می توان تابع شکل را با استفاده از رابطه </w:t>
      </w:r>
      <w:r w:rsidR="00846159">
        <w:rPr>
          <w:rtl/>
        </w:rPr>
        <w:fldChar w:fldCharType="begin"/>
      </w:r>
      <w:r w:rsidR="00846159">
        <w:rPr>
          <w:rtl/>
        </w:rPr>
        <w:instrText xml:space="preserve"> </w:instrText>
      </w:r>
      <w:r w:rsidR="00846159">
        <w:rPr>
          <w:rFonts w:hint="cs"/>
        </w:rPr>
        <w:instrText>REF</w:instrText>
      </w:r>
      <w:r w:rsidR="00846159">
        <w:rPr>
          <w:rFonts w:hint="cs"/>
          <w:rtl/>
        </w:rPr>
        <w:instrText xml:space="preserve"> _</w:instrText>
      </w:r>
      <w:r w:rsidR="00846159">
        <w:rPr>
          <w:rFonts w:hint="cs"/>
        </w:rPr>
        <w:instrText>Ref508648578 \r \h</w:instrText>
      </w:r>
      <w:r w:rsidR="00846159">
        <w:rPr>
          <w:rtl/>
        </w:rPr>
        <w:instrText xml:space="preserve"> </w:instrText>
      </w:r>
      <w:r w:rsidR="00846159">
        <w:rPr>
          <w:rtl/>
        </w:rPr>
      </w:r>
      <w:r w:rsidR="00846159">
        <w:rPr>
          <w:rtl/>
        </w:rPr>
        <w:fldChar w:fldCharType="separate"/>
      </w:r>
      <w:r w:rsidR="00FA3E88">
        <w:rPr>
          <w:rtl/>
        </w:rPr>
        <w:t>‏(3)</w:t>
      </w:r>
      <w:r w:rsidR="00846159">
        <w:rPr>
          <w:rtl/>
        </w:rPr>
        <w:fldChar w:fldCharType="end"/>
      </w:r>
      <w:r w:rsidR="00846159">
        <w:rPr>
          <w:rFonts w:hint="cs"/>
          <w:rtl/>
        </w:rPr>
        <w:t xml:space="preserve"> </w:t>
      </w:r>
      <w:r>
        <w:rPr>
          <w:rFonts w:hint="cs"/>
          <w:rtl/>
        </w:rPr>
        <w:t>محاسبه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E3A7C" w:rsidTr="00082108">
        <w:tc>
          <w:tcPr>
            <w:tcW w:w="764" w:type="dxa"/>
          </w:tcPr>
          <w:p w:rsidR="008E3A7C" w:rsidRDefault="008E3A7C" w:rsidP="00082108">
            <w:pPr>
              <w:pStyle w:val="a1"/>
              <w:rPr>
                <w:rtl/>
              </w:rPr>
            </w:pPr>
            <w:bookmarkStart w:id="4" w:name="_Ref508648578"/>
          </w:p>
        </w:tc>
        <w:bookmarkEnd w:id="4"/>
        <w:tc>
          <w:tcPr>
            <w:tcW w:w="8478" w:type="dxa"/>
          </w:tcPr>
          <w:p w:rsidR="008E3A7C" w:rsidRPr="00533226" w:rsidRDefault="008E3A7C" w:rsidP="00082108">
            <w:pPr>
              <w:rPr>
                <w:rtl/>
              </w:rPr>
            </w:pPr>
            <m:oMathPara>
              <m:oMathParaPr>
                <m:jc m:val="left"/>
              </m:oMathParaPr>
              <m:oMath>
                <m:r>
                  <w:rPr>
                    <w:rFonts w:ascii="Cambria Math" w:eastAsia="Times New Roman" w:hAnsi="Cambria Math"/>
                  </w:rPr>
                  <m:t>S</m:t>
                </m:r>
                <m:d>
                  <m:dPr>
                    <m:ctrlPr>
                      <w:rPr>
                        <w:rFonts w:ascii="Cambria Math" w:eastAsia="Times New Roman" w:hAnsi="Cambria Math"/>
                        <w:i/>
                      </w:rPr>
                    </m:ctrlPr>
                  </m:dPr>
                  <m:e>
                    <m:r>
                      <w:rPr>
                        <w:rFonts w:ascii="Cambria Math" w:eastAsia="Calibri" w:hAnsi="Cambria Math"/>
                      </w:rPr>
                      <m:t>ψ</m:t>
                    </m:r>
                    <m:ctrlPr>
                      <w:rPr>
                        <w:rFonts w:ascii="Cambria Math" w:eastAsia="Calibri" w:hAnsi="Cambria Math"/>
                        <w:i/>
                      </w:rPr>
                    </m:ctrlPr>
                  </m:e>
                </m:d>
                <m:r>
                  <w:rPr>
                    <w:rFonts w:ascii="Cambria Math" w:eastAsia="Calibri" w:hAnsi="Cambria Math"/>
                  </w:rPr>
                  <m:t xml:space="preserve">≡ </m:t>
                </m:r>
                <m:f>
                  <m:fPr>
                    <m:ctrlPr>
                      <w:rPr>
                        <w:rFonts w:ascii="Cambria Math" w:eastAsia="Calibri" w:hAnsi="Cambria Math"/>
                        <w:i/>
                      </w:rPr>
                    </m:ctrlPr>
                  </m:fPr>
                  <m:num>
                    <m:r>
                      <w:rPr>
                        <w:rFonts w:ascii="Cambria Math" w:eastAsia="Calibri" w:hAnsi="Cambria Math"/>
                      </w:rPr>
                      <m:t>ζ</m:t>
                    </m:r>
                    <m:d>
                      <m:dPr>
                        <m:ctrlPr>
                          <w:rPr>
                            <w:rFonts w:ascii="Cambria Math" w:eastAsia="Calibri" w:hAnsi="Cambria Math"/>
                            <w:i/>
                          </w:rPr>
                        </m:ctrlPr>
                      </m:dPr>
                      <m:e>
                        <m:r>
                          <w:rPr>
                            <w:rFonts w:ascii="Cambria Math" w:eastAsia="Calibri" w:hAnsi="Cambria Math"/>
                          </w:rPr>
                          <m:t>ψ</m:t>
                        </m:r>
                      </m:e>
                    </m:d>
                    <m:r>
                      <w:rPr>
                        <w:rFonts w:ascii="Cambria Math" w:eastAsia="Calibri" w:hAnsi="Cambria Math"/>
                      </w:rPr>
                      <m:t xml:space="preserve">- ψ . </m:t>
                    </m:r>
                    <m:sSub>
                      <m:sSubPr>
                        <m:ctrlPr>
                          <w:rPr>
                            <w:rFonts w:ascii="Cambria Math" w:eastAsia="Calibri" w:hAnsi="Cambria Math"/>
                            <w:i/>
                          </w:rPr>
                        </m:ctrlPr>
                      </m:sSubPr>
                      <m:e>
                        <m:r>
                          <w:rPr>
                            <w:rFonts w:ascii="Cambria Math" w:eastAsia="Calibri" w:hAnsi="Cambria Math"/>
                          </w:rPr>
                          <m:t>ζ</m:t>
                        </m:r>
                      </m:e>
                      <m:sub>
                        <m:r>
                          <w:rPr>
                            <w:rFonts w:ascii="Cambria Math" w:eastAsia="Calibri" w:hAnsi="Cambria Math"/>
                          </w:rPr>
                          <m:t>te</m:t>
                        </m:r>
                      </m:sub>
                    </m:sSub>
                    <m:r>
                      <w:rPr>
                        <w:rFonts w:ascii="Cambria Math" w:eastAsia="Calibri" w:hAnsi="Cambria Math"/>
                      </w:rPr>
                      <m:t xml:space="preserve"> </m:t>
                    </m:r>
                  </m:num>
                  <m:den>
                    <m:rad>
                      <m:radPr>
                        <m:degHide m:val="1"/>
                        <m:ctrlPr>
                          <w:rPr>
                            <w:rFonts w:ascii="Cambria Math" w:eastAsia="Calibri" w:hAnsi="Cambria Math"/>
                            <w:i/>
                          </w:rPr>
                        </m:ctrlPr>
                      </m:radPr>
                      <m:deg/>
                      <m:e>
                        <m:r>
                          <w:rPr>
                            <w:rFonts w:ascii="Cambria Math" w:eastAsia="Calibri" w:hAnsi="Cambria Math"/>
                          </w:rPr>
                          <m:t>ψ</m:t>
                        </m:r>
                      </m:e>
                    </m:rad>
                    <m:d>
                      <m:dPr>
                        <m:ctrlPr>
                          <w:rPr>
                            <w:rFonts w:ascii="Cambria Math" w:eastAsia="Calibri" w:hAnsi="Cambria Math"/>
                            <w:i/>
                          </w:rPr>
                        </m:ctrlPr>
                      </m:dPr>
                      <m:e>
                        <m:r>
                          <w:rPr>
                            <w:rFonts w:ascii="Cambria Math" w:eastAsia="Calibri" w:hAnsi="Cambria Math"/>
                          </w:rPr>
                          <m:t>1-ψ</m:t>
                        </m:r>
                      </m:e>
                    </m:d>
                  </m:den>
                </m:f>
                <m:r>
                  <w:rPr>
                    <w:rFonts w:ascii="Cambria Math" w:eastAsia="Calibri" w:hAnsi="Cambria Math"/>
                  </w:rPr>
                  <m:t xml:space="preserve"> =</m:t>
                </m:r>
                <m:nary>
                  <m:naryPr>
                    <m:chr m:val="∑"/>
                    <m:limLoc m:val="undOvr"/>
                    <m:ctrlPr>
                      <w:rPr>
                        <w:rFonts w:ascii="Cambria Math" w:eastAsia="Calibri" w:hAnsi="Cambria Math"/>
                        <w:i/>
                      </w:rPr>
                    </m:ctrlPr>
                  </m:naryPr>
                  <m:sub>
                    <m:r>
                      <w:rPr>
                        <w:rFonts w:ascii="Cambria Math" w:eastAsia="Calibri" w:hAnsi="Cambria Math"/>
                      </w:rPr>
                      <m:t>i=0</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i</m:t>
                        </m:r>
                      </m:sub>
                    </m:sSub>
                    <m:r>
                      <w:rPr>
                        <w:rFonts w:ascii="Cambria Math" w:eastAsia="Calibri" w:hAnsi="Cambria Math"/>
                      </w:rPr>
                      <m:t xml:space="preserve">. </m:t>
                    </m:r>
                    <m:sSup>
                      <m:sSupPr>
                        <m:ctrlPr>
                          <w:rPr>
                            <w:rFonts w:ascii="Cambria Math" w:eastAsia="Calibri" w:hAnsi="Cambria Math"/>
                            <w:i/>
                          </w:rPr>
                        </m:ctrlPr>
                      </m:sSupPr>
                      <m:e>
                        <m:r>
                          <w:rPr>
                            <w:rFonts w:ascii="Cambria Math" w:eastAsia="Calibri" w:hAnsi="Cambria Math"/>
                          </w:rPr>
                          <m:t>ψ</m:t>
                        </m:r>
                      </m:e>
                      <m:sup>
                        <m:r>
                          <w:rPr>
                            <w:rFonts w:ascii="Cambria Math" w:eastAsia="Calibri" w:hAnsi="Cambria Math"/>
                          </w:rPr>
                          <m:t>i</m:t>
                        </m:r>
                      </m:sup>
                    </m:sSup>
                  </m:e>
                </m:nary>
                <m:r>
                  <w:rPr>
                    <w:rFonts w:ascii="Cambria Math" w:eastAsia="Calibri" w:hAnsi="Cambria Math"/>
                  </w:rPr>
                  <m:t xml:space="preserve"> </m:t>
                </m:r>
              </m:oMath>
            </m:oMathPara>
          </w:p>
        </w:tc>
      </w:tr>
    </w:tbl>
    <w:p w:rsidR="00781E1A" w:rsidRDefault="00781E1A" w:rsidP="00B51AA8">
      <w:pPr>
        <w:pStyle w:val="a4"/>
        <w:rPr>
          <w:rtl/>
        </w:rPr>
      </w:pPr>
      <w:r>
        <w:rPr>
          <w:rFonts w:hint="cs"/>
          <w:rtl/>
        </w:rPr>
        <w:t>پس از به دست آمدن تابع شکل، نوبت به نوشتن آن به شکل یک معادله ریاضی می رسد. همانطور که گفته شد می توان هر نوع تابع چند جمله ای را به کار گرفت. اما از آنجا که چند جمله ای های بِرن اشتاین دارای خواص ویژه ای از جمله واحد بودن جمع تمامی جملات آن است و همچنین پایداری عددی آن ها نسبت به چند جمله</w:t>
      </w:r>
      <w:r>
        <w:rPr>
          <w:rFonts w:cs="Cambria" w:hint="eastAsia"/>
          <w:rtl/>
        </w:rPr>
        <w:t> </w:t>
      </w:r>
      <w:r>
        <w:rPr>
          <w:rFonts w:hint="cs"/>
          <w:rtl/>
        </w:rPr>
        <w:t>ای ها بسیار بیشتر است معمولاً از این چند جمله</w:t>
      </w:r>
      <w:r>
        <w:rPr>
          <w:rFonts w:cs="Cambria" w:hint="eastAsia"/>
          <w:rtl/>
        </w:rPr>
        <w:t> </w:t>
      </w:r>
      <w:r>
        <w:rPr>
          <w:rFonts w:hint="cs"/>
          <w:rtl/>
        </w:rPr>
        <w:t xml:space="preserve">ای ها که در رابطه </w:t>
      </w:r>
      <w:r w:rsidR="00846159">
        <w:rPr>
          <w:rtl/>
        </w:rPr>
        <w:fldChar w:fldCharType="begin"/>
      </w:r>
      <w:r w:rsidR="00846159">
        <w:rPr>
          <w:rtl/>
        </w:rPr>
        <w:instrText xml:space="preserve"> </w:instrText>
      </w:r>
      <w:r w:rsidR="00846159">
        <w:rPr>
          <w:rFonts w:hint="cs"/>
        </w:rPr>
        <w:instrText>REF</w:instrText>
      </w:r>
      <w:r w:rsidR="00846159">
        <w:rPr>
          <w:rFonts w:hint="cs"/>
          <w:rtl/>
        </w:rPr>
        <w:instrText xml:space="preserve"> _</w:instrText>
      </w:r>
      <w:r w:rsidR="00846159">
        <w:rPr>
          <w:rFonts w:hint="cs"/>
        </w:rPr>
        <w:instrText>Ref508648587 \r \h</w:instrText>
      </w:r>
      <w:r w:rsidR="00846159">
        <w:rPr>
          <w:rtl/>
        </w:rPr>
        <w:instrText xml:space="preserve"> </w:instrText>
      </w:r>
      <w:r w:rsidR="00846159">
        <w:rPr>
          <w:rtl/>
        </w:rPr>
      </w:r>
      <w:r w:rsidR="00846159">
        <w:rPr>
          <w:rtl/>
        </w:rPr>
        <w:fldChar w:fldCharType="separate"/>
      </w:r>
      <w:r w:rsidR="00FA3E88">
        <w:rPr>
          <w:rtl/>
        </w:rPr>
        <w:t>‏(4)</w:t>
      </w:r>
      <w:r w:rsidR="00846159">
        <w:rPr>
          <w:rtl/>
        </w:rPr>
        <w:fldChar w:fldCharType="end"/>
      </w:r>
      <w:r>
        <w:rPr>
          <w:rFonts w:hint="cs"/>
          <w:rtl/>
        </w:rPr>
        <w:t xml:space="preserve"> آمده</w:t>
      </w:r>
      <w:r>
        <w:rPr>
          <w:rFonts w:cs="Cambria" w:hint="eastAsia"/>
          <w:rtl/>
        </w:rPr>
        <w:t> </w:t>
      </w:r>
      <w:r>
        <w:rPr>
          <w:rFonts w:hint="cs"/>
          <w:rtl/>
        </w:rPr>
        <w:t>است، برای بیان تابع شکل استفاده می</w:t>
      </w:r>
      <w:r>
        <w:rPr>
          <w:rFonts w:cs="Cambria" w:hint="eastAsia"/>
          <w:rtl/>
        </w:rPr>
        <w:t> </w:t>
      </w:r>
      <w:r>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81E1A" w:rsidTr="00082108">
        <w:tc>
          <w:tcPr>
            <w:tcW w:w="764" w:type="dxa"/>
          </w:tcPr>
          <w:p w:rsidR="00781E1A" w:rsidRDefault="00781E1A" w:rsidP="00082108">
            <w:pPr>
              <w:pStyle w:val="a1"/>
              <w:rPr>
                <w:rtl/>
              </w:rPr>
            </w:pPr>
            <w:bookmarkStart w:id="5" w:name="_Ref508648587"/>
          </w:p>
        </w:tc>
        <w:bookmarkEnd w:id="5"/>
        <w:tc>
          <w:tcPr>
            <w:tcW w:w="8478" w:type="dxa"/>
          </w:tcPr>
          <w:p w:rsidR="00781E1A" w:rsidRPr="00533226" w:rsidRDefault="001165C6" w:rsidP="00082108">
            <w:pPr>
              <w:rPr>
                <w:rtl/>
              </w:rPr>
            </w:pPr>
            <m:oMathPara>
              <m:oMathParaPr>
                <m:jc m:val="left"/>
              </m:oMathParaPr>
              <m:oMath>
                <m:sSub>
                  <m:sSubPr>
                    <m:ctrlPr>
                      <w:rPr>
                        <w:rFonts w:ascii="Cambria Math" w:hAnsi="Cambria Math"/>
                        <w:i/>
                      </w:rPr>
                    </m:ctrlPr>
                  </m:sSubPr>
                  <m:e>
                    <m:r>
                      <w:rPr>
                        <w:rFonts w:ascii="Cambria Math" w:hAnsi="Cambria Math"/>
                      </w:rPr>
                      <m:t xml:space="preserve">B </m:t>
                    </m:r>
                  </m:e>
                  <m:sub>
                    <m:r>
                      <w:rPr>
                        <w:rFonts w:ascii="Cambria Math" w:hAnsi="Cambria Math"/>
                      </w:rPr>
                      <m:t>i,n</m:t>
                    </m:r>
                  </m:sub>
                </m:sSub>
                <m:r>
                  <w:rPr>
                    <w:rFonts w:ascii="Cambria Math" w:hAnsi="Cambria Math"/>
                  </w:rPr>
                  <m:t>(ψ)=</m:t>
                </m:r>
                <m:nary>
                  <m:naryPr>
                    <m:chr m:val="∑"/>
                    <m:limLoc m:val="undOvr"/>
                    <m:ctrlPr>
                      <w:rPr>
                        <w:rFonts w:ascii="Cambria Math" w:hAnsi="Cambria Math"/>
                        <w:i/>
                        <w:iCs/>
                      </w:rPr>
                    </m:ctrlPr>
                  </m:naryPr>
                  <m:sub>
                    <m:r>
                      <w:rPr>
                        <w:rFonts w:ascii="Cambria Math" w:hAnsi="Cambria Math"/>
                      </w:rPr>
                      <m:t>i=0</m:t>
                    </m:r>
                  </m:sub>
                  <m:sup>
                    <m:r>
                      <w:rPr>
                        <w:rFonts w:ascii="Cambria Math" w:hAnsi="Cambria Math"/>
                      </w:rPr>
                      <m:t>n</m:t>
                    </m:r>
                  </m:sup>
                  <m:e>
                    <m:sSub>
                      <m:sSubPr>
                        <m:ctrlPr>
                          <w:rPr>
                            <w:rFonts w:ascii="Cambria Math" w:hAnsi="Cambria Math"/>
                            <w:i/>
                            <w:iCs/>
                          </w:rPr>
                        </m:ctrlPr>
                      </m:sSubPr>
                      <m:e>
                        <m:r>
                          <w:rPr>
                            <w:rFonts w:ascii="Cambria Math" w:hAnsi="Cambria Math"/>
                          </w:rPr>
                          <m:t>K</m:t>
                        </m:r>
                      </m:e>
                      <m:sub>
                        <m:r>
                          <w:rPr>
                            <w:rFonts w:ascii="Cambria Math" w:hAnsi="Cambria Math"/>
                          </w:rPr>
                          <m:t>i,n</m:t>
                        </m:r>
                      </m:sub>
                    </m:sSub>
                    <m:r>
                      <w:rPr>
                        <w:rFonts w:ascii="Cambria Math" w:hAnsi="Cambria Math"/>
                      </w:rPr>
                      <m:t xml:space="preserve"> </m:t>
                    </m:r>
                  </m:e>
                </m:nary>
                <m:sSup>
                  <m:sSupPr>
                    <m:ctrlPr>
                      <w:rPr>
                        <w:rFonts w:ascii="Cambria Math" w:hAnsi="Cambria Math"/>
                        <w:i/>
                        <w:iCs/>
                      </w:rPr>
                    </m:ctrlPr>
                  </m:sSupPr>
                  <m:e>
                    <m:r>
                      <w:rPr>
                        <w:rFonts w:ascii="Cambria Math" w:hAnsi="Cambria Math"/>
                      </w:rPr>
                      <m:t>(1-ψ)</m:t>
                    </m:r>
                  </m:e>
                  <m:sup>
                    <m:r>
                      <w:rPr>
                        <w:rFonts w:ascii="Cambria Math" w:hAnsi="Cambria Math"/>
                      </w:rPr>
                      <m:t>n-i</m:t>
                    </m:r>
                  </m:sup>
                </m:sSup>
                <m:sSup>
                  <m:sSupPr>
                    <m:ctrlPr>
                      <w:rPr>
                        <w:rFonts w:ascii="Cambria Math" w:hAnsi="Cambria Math"/>
                        <w:i/>
                        <w:iCs/>
                      </w:rPr>
                    </m:ctrlPr>
                  </m:sSupPr>
                  <m:e>
                    <m:r>
                      <w:rPr>
                        <w:rFonts w:ascii="Cambria Math" w:hAnsi="Cambria Math"/>
                      </w:rPr>
                      <m:t>ψ</m:t>
                    </m:r>
                  </m:e>
                  <m:sup>
                    <m:r>
                      <w:rPr>
                        <w:rFonts w:ascii="Cambria Math" w:hAnsi="Cambria Math"/>
                      </w:rPr>
                      <m:t>i</m:t>
                    </m:r>
                  </m:sup>
                </m:sSup>
              </m:oMath>
            </m:oMathPara>
          </w:p>
        </w:tc>
      </w:tr>
    </w:tbl>
    <w:p w:rsidR="00781E1A" w:rsidRPr="004F7E30" w:rsidRDefault="00781E1A" w:rsidP="00781E1A">
      <w:pPr>
        <w:pStyle w:val="a4"/>
        <w:rPr>
          <w:rtl/>
        </w:rPr>
      </w:pPr>
      <w:r w:rsidRPr="004F7E30">
        <w:rPr>
          <w:rFonts w:hint="cs"/>
          <w:rtl/>
        </w:rPr>
        <w:t>که در آن داریم: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81E1A" w:rsidTr="00082108">
        <w:tc>
          <w:tcPr>
            <w:tcW w:w="764" w:type="dxa"/>
          </w:tcPr>
          <w:p w:rsidR="00781E1A" w:rsidRDefault="00781E1A" w:rsidP="00082108">
            <w:pPr>
              <w:pStyle w:val="a1"/>
              <w:rPr>
                <w:rtl/>
              </w:rPr>
            </w:pPr>
          </w:p>
        </w:tc>
        <w:tc>
          <w:tcPr>
            <w:tcW w:w="8478" w:type="dxa"/>
          </w:tcPr>
          <w:p w:rsidR="00781E1A" w:rsidRPr="00533226" w:rsidRDefault="001165C6" w:rsidP="00082108">
            <w:pPr>
              <w:rPr>
                <w:rtl/>
              </w:rPr>
            </w:pPr>
            <m:oMathPara>
              <m:oMathParaPr>
                <m:jc m:val="left"/>
              </m:oMathParaPr>
              <m:oMath>
                <m:sSub>
                  <m:sSubPr>
                    <m:ctrlPr>
                      <w:rPr>
                        <w:rFonts w:ascii="Cambria Math" w:hAnsi="Cambria Math"/>
                        <w:i/>
                        <w:iCs/>
                      </w:rPr>
                    </m:ctrlPr>
                  </m:sSubPr>
                  <m:e>
                    <m:r>
                      <w:rPr>
                        <w:rFonts w:ascii="Cambria Math" w:hAnsi="Cambria Math"/>
                      </w:rPr>
                      <m:t>K</m:t>
                    </m:r>
                  </m:e>
                  <m:sub>
                    <m:r>
                      <w:rPr>
                        <w:rFonts w:ascii="Cambria Math" w:hAnsi="Cambria Math"/>
                      </w:rPr>
                      <m:t>i,n</m:t>
                    </m:r>
                  </m:sub>
                </m:sSub>
                <m:r>
                  <w:rPr>
                    <w:rFonts w:ascii="Cambria Math" w:hAnsi="Cambria Math"/>
                  </w:rPr>
                  <m:t>≡</m:t>
                </m:r>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n</m:t>
                          </m:r>
                        </m:e>
                      </m:mr>
                      <m:mr>
                        <m:e>
                          <m:r>
                            <w:rPr>
                              <w:rFonts w:ascii="Cambria Math" w:hAnsi="Cambria Math"/>
                            </w:rPr>
                            <m:t>i</m:t>
                          </m:r>
                        </m:e>
                      </m:mr>
                    </m:m>
                  </m:e>
                </m:d>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i!(n-i)!</m:t>
                    </m:r>
                  </m:den>
                </m:f>
              </m:oMath>
            </m:oMathPara>
          </w:p>
        </w:tc>
      </w:tr>
    </w:tbl>
    <w:p w:rsidR="00781E1A" w:rsidRPr="00ED56C1" w:rsidRDefault="00781E1A" w:rsidP="00781E1A">
      <w:pPr>
        <w:pStyle w:val="a4"/>
        <w:rPr>
          <w:rtl/>
        </w:rPr>
      </w:pPr>
      <w:r>
        <w:rPr>
          <w:rFonts w:hint="cs"/>
          <w:rtl/>
        </w:rPr>
        <w:t xml:space="preserve">  </w:t>
      </w:r>
      <w:r w:rsidRPr="00ED56C1">
        <w:rPr>
          <w:rFonts w:ascii="Calibri" w:eastAsia="Calibri" w:hAnsi="Calibri" w:hint="cs"/>
          <w:rtl/>
        </w:rPr>
        <w:t>بنابراین با استفاده از چند جمله</w:t>
      </w:r>
      <w:r w:rsidRPr="00ED56C1">
        <w:rPr>
          <w:rFonts w:ascii="Calibri" w:eastAsia="Calibri" w:hAnsi="Calibri" w:cs="Cambria" w:hint="eastAsia"/>
          <w:rtl/>
        </w:rPr>
        <w:t> </w:t>
      </w:r>
      <w:r w:rsidRPr="00ED56C1">
        <w:rPr>
          <w:rFonts w:ascii="Calibri" w:eastAsia="Calibri" w:hAnsi="Calibri" w:hint="cs"/>
          <w:rtl/>
        </w:rPr>
        <w:t>ای های بِرن اشتاین با ضرایب وزنی مختلف، شکل یک ایرفویل قابل توصیف خواهد بود. در واقع این ضرایب وزنی به عنوان متغیر طراحی در فرآیند بهینه سازی در نظر گرفته می</w:t>
      </w:r>
      <w:r w:rsidRPr="00ED56C1">
        <w:rPr>
          <w:rFonts w:ascii="Calibri" w:eastAsia="Calibri" w:hAnsi="Calibri" w:cs="Cambria" w:hint="eastAsia"/>
          <w:rtl/>
        </w:rPr>
        <w:t> </w:t>
      </w:r>
      <w:r w:rsidRPr="00ED56C1">
        <w:rPr>
          <w:rFonts w:ascii="Calibri" w:eastAsia="Calibri" w:hAnsi="Calibri" w:hint="cs"/>
          <w:rtl/>
        </w:rPr>
        <w:t>شوند. تعداد متغیرهای طراحی با یک چند جمله</w:t>
      </w:r>
      <w:r w:rsidRPr="00ED56C1">
        <w:rPr>
          <w:rFonts w:ascii="Calibri" w:eastAsia="Calibri" w:hAnsi="Calibri" w:cs="Cambria" w:hint="eastAsia"/>
          <w:rtl/>
        </w:rPr>
        <w:t> </w:t>
      </w:r>
      <w:r w:rsidRPr="00ED56C1">
        <w:rPr>
          <w:rFonts w:ascii="Calibri" w:eastAsia="Calibri" w:hAnsi="Calibri" w:hint="cs"/>
          <w:rtl/>
        </w:rPr>
        <w:t xml:space="preserve">ای بِرن اشتاین مرتبه </w:t>
      </w:r>
      <m:oMath>
        <m:r>
          <w:rPr>
            <w:rFonts w:ascii="Cambria Math" w:eastAsia="Calibri" w:hAnsi="Cambria Math"/>
          </w:rPr>
          <m:t>n</m:t>
        </m:r>
      </m:oMath>
      <w:r w:rsidRPr="00ED56C1">
        <w:rPr>
          <w:rFonts w:ascii="Calibri" w:eastAsia="Calibri" w:hAnsi="Calibri" w:hint="cs"/>
          <w:rtl/>
        </w:rPr>
        <w:t xml:space="preserve"> ،</w:t>
      </w:r>
      <m:oMath>
        <m:r>
          <w:rPr>
            <w:rFonts w:ascii="Cambria Math" w:eastAsia="Calibri" w:hAnsi="Cambria Math"/>
          </w:rPr>
          <m:t>n+1</m:t>
        </m:r>
      </m:oMath>
      <w:r w:rsidRPr="00ED56C1">
        <w:rPr>
          <w:rFonts w:ascii="Calibri" w:eastAsia="Calibri" w:hAnsi="Calibri"/>
        </w:rPr>
        <w:t xml:space="preserve"> </w:t>
      </w:r>
      <w:r w:rsidRPr="00ED56C1">
        <w:rPr>
          <w:rFonts w:ascii="Calibri" w:eastAsia="Calibri" w:hAnsi="Calibri" w:hint="cs"/>
          <w:rtl/>
        </w:rPr>
        <w:t xml:space="preserve"> خواهد بود. با توجه به آنچه گفته شد، معادله روش سی. اِس. تی برای یک ایرفویل را می توان به صورت رابطه (</w:t>
      </w:r>
      <w:r>
        <w:rPr>
          <w:rFonts w:ascii="Calibri" w:eastAsia="Calibri" w:hAnsi="Calibri" w:hint="cs"/>
          <w:rtl/>
        </w:rPr>
        <w:t>6</w:t>
      </w:r>
      <w:r w:rsidRPr="00ED56C1">
        <w:rPr>
          <w:rFonts w:ascii="Calibri" w:eastAsia="Calibri" w:hAnsi="Calibri" w:hint="cs"/>
          <w:rtl/>
        </w:rPr>
        <w:t>)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81E1A" w:rsidTr="00082108">
        <w:tc>
          <w:tcPr>
            <w:tcW w:w="764" w:type="dxa"/>
          </w:tcPr>
          <w:p w:rsidR="00781E1A" w:rsidRDefault="00781E1A" w:rsidP="00082108">
            <w:pPr>
              <w:pStyle w:val="a1"/>
              <w:rPr>
                <w:rtl/>
              </w:rPr>
            </w:pPr>
            <w:bookmarkStart w:id="6" w:name="_Ref508648600"/>
          </w:p>
        </w:tc>
        <w:bookmarkEnd w:id="6"/>
        <w:tc>
          <w:tcPr>
            <w:tcW w:w="8478" w:type="dxa"/>
          </w:tcPr>
          <w:p w:rsidR="00781E1A" w:rsidRPr="00533226" w:rsidRDefault="00781E1A" w:rsidP="00082108">
            <w:pPr>
              <w:rPr>
                <w:rtl/>
              </w:rPr>
            </w:pPr>
            <m:oMathPara>
              <m:oMathParaPr>
                <m:jc m:val="left"/>
              </m:oMathParaPr>
              <m:oMath>
                <m:r>
                  <w:rPr>
                    <w:rFonts w:ascii="Cambria Math" w:eastAsia="Calibri" w:hAnsi="Cambria Math"/>
                  </w:rPr>
                  <m:t>ζ(ψ)=</m:t>
                </m:r>
                <m:rad>
                  <m:radPr>
                    <m:degHide m:val="1"/>
                    <m:ctrlPr>
                      <w:rPr>
                        <w:rFonts w:ascii="Cambria Math" w:eastAsia="Calibri" w:hAnsi="Cambria Math"/>
                        <w:i/>
                      </w:rPr>
                    </m:ctrlPr>
                  </m:radPr>
                  <m:deg/>
                  <m:e>
                    <m:r>
                      <w:rPr>
                        <w:rFonts w:ascii="Cambria Math" w:eastAsia="Calibri" w:hAnsi="Cambria Math"/>
                      </w:rPr>
                      <m:t>ψ</m:t>
                    </m:r>
                  </m:e>
                </m:rad>
                <m:d>
                  <m:dPr>
                    <m:ctrlPr>
                      <w:rPr>
                        <w:rFonts w:ascii="Cambria Math" w:eastAsia="Calibri" w:hAnsi="Cambria Math"/>
                        <w:i/>
                      </w:rPr>
                    </m:ctrlPr>
                  </m:dPr>
                  <m:e>
                    <m:r>
                      <w:rPr>
                        <w:rFonts w:ascii="Cambria Math" w:eastAsia="Calibri" w:hAnsi="Cambria Math"/>
                      </w:rPr>
                      <m:t>1-ψ</m:t>
                    </m:r>
                  </m:e>
                </m:d>
                <m:r>
                  <w:rPr>
                    <w:rFonts w:ascii="Cambria Math" w:eastAsia="Calibri" w:hAnsi="Cambria Math"/>
                  </w:rPr>
                  <m:t xml:space="preserve"> .</m:t>
                </m:r>
                <m:nary>
                  <m:naryPr>
                    <m:chr m:val="∑"/>
                    <m:limLoc m:val="undOvr"/>
                    <m:ctrlPr>
                      <w:rPr>
                        <w:rFonts w:ascii="Cambria Math" w:eastAsia="Calibri" w:hAnsi="Cambria Math"/>
                        <w:i/>
                      </w:rPr>
                    </m:ctrlPr>
                  </m:naryPr>
                  <m:sub>
                    <m:r>
                      <w:rPr>
                        <w:rFonts w:ascii="Cambria Math" w:eastAsia="Calibri" w:hAnsi="Cambria Math"/>
                      </w:rPr>
                      <m:t>i=0</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i</m:t>
                        </m:r>
                      </m:sub>
                    </m:sSub>
                    <m:r>
                      <w:rPr>
                        <w:rFonts w:ascii="Cambria Math" w:eastAsia="Calibri" w:hAnsi="Cambria Math"/>
                      </w:rPr>
                      <m:t xml:space="preserve"> . </m:t>
                    </m:r>
                    <m:d>
                      <m:dPr>
                        <m:ctrlPr>
                          <w:rPr>
                            <w:rFonts w:ascii="Cambria Math" w:eastAsia="Calibri" w:hAnsi="Cambria Math"/>
                            <w:i/>
                            <w:iCs/>
                          </w:rPr>
                        </m:ctrlPr>
                      </m:dPr>
                      <m:e>
                        <m:m>
                          <m:mPr>
                            <m:mcs>
                              <m:mc>
                                <m:mcPr>
                                  <m:count m:val="1"/>
                                  <m:mcJc m:val="center"/>
                                </m:mcPr>
                              </m:mc>
                            </m:mcs>
                            <m:ctrlPr>
                              <w:rPr>
                                <w:rFonts w:ascii="Cambria Math" w:eastAsia="Calibri" w:hAnsi="Cambria Math"/>
                                <w:i/>
                                <w:iCs/>
                              </w:rPr>
                            </m:ctrlPr>
                          </m:mPr>
                          <m:mr>
                            <m:e>
                              <m:r>
                                <w:rPr>
                                  <w:rFonts w:ascii="Cambria Math" w:eastAsia="Calibri" w:hAnsi="Cambria Math"/>
                                </w:rPr>
                                <m:t>n</m:t>
                              </m:r>
                            </m:e>
                          </m:mr>
                          <m:mr>
                            <m:e>
                              <m:r>
                                <w:rPr>
                                  <w:rFonts w:ascii="Cambria Math" w:eastAsia="Calibri" w:hAnsi="Cambria Math"/>
                                </w:rPr>
                                <m:t>i</m:t>
                              </m:r>
                            </m:e>
                          </m:mr>
                        </m:m>
                      </m:e>
                    </m:d>
                    <m:r>
                      <w:rPr>
                        <w:rFonts w:ascii="Cambria Math" w:eastAsia="Calibri" w:hAnsi="Cambria Math"/>
                      </w:rPr>
                      <m:t xml:space="preserve">. </m:t>
                    </m:r>
                    <m:sSup>
                      <m:sSupPr>
                        <m:ctrlPr>
                          <w:rPr>
                            <w:rFonts w:ascii="Cambria Math" w:eastAsia="Calibri" w:hAnsi="Cambria Math"/>
                            <w:i/>
                          </w:rPr>
                        </m:ctrlPr>
                      </m:sSupPr>
                      <m:e>
                        <m:r>
                          <w:rPr>
                            <w:rFonts w:ascii="Cambria Math" w:eastAsia="Calibri" w:hAnsi="Cambria Math"/>
                          </w:rPr>
                          <m:t>ψ</m:t>
                        </m:r>
                      </m:e>
                      <m:sup>
                        <m:r>
                          <w:rPr>
                            <w:rFonts w:ascii="Cambria Math" w:eastAsia="Calibri" w:hAnsi="Cambria Math"/>
                          </w:rPr>
                          <m:t>i</m:t>
                        </m:r>
                      </m:sup>
                    </m:sSup>
                    <m:r>
                      <w:rPr>
                        <w:rFonts w:ascii="Cambria Math" w:eastAsia="Calibri" w:hAnsi="Cambria Math"/>
                      </w:rPr>
                      <m:t xml:space="preserve">. </m:t>
                    </m:r>
                    <m:sSup>
                      <m:sSupPr>
                        <m:ctrlPr>
                          <w:rPr>
                            <w:rFonts w:ascii="Cambria Math" w:eastAsia="Calibri" w:hAnsi="Cambria Math"/>
                            <w:i/>
                            <w:iCs/>
                          </w:rPr>
                        </m:ctrlPr>
                      </m:sSupPr>
                      <m:e>
                        <m:r>
                          <w:rPr>
                            <w:rFonts w:ascii="Cambria Math" w:eastAsia="Calibri" w:hAnsi="Cambria Math"/>
                          </w:rPr>
                          <m:t>(1-ψ)</m:t>
                        </m:r>
                      </m:e>
                      <m:sup>
                        <m:r>
                          <w:rPr>
                            <w:rFonts w:ascii="Cambria Math" w:eastAsia="Calibri" w:hAnsi="Cambria Math"/>
                          </w:rPr>
                          <m:t>n-i</m:t>
                        </m:r>
                      </m:sup>
                    </m:sSup>
                  </m:e>
                </m:nary>
                <m:r>
                  <w:rPr>
                    <w:rFonts w:ascii="Cambria Math" w:eastAsia="Calibri" w:hAnsi="Cambria Math"/>
                  </w:rPr>
                  <m:t xml:space="preserve">+ψ . </m:t>
                </m:r>
                <m:sSub>
                  <m:sSubPr>
                    <m:ctrlPr>
                      <w:rPr>
                        <w:rFonts w:ascii="Cambria Math" w:eastAsia="Calibri" w:hAnsi="Cambria Math"/>
                        <w:i/>
                      </w:rPr>
                    </m:ctrlPr>
                  </m:sSubPr>
                  <m:e>
                    <m:r>
                      <w:rPr>
                        <w:rFonts w:ascii="Cambria Math" w:eastAsia="Calibri" w:hAnsi="Cambria Math"/>
                      </w:rPr>
                      <m:t>ζ</m:t>
                    </m:r>
                  </m:e>
                  <m:sub>
                    <m:r>
                      <w:rPr>
                        <w:rFonts w:ascii="Cambria Math" w:eastAsia="Calibri" w:hAnsi="Cambria Math"/>
                      </w:rPr>
                      <m:t>te</m:t>
                    </m:r>
                  </m:sub>
                </m:sSub>
                <m:r>
                  <w:rPr>
                    <w:rFonts w:ascii="Cambria Math" w:eastAsia="Calibri" w:hAnsi="Cambria Math"/>
                  </w:rPr>
                  <m:t xml:space="preserve"> </m:t>
                </m:r>
              </m:oMath>
            </m:oMathPara>
          </w:p>
        </w:tc>
      </w:tr>
    </w:tbl>
    <w:p w:rsidR="00781E1A" w:rsidRPr="00ED56C1" w:rsidRDefault="00781E1A" w:rsidP="00781E1A">
      <w:pPr>
        <w:pStyle w:val="a4"/>
        <w:rPr>
          <w:rFonts w:ascii="Calibri" w:eastAsia="Times New Roman" w:hAnsi="Calibri"/>
          <w:rtl/>
        </w:rPr>
      </w:pPr>
      <w:r w:rsidRPr="00ED56C1">
        <w:rPr>
          <w:rFonts w:ascii="Calibri" w:eastAsia="Calibri" w:hAnsi="Calibri" w:hint="cs"/>
          <w:rtl/>
        </w:rPr>
        <w:t xml:space="preserve">که در آن </w:t>
      </w:r>
      <m:oMath>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0</m:t>
            </m:r>
          </m:sub>
        </m:sSub>
        <m:r>
          <w:rPr>
            <w:rFonts w:ascii="Cambria Math" w:eastAsia="Times New Roman" w:hAnsi="Cambria Math"/>
          </w:rPr>
          <m:t>=S</m:t>
        </m:r>
        <m:d>
          <m:dPr>
            <m:ctrlPr>
              <w:rPr>
                <w:rFonts w:ascii="Cambria Math" w:eastAsia="Times New Roman" w:hAnsi="Cambria Math"/>
                <w:i/>
              </w:rPr>
            </m:ctrlPr>
          </m:dPr>
          <m:e>
            <m:r>
              <w:rPr>
                <w:rFonts w:ascii="Cambria Math" w:eastAsia="Times New Roman" w:hAnsi="Cambria Math"/>
              </w:rPr>
              <m:t>0</m:t>
            </m:r>
          </m:e>
        </m:d>
        <m:r>
          <w:rPr>
            <w:rFonts w:ascii="Cambria Math" w:eastAsia="Times New Roman" w:hAnsi="Cambria Math"/>
          </w:rPr>
          <m:t xml:space="preserve">, </m:t>
        </m:r>
        <m:sSub>
          <m:sSubPr>
            <m:ctrlPr>
              <w:rPr>
                <w:rFonts w:ascii="Cambria Math" w:eastAsia="Calibri" w:hAnsi="Cambria Math"/>
                <w:i/>
              </w:rPr>
            </m:ctrlPr>
          </m:sSubPr>
          <m:e>
            <m:r>
              <w:rPr>
                <w:rFonts w:ascii="Cambria Math" w:eastAsia="Calibri" w:hAnsi="Cambria Math"/>
              </w:rPr>
              <m:t>A</m:t>
            </m:r>
          </m:e>
          <m:sub>
            <m:r>
              <w:rPr>
                <w:rFonts w:ascii="Cambria Math" w:eastAsia="Calibri" w:hAnsi="Cambria Math"/>
              </w:rPr>
              <m:t>n</m:t>
            </m:r>
          </m:sub>
        </m:sSub>
        <m:r>
          <w:rPr>
            <w:rFonts w:ascii="Cambria Math" w:eastAsia="Times New Roman" w:hAnsi="Cambria Math"/>
          </w:rPr>
          <m:t>=S</m:t>
        </m:r>
        <m:d>
          <m:dPr>
            <m:ctrlPr>
              <w:rPr>
                <w:rFonts w:ascii="Cambria Math" w:eastAsia="Times New Roman" w:hAnsi="Cambria Math"/>
                <w:i/>
              </w:rPr>
            </m:ctrlPr>
          </m:dPr>
          <m:e>
            <m:r>
              <w:rPr>
                <w:rFonts w:ascii="Cambria Math" w:eastAsia="Times New Roman" w:hAnsi="Cambria Math"/>
              </w:rPr>
              <m:t>1</m:t>
            </m:r>
          </m:e>
        </m:d>
        <m:r>
          <w:rPr>
            <w:rFonts w:ascii="Cambria Math" w:eastAsia="Times New Roman" w:hAnsi="Cambria Math"/>
          </w:rPr>
          <m:t xml:space="preserve"> </m:t>
        </m:r>
      </m:oMath>
      <w:r w:rsidRPr="00ED56C1">
        <w:rPr>
          <w:rFonts w:ascii="Calibri" w:eastAsia="Times New Roman" w:hAnsi="Calibri" w:hint="cs"/>
          <w:rtl/>
        </w:rPr>
        <w:t xml:space="preserve"> هستند.</w:t>
      </w:r>
    </w:p>
    <w:p w:rsidR="00B927DE" w:rsidRDefault="00B927DE" w:rsidP="00117AB5">
      <w:pPr>
        <w:pStyle w:val="1"/>
        <w:rPr>
          <w:rtl/>
        </w:rPr>
      </w:pPr>
      <w:r w:rsidRPr="00117AB5">
        <w:rPr>
          <w:rFonts w:hint="cs"/>
          <w:rtl/>
        </w:rPr>
        <w:t>بخش‌های</w:t>
      </w:r>
      <w:r>
        <w:rPr>
          <w:rFonts w:hint="cs"/>
          <w:rtl/>
        </w:rPr>
        <w:t xml:space="preserve"> زیربرنامه</w:t>
      </w:r>
    </w:p>
    <w:p w:rsidR="00CA12BB" w:rsidRDefault="00CA12BB" w:rsidP="00CA12BB">
      <w:pPr>
        <w:pStyle w:val="a"/>
      </w:pPr>
      <w:r>
        <w:rPr>
          <w:rFonts w:hint="cs"/>
          <w:rtl/>
        </w:rPr>
        <w:t xml:space="preserve">شروع حلقه تکرار برای محاسبه مختصات </w:t>
      </w:r>
      <w:r w:rsidRPr="0031384F">
        <w:rPr>
          <w:rFonts w:asciiTheme="minorHAnsi" w:hAnsiTheme="minorHAnsi"/>
          <w:sz w:val="28"/>
        </w:rPr>
        <w:t>CST</w:t>
      </w:r>
      <w:r>
        <w:rPr>
          <w:rFonts w:asciiTheme="minorHAnsi" w:hAnsiTheme="minorHAnsi" w:hint="cs"/>
          <w:rtl/>
        </w:rPr>
        <w:t xml:space="preserve"> یا</w:t>
      </w:r>
      <w:r>
        <w:rPr>
          <w:rFonts w:hint="cs"/>
          <w:rtl/>
        </w:rPr>
        <w:t xml:space="preserve"> </w:t>
      </w:r>
      <m:oMath>
        <m:r>
          <m:rPr>
            <m:sty m:val="bi"/>
          </m:rPr>
          <w:rPr>
            <w:rFonts w:ascii="Cambria Math" w:eastAsia="Calibri" w:hAnsi="Cambria Math"/>
            <w:szCs w:val="22"/>
          </w:rPr>
          <m:t>ζ(ψ)</m:t>
        </m:r>
      </m:oMath>
      <w:r>
        <w:rPr>
          <w:rFonts w:eastAsiaTheme="minorEastAsia" w:hint="cs"/>
          <w:rtl/>
        </w:rPr>
        <w:t xml:space="preserve"> برای هر یک از نقاط بخش بالایی ایرفویل</w:t>
      </w:r>
    </w:p>
    <w:p w:rsidR="00CA12BB" w:rsidRPr="00D753D1" w:rsidRDefault="00CA12BB" w:rsidP="00CA12BB">
      <w:pPr>
        <w:pStyle w:val="a4"/>
        <w:rPr>
          <w:b/>
          <w:bCs/>
          <w:sz w:val="34"/>
          <w:szCs w:val="28"/>
        </w:rPr>
      </w:pPr>
      <w:r>
        <w:rPr>
          <w:rFonts w:hint="cs"/>
          <w:rtl/>
        </w:rPr>
        <w:t xml:space="preserve"> </w:t>
      </w:r>
      <w:r>
        <w:rPr>
          <w:rFonts w:hint="cs"/>
          <w:sz w:val="34"/>
          <w:szCs w:val="28"/>
          <w:rtl/>
        </w:rPr>
        <w:t>بدون توضیح.</w:t>
      </w:r>
    </w:p>
    <w:p w:rsidR="00CA12BB" w:rsidRDefault="00CA12BB" w:rsidP="00CA12BB">
      <w:pPr>
        <w:pStyle w:val="a"/>
      </w:pPr>
      <w:r>
        <w:rPr>
          <w:rFonts w:hint="cs"/>
          <w:rtl/>
        </w:rPr>
        <w:t>قرار دادن مقدار اولیه صفر برای تابع شکل</w:t>
      </w:r>
    </w:p>
    <w:p w:rsidR="00CA12BB" w:rsidRDefault="00CA12BB" w:rsidP="00CA12BB">
      <w:pPr>
        <w:pStyle w:val="a4"/>
        <w:rPr>
          <w:b/>
          <w:bCs/>
          <w:sz w:val="34"/>
          <w:szCs w:val="28"/>
          <w:rtl/>
        </w:rPr>
      </w:pPr>
      <w:r>
        <w:rPr>
          <w:rFonts w:hint="cs"/>
          <w:sz w:val="34"/>
          <w:szCs w:val="28"/>
          <w:rtl/>
        </w:rPr>
        <w:t>از آنجا که مقدار تابع شکل در یک نقطه به صورت مجموع چند جمله با توان های مختلف در آن نقطه است ابتدا مقدار صفر برای آن تعیین گردیده است.</w:t>
      </w:r>
    </w:p>
    <w:p w:rsidR="00CA12BB" w:rsidRDefault="00CA12BB" w:rsidP="00CA12BB">
      <w:pPr>
        <w:pStyle w:val="a"/>
      </w:pPr>
      <w:r>
        <w:rPr>
          <w:rFonts w:hint="cs"/>
          <w:rtl/>
        </w:rPr>
        <w:t>محاسبه مقدار تابع شکل در یک نقطه</w:t>
      </w:r>
    </w:p>
    <w:p w:rsidR="00CA12BB" w:rsidRPr="009753B7" w:rsidRDefault="00CA12BB" w:rsidP="00846159">
      <w:pPr>
        <w:pStyle w:val="a4"/>
        <w:rPr>
          <w:rFonts w:asciiTheme="minorHAnsi" w:hAnsiTheme="minorHAnsi"/>
          <w:b/>
          <w:bCs/>
          <w:sz w:val="34"/>
          <w:szCs w:val="28"/>
          <w:rtl/>
        </w:rPr>
      </w:pPr>
      <w:r>
        <w:rPr>
          <w:rFonts w:hint="cs"/>
          <w:sz w:val="34"/>
          <w:szCs w:val="28"/>
          <w:rtl/>
        </w:rPr>
        <w:t xml:space="preserve">با توجه به رابطه </w:t>
      </w:r>
      <w:r w:rsidR="00846159">
        <w:rPr>
          <w:sz w:val="34"/>
          <w:szCs w:val="28"/>
          <w:rtl/>
        </w:rPr>
        <w:fldChar w:fldCharType="begin"/>
      </w:r>
      <w:r w:rsidR="00846159">
        <w:rPr>
          <w:sz w:val="34"/>
          <w:szCs w:val="28"/>
          <w:rtl/>
        </w:rPr>
        <w:instrText xml:space="preserve"> </w:instrText>
      </w:r>
      <w:r w:rsidR="00846159">
        <w:rPr>
          <w:rFonts w:hint="cs"/>
          <w:sz w:val="34"/>
          <w:szCs w:val="28"/>
        </w:rPr>
        <w:instrText>REF</w:instrText>
      </w:r>
      <w:r w:rsidR="00846159">
        <w:rPr>
          <w:rFonts w:hint="cs"/>
          <w:sz w:val="34"/>
          <w:szCs w:val="28"/>
          <w:rtl/>
        </w:rPr>
        <w:instrText xml:space="preserve"> _</w:instrText>
      </w:r>
      <w:r w:rsidR="00846159">
        <w:rPr>
          <w:rFonts w:hint="cs"/>
          <w:sz w:val="34"/>
          <w:szCs w:val="28"/>
        </w:rPr>
        <w:instrText>Ref508648600 \r \h</w:instrText>
      </w:r>
      <w:r w:rsidR="00846159">
        <w:rPr>
          <w:sz w:val="34"/>
          <w:szCs w:val="28"/>
          <w:rtl/>
        </w:rPr>
        <w:instrText xml:space="preserve"> </w:instrText>
      </w:r>
      <w:r w:rsidR="00846159">
        <w:rPr>
          <w:sz w:val="34"/>
          <w:szCs w:val="28"/>
          <w:rtl/>
        </w:rPr>
      </w:r>
      <w:r w:rsidR="00846159">
        <w:rPr>
          <w:sz w:val="34"/>
          <w:szCs w:val="28"/>
          <w:rtl/>
        </w:rPr>
        <w:fldChar w:fldCharType="separate"/>
      </w:r>
      <w:r w:rsidR="00FA3E88">
        <w:rPr>
          <w:sz w:val="34"/>
          <w:szCs w:val="28"/>
          <w:rtl/>
        </w:rPr>
        <w:t>‏(6)</w:t>
      </w:r>
      <w:r w:rsidR="00846159">
        <w:rPr>
          <w:sz w:val="34"/>
          <w:szCs w:val="28"/>
          <w:rtl/>
        </w:rPr>
        <w:fldChar w:fldCharType="end"/>
      </w:r>
      <w:r w:rsidR="00846159">
        <w:rPr>
          <w:rFonts w:hint="cs"/>
          <w:sz w:val="34"/>
          <w:szCs w:val="28"/>
          <w:rtl/>
        </w:rPr>
        <w:t xml:space="preserve"> </w:t>
      </w:r>
      <w:r>
        <w:rPr>
          <w:rFonts w:hint="cs"/>
          <w:sz w:val="34"/>
          <w:szCs w:val="28"/>
          <w:rtl/>
        </w:rPr>
        <w:t xml:space="preserve">مقدار تابع شکل در هر نقطه با توجه به مرتبه چند جمله ای بِرن اشتاین مورد نظر و با داشتن بردار ضرایب شکل </w:t>
      </w:r>
      <m:oMath>
        <m:sSub>
          <m:sSubPr>
            <m:ctrlPr>
              <w:rPr>
                <w:rFonts w:ascii="Cambria Math" w:eastAsia="Calibri" w:hAnsi="Cambria Math"/>
                <w:i/>
                <w:sz w:val="28"/>
                <w:szCs w:val="24"/>
              </w:rPr>
            </m:ctrlPr>
          </m:sSubPr>
          <m:e>
            <m:r>
              <m:rPr>
                <m:sty m:val="bi"/>
              </m:rPr>
              <w:rPr>
                <w:rFonts w:ascii="Cambria Math" w:eastAsia="Calibri" w:hAnsi="Cambria Math"/>
                <w:sz w:val="28"/>
                <w:szCs w:val="24"/>
              </w:rPr>
              <m:t>A</m:t>
            </m:r>
          </m:e>
          <m:sub>
            <m:r>
              <m:rPr>
                <m:sty m:val="bi"/>
              </m:rPr>
              <w:rPr>
                <w:rFonts w:ascii="Cambria Math" w:eastAsia="Calibri" w:hAnsi="Cambria Math"/>
                <w:sz w:val="28"/>
                <w:szCs w:val="24"/>
              </w:rPr>
              <m:t>i</m:t>
            </m:r>
          </m:sub>
        </m:sSub>
      </m:oMath>
      <w:r>
        <w:rPr>
          <w:rFonts w:eastAsiaTheme="minorEastAsia" w:hint="cs"/>
          <w:rtl/>
        </w:rPr>
        <w:t xml:space="preserve"> </w:t>
      </w:r>
      <w:r w:rsidRPr="002E7BAF">
        <w:rPr>
          <w:rFonts w:eastAsiaTheme="minorEastAsia" w:hint="cs"/>
          <w:rtl/>
        </w:rPr>
        <w:t>که</w:t>
      </w:r>
      <w:r>
        <w:rPr>
          <w:rFonts w:eastAsiaTheme="minorEastAsia" w:hint="cs"/>
          <w:rtl/>
        </w:rPr>
        <w:t xml:space="preserve"> </w:t>
      </w:r>
      <w:r>
        <w:rPr>
          <w:rFonts w:asciiTheme="minorHAnsi" w:eastAsiaTheme="minorEastAsia" w:hAnsiTheme="minorHAnsi" w:hint="cs"/>
          <w:sz w:val="34"/>
          <w:szCs w:val="28"/>
          <w:rtl/>
        </w:rPr>
        <w:t xml:space="preserve">در پارامتری سازی اولیه </w:t>
      </w:r>
      <w:r>
        <w:rPr>
          <w:rFonts w:eastAsiaTheme="minorEastAsia" w:hint="cs"/>
          <w:rtl/>
        </w:rPr>
        <w:t>به</w:t>
      </w:r>
      <w:r w:rsidR="00846159">
        <w:rPr>
          <w:rFonts w:asciiTheme="minorHAnsi" w:eastAsiaTheme="minorEastAsia" w:hAnsiTheme="minorHAnsi" w:hint="cs"/>
          <w:sz w:val="34"/>
          <w:szCs w:val="28"/>
          <w:rtl/>
        </w:rPr>
        <w:t xml:space="preserve"> دست آمده</w:t>
      </w:r>
      <w:r>
        <w:rPr>
          <w:rFonts w:asciiTheme="minorHAnsi" w:eastAsiaTheme="minorEastAsia" w:hAnsiTheme="minorHAnsi" w:hint="cs"/>
          <w:sz w:val="34"/>
          <w:szCs w:val="28"/>
          <w:rtl/>
        </w:rPr>
        <w:t xml:space="preserve"> و یا در فرآیند بهینه سازی </w:t>
      </w:r>
      <w:r>
        <w:rPr>
          <w:rFonts w:asciiTheme="minorHAnsi" w:eastAsiaTheme="minorEastAsia" w:hAnsiTheme="minorHAnsi" w:hint="cs"/>
          <w:sz w:val="34"/>
          <w:szCs w:val="28"/>
          <w:rtl/>
        </w:rPr>
        <w:lastRenderedPageBreak/>
        <w:t>تولید شده است محاسبه می گردد.</w:t>
      </w:r>
    </w:p>
    <w:p w:rsidR="00CA12BB" w:rsidRDefault="00CA12BB" w:rsidP="00CA12BB">
      <w:pPr>
        <w:pStyle w:val="a"/>
      </w:pPr>
      <w:r>
        <w:rPr>
          <w:rFonts w:hint="cs"/>
          <w:rtl/>
        </w:rPr>
        <w:t xml:space="preserve">محاسبه مقدار تابع </w:t>
      </w:r>
      <w:r w:rsidRPr="00A90AF2">
        <w:rPr>
          <w:sz w:val="26"/>
        </w:rPr>
        <w:t>CST</w:t>
      </w:r>
      <w:r w:rsidRPr="00A90AF2">
        <w:rPr>
          <w:rFonts w:hint="cs"/>
          <w:sz w:val="28"/>
          <w:rtl/>
        </w:rPr>
        <w:t xml:space="preserve"> </w:t>
      </w:r>
      <w:r>
        <w:rPr>
          <w:rFonts w:hint="cs"/>
          <w:rtl/>
        </w:rPr>
        <w:t>و به دست آوردن مختصات نقاط ایرفویل</w:t>
      </w:r>
    </w:p>
    <w:p w:rsidR="00CA12BB" w:rsidRPr="00B627C2" w:rsidRDefault="00CA12BB" w:rsidP="00846159">
      <w:pPr>
        <w:pStyle w:val="a4"/>
        <w:rPr>
          <w:b/>
          <w:bCs/>
          <w:sz w:val="36"/>
          <w:szCs w:val="28"/>
          <w:rtl/>
        </w:rPr>
      </w:pPr>
      <w:r>
        <w:rPr>
          <w:rFonts w:hint="cs"/>
          <w:sz w:val="34"/>
          <w:szCs w:val="28"/>
          <w:rtl/>
        </w:rPr>
        <w:t>ب</w:t>
      </w:r>
      <w:r w:rsidRPr="00B627C2">
        <w:rPr>
          <w:rFonts w:hint="cs"/>
          <w:sz w:val="34"/>
          <w:szCs w:val="28"/>
          <w:rtl/>
        </w:rPr>
        <w:t xml:space="preserve">ا توجه به رابطه </w:t>
      </w:r>
      <w:r w:rsidR="00846159">
        <w:rPr>
          <w:sz w:val="36"/>
          <w:szCs w:val="28"/>
          <w:rtl/>
        </w:rPr>
        <w:fldChar w:fldCharType="begin"/>
      </w:r>
      <w:r w:rsidR="00846159">
        <w:rPr>
          <w:sz w:val="34"/>
          <w:szCs w:val="28"/>
          <w:rtl/>
        </w:rPr>
        <w:instrText xml:space="preserve"> </w:instrText>
      </w:r>
      <w:r w:rsidR="00846159">
        <w:rPr>
          <w:rFonts w:hint="cs"/>
          <w:sz w:val="34"/>
          <w:szCs w:val="28"/>
        </w:rPr>
        <w:instrText>REF</w:instrText>
      </w:r>
      <w:r w:rsidR="00846159">
        <w:rPr>
          <w:rFonts w:hint="cs"/>
          <w:sz w:val="34"/>
          <w:szCs w:val="28"/>
          <w:rtl/>
        </w:rPr>
        <w:instrText xml:space="preserve"> _</w:instrText>
      </w:r>
      <w:r w:rsidR="00846159">
        <w:rPr>
          <w:rFonts w:hint="cs"/>
          <w:sz w:val="34"/>
          <w:szCs w:val="28"/>
        </w:rPr>
        <w:instrText>Ref508648600 \r \h</w:instrText>
      </w:r>
      <w:r w:rsidR="00846159">
        <w:rPr>
          <w:sz w:val="34"/>
          <w:szCs w:val="28"/>
          <w:rtl/>
        </w:rPr>
        <w:instrText xml:space="preserve"> </w:instrText>
      </w:r>
      <w:r w:rsidR="00846159">
        <w:rPr>
          <w:sz w:val="36"/>
          <w:szCs w:val="28"/>
          <w:rtl/>
        </w:rPr>
      </w:r>
      <w:r w:rsidR="00846159">
        <w:rPr>
          <w:sz w:val="36"/>
          <w:szCs w:val="28"/>
          <w:rtl/>
        </w:rPr>
        <w:fldChar w:fldCharType="separate"/>
      </w:r>
      <w:r w:rsidR="00FA3E88">
        <w:rPr>
          <w:sz w:val="34"/>
          <w:szCs w:val="28"/>
          <w:rtl/>
        </w:rPr>
        <w:t>‏(6)</w:t>
      </w:r>
      <w:r w:rsidR="00846159">
        <w:rPr>
          <w:sz w:val="36"/>
          <w:szCs w:val="28"/>
          <w:rtl/>
        </w:rPr>
        <w:fldChar w:fldCharType="end"/>
      </w:r>
      <w:r>
        <w:rPr>
          <w:rFonts w:hint="cs"/>
          <w:sz w:val="36"/>
          <w:szCs w:val="28"/>
          <w:rtl/>
        </w:rPr>
        <w:t xml:space="preserve"> و داشتن اطلاعات ورودی لازم شامل مختصات طولی نقاط و نصف ضخامت لبه فرار ایرفویل و ضرایب تابع شکل، مقدار تابع </w:t>
      </w:r>
      <w:r w:rsidRPr="00A90AF2">
        <w:rPr>
          <w:rFonts w:asciiTheme="minorHAnsi" w:hAnsiTheme="minorHAnsi"/>
          <w:sz w:val="28"/>
          <w:szCs w:val="22"/>
        </w:rPr>
        <w:t>CST</w:t>
      </w:r>
      <w:r w:rsidRPr="00A90AF2">
        <w:rPr>
          <w:rFonts w:asciiTheme="minorHAnsi" w:hAnsiTheme="minorHAnsi" w:hint="cs"/>
          <w:sz w:val="28"/>
          <w:szCs w:val="22"/>
          <w:rtl/>
        </w:rPr>
        <w:t xml:space="preserve"> </w:t>
      </w:r>
      <w:r>
        <w:rPr>
          <w:rFonts w:asciiTheme="minorHAnsi" w:hAnsiTheme="minorHAnsi" w:hint="cs"/>
          <w:sz w:val="36"/>
          <w:szCs w:val="28"/>
          <w:rtl/>
        </w:rPr>
        <w:t xml:space="preserve">در هر نقطه محاسبه شده و در واقع هندسه نقاط ایرفویل مربوط به تابع شکل مورد نظر </w:t>
      </w:r>
      <w:r>
        <w:rPr>
          <w:rFonts w:hint="cs"/>
          <w:sz w:val="36"/>
          <w:szCs w:val="28"/>
          <w:rtl/>
        </w:rPr>
        <w:t xml:space="preserve"> به دست می آید.</w:t>
      </w:r>
    </w:p>
    <w:p w:rsidR="00CA12BB" w:rsidRDefault="00CA12BB" w:rsidP="00CA12BB">
      <w:pPr>
        <w:pStyle w:val="a"/>
      </w:pPr>
      <w:r>
        <w:rPr>
          <w:rFonts w:hint="cs"/>
          <w:rtl/>
        </w:rPr>
        <w:t>تکرار مراحل 1 تا 4 برای بخش پایینی ایرفویل</w:t>
      </w:r>
    </w:p>
    <w:p w:rsidR="00CA12BB" w:rsidRPr="00D753D1" w:rsidRDefault="00CA12BB" w:rsidP="00CA12BB">
      <w:pPr>
        <w:pStyle w:val="a4"/>
        <w:rPr>
          <w:b/>
          <w:bCs/>
          <w:sz w:val="34"/>
          <w:szCs w:val="28"/>
        </w:rPr>
      </w:pPr>
      <w:r>
        <w:rPr>
          <w:rFonts w:hint="cs"/>
          <w:sz w:val="34"/>
          <w:szCs w:val="28"/>
          <w:rtl/>
        </w:rPr>
        <w:t>بدون توضیح.</w:t>
      </w:r>
    </w:p>
    <w:p w:rsidR="00902B50" w:rsidRPr="006A64AA" w:rsidRDefault="00902B50" w:rsidP="00BD0C7F">
      <w:pPr>
        <w:pStyle w:val="a4"/>
        <w:rPr>
          <w:rtl/>
        </w:rPr>
      </w:pPr>
    </w:p>
    <w:p w:rsidR="00972B02" w:rsidRPr="00972B02" w:rsidRDefault="00972B02" w:rsidP="00BD0C7F">
      <w:pPr>
        <w:pStyle w:val="a4"/>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CA12BB" w:rsidRPr="00011488" w:rsidRDefault="00CA12BB" w:rsidP="00CA12BB">
      <w:pPr>
        <w:pStyle w:val="a8"/>
        <w:bidi w:val="0"/>
        <w:rPr>
          <w:i/>
          <w:iCs/>
        </w:rPr>
      </w:pPr>
      <w:r w:rsidRPr="00011488">
        <w:t>[</w:t>
      </w:r>
      <w:r>
        <w:t>1</w:t>
      </w:r>
      <w:r w:rsidRPr="00011488">
        <w:t xml:space="preserve">] Kulfan, B.M. (2007a). Recent Extensions and Applications of the “CST” Universal Parametric Geometry Representation Method. </w:t>
      </w:r>
      <w:r w:rsidRPr="00011488">
        <w:rPr>
          <w:i/>
          <w:iCs/>
        </w:rPr>
        <w:t>AIAA 2007-7709.</w:t>
      </w:r>
    </w:p>
    <w:p w:rsidR="00CA12BB" w:rsidRPr="00011488" w:rsidRDefault="00CA12BB" w:rsidP="00CA12BB">
      <w:pPr>
        <w:pStyle w:val="a8"/>
        <w:bidi w:val="0"/>
        <w:rPr>
          <w:i/>
          <w:iCs/>
        </w:rPr>
      </w:pPr>
      <w:r w:rsidRPr="00011488">
        <w:t>[</w:t>
      </w:r>
      <w:r>
        <w:t>2</w:t>
      </w:r>
      <w:r w:rsidRPr="00011488">
        <w:t xml:space="preserve">] Kulfan, B.M. (2007b). A Universal Parametric Geometry Representation Method – “CST”. </w:t>
      </w:r>
      <w:r w:rsidRPr="00011488">
        <w:rPr>
          <w:i/>
          <w:iCs/>
        </w:rPr>
        <w:t>AIAA 2007-62.</w:t>
      </w:r>
    </w:p>
    <w:p w:rsidR="00CA12BB" w:rsidRPr="00011488" w:rsidRDefault="00CA12BB" w:rsidP="00CA12BB">
      <w:pPr>
        <w:pStyle w:val="a8"/>
        <w:bidi w:val="0"/>
      </w:pPr>
      <w:r w:rsidRPr="00011488">
        <w:t xml:space="preserve">[3] Kulfan, B.M. (2008). Universal parametric geometry representation method. </w:t>
      </w:r>
      <w:r w:rsidRPr="00011488">
        <w:rPr>
          <w:i/>
          <w:iCs/>
        </w:rPr>
        <w:t>Journal of</w:t>
      </w:r>
      <w:r w:rsidRPr="00011488">
        <w:br/>
      </w:r>
      <w:r w:rsidRPr="00011488">
        <w:rPr>
          <w:i/>
          <w:iCs/>
        </w:rPr>
        <w:t>Aircraft,</w:t>
      </w:r>
      <w:r w:rsidRPr="00011488">
        <w:t>Vol 45, No.1. 142-159.</w:t>
      </w:r>
    </w:p>
    <w:p w:rsidR="00CA12BB" w:rsidRPr="00011488" w:rsidRDefault="00CA12BB" w:rsidP="00CA12BB">
      <w:pPr>
        <w:pStyle w:val="a8"/>
        <w:bidi w:val="0"/>
      </w:pPr>
      <w:r w:rsidRPr="00011488">
        <w:t>[</w:t>
      </w:r>
      <w:r>
        <w:t>4</w:t>
      </w:r>
      <w:r w:rsidRPr="00011488">
        <w:t xml:space="preserve">] Kulfan, B. (2009). New Supersonic Wing Far-Field Composite-Element Wave-Drag Optimisation Method. </w:t>
      </w:r>
      <w:r w:rsidRPr="00011488">
        <w:rPr>
          <w:i/>
          <w:iCs/>
        </w:rPr>
        <w:t xml:space="preserve">Journal of Aircraft, </w:t>
      </w:r>
      <w:r w:rsidRPr="00011488">
        <w:t>46(5): 1740-1758.</w:t>
      </w:r>
    </w:p>
    <w:p w:rsidR="00F3611F" w:rsidRPr="00902B50" w:rsidRDefault="00CA12BB" w:rsidP="00CA12BB">
      <w:pPr>
        <w:pStyle w:val="a8"/>
        <w:bidi w:val="0"/>
        <w:rPr>
          <w:shd w:val="clear" w:color="auto" w:fill="FFFFFF"/>
        </w:rPr>
      </w:pPr>
      <w:r w:rsidRPr="00011488">
        <w:t>[</w:t>
      </w:r>
      <w:r>
        <w:t>5</w:t>
      </w:r>
      <w:r w:rsidRPr="00011488">
        <w:t xml:space="preserve">] Kulfan, B.M. (2010). Recent extensions and applications of the 'CST' universal parametric geometry representation method. </w:t>
      </w:r>
      <w:r w:rsidRPr="00011488">
        <w:rPr>
          <w:i/>
          <w:iCs/>
        </w:rPr>
        <w:t>Aeronautical Journal</w:t>
      </w:r>
      <w:r w:rsidRPr="00011488">
        <w:t>, 114(1153): 157-176.</w:t>
      </w: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5C6" w:rsidRDefault="001165C6" w:rsidP="00B927DE">
      <w:pPr>
        <w:spacing w:after="0" w:line="240" w:lineRule="auto"/>
      </w:pPr>
      <w:r>
        <w:separator/>
      </w:r>
    </w:p>
  </w:endnote>
  <w:endnote w:type="continuationSeparator" w:id="0">
    <w:p w:rsidR="001165C6" w:rsidRDefault="001165C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57F32">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5C6" w:rsidRDefault="001165C6" w:rsidP="00B927DE">
      <w:pPr>
        <w:spacing w:after="0" w:line="240" w:lineRule="auto"/>
      </w:pPr>
      <w:r>
        <w:separator/>
      </w:r>
    </w:p>
  </w:footnote>
  <w:footnote w:type="continuationSeparator" w:id="0">
    <w:p w:rsidR="001165C6" w:rsidRDefault="001165C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3187D39" wp14:editId="6D88D975">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57F32">
                                  <w:rPr>
                                    <w:rFonts w:asciiTheme="majorBidi" w:hAnsiTheme="majorBidi" w:cstheme="majorBidi"/>
                                    <w:noProof/>
                                    <w:color w:val="000000" w:themeColor="text1"/>
                                    <w:sz w:val="20"/>
                                    <w:szCs w:val="20"/>
                                    <w:shd w:val="clear" w:color="auto" w:fill="FFFFFF" w:themeFill="background1"/>
                                  </w:rPr>
                                  <w:t>CST_InversToShap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187D39"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57F32">
                            <w:rPr>
                              <w:rFonts w:asciiTheme="majorBidi" w:hAnsiTheme="majorBidi" w:cstheme="majorBidi"/>
                              <w:noProof/>
                              <w:color w:val="000000" w:themeColor="text1"/>
                              <w:sz w:val="20"/>
                              <w:szCs w:val="20"/>
                              <w:shd w:val="clear" w:color="auto" w:fill="FFFFFF" w:themeFill="background1"/>
                            </w:rPr>
                            <w:t>CST_InversToShap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7788F806"/>
    <w:lvl w:ilvl="0" w:tplc="47C22D5C">
      <w:start w:val="1"/>
      <w:numFmt w:val="decimal"/>
      <w:lvlText w:val="%1."/>
      <w:lvlJc w:val="lef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6"/>
  </w:num>
  <w:num w:numId="3">
    <w:abstractNumId w:val="4"/>
  </w:num>
  <w:num w:numId="4">
    <w:abstractNumId w:val="7"/>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B399A"/>
    <w:rsid w:val="000D69A3"/>
    <w:rsid w:val="000E4824"/>
    <w:rsid w:val="000E48F3"/>
    <w:rsid w:val="000F649A"/>
    <w:rsid w:val="001165C6"/>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57F32"/>
    <w:rsid w:val="002B2677"/>
    <w:rsid w:val="00337045"/>
    <w:rsid w:val="00367444"/>
    <w:rsid w:val="0039757A"/>
    <w:rsid w:val="003E35B4"/>
    <w:rsid w:val="004032C8"/>
    <w:rsid w:val="0043328D"/>
    <w:rsid w:val="004421C0"/>
    <w:rsid w:val="00455AEA"/>
    <w:rsid w:val="0047196B"/>
    <w:rsid w:val="00480BD7"/>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81E1A"/>
    <w:rsid w:val="00794322"/>
    <w:rsid w:val="007D3687"/>
    <w:rsid w:val="007F030B"/>
    <w:rsid w:val="008055BD"/>
    <w:rsid w:val="008271E6"/>
    <w:rsid w:val="00832E76"/>
    <w:rsid w:val="00846159"/>
    <w:rsid w:val="00874610"/>
    <w:rsid w:val="0087484F"/>
    <w:rsid w:val="008C510C"/>
    <w:rsid w:val="008D58BB"/>
    <w:rsid w:val="008E3A7C"/>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3608A"/>
    <w:rsid w:val="00A7106F"/>
    <w:rsid w:val="00A96F3D"/>
    <w:rsid w:val="00AF2779"/>
    <w:rsid w:val="00B06CA3"/>
    <w:rsid w:val="00B475F2"/>
    <w:rsid w:val="00B47F47"/>
    <w:rsid w:val="00B51AA8"/>
    <w:rsid w:val="00B5595B"/>
    <w:rsid w:val="00B60EC3"/>
    <w:rsid w:val="00B67B87"/>
    <w:rsid w:val="00B718F1"/>
    <w:rsid w:val="00B81B1A"/>
    <w:rsid w:val="00B927DE"/>
    <w:rsid w:val="00BA62A3"/>
    <w:rsid w:val="00BB7E06"/>
    <w:rsid w:val="00BD0C7F"/>
    <w:rsid w:val="00BF32BB"/>
    <w:rsid w:val="00C805D8"/>
    <w:rsid w:val="00CA12BB"/>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A3E8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1257AA-9738-4A46-A115-02FE7BD1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9">
    <w:name w:val="heading 9"/>
    <w:basedOn w:val="Normal"/>
    <w:next w:val="Normal"/>
    <w:link w:val="Heading9Char"/>
    <w:rsid w:val="008E3A7C"/>
    <w:pPr>
      <w:bidi/>
      <w:spacing w:before="240" w:after="60" w:line="240" w:lineRule="auto"/>
      <w:outlineLvl w:val="8"/>
    </w:pPr>
    <w:rPr>
      <w:rFonts w:ascii="Arial" w:hAnsi="Arial" w:cs="Arial"/>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480BD7"/>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480BD7"/>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Heading9Char">
    <w:name w:val="Heading 9 Char"/>
    <w:basedOn w:val="DefaultParagraphFont"/>
    <w:link w:val="Heading9"/>
    <w:rsid w:val="008E3A7C"/>
    <w:rPr>
      <w:rFonts w:ascii="Arial" w:hAnsi="Arial" w:cs="Arial"/>
    </w:rPr>
  </w:style>
  <w:style w:type="paragraph" w:styleId="Index8">
    <w:name w:val="index 8"/>
    <w:basedOn w:val="Normal"/>
    <w:next w:val="Normal"/>
    <w:autoRedefine/>
    <w:uiPriority w:val="99"/>
    <w:unhideWhenUsed/>
    <w:rsid w:val="00CA12BB"/>
    <w:pPr>
      <w:spacing w:after="0" w:line="312" w:lineRule="auto"/>
      <w:ind w:left="1920" w:hanging="240"/>
    </w:pPr>
    <w:rPr>
      <w:rFonts w:cs="Times New Roman"/>
      <w:sz w:val="20"/>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C6D4DB-6252-44AE-8B9A-D5A7F68B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2018-03-13T07:30:00Z</cp:lastPrinted>
  <dcterms:created xsi:type="dcterms:W3CDTF">2018-03-12T16:32:00Z</dcterms:created>
  <dcterms:modified xsi:type="dcterms:W3CDTF">2018-05-10T10:02:00Z</dcterms:modified>
</cp:coreProperties>
</file>