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855F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2B707B5" wp14:editId="6E9639E5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9B2E12" w:rsidRPr="0089165F" w:rsidRDefault="009B2E12" w:rsidP="0089165F">
      <w:pPr>
        <w:pStyle w:val="a3"/>
      </w:pPr>
      <w:r w:rsidRPr="0089165F">
        <w:t>CalcGradientDirction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A60F6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D91DB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Pr="00E250F0" w:rsidRDefault="00B927DE" w:rsidP="00E250F0">
      <w:pPr>
        <w:pStyle w:val="1"/>
      </w:pPr>
      <w:r w:rsidRPr="00E250F0">
        <w:rPr>
          <w:rFonts w:hint="cs"/>
          <w:rtl/>
        </w:rPr>
        <w:lastRenderedPageBreak/>
        <w:t>وظایف</w:t>
      </w:r>
    </w:p>
    <w:p w:rsidR="00EB118F" w:rsidRPr="009519C0" w:rsidRDefault="00EB118F" w:rsidP="00EB118F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به ازای هر المان مجاور نود </w:t>
      </w:r>
      <w:r>
        <w:t>V</w:t>
      </w:r>
      <w:r>
        <w:rPr>
          <w:rFonts w:hint="cs"/>
          <w:rtl/>
        </w:rPr>
        <w:t xml:space="preserve"> یک بردار گرادیان محاسبه می‏شود. از این بردارها برای تعیین جهت حرکت و میزان اندازه حرکت نود </w:t>
      </w:r>
      <w:r>
        <w:t>V</w:t>
      </w:r>
      <w:r>
        <w:rPr>
          <w:rFonts w:hint="cs"/>
          <w:rtl/>
        </w:rPr>
        <w:t xml:space="preserve"> برای بهبود کیفیت المان‏های متصل به آن استفاده می‏شود.</w:t>
      </w:r>
    </w:p>
    <w:p w:rsidR="00EB118F" w:rsidRDefault="00EB118F" w:rsidP="00E250F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B118F" w:rsidRDefault="00EB118F" w:rsidP="0013615D">
      <w:pPr>
        <w:pStyle w:val="a4"/>
        <w:rPr>
          <w:rtl/>
        </w:rPr>
      </w:pPr>
      <w:r>
        <w:rPr>
          <w:rFonts w:hint="cs"/>
          <w:rtl/>
        </w:rPr>
        <w:t xml:space="preserve">برای تعیین بردار گرادیان به ازای هر المان همانطور که در </w:t>
      </w:r>
      <w:r w:rsidR="005275ED">
        <w:rPr>
          <w:rtl/>
        </w:rPr>
        <w:fldChar w:fldCharType="begin"/>
      </w:r>
      <w:r>
        <w:instrText>ADDIN ZOTERO_ITEM CSL_CITATION {"citationID":"1bggcked26","properties":{"formattedCitation":"[1]","plainCitation":"[1]"},"citationItems":[{"id":4,"uris":["http://zotero.org/users/local/NRExp7z2/items/KDXEGTD7"],"uri":["http://zotero.org/users/local/NRExp</w:instrText>
      </w:r>
      <w:r>
        <w:rPr>
          <w:rtl/>
        </w:rPr>
        <w:instrText>7</w:instrText>
      </w:r>
      <w:r>
        <w:instrText>z2/items/KDXEGTD7"],"itemData":{"id":4,"type":"paper-conference","title":"An Approach to Combined Laplacian and Optimization-Based Smoothing for Triangular, Quadrilateral, and Quad-Dominant Meshes.","container-title":"IMR","publisher":"Citeseer","page</w:instrText>
      </w:r>
      <w:r>
        <w:rPr>
          <w:rtl/>
        </w:rPr>
        <w:instrText>":"479</w:instrText>
      </w:r>
      <w:r>
        <w:rPr>
          <w:rFonts w:ascii="Arial" w:hAnsi="Arial" w:cs="Arial" w:hint="cs"/>
          <w:rtl/>
        </w:rPr>
        <w:instrText>–</w:instrText>
      </w:r>
      <w:r>
        <w:rPr>
          <w:rtl/>
        </w:rPr>
        <w:instrText>494","</w:instrText>
      </w:r>
      <w:r>
        <w:instrText>source":"Google Scholar","author":[{"family":"Canann","given":"Scott A."},{"family":"Tristano","given":"Joseph R."},{"family":"Staten","given":"Matthew L."}],"issued":{"date-parts</w:instrText>
      </w:r>
      <w:r>
        <w:rPr>
          <w:rtl/>
        </w:rPr>
        <w:instrText>":[["1998"]]</w:instrText>
      </w:r>
      <w:r>
        <w:instrText>}}}],"schema":"https://github.com/citation-style-language/schema/raw/master/csl-citation.json</w:instrText>
      </w:r>
      <w:r>
        <w:rPr>
          <w:rtl/>
        </w:rPr>
        <w:instrText xml:space="preserve">"} </w:instrText>
      </w:r>
      <w:r w:rsidR="005275ED">
        <w:rPr>
          <w:rtl/>
        </w:rPr>
        <w:fldChar w:fldCharType="separate"/>
      </w:r>
      <w:r w:rsidRPr="00BC4FC9">
        <w:rPr>
          <w:rFonts w:cs="Times New Roman"/>
        </w:rPr>
        <w:t>[1]</w:t>
      </w:r>
      <w:r w:rsidR="005275ED">
        <w:rPr>
          <w:rtl/>
        </w:rPr>
        <w:fldChar w:fldCharType="end"/>
      </w:r>
      <w:r>
        <w:rPr>
          <w:rFonts w:hint="cs"/>
          <w:rtl/>
        </w:rPr>
        <w:t xml:space="preserve"> شرح داده شده است به ازای هر مولفه </w:t>
      </w:r>
      <w:r>
        <w:t>x</w:t>
      </w:r>
      <w:r>
        <w:rPr>
          <w:rFonts w:hint="cs"/>
          <w:rtl/>
        </w:rPr>
        <w:t xml:space="preserve">، </w:t>
      </w:r>
      <w:r>
        <w:t>y</w:t>
      </w:r>
      <w:r>
        <w:rPr>
          <w:rFonts w:hint="cs"/>
          <w:rtl/>
        </w:rPr>
        <w:t xml:space="preserve"> و </w:t>
      </w:r>
      <w:r>
        <w:t>z</w:t>
      </w:r>
      <w:r>
        <w:rPr>
          <w:rFonts w:hint="cs"/>
          <w:rtl/>
        </w:rPr>
        <w:t xml:space="preserve"> تحریک به اندازه </w:t>
      </w:r>
      <w:r>
        <w:rPr>
          <w:rFonts w:cs="Times New Roman"/>
          <w:rtl/>
        </w:rPr>
        <w:t>δ</w:t>
      </w:r>
      <w:r>
        <w:rPr>
          <w:rFonts w:hint="cs"/>
          <w:rtl/>
        </w:rPr>
        <w:t xml:space="preserve"> انجام می‏شود. تحریک به این صورت خواهد بود که به صورت تصادفی مقدار مولفه مورد نظر به اندازه </w:t>
      </w:r>
      <w:r>
        <w:rPr>
          <w:rFonts w:cs="Times New Roman"/>
          <w:rtl/>
        </w:rPr>
        <w:t>δ</w:t>
      </w:r>
      <w:r>
        <w:rPr>
          <w:rFonts w:hint="cs"/>
          <w:rtl/>
        </w:rPr>
        <w:t xml:space="preserve"> کم یا زیاد می‏شود.مقدار متریک کیفی المان پس از تحریک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hint="cs"/>
          <w:rtl/>
        </w:rPr>
        <w:t xml:space="preserve">) محاسبه می‏شود و در نهایت با استفاده از رابطه مشخص شده در معادله </w:t>
      </w:r>
      <w:r w:rsidR="0013615D">
        <w:rPr>
          <w:rtl/>
        </w:rPr>
        <w:fldChar w:fldCharType="begin"/>
      </w:r>
      <w:r w:rsidR="0013615D">
        <w:rPr>
          <w:rtl/>
        </w:rPr>
        <w:instrText xml:space="preserve"> </w:instrText>
      </w:r>
      <w:r w:rsidR="0013615D">
        <w:rPr>
          <w:rFonts w:hint="cs"/>
        </w:rPr>
        <w:instrText>REF</w:instrText>
      </w:r>
      <w:r w:rsidR="0013615D">
        <w:rPr>
          <w:rFonts w:hint="cs"/>
          <w:rtl/>
        </w:rPr>
        <w:instrText xml:space="preserve"> _</w:instrText>
      </w:r>
      <w:r w:rsidR="0013615D">
        <w:rPr>
          <w:rFonts w:hint="cs"/>
        </w:rPr>
        <w:instrText>Ref</w:instrText>
      </w:r>
      <w:r w:rsidR="0013615D">
        <w:rPr>
          <w:rFonts w:hint="cs"/>
          <w:rtl/>
        </w:rPr>
        <w:instrText xml:space="preserve">513238786 </w:instrText>
      </w:r>
      <w:r w:rsidR="0013615D">
        <w:rPr>
          <w:rFonts w:hint="cs"/>
        </w:rPr>
        <w:instrText>\r \h</w:instrText>
      </w:r>
      <w:r w:rsidR="0013615D">
        <w:rPr>
          <w:rtl/>
        </w:rPr>
        <w:instrText xml:space="preserve"> </w:instrText>
      </w:r>
      <w:r w:rsidR="0013615D">
        <w:rPr>
          <w:rtl/>
        </w:rPr>
      </w:r>
      <w:r w:rsidR="0013615D">
        <w:rPr>
          <w:rtl/>
        </w:rPr>
        <w:fldChar w:fldCharType="separate"/>
      </w:r>
      <w:r w:rsidR="0013615D">
        <w:rPr>
          <w:rtl/>
        </w:rPr>
        <w:t>‏(1)</w:t>
      </w:r>
      <w:r w:rsidR="0013615D">
        <w:rPr>
          <w:rtl/>
        </w:rPr>
        <w:fldChar w:fldCharType="end"/>
      </w:r>
      <w:r>
        <w:rPr>
          <w:rFonts w:hint="cs"/>
          <w:rtl/>
        </w:rPr>
        <w:t xml:space="preserve"> مولفه متناظر بردار گرادیان مربوط به آن المان محاسبه می‏شود.</w:t>
      </w:r>
    </w:p>
    <w:p w:rsidR="00EB118F" w:rsidRDefault="0013615D" w:rsidP="00EB118F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</w:t>
      </w:r>
      <w:r w:rsidR="000358A6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</w:t>
      </w:r>
      <w:bookmarkStart w:id="1" w:name="_Ref513238786"/>
      <w:bookmarkEnd w:id="1"/>
      <w:r>
        <w:object w:dxaOrig="20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26.25pt" o:ole="">
            <v:imagedata r:id="rId14" o:title=""/>
          </v:shape>
          <o:OLEObject Type="Embed" ProgID="Equation.DSMT4" ShapeID="_x0000_i1025" DrawAspect="Content" ObjectID="_1587466876" r:id="rId15"/>
        </w:object>
      </w:r>
    </w:p>
    <w:p w:rsidR="00EB118F" w:rsidRDefault="00EB118F" w:rsidP="00EB118F">
      <w:pPr>
        <w:pStyle w:val="a4"/>
        <w:rPr>
          <w:rtl/>
        </w:rPr>
      </w:pPr>
      <w:r>
        <w:rPr>
          <w:rFonts w:hint="cs"/>
          <w:rtl/>
        </w:rPr>
        <w:t>همین روال برای سایر مولفه‏ها نیز تکرار می‏شود.</w:t>
      </w:r>
    </w:p>
    <w:p w:rsidR="00EB118F" w:rsidRDefault="00EB118F" w:rsidP="00EB118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B118F" w:rsidRDefault="00EB118F" w:rsidP="00EB118F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B118F" w:rsidRDefault="00EB118F" w:rsidP="00EB118F">
      <w:pPr>
        <w:pStyle w:val="a"/>
      </w:pPr>
      <w:r>
        <w:rPr>
          <w:rFonts w:hint="cs"/>
          <w:rtl/>
        </w:rPr>
        <w:t>ذخیره مختصات اولیه نقطه مورد نظر</w:t>
      </w:r>
    </w:p>
    <w:p w:rsidR="00EB118F" w:rsidRPr="00D906E5" w:rsidRDefault="00EB118F" w:rsidP="00EB118F">
      <w:pPr>
        <w:pStyle w:val="a4"/>
        <w:rPr>
          <w:b/>
          <w:bCs/>
        </w:rPr>
      </w:pPr>
      <w:r w:rsidRPr="00D906E5">
        <w:rPr>
          <w:rFonts w:hint="cs"/>
          <w:rtl/>
        </w:rPr>
        <w:t>مختصات نقطه در متغیر ذخیره می‏شود.</w:t>
      </w:r>
    </w:p>
    <w:p w:rsidR="00EB118F" w:rsidRDefault="00EB118F" w:rsidP="00EB118F">
      <w:pPr>
        <w:pStyle w:val="a"/>
      </w:pPr>
      <w:r>
        <w:rPr>
          <w:rFonts w:hint="cs"/>
          <w:rtl/>
        </w:rPr>
        <w:t>تحریک مولفه افقی مختصات نقطه</w:t>
      </w:r>
    </w:p>
    <w:p w:rsidR="00EB118F" w:rsidRPr="00C2312C" w:rsidRDefault="00EB118F" w:rsidP="00EB118F">
      <w:pPr>
        <w:pStyle w:val="a4"/>
        <w:rPr>
          <w:rtl/>
        </w:rPr>
      </w:pPr>
      <w:r w:rsidRPr="00C2312C">
        <w:rPr>
          <w:rFonts w:hint="cs"/>
          <w:rtl/>
        </w:rPr>
        <w:t xml:space="preserve">مولفه </w:t>
      </w:r>
      <w:r w:rsidRPr="00C2312C">
        <w:t>x</w:t>
      </w:r>
      <w:r w:rsidRPr="00C2312C">
        <w:rPr>
          <w:rFonts w:hint="cs"/>
          <w:rtl/>
        </w:rPr>
        <w:t xml:space="preserve"> مختصات نقطه مورد نظر به صورت تصادفی به اندازه مقدار دلتا کاهش یا افزایش می‏یابد و سپس با توجه به تغییر اعمال شده، مقدار مولفه افقی بردار گرادیان به ازای تمامی المان‏های متصل به نقطه مورد نظر محاسبه می‏شود. در نهایت پس از محاسبه مقادیر گرادیان مختصات به مقدار اولیه مقداردهی می‏شود.</w:t>
      </w:r>
    </w:p>
    <w:p w:rsidR="00EB118F" w:rsidRDefault="00EB118F" w:rsidP="00EB118F">
      <w:pPr>
        <w:pStyle w:val="a"/>
      </w:pPr>
      <w:r>
        <w:rPr>
          <w:rFonts w:hint="cs"/>
          <w:rtl/>
        </w:rPr>
        <w:t>تحریک مولفه عمودی مختصات نقطه</w:t>
      </w:r>
    </w:p>
    <w:p w:rsidR="00EB118F" w:rsidRPr="00C2312C" w:rsidRDefault="00EB118F" w:rsidP="00EB118F">
      <w:pPr>
        <w:pStyle w:val="a4"/>
        <w:rPr>
          <w:rtl/>
        </w:rPr>
      </w:pPr>
      <w:r w:rsidRPr="00C2312C">
        <w:rPr>
          <w:rFonts w:hint="cs"/>
          <w:rtl/>
        </w:rPr>
        <w:t xml:space="preserve">مولفه </w:t>
      </w:r>
      <w:r w:rsidRPr="00C2312C">
        <w:t>y</w:t>
      </w:r>
      <w:r w:rsidRPr="00C2312C">
        <w:rPr>
          <w:rFonts w:hint="cs"/>
          <w:rtl/>
        </w:rPr>
        <w:t xml:space="preserve"> مختصات نقطه مورد نظر به صورت تصادفی به اندازه مقدار دلتا کاهش یا افزایش می‏یابد و سپس با توجه به تغییر اعمال شده، مقدار مولفه افقی بردار گرادیان به ازای تمامی المان‏های متصل به نقطه مورد نظر محاسبه می‏شود. در نهایت پس از محاسبه مقادیر گرادیان مختصات به مقدار اولیه مقداردهی می‏شود. </w:t>
      </w:r>
    </w:p>
    <w:p w:rsidR="00E250F0" w:rsidRDefault="00E250F0">
      <w:pPr>
        <w:spacing w:line="259" w:lineRule="auto"/>
        <w:rPr>
          <w:rFonts w:ascii="Times New Roman Bold" w:hAnsi="Times New Roman Bold" w:cs="B Nazanin"/>
          <w:b/>
          <w:bCs/>
          <w:color w:val="C00000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EB118F" w:rsidRDefault="00E250F0" w:rsidP="00E250F0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 </w:t>
      </w:r>
      <w:r w:rsidR="00EB118F" w:rsidRPr="00E250F0">
        <w:rPr>
          <w:rFonts w:hint="cs"/>
          <w:rtl/>
        </w:rPr>
        <w:t>مراجع</w:t>
      </w:r>
    </w:p>
    <w:p w:rsidR="00EB118F" w:rsidRPr="0019675C" w:rsidRDefault="005275ED" w:rsidP="00EB118F">
      <w:pPr>
        <w:pStyle w:val="a8"/>
        <w:bidi w:val="0"/>
      </w:pPr>
      <w:r w:rsidRPr="0019675C">
        <w:rPr>
          <w:rtl/>
        </w:rPr>
        <w:fldChar w:fldCharType="begin"/>
      </w:r>
      <w:r w:rsidR="00EB118F">
        <w:instrText>ADDIN ZOTERO_BIBL {"custom</w:instrText>
      </w:r>
      <w:r w:rsidR="00EB118F">
        <w:rPr>
          <w:rtl/>
        </w:rPr>
        <w:instrText>":[]</w:instrText>
      </w:r>
      <w:r w:rsidR="00EB118F">
        <w:instrText>} CSL_BIBLIOGRAPHY</w:instrText>
      </w:r>
      <w:r w:rsidRPr="0019675C">
        <w:rPr>
          <w:rtl/>
        </w:rPr>
        <w:fldChar w:fldCharType="separate"/>
      </w:r>
      <w:r w:rsidR="00EB118F" w:rsidRPr="0019675C">
        <w:t>[1]</w:t>
      </w:r>
      <w:r w:rsidR="00EB118F" w:rsidRPr="0019675C">
        <w:tab/>
        <w:t>S. A. Canann, J. R. Tristano, and M. L. Staten, “An Approach to Combined Laplacian and Optimization-Based Smoothing for Triangular, Quadrilateral, and Quad-Dominant Meshes.,” in IMR, 1998, pp. 479–494.</w:t>
      </w:r>
    </w:p>
    <w:p w:rsidR="00EB118F" w:rsidRPr="00C91891" w:rsidRDefault="005275ED" w:rsidP="00EB118F">
      <w:pPr>
        <w:pStyle w:val="1"/>
        <w:numPr>
          <w:ilvl w:val="0"/>
          <w:numId w:val="0"/>
        </w:numPr>
        <w:ind w:left="720" w:hanging="720"/>
      </w:pPr>
      <w:r w:rsidRPr="0019675C">
        <w:rPr>
          <w:rtl/>
        </w:rPr>
        <w:fldChar w:fldCharType="end"/>
      </w: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BC" w:rsidRDefault="003740BC" w:rsidP="00B927DE">
      <w:pPr>
        <w:spacing w:after="0" w:line="240" w:lineRule="auto"/>
      </w:pPr>
      <w:r>
        <w:separator/>
      </w:r>
    </w:p>
  </w:endnote>
  <w:endnote w:type="continuationSeparator" w:id="0">
    <w:p w:rsidR="003740BC" w:rsidRDefault="003740B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5275ED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5275ED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855F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5275ED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BC" w:rsidRDefault="003740BC" w:rsidP="00B927DE">
      <w:pPr>
        <w:spacing w:after="0" w:line="240" w:lineRule="auto"/>
      </w:pPr>
      <w:r>
        <w:separator/>
      </w:r>
    </w:p>
  </w:footnote>
  <w:footnote w:type="continuationSeparator" w:id="0">
    <w:p w:rsidR="003740BC" w:rsidRDefault="003740B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3740B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0358A6" w:rsidRDefault="009F5B5C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0358A6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0358A6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0358A6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0358A6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0358A6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3855F3">
                        <w:rPr>
                          <w:rFonts w:asciiTheme="majorBidi" w:hAnsiTheme="majorBidi" w:cstheme="majorBidi"/>
                          <w:noProof/>
                        </w:rPr>
                        <w:t>CalcGradientDirction</w:t>
                      </w:r>
                      <w:r w:rsidRPr="000358A6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5ED4D75"/>
    <w:multiLevelType w:val="hybridMultilevel"/>
    <w:tmpl w:val="BB6EE84A"/>
    <w:lvl w:ilvl="0" w:tplc="2642309E">
      <w:start w:val="1"/>
      <w:numFmt w:val="decimal"/>
      <w:pStyle w:val="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9015F"/>
    <w:multiLevelType w:val="multilevel"/>
    <w:tmpl w:val="0F6C1D14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358A6"/>
    <w:rsid w:val="00037AFD"/>
    <w:rsid w:val="0006229C"/>
    <w:rsid w:val="0009109D"/>
    <w:rsid w:val="000927B1"/>
    <w:rsid w:val="00095669"/>
    <w:rsid w:val="0009618D"/>
    <w:rsid w:val="000C4711"/>
    <w:rsid w:val="000D69A3"/>
    <w:rsid w:val="000E4824"/>
    <w:rsid w:val="000F649A"/>
    <w:rsid w:val="00117AB5"/>
    <w:rsid w:val="0012764F"/>
    <w:rsid w:val="00134703"/>
    <w:rsid w:val="0013615D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B2677"/>
    <w:rsid w:val="00337045"/>
    <w:rsid w:val="003413FF"/>
    <w:rsid w:val="00367444"/>
    <w:rsid w:val="003740BC"/>
    <w:rsid w:val="003855F3"/>
    <w:rsid w:val="0039757A"/>
    <w:rsid w:val="003E35B4"/>
    <w:rsid w:val="003F1E54"/>
    <w:rsid w:val="004032C8"/>
    <w:rsid w:val="0043328D"/>
    <w:rsid w:val="0043758E"/>
    <w:rsid w:val="00437727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275ED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6B2"/>
    <w:rsid w:val="0073382D"/>
    <w:rsid w:val="0074104A"/>
    <w:rsid w:val="007602BE"/>
    <w:rsid w:val="00794322"/>
    <w:rsid w:val="007D3687"/>
    <w:rsid w:val="007F030B"/>
    <w:rsid w:val="008055BD"/>
    <w:rsid w:val="00814992"/>
    <w:rsid w:val="008271E6"/>
    <w:rsid w:val="00827B8B"/>
    <w:rsid w:val="00827D4C"/>
    <w:rsid w:val="00832E76"/>
    <w:rsid w:val="00874610"/>
    <w:rsid w:val="0087484F"/>
    <w:rsid w:val="0089165F"/>
    <w:rsid w:val="008C510C"/>
    <w:rsid w:val="008D58BB"/>
    <w:rsid w:val="00902B50"/>
    <w:rsid w:val="00904844"/>
    <w:rsid w:val="00916DE0"/>
    <w:rsid w:val="00926570"/>
    <w:rsid w:val="0094164A"/>
    <w:rsid w:val="00966F66"/>
    <w:rsid w:val="00972B02"/>
    <w:rsid w:val="009A1CED"/>
    <w:rsid w:val="009B2E12"/>
    <w:rsid w:val="009C2ABF"/>
    <w:rsid w:val="009C3FC8"/>
    <w:rsid w:val="009D3E62"/>
    <w:rsid w:val="009F3DAF"/>
    <w:rsid w:val="009F5B5C"/>
    <w:rsid w:val="00A2038D"/>
    <w:rsid w:val="00A224ED"/>
    <w:rsid w:val="00A22E0B"/>
    <w:rsid w:val="00A60F66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805D8"/>
    <w:rsid w:val="00CA523A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91DBD"/>
    <w:rsid w:val="00DF5650"/>
    <w:rsid w:val="00E107BE"/>
    <w:rsid w:val="00E250F0"/>
    <w:rsid w:val="00E30668"/>
    <w:rsid w:val="00E45AE9"/>
    <w:rsid w:val="00E61E10"/>
    <w:rsid w:val="00E75309"/>
    <w:rsid w:val="00E86AAB"/>
    <w:rsid w:val="00E94FD5"/>
    <w:rsid w:val="00EA4AF9"/>
    <w:rsid w:val="00EA61DA"/>
    <w:rsid w:val="00EB118F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942BF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EAAD0C3-4437-4B62-9CE8-1218F9EE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89165F"/>
    <w:rPr>
      <w:rFonts w:ascii="Times New Roman" w:hAnsi="Times New Roman" w:cs="Times New Roma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89165F"/>
    <w:pPr>
      <w:bidi/>
      <w:spacing w:before="100" w:beforeAutospacing="1" w:after="100" w:afterAutospacing="1" w:line="276" w:lineRule="auto"/>
      <w:jc w:val="center"/>
    </w:pPr>
    <w:rPr>
      <w:rFonts w:ascii="Times New Roman" w:hAnsi="Times New Roman" w:cs="Times New Roma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E250F0"/>
    <w:pPr>
      <w:numPr>
        <w:numId w:val="7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E250F0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07589-ACCB-4127-A8FC-23522D54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2018-05-04T18:40:00Z</dcterms:created>
  <dcterms:modified xsi:type="dcterms:W3CDTF">2018-05-10T09:45:00Z</dcterms:modified>
</cp:coreProperties>
</file>