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2B71A2"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010D62A2" wp14:editId="484F22E1">
            <wp:extent cx="2686050" cy="1310640"/>
            <wp:effectExtent l="0" t="0" r="0" b="3810"/>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1A152A" w:rsidRPr="00957CA0" w:rsidRDefault="001A152A" w:rsidP="00957CA0">
      <w:pPr>
        <w:pStyle w:val="a3"/>
        <w:rPr>
          <w:rtl/>
        </w:rPr>
      </w:pPr>
      <w:r w:rsidRPr="00957CA0">
        <w:t>CalcMinMaxLocalSize</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1A152A" w:rsidTr="00C80FCF">
        <w:trPr>
          <w:trHeight w:val="1655"/>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1A152A" w:rsidRPr="007146B2" w:rsidRDefault="001A152A">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1A152A" w:rsidRDefault="001A152A">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lang w:bidi="fa-IR"/>
              </w:rPr>
              <w:t xml:space="preserve">مرتضی نامور </w:t>
            </w:r>
          </w:p>
          <w:p w:rsidR="001A152A" w:rsidRPr="007146B2" w:rsidRDefault="001A152A" w:rsidP="001A152A">
            <w:pPr>
              <w:bidi/>
              <w:spacing w:line="276" w:lineRule="auto"/>
              <w:jc w:val="center"/>
              <w:rPr>
                <w:rFonts w:ascii="Calibri" w:eastAsia="Times New Roman" w:hAnsi="Calibri" w:cs="B Titr"/>
                <w:sz w:val="24"/>
                <w:szCs w:val="20"/>
                <w:rtl/>
                <w:lang w:bidi="fa-IR"/>
              </w:rPr>
            </w:pP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A152A" w:rsidRDefault="001A152A" w:rsidP="00FE6B8B">
            <w:pPr>
              <w:bidi/>
              <w:spacing w:line="276" w:lineRule="auto"/>
              <w:jc w:val="center"/>
              <w:rPr>
                <w:rFonts w:ascii="Calibri" w:eastAsia="Times New Roman" w:hAnsi="Calibri" w:cs="B Titr"/>
                <w:sz w:val="28"/>
                <w:rtl/>
                <w:lang w:bidi="fa-IR"/>
              </w:rPr>
            </w:pPr>
            <w:r w:rsidRPr="001A152A">
              <w:rPr>
                <w:rFonts w:cs="Arial"/>
                <w:noProof/>
                <w:szCs w:val="24"/>
                <w:rtl/>
              </w:rPr>
              <w:drawing>
                <wp:inline distT="0" distB="0" distL="0" distR="0" wp14:anchorId="59CCA7D4" wp14:editId="1B4F56BF">
                  <wp:extent cx="782740" cy="9144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82442" cy="914052"/>
                          </a:xfrm>
                          <a:prstGeom prst="rect">
                            <a:avLst/>
                          </a:prstGeom>
                        </pic:spPr>
                      </pic:pic>
                    </a:graphicData>
                  </a:graphic>
                </wp:inline>
              </w:drawing>
            </w:r>
          </w:p>
        </w:tc>
      </w:tr>
      <w:tr w:rsidR="001A152A" w:rsidTr="00C80FCF">
        <w:trPr>
          <w:trHeight w:val="1231"/>
        </w:trPr>
        <w:tc>
          <w:tcPr>
            <w:tcW w:w="1960" w:type="dxa"/>
            <w:vMerge/>
            <w:tcBorders>
              <w:left w:val="single" w:sz="4" w:space="0" w:color="auto"/>
              <w:right w:val="single" w:sz="4" w:space="0" w:color="auto"/>
            </w:tcBorders>
            <w:shd w:val="clear" w:color="auto" w:fill="FFFF00"/>
            <w:vAlign w:val="center"/>
            <w:hideMark/>
          </w:tcPr>
          <w:p w:rsidR="001A152A" w:rsidRPr="007146B2" w:rsidRDefault="001A152A">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1A152A" w:rsidRDefault="002C2D48" w:rsidP="001A152A">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lang w:bidi="fa-IR"/>
              </w:rPr>
              <w:t xml:space="preserve">کامیار صفری </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1A152A" w:rsidRPr="001A152A" w:rsidRDefault="001A152A" w:rsidP="00FE6B8B">
            <w:pPr>
              <w:bidi/>
              <w:spacing w:line="276" w:lineRule="auto"/>
              <w:jc w:val="center"/>
              <w:rPr>
                <w:rFonts w:cs="Arial"/>
                <w:noProof/>
                <w:szCs w:val="24"/>
                <w:rtl/>
                <w:lang w:bidi="fa-IR"/>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84267E">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lang w:bidi="fa-IR"/>
              </w:rPr>
              <w:t xml:space="preserve">مرتضی نامور، کامیار صفری </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rsidP="00884000">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r w:rsidR="007D2540">
              <w:rPr>
                <w:rFonts w:ascii="Calibri" w:eastAsia="Times New Roman" w:hAnsi="Calibri" w:cs="B Titr" w:hint="cs"/>
                <w:sz w:val="24"/>
                <w:szCs w:val="20"/>
                <w:rtl/>
              </w:rPr>
              <w:t xml:space="preserve"> </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B01CEC" w:rsidP="003F6477">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w:t>
            </w:r>
            <w:r w:rsidR="003F6477">
              <w:rPr>
                <w:rFonts w:ascii="Calibri" w:eastAsia="Times New Roman" w:hAnsi="Calibri" w:cs="B Titr" w:hint="cs"/>
                <w:bCs/>
                <w:sz w:val="24"/>
                <w:szCs w:val="20"/>
                <w:rtl/>
              </w:rPr>
              <w:t>4</w:t>
            </w:r>
            <w:r w:rsidR="00B927DE" w:rsidRPr="0009618D">
              <w:rPr>
                <w:rFonts w:ascii="Calibri" w:eastAsia="Times New Roman" w:hAnsi="Calibri" w:cs="B Titr" w:hint="cs"/>
                <w:bCs/>
                <w:sz w:val="24"/>
                <w:szCs w:val="20"/>
                <w:rtl/>
              </w:rPr>
              <w:t>/</w:t>
            </w:r>
            <w:r w:rsidR="003F6477">
              <w:rPr>
                <w:rFonts w:ascii="Calibri" w:eastAsia="Times New Roman" w:hAnsi="Calibri" w:cs="B Titr" w:hint="cs"/>
                <w:bCs/>
                <w:sz w:val="24"/>
                <w:szCs w:val="20"/>
                <w:rtl/>
              </w:rPr>
              <w:t>10</w:t>
            </w:r>
            <w:r w:rsidR="00B927DE" w:rsidRPr="0009618D">
              <w:rPr>
                <w:rFonts w:ascii="Calibri" w:eastAsia="Times New Roman" w:hAnsi="Calibri" w:cs="B Titr" w:hint="cs"/>
                <w:bCs/>
                <w:sz w:val="24"/>
                <w:szCs w:val="20"/>
                <w:rtl/>
              </w:rPr>
              <w:t>/1396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pPr>
      <w:r w:rsidRPr="00117AB5">
        <w:rPr>
          <w:rFonts w:hint="cs"/>
          <w:rtl/>
        </w:rPr>
        <w:lastRenderedPageBreak/>
        <w:t>وظایف</w:t>
      </w:r>
    </w:p>
    <w:p w:rsidR="00180544" w:rsidRPr="00B9606C" w:rsidRDefault="00180544" w:rsidP="00180544">
      <w:pPr>
        <w:pStyle w:val="a4"/>
        <w:rPr>
          <w:rtl/>
        </w:rPr>
      </w:pPr>
      <w:r w:rsidRPr="00B9606C">
        <w:rPr>
          <w:rFonts w:hint="cs"/>
          <w:rtl/>
        </w:rPr>
        <w:t>این زیربرنامه یک متریک فیلد را به عنوان ورودی دریافت کرده و بیشترین و کمترین میزان کشیدگی و همچنین جهت بیشترین میزان کشیدگی را محاسبه کرده و برمیگرداند.</w:t>
      </w:r>
    </w:p>
    <w:p w:rsidR="00180544" w:rsidRPr="00B9606C" w:rsidRDefault="00180544" w:rsidP="00180544">
      <w:pPr>
        <w:pStyle w:val="1"/>
        <w:rPr>
          <w:rtl/>
        </w:rPr>
      </w:pPr>
      <w:r w:rsidRPr="00B9606C">
        <w:rPr>
          <w:rFonts w:hint="cs"/>
          <w:rtl/>
        </w:rPr>
        <w:t>توضیحات و تئوری</w:t>
      </w:r>
      <w:r w:rsidRPr="00B9606C">
        <w:rPr>
          <w:rtl/>
        </w:rPr>
        <w:softHyphen/>
      </w:r>
      <w:r w:rsidRPr="00B9606C">
        <w:rPr>
          <w:rFonts w:hint="cs"/>
          <w:rtl/>
        </w:rPr>
        <w:t>ها</w:t>
      </w:r>
    </w:p>
    <w:p w:rsidR="00180544" w:rsidRPr="00B9606C" w:rsidRDefault="00180544" w:rsidP="00180544">
      <w:pPr>
        <w:pStyle w:val="a4"/>
        <w:rPr>
          <w:rtl/>
        </w:rPr>
      </w:pPr>
      <w:r w:rsidRPr="00B9606C">
        <w:rPr>
          <w:rFonts w:hint="cs"/>
          <w:rtl/>
        </w:rPr>
        <w:t>در بسیاری مواقع نیاز داریم بدون بررسی اضلاع و نقاط متصل به یک نقطه، بیشترین و کمترین میزان کشیدگی و همچنین جهت بیشترین میزان کشیدگی یک متریک فیلد تعریف شده بر روی یک نقطه را به دست آوریم. یکی از کاربردهای آن، تشخیص نقاط مربوط به ناحیه ی کشیده(غیرهمسانگرد) شبکه می باشد، به این ترتیب که میتوانیم بیشترین میزان کشیدگی را بر کمترین میزان کشیدگی تقسیم کنیم و میزان کشیدگی کلی و میزان نزدیکی آن به یک دایره ی کامل را به دست آوریم.</w:t>
      </w:r>
    </w:p>
    <w:p w:rsidR="00180544" w:rsidRPr="00B9606C" w:rsidRDefault="00180544" w:rsidP="00180544">
      <w:pPr>
        <w:pStyle w:val="a4"/>
        <w:rPr>
          <w:rtl/>
        </w:rPr>
      </w:pPr>
      <w:r w:rsidRPr="00B9606C">
        <w:rPr>
          <w:rFonts w:hint="cs"/>
          <w:rtl/>
        </w:rPr>
        <w:t>برای محاسبه ی کمترین و بیشترین میزان کشیدگی، از یکسری بردار با طول یکسان 1 استفاده میکنیم. اندازه ی متریک را در راستای این بردارها به دست می آوریم و کمترین و بیشترین آنها را انتخاب میکنیم.</w:t>
      </w:r>
    </w:p>
    <w:p w:rsidR="00180544" w:rsidRPr="00B9606C" w:rsidRDefault="00180544" w:rsidP="00767280">
      <w:pPr>
        <w:pStyle w:val="a4"/>
        <w:rPr>
          <w:rtl/>
        </w:rPr>
      </w:pPr>
      <w:r w:rsidRPr="00B9606C">
        <w:rPr>
          <w:rFonts w:hint="cs"/>
          <w:rtl/>
        </w:rPr>
        <w:t>برای محاسبه ی اضلاع مورد نظر، از رابطه ی زیر استفاده میکنیم:</w:t>
      </w:r>
    </w:p>
    <w:p w:rsidR="00180544" w:rsidRPr="00B9606C" w:rsidRDefault="007A1E8A" w:rsidP="00767280">
      <w:pPr>
        <w:pStyle w:val="a1"/>
        <w:rPr>
          <w:rtl/>
        </w:rPr>
      </w:pPr>
      <w:r>
        <w:rPr>
          <w:rFonts w:hint="cs"/>
          <w:rtl/>
        </w:rPr>
        <w:t xml:space="preserve">                               </w:t>
      </w:r>
      <w:r w:rsidR="00C80FCF">
        <w:rPr>
          <w:rFonts w:hint="cs"/>
          <w:rtl/>
        </w:rPr>
        <w:t xml:space="preserve">                               </w:t>
      </w:r>
      <w:r>
        <w:rPr>
          <w:rFonts w:hint="cs"/>
          <w:rtl/>
        </w:rPr>
        <w:t xml:space="preserve">                                        </w:t>
      </w:r>
      <m:oMath>
        <m:r>
          <w:rPr>
            <w:rFonts w:ascii="Cambria Math" w:hAnsi="Cambria Math"/>
          </w:rPr>
          <m:t>h</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acc>
              <m:accPr>
                <m:chr m:val="⃗"/>
                <m:ctrlPr>
                  <w:rPr>
                    <w:rFonts w:ascii="Cambria Math" w:hAnsi="Cambria Math"/>
                  </w:rPr>
                </m:ctrlPr>
              </m:accPr>
              <m:e>
                <m:r>
                  <w:rPr>
                    <w:rFonts w:ascii="Cambria Math" w:hAnsi="Cambria Math"/>
                  </w:rPr>
                  <m:t>v</m:t>
                </m:r>
              </m:e>
            </m:acc>
          </m:e>
        </m:d>
        <m:r>
          <m:rPr>
            <m:sty m:val="p"/>
          </m:rPr>
          <w:rPr>
            <w:rFonts w:ascii="Cambria Math" w:hAnsi="Cambria Math"/>
          </w:rPr>
          <m:t>=</m:t>
        </m:r>
        <m:f>
          <m:fPr>
            <m:ctrlPr>
              <w:rPr>
                <w:rFonts w:ascii="Cambria Math" w:hAnsi="Cambria Math"/>
              </w:rPr>
            </m:ctrlPr>
          </m:fPr>
          <m:num>
            <m:rad>
              <m:radPr>
                <m:degHide m:val="1"/>
                <m:ctrlPr>
                  <w:rPr>
                    <w:rFonts w:ascii="Cambria Math" w:hAnsi="Cambria Math"/>
                  </w:rPr>
                </m:ctrlPr>
              </m:radPr>
              <m:deg/>
              <m:e>
                <m:sSup>
                  <m:sSupPr>
                    <m:ctrlPr>
                      <w:rPr>
                        <w:rFonts w:ascii="Cambria Math" w:hAnsi="Cambria Math"/>
                      </w:rPr>
                    </m:ctrlPr>
                  </m:sSupPr>
                  <m:e>
                    <m:acc>
                      <m:accPr>
                        <m:chr m:val="⃗"/>
                        <m:ctrlPr>
                          <w:rPr>
                            <w:rFonts w:ascii="Cambria Math" w:hAnsi="Cambria Math"/>
                          </w:rPr>
                        </m:ctrlPr>
                      </m:accPr>
                      <m:e>
                        <m:r>
                          <w:rPr>
                            <w:rFonts w:ascii="Cambria Math" w:hAnsi="Cambria Math"/>
                          </w:rPr>
                          <m:t>v</m:t>
                        </m:r>
                      </m:e>
                    </m:acc>
                  </m:e>
                  <m:sup>
                    <m:r>
                      <w:rPr>
                        <w:rFonts w:ascii="Cambria Math" w:hAnsi="Cambria Math"/>
                      </w:rPr>
                      <m:t>T</m:t>
                    </m:r>
                  </m:sup>
                </m:sSup>
                <m:r>
                  <m:rPr>
                    <m:sty m:val="p"/>
                  </m:rPr>
                  <w:rPr>
                    <w:rFonts w:ascii="Cambria Math" w:hAnsi="Cambria Math"/>
                  </w:rPr>
                  <m:t>×</m:t>
                </m:r>
                <m:acc>
                  <m:accPr>
                    <m:chr m:val="⃗"/>
                    <m:ctrlPr>
                      <w:rPr>
                        <w:rFonts w:ascii="Cambria Math" w:hAnsi="Cambria Math"/>
                      </w:rPr>
                    </m:ctrlPr>
                  </m:accPr>
                  <m:e>
                    <m:r>
                      <w:rPr>
                        <w:rFonts w:ascii="Cambria Math" w:hAnsi="Cambria Math"/>
                      </w:rPr>
                      <m:t>v</m:t>
                    </m:r>
                  </m:e>
                </m:acc>
              </m:e>
            </m:rad>
          </m:num>
          <m:den>
            <m:rad>
              <m:radPr>
                <m:degHide m:val="1"/>
                <m:ctrlPr>
                  <w:rPr>
                    <w:rFonts w:ascii="Cambria Math" w:hAnsi="Cambria Math"/>
                  </w:rPr>
                </m:ctrlPr>
              </m:radPr>
              <m:deg/>
              <m:e>
                <m:sSup>
                  <m:sSupPr>
                    <m:ctrlPr>
                      <w:rPr>
                        <w:rFonts w:ascii="Cambria Math" w:hAnsi="Cambria Math"/>
                      </w:rPr>
                    </m:ctrlPr>
                  </m:sSupPr>
                  <m:e>
                    <m:acc>
                      <m:accPr>
                        <m:chr m:val="⃗"/>
                        <m:ctrlPr>
                          <w:rPr>
                            <w:rFonts w:ascii="Cambria Math" w:hAnsi="Cambria Math"/>
                          </w:rPr>
                        </m:ctrlPr>
                      </m:accPr>
                      <m:e>
                        <m:r>
                          <w:rPr>
                            <w:rFonts w:ascii="Cambria Math" w:hAnsi="Cambria Math"/>
                          </w:rPr>
                          <m:t>v</m:t>
                        </m:r>
                      </m:e>
                    </m:acc>
                  </m:e>
                  <m:sup>
                    <m:r>
                      <w:rPr>
                        <w:rFonts w:ascii="Cambria Math" w:hAnsi="Cambria Math"/>
                      </w:rPr>
                      <m:t>T</m:t>
                    </m:r>
                  </m:sup>
                </m:sSup>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d</m:t>
                    </m:r>
                  </m:sub>
                </m:sSub>
                <m:d>
                  <m:dPr>
                    <m:ctrlPr>
                      <w:rPr>
                        <w:rFonts w:ascii="Cambria Math" w:hAnsi="Cambria Math"/>
                      </w:rPr>
                    </m:ctrlPr>
                  </m:dPr>
                  <m:e>
                    <m:acc>
                      <m:accPr>
                        <m:chr m:val="⃗"/>
                        <m:ctrlPr>
                          <w:rPr>
                            <w:rFonts w:ascii="Cambria Math" w:hAnsi="Cambria Math"/>
                          </w:rPr>
                        </m:ctrlPr>
                      </m:accPr>
                      <m:e>
                        <m:r>
                          <w:rPr>
                            <w:rFonts w:ascii="Cambria Math" w:hAnsi="Cambria Math"/>
                          </w:rPr>
                          <m:t>x</m:t>
                        </m:r>
                      </m:e>
                    </m:acc>
                  </m:e>
                </m:d>
                <m:r>
                  <m:rPr>
                    <m:sty m:val="p"/>
                  </m:rPr>
                  <w:rPr>
                    <w:rFonts w:ascii="Cambria Math" w:hAnsi="Cambria Math"/>
                  </w:rPr>
                  <m:t>×</m:t>
                </m:r>
                <m:acc>
                  <m:accPr>
                    <m:chr m:val="⃗"/>
                    <m:ctrlPr>
                      <w:rPr>
                        <w:rFonts w:ascii="Cambria Math" w:hAnsi="Cambria Math"/>
                      </w:rPr>
                    </m:ctrlPr>
                  </m:accPr>
                  <m:e>
                    <m:r>
                      <w:rPr>
                        <w:rFonts w:ascii="Cambria Math" w:hAnsi="Cambria Math"/>
                      </w:rPr>
                      <m:t>v</m:t>
                    </m:r>
                  </m:e>
                </m:acc>
              </m:e>
            </m:rad>
          </m:den>
        </m:f>
      </m:oMath>
    </w:p>
    <w:p w:rsidR="00180544" w:rsidRPr="00B9606C" w:rsidRDefault="00180544" w:rsidP="00767280">
      <w:pPr>
        <w:pStyle w:val="a4"/>
        <w:rPr>
          <w:rtl/>
        </w:rPr>
      </w:pPr>
      <w:r w:rsidRPr="00B9606C">
        <w:rPr>
          <w:rFonts w:hint="cs"/>
          <w:rtl/>
        </w:rPr>
        <w:t xml:space="preserve">که در آن، </w:t>
      </w:r>
      <w:r w:rsidRPr="00B9606C">
        <w:t>V</w:t>
      </w:r>
      <w:r w:rsidRPr="00B9606C">
        <w:rPr>
          <w:rFonts w:hint="cs"/>
          <w:rtl/>
        </w:rPr>
        <w:t xml:space="preserve">، بردارهایی است که میخواهیم اندازه ی متریک فیلد را در راستای آنها به دست آوریم. </w:t>
      </w:r>
      <w:r w:rsidRPr="00B9606C">
        <w:t>M</w:t>
      </w:r>
      <w:r w:rsidRPr="00B9606C">
        <w:rPr>
          <w:rFonts w:hint="cs"/>
          <w:rtl/>
        </w:rPr>
        <w:t xml:space="preserve"> نیز ماتریس مربوط به متریک فیلد ورودی است.</w:t>
      </w:r>
    </w:p>
    <w:p w:rsidR="00180544" w:rsidRPr="00B9606C" w:rsidRDefault="00180544" w:rsidP="008F6BC4">
      <w:pPr>
        <w:pStyle w:val="1"/>
      </w:pPr>
      <w:r w:rsidRPr="00B9606C">
        <w:rPr>
          <w:rFonts w:hint="cs"/>
          <w:rtl/>
        </w:rPr>
        <w:t>بخش</w:t>
      </w:r>
      <w:r w:rsidR="00C80FCF">
        <w:rPr>
          <w:rFonts w:hint="cs"/>
          <w:rtl/>
        </w:rPr>
        <w:t xml:space="preserve"> </w:t>
      </w:r>
      <w:r w:rsidRPr="00B9606C">
        <w:rPr>
          <w:rFonts w:hint="cs"/>
          <w:rtl/>
        </w:rPr>
        <w:t>های زیربرنامه</w:t>
      </w:r>
    </w:p>
    <w:p w:rsidR="00180544" w:rsidRPr="00B9606C" w:rsidRDefault="00180544" w:rsidP="008F6BC4">
      <w:pPr>
        <w:pStyle w:val="a"/>
      </w:pPr>
      <w:r w:rsidRPr="00B9606C">
        <w:rPr>
          <w:rFonts w:hint="cs"/>
          <w:rtl/>
        </w:rPr>
        <w:t>ایجاد مختصات بردارهای مورد نظر</w:t>
      </w:r>
    </w:p>
    <w:p w:rsidR="00180544" w:rsidRPr="00B9606C" w:rsidRDefault="00180544" w:rsidP="008F6BC4">
      <w:pPr>
        <w:pStyle w:val="a4"/>
        <w:rPr>
          <w:b/>
          <w:bCs/>
          <w:rtl/>
        </w:rPr>
      </w:pPr>
      <w:r w:rsidRPr="00B9606C">
        <w:rPr>
          <w:rFonts w:hint="cs"/>
          <w:rtl/>
        </w:rPr>
        <w:t>در این بخش، تعدادی بردار که طول تمامی آنها با یکدیگر برابر است را در جهات مختلف و با فواصل زاویه ای یکسان و با نقطه ی مبدا مشترک انتخاب میکنیم. مختصات مورد نظر را در آرایه های مورد نظر ذخیره کرده و با استفاده از یک حلقه پیمایش میکنیم.</w:t>
      </w:r>
    </w:p>
    <w:p w:rsidR="00180544" w:rsidRPr="00B9606C" w:rsidRDefault="00180544" w:rsidP="008F6BC4">
      <w:pPr>
        <w:pStyle w:val="a"/>
      </w:pPr>
      <w:r w:rsidRPr="00B9606C">
        <w:rPr>
          <w:rFonts w:hint="cs"/>
          <w:rtl/>
        </w:rPr>
        <w:t>پیمایش بردارهای ایجاد شده</w:t>
      </w:r>
    </w:p>
    <w:p w:rsidR="007408C0" w:rsidRDefault="00180544" w:rsidP="00C80FCF">
      <w:pPr>
        <w:pStyle w:val="a4"/>
        <w:rPr>
          <w:rtl/>
        </w:rPr>
      </w:pPr>
      <w:r w:rsidRPr="00B9606C">
        <w:rPr>
          <w:rFonts w:hint="cs"/>
          <w:rtl/>
        </w:rPr>
        <w:t>بردارهای ایجاد شده در مرحله ی قبل را پیمایش کرده و در هر مرحله یکی از بردارها را برای محاسبه انتخاب میکنیم.</w:t>
      </w:r>
    </w:p>
    <w:p w:rsidR="00180544" w:rsidRPr="00B9606C" w:rsidRDefault="00180544" w:rsidP="008F6BC4">
      <w:pPr>
        <w:pStyle w:val="a"/>
      </w:pPr>
      <w:r w:rsidRPr="00B9606C">
        <w:rPr>
          <w:rFonts w:hint="cs"/>
          <w:rtl/>
        </w:rPr>
        <w:t>محاسبه ی اندازه ی متریک فیلد در راستای بردار انتخاب شده</w:t>
      </w:r>
    </w:p>
    <w:p w:rsidR="00180544" w:rsidRPr="00B9606C" w:rsidRDefault="00180544" w:rsidP="007408C0">
      <w:pPr>
        <w:pStyle w:val="a4"/>
        <w:rPr>
          <w:rtl/>
        </w:rPr>
      </w:pPr>
      <w:r w:rsidRPr="00B9606C">
        <w:rPr>
          <w:rFonts w:hint="cs"/>
          <w:rtl/>
        </w:rPr>
        <w:t xml:space="preserve">با انتخاب هر بردار، اندازه ی بیضی واحد را در راستای بردار انتخاب شده به دست می آوریم. اینکار را با استفاده </w:t>
      </w:r>
      <w:r w:rsidRPr="00B9606C">
        <w:rPr>
          <w:rFonts w:hint="cs"/>
          <w:rtl/>
        </w:rPr>
        <w:lastRenderedPageBreak/>
        <w:t>از رابطه ی ذکر شده انجام میدهیم.</w:t>
      </w:r>
    </w:p>
    <w:p w:rsidR="00180544" w:rsidRPr="00B9606C" w:rsidRDefault="00180544" w:rsidP="007408C0">
      <w:pPr>
        <w:pStyle w:val="a"/>
      </w:pPr>
      <w:r w:rsidRPr="00B9606C">
        <w:rPr>
          <w:rFonts w:hint="cs"/>
          <w:rtl/>
        </w:rPr>
        <w:t>انتخاب کوچکترین و بزرگترین مقادیر محاسبه شده</w:t>
      </w:r>
    </w:p>
    <w:p w:rsidR="00180544" w:rsidRPr="00B9606C" w:rsidRDefault="00180544" w:rsidP="007408C0">
      <w:pPr>
        <w:pStyle w:val="a4"/>
        <w:rPr>
          <w:rtl/>
        </w:rPr>
      </w:pPr>
      <w:r w:rsidRPr="00B9606C">
        <w:rPr>
          <w:rFonts w:hint="cs"/>
          <w:rtl/>
        </w:rPr>
        <w:t>در این بخش، بزرگتری و کوچکترین مقادیری که تا این مرحله محاسبه شدن را انتخاب میکنیم. بدین صورت که اگر مقدار محاسبه شده ای از کوچکترین عدد مقادیر قبلی کوچکتر باشد، مقدار مورد نظر را به عنوان کوچکترین مقدار ذخیره میکنیم. به همین ترتیب برای بزرگترین مقدار اینکار را انجام میدهیم. از عدد مربوط به ترتییب ذخیره سازی بردارها، نیز برای مشخص کردن جهت بیشترین میزان کشیدگی استفاده میکنی. عدد آن را در متغیر مربوطه ذخیره میکنیم.</w:t>
      </w:r>
    </w:p>
    <w:p w:rsidR="00180544" w:rsidRPr="00C91891" w:rsidRDefault="00180544" w:rsidP="007408C0">
      <w:pPr>
        <w:pStyle w:val="1"/>
        <w:numPr>
          <w:ilvl w:val="0"/>
          <w:numId w:val="0"/>
        </w:numPr>
        <w:ind w:left="720" w:hanging="720"/>
      </w:pPr>
    </w:p>
    <w:p w:rsidR="00AB3918" w:rsidRDefault="00AB3918" w:rsidP="00AB3918">
      <w:pPr>
        <w:pStyle w:val="1"/>
        <w:numPr>
          <w:ilvl w:val="0"/>
          <w:numId w:val="0"/>
        </w:numPr>
        <w:ind w:left="720" w:hanging="720"/>
      </w:pPr>
    </w:p>
    <w:p w:rsidR="00AB3918" w:rsidRDefault="00AB3918" w:rsidP="00AB3918">
      <w:pPr>
        <w:pStyle w:val="1"/>
        <w:numPr>
          <w:ilvl w:val="0"/>
          <w:numId w:val="0"/>
        </w:numPr>
        <w:ind w:left="720" w:hanging="720"/>
        <w:rPr>
          <w:rtl/>
        </w:rPr>
      </w:pPr>
    </w:p>
    <w:sectPr w:rsidR="00AB3918" w:rsidSect="00AB3918">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723F" w:rsidRDefault="00F9723F" w:rsidP="00B927DE">
      <w:pPr>
        <w:spacing w:after="0" w:line="240" w:lineRule="auto"/>
      </w:pPr>
      <w:r>
        <w:separator/>
      </w:r>
    </w:p>
  </w:endnote>
  <w:endnote w:type="continuationSeparator" w:id="0">
    <w:p w:rsidR="00F9723F" w:rsidRDefault="00F9723F"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008D0FEC"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008D0FEC" w:rsidRPr="00DF5650">
          <w:rPr>
            <w:rFonts w:cs="B Nazanin"/>
            <w:b/>
            <w:bCs/>
            <w:color w:val="000000" w:themeColor="text1"/>
            <w:sz w:val="24"/>
            <w:szCs w:val="24"/>
          </w:rPr>
          <w:fldChar w:fldCharType="separate"/>
        </w:r>
        <w:r w:rsidR="002B71A2">
          <w:rPr>
            <w:rFonts w:cs="B Nazanin"/>
            <w:b/>
            <w:bCs/>
            <w:noProof/>
            <w:color w:val="000000" w:themeColor="text1"/>
            <w:sz w:val="24"/>
            <w:szCs w:val="24"/>
            <w:rtl/>
          </w:rPr>
          <w:t>1</w:t>
        </w:r>
        <w:r w:rsidR="008D0FEC"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723F" w:rsidRDefault="00F9723F" w:rsidP="00B927DE">
      <w:pPr>
        <w:spacing w:after="0" w:line="240" w:lineRule="auto"/>
      </w:pPr>
      <w:r>
        <w:separator/>
      </w:r>
    </w:p>
  </w:footnote>
  <w:footnote w:type="continuationSeparator" w:id="0">
    <w:p w:rsidR="00F9723F" w:rsidRDefault="00F9723F"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F9723F"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Pr>
        <w:rFonts w:asciiTheme="majorBidi" w:hAnsiTheme="majorBidi" w:cstheme="majorBidi"/>
        <w:noProof/>
        <w:color w:val="000000" w:themeColor="text1"/>
        <w:sz w:val="24"/>
        <w:szCs w:val="24"/>
      </w:rPr>
      <w:pict>
        <v:shapetype id="_x0000_t202" coordsize="21600,21600" o:spt="202" path="m,l,21600r21600,l21600,xe">
          <v:stroke joinstyle="miter"/>
          <v:path gradientshapeok="t" o:connecttype="rect"/>
        </v:shapetype>
        <v:shape id="Text Box 12" o:spid="_x0000_s2049" type="#_x0000_t202" alt="Color-block header displaying document title" style="position:absolute;margin-left:1.35pt;margin-top:32.6pt;width:464.6pt;height:18.3pt;z-index:251659264;visibility:visible;mso-wrap-distance-top:14.4pt;mso-wrap-distance-bottom:14.4pt;mso-position-horizontal-relative:margin;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Pr="00C80FCF" w:rsidRDefault="00B71806"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sidRPr="00C80FCF">
                        <w:rPr>
                          <w:rFonts w:asciiTheme="majorBidi" w:hAnsiTheme="majorBidi" w:cstheme="majorBidi"/>
                        </w:rPr>
                        <w:fldChar w:fldCharType="begin"/>
                      </w:r>
                      <w:r w:rsidRPr="00C80FCF">
                        <w:rPr>
                          <w:rFonts w:asciiTheme="majorBidi" w:hAnsiTheme="majorBidi" w:cstheme="majorBidi"/>
                        </w:rPr>
                        <w:instrText xml:space="preserve"> STYLEREF  "</w:instrText>
                      </w:r>
                      <w:r w:rsidRPr="00C80FCF">
                        <w:rPr>
                          <w:rFonts w:asciiTheme="majorBidi" w:hAnsiTheme="majorBidi" w:cstheme="majorBidi"/>
                          <w:rtl/>
                        </w:rPr>
                        <w:instrText>عنوان فایل</w:instrText>
                      </w:r>
                      <w:r w:rsidRPr="00C80FCF">
                        <w:rPr>
                          <w:rFonts w:asciiTheme="majorBidi" w:hAnsiTheme="majorBidi" w:cstheme="majorBidi"/>
                        </w:rPr>
                        <w:instrText xml:space="preserve">"  \* MERGEFORMAT </w:instrText>
                      </w:r>
                      <w:r w:rsidRPr="00C80FCF">
                        <w:rPr>
                          <w:rFonts w:asciiTheme="majorBidi" w:hAnsiTheme="majorBidi" w:cstheme="majorBidi"/>
                        </w:rPr>
                        <w:fldChar w:fldCharType="separate"/>
                      </w:r>
                      <w:r w:rsidR="002B71A2">
                        <w:rPr>
                          <w:rFonts w:asciiTheme="majorBidi" w:hAnsiTheme="majorBidi" w:cstheme="majorBidi"/>
                          <w:noProof/>
                        </w:rPr>
                        <w:t>CalcMinMaxLocalSize</w:t>
                      </w:r>
                      <w:r w:rsidRPr="00C80FCF">
                        <w:rPr>
                          <w:rFonts w:asciiTheme="majorBidi" w:hAnsiTheme="majorBidi" w:cstheme="majorBidi"/>
                          <w:noProof/>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8C9015F"/>
    <w:multiLevelType w:val="multilevel"/>
    <w:tmpl w:val="E87C9C08"/>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927DE"/>
    <w:rsid w:val="000246CB"/>
    <w:rsid w:val="00026E05"/>
    <w:rsid w:val="0006229C"/>
    <w:rsid w:val="0009109D"/>
    <w:rsid w:val="000927B1"/>
    <w:rsid w:val="00095669"/>
    <w:rsid w:val="0009618D"/>
    <w:rsid w:val="000C4711"/>
    <w:rsid w:val="000D69A3"/>
    <w:rsid w:val="000E4824"/>
    <w:rsid w:val="000F649A"/>
    <w:rsid w:val="00117AB5"/>
    <w:rsid w:val="0012764F"/>
    <w:rsid w:val="00134703"/>
    <w:rsid w:val="00143290"/>
    <w:rsid w:val="00143472"/>
    <w:rsid w:val="00145A7B"/>
    <w:rsid w:val="00167686"/>
    <w:rsid w:val="00180544"/>
    <w:rsid w:val="00193481"/>
    <w:rsid w:val="00196E94"/>
    <w:rsid w:val="001A152A"/>
    <w:rsid w:val="001B0EA6"/>
    <w:rsid w:val="001C170A"/>
    <w:rsid w:val="001C1B42"/>
    <w:rsid w:val="001E308D"/>
    <w:rsid w:val="001E799A"/>
    <w:rsid w:val="001F6519"/>
    <w:rsid w:val="00200B44"/>
    <w:rsid w:val="002045D2"/>
    <w:rsid w:val="00224104"/>
    <w:rsid w:val="00225202"/>
    <w:rsid w:val="00227664"/>
    <w:rsid w:val="00230BA5"/>
    <w:rsid w:val="002349EA"/>
    <w:rsid w:val="0026488A"/>
    <w:rsid w:val="002725C2"/>
    <w:rsid w:val="002B2677"/>
    <w:rsid w:val="002B71A2"/>
    <w:rsid w:val="002C2D48"/>
    <w:rsid w:val="002F4383"/>
    <w:rsid w:val="00337045"/>
    <w:rsid w:val="003413FF"/>
    <w:rsid w:val="00367444"/>
    <w:rsid w:val="0039757A"/>
    <w:rsid w:val="003E35B4"/>
    <w:rsid w:val="003F6477"/>
    <w:rsid w:val="004032C8"/>
    <w:rsid w:val="0043328D"/>
    <w:rsid w:val="0043758E"/>
    <w:rsid w:val="00437727"/>
    <w:rsid w:val="004421C0"/>
    <w:rsid w:val="00455AEA"/>
    <w:rsid w:val="0047196B"/>
    <w:rsid w:val="004A1F61"/>
    <w:rsid w:val="004C3ED8"/>
    <w:rsid w:val="004F4BAF"/>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4650C"/>
    <w:rsid w:val="00654809"/>
    <w:rsid w:val="00670344"/>
    <w:rsid w:val="00672775"/>
    <w:rsid w:val="00684F8E"/>
    <w:rsid w:val="00690C9B"/>
    <w:rsid w:val="006B5B36"/>
    <w:rsid w:val="006C5164"/>
    <w:rsid w:val="006F2E3F"/>
    <w:rsid w:val="00702E8E"/>
    <w:rsid w:val="00713868"/>
    <w:rsid w:val="007146B2"/>
    <w:rsid w:val="0073382D"/>
    <w:rsid w:val="007408C0"/>
    <w:rsid w:val="0074104A"/>
    <w:rsid w:val="007602BE"/>
    <w:rsid w:val="00767280"/>
    <w:rsid w:val="00794322"/>
    <w:rsid w:val="007A1E8A"/>
    <w:rsid w:val="007D2540"/>
    <w:rsid w:val="007D3687"/>
    <w:rsid w:val="007F030B"/>
    <w:rsid w:val="008055BD"/>
    <w:rsid w:val="008271E6"/>
    <w:rsid w:val="00827B8B"/>
    <w:rsid w:val="00827D4C"/>
    <w:rsid w:val="00832E76"/>
    <w:rsid w:val="0084267E"/>
    <w:rsid w:val="00874610"/>
    <w:rsid w:val="0087484F"/>
    <w:rsid w:val="00884000"/>
    <w:rsid w:val="008B173B"/>
    <w:rsid w:val="008C510C"/>
    <w:rsid w:val="008D0FEC"/>
    <w:rsid w:val="008D58BB"/>
    <w:rsid w:val="008F6BC4"/>
    <w:rsid w:val="00902B50"/>
    <w:rsid w:val="00904844"/>
    <w:rsid w:val="00926570"/>
    <w:rsid w:val="0094164A"/>
    <w:rsid w:val="00957CA0"/>
    <w:rsid w:val="00966F66"/>
    <w:rsid w:val="00972B02"/>
    <w:rsid w:val="009A1CED"/>
    <w:rsid w:val="009C2ABF"/>
    <w:rsid w:val="009C3FC8"/>
    <w:rsid w:val="009D3E62"/>
    <w:rsid w:val="009F3DAF"/>
    <w:rsid w:val="00A2038D"/>
    <w:rsid w:val="00A224ED"/>
    <w:rsid w:val="00A22E0B"/>
    <w:rsid w:val="00A7106F"/>
    <w:rsid w:val="00A96F3D"/>
    <w:rsid w:val="00AB3918"/>
    <w:rsid w:val="00AC3AED"/>
    <w:rsid w:val="00AF2779"/>
    <w:rsid w:val="00B01CEC"/>
    <w:rsid w:val="00B06CA3"/>
    <w:rsid w:val="00B475F2"/>
    <w:rsid w:val="00B47F47"/>
    <w:rsid w:val="00B5595B"/>
    <w:rsid w:val="00B60EC3"/>
    <w:rsid w:val="00B67B87"/>
    <w:rsid w:val="00B71806"/>
    <w:rsid w:val="00B718F1"/>
    <w:rsid w:val="00B81B1A"/>
    <w:rsid w:val="00B927DE"/>
    <w:rsid w:val="00BA62A3"/>
    <w:rsid w:val="00BB7E06"/>
    <w:rsid w:val="00BC77C4"/>
    <w:rsid w:val="00BD0C7F"/>
    <w:rsid w:val="00BF32BB"/>
    <w:rsid w:val="00C03DAC"/>
    <w:rsid w:val="00C805D8"/>
    <w:rsid w:val="00C80FCF"/>
    <w:rsid w:val="00CA523A"/>
    <w:rsid w:val="00CC6AFD"/>
    <w:rsid w:val="00CD1FF0"/>
    <w:rsid w:val="00CD65A8"/>
    <w:rsid w:val="00CD6740"/>
    <w:rsid w:val="00D0164D"/>
    <w:rsid w:val="00D01D34"/>
    <w:rsid w:val="00D064C2"/>
    <w:rsid w:val="00D068D0"/>
    <w:rsid w:val="00D2481D"/>
    <w:rsid w:val="00D90C4D"/>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2D16"/>
    <w:rsid w:val="00F4532D"/>
    <w:rsid w:val="00F54F17"/>
    <w:rsid w:val="00F722AD"/>
    <w:rsid w:val="00F81C51"/>
    <w:rsid w:val="00F9723F"/>
    <w:rsid w:val="00FA2018"/>
    <w:rsid w:val="00FD087A"/>
    <w:rsid w:val="00FD1668"/>
    <w:rsid w:val="00FE48C8"/>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F13CDA67-A658-4547-9B39-2F31EF87B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957CA0"/>
    <w:rPr>
      <w:rFonts w:ascii="Times New Roman" w:hAnsi="Times New Roman" w:cs="Times New Roman"/>
      <w:b/>
      <w:bCs/>
      <w:color w:val="0070C0"/>
      <w:sz w:val="36"/>
      <w:szCs w:val="36"/>
    </w:rPr>
  </w:style>
  <w:style w:type="paragraph" w:customStyle="1" w:styleId="a3">
    <w:name w:val="عنوان فایل"/>
    <w:basedOn w:val="Normal"/>
    <w:link w:val="Char"/>
    <w:autoRedefine/>
    <w:qFormat/>
    <w:rsid w:val="00957CA0"/>
    <w:pPr>
      <w:bidi/>
      <w:spacing w:before="100" w:beforeAutospacing="1" w:after="100" w:afterAutospacing="1" w:line="276" w:lineRule="auto"/>
      <w:jc w:val="center"/>
    </w:pPr>
    <w:rPr>
      <w:rFonts w:ascii="Times New Roman" w:hAnsi="Times New Roman" w:cs="Times New Roma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80544"/>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80544"/>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allLines"/>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11EED1-461E-447B-BAD9-7B493CBE9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5</cp:revision>
  <cp:lastPrinted>2018-03-06T08:04:00Z</cp:lastPrinted>
  <dcterms:created xsi:type="dcterms:W3CDTF">2018-05-04T18:46:00Z</dcterms:created>
  <dcterms:modified xsi:type="dcterms:W3CDTF">2018-05-10T09:46:00Z</dcterms:modified>
</cp:coreProperties>
</file>