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72C35B61" wp14:editId="4B95931F">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56E10"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FD6A075" wp14:editId="2FC2A8B5">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184CC7" w:rsidRDefault="00184CC7" w:rsidP="00184CC7">
      <w:pPr>
        <w:pStyle w:val="a3"/>
        <w:rPr>
          <w:rtl/>
        </w:rPr>
      </w:pPr>
      <w:r w:rsidRPr="00184CC7">
        <w:t>ConMeanFlow_AUSM_PlusUP</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847806">
            <w:pPr>
              <w:bidi/>
              <w:spacing w:line="276" w:lineRule="auto"/>
              <w:jc w:val="center"/>
              <w:rPr>
                <w:rFonts w:ascii="Calibri" w:eastAsia="Times New Roman" w:hAnsi="Calibri" w:cs="B Titr"/>
                <w:sz w:val="28"/>
                <w:rtl/>
                <w:lang w:bidi="fa-IR"/>
              </w:rPr>
            </w:pPr>
            <w:r>
              <w:rPr>
                <w:noProof/>
                <w:szCs w:val="24"/>
                <w:rtl/>
              </w:rPr>
              <w:drawing>
                <wp:inline distT="0" distB="0" distL="0" distR="0" wp14:anchorId="362A3F69" wp14:editId="0DCF7ED5">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184CC7">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184CC7">
            <w:pPr>
              <w:bidi/>
              <w:spacing w:line="276" w:lineRule="auto"/>
              <w:jc w:val="center"/>
              <w:rPr>
                <w:rFonts w:ascii="Calibri" w:eastAsia="Times New Roman" w:hAnsi="Calibri" w:cs="B Titr"/>
                <w:sz w:val="28"/>
                <w:rtl/>
              </w:rPr>
            </w:pPr>
            <w:r>
              <w:rPr>
                <w:noProof/>
                <w:szCs w:val="24"/>
                <w:rtl/>
              </w:rPr>
              <w:drawing>
                <wp:inline distT="0" distB="0" distL="0" distR="0" wp14:anchorId="6C416321" wp14:editId="2384DA35">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184CC7">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علیرضا رضایی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184CC7">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184CC7">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MC2F064F1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BE06AD" w:rsidRDefault="00BE06AD" w:rsidP="009020AA">
      <w:pPr>
        <w:pStyle w:val="a4"/>
        <w:rPr>
          <w:sz w:val="26"/>
          <w:rtl/>
        </w:rPr>
      </w:pPr>
      <w:r>
        <w:rPr>
          <w:rtl/>
        </w:rPr>
        <w:t>در ا</w:t>
      </w:r>
      <w:r>
        <w:rPr>
          <w:rFonts w:hint="cs"/>
          <w:rtl/>
        </w:rPr>
        <w:t>ین</w:t>
      </w:r>
      <w:r>
        <w:rPr>
          <w:rtl/>
        </w:rPr>
        <w:t xml:space="preserve"> ز</w:t>
      </w:r>
      <w:r>
        <w:rPr>
          <w:rFonts w:hint="cs"/>
          <w:rtl/>
        </w:rPr>
        <w:t>یربرنامه</w:t>
      </w:r>
      <w:r>
        <w:rPr>
          <w:rtl/>
        </w:rPr>
        <w:t xml:space="preserve"> مقدار بخش </w:t>
      </w:r>
      <w:r>
        <w:rPr>
          <w:rFonts w:hint="cs"/>
          <w:rtl/>
        </w:rPr>
        <w:t>جابجایی</w:t>
      </w:r>
      <w:r>
        <w:rPr>
          <w:rtl/>
        </w:rPr>
        <w:t xml:space="preserve"> معادلات حاکم </w:t>
      </w:r>
      <w:r>
        <w:rPr>
          <w:rFonts w:hint="cs"/>
          <w:rtl/>
        </w:rPr>
        <w:t xml:space="preserve"> با استفاده از روش بالادستی</w:t>
      </w:r>
      <w:r w:rsidRPr="002C2FAB">
        <w:rPr>
          <w:szCs w:val="24"/>
        </w:rPr>
        <w:t>UP</w:t>
      </w:r>
      <w:r w:rsidRPr="002C2FAB">
        <w:rPr>
          <w:rFonts w:hint="cs"/>
          <w:szCs w:val="24"/>
          <w:rtl/>
        </w:rPr>
        <w:t xml:space="preserve"> </w:t>
      </w:r>
      <w:r w:rsidRPr="002C2FAB">
        <w:rPr>
          <w:szCs w:val="24"/>
        </w:rPr>
        <w:t>AUSM</w:t>
      </w:r>
      <w:r w:rsidRPr="002C2FAB">
        <w:rPr>
          <w:szCs w:val="24"/>
          <w:vertAlign w:val="superscript"/>
        </w:rPr>
        <w:t>+</w:t>
      </w:r>
      <w:r>
        <w:rPr>
          <w:rFonts w:hint="cs"/>
          <w:rtl/>
        </w:rPr>
        <w:t xml:space="preserve"> </w:t>
      </w:r>
      <w:r>
        <w:rPr>
          <w:rtl/>
        </w:rPr>
        <w:t>محاسبه م</w:t>
      </w:r>
      <w:r>
        <w:rPr>
          <w:rFonts w:hint="cs"/>
          <w:rtl/>
        </w:rPr>
        <w:t>ی</w:t>
      </w:r>
      <w:r>
        <w:rPr>
          <w:rtl/>
        </w:rPr>
        <w:t xml:space="preserve"> گردد. </w:t>
      </w:r>
      <w:r>
        <w:rPr>
          <w:rFonts w:hint="cs"/>
          <w:rtl/>
        </w:rPr>
        <w:t>این زیربرنامه می تواند برای جریان های غیرلزج، آرام و مغشوش بکار برده شود. نکته خاص در مورد این نحوه گسسته سازی بخش جابجایی اینست که می توان از این روش برای جریان هایی با سرعت بسیار پایین استفاده نمود.</w:t>
      </w:r>
    </w:p>
    <w:p w:rsidR="00B927DE" w:rsidRDefault="00B927DE" w:rsidP="00117AB5">
      <w:pPr>
        <w:pStyle w:val="1"/>
        <w:rPr>
          <w:rtl/>
        </w:rPr>
      </w:pPr>
      <w:r w:rsidRPr="00117AB5">
        <w:rPr>
          <w:rFonts w:hint="cs"/>
          <w:rtl/>
        </w:rPr>
        <w:t>توضیحات</w:t>
      </w:r>
      <w:r>
        <w:rPr>
          <w:rFonts w:hint="cs"/>
          <w:rtl/>
        </w:rPr>
        <w:t xml:space="preserve"> و تئوری</w:t>
      </w:r>
    </w:p>
    <w:p w:rsidR="00BE06AD" w:rsidRDefault="00BE06AD" w:rsidP="009020AA">
      <w:pPr>
        <w:pStyle w:val="a4"/>
        <w:rPr>
          <w:rtl/>
        </w:rPr>
      </w:pPr>
      <w:r>
        <w:rPr>
          <w:rFonts w:hint="cs"/>
          <w:rtl/>
        </w:rPr>
        <w:t>امروزه کدهای دینامیک سیالات محاسباتی (</w:t>
      </w:r>
      <w:r>
        <w:t>CFD</w:t>
      </w:r>
      <w:r>
        <w:rPr>
          <w:rFonts w:hint="cs"/>
          <w:rtl/>
        </w:rPr>
        <w:t xml:space="preserve">) یک ابزار رایج در آنالیزهای مهندسی و همچنین فرآیند ساخت می‌باشند. کدهای تجاری نه تنها در صنایع بلکه در محیط‌های دانشگاهی و لابراتورها نیز به صورت پایداری توسعه داده می‌شوند. </w:t>
      </w:r>
      <w:r w:rsidRPr="00F31416">
        <w:rPr>
          <w:rtl/>
        </w:rPr>
        <w:t>د</w:t>
      </w:r>
      <w:r w:rsidRPr="00F31416">
        <w:rPr>
          <w:rFonts w:hint="cs"/>
          <w:rtl/>
        </w:rPr>
        <w:t>ینامیک</w:t>
      </w:r>
      <w:r w:rsidRPr="00F31416">
        <w:rPr>
          <w:rtl/>
        </w:rPr>
        <w:t xml:space="preserve"> س</w:t>
      </w:r>
      <w:r w:rsidRPr="00F31416">
        <w:rPr>
          <w:rFonts w:hint="cs"/>
          <w:rtl/>
        </w:rPr>
        <w:t>یالات</w:t>
      </w:r>
      <w:r w:rsidRPr="00F31416">
        <w:rPr>
          <w:rtl/>
        </w:rPr>
        <w:t xml:space="preserve"> محاسبات</w:t>
      </w:r>
      <w:r w:rsidRPr="00F31416">
        <w:rPr>
          <w:rFonts w:hint="cs"/>
          <w:rtl/>
        </w:rPr>
        <w:t>ی</w:t>
      </w:r>
      <w:r w:rsidRPr="00F31416">
        <w:rPr>
          <w:rtl/>
        </w:rPr>
        <w:t xml:space="preserve"> </w:t>
      </w:r>
      <w:r>
        <w:rPr>
          <w:rFonts w:hint="cs"/>
          <w:rtl/>
        </w:rPr>
        <w:t xml:space="preserve">را می‌توان مجموعه‌ای از قواعد دانست که کارآیی آن‌ها اثبات شده است، بنابراین نیاز به کار و بررسی بیشتر بر روی اثبات کارآیی این روش احساس نمی‌گردد. در واقع هر چه قدرت پردازش و حافظه‌ی کامپیوتر‌ها بیشتر رشد داشته باشد، مسائل بیشتر و پیچیده‌تری را می‌توان با استفاده از </w:t>
      </w:r>
      <w:r>
        <w:t>CFD</w:t>
      </w:r>
      <w:r>
        <w:rPr>
          <w:rFonts w:hint="cs"/>
          <w:rtl/>
        </w:rPr>
        <w:t xml:space="preserve"> حل نمود. این روش امروزه تنها منحصر به متخصصان و دانشمندان نمی‌شود بلکه عموم کاربران آن می‌باشند. قابل ذکر است که این پیشرفت‌ها مرهون تلاش بی وقفه آن دسته از متخصصانی بوده که در زمینه‌های مختلف </w:t>
      </w:r>
      <w:r>
        <w:t>CFD</w:t>
      </w:r>
      <w:r>
        <w:rPr>
          <w:rFonts w:hint="cs"/>
          <w:rtl/>
        </w:rPr>
        <w:t xml:space="preserve"> همچون تولید شبکه، دقت، بهینه‌سازی، مدل سازی توربولانس و ... کار کرده اند.</w:t>
      </w:r>
    </w:p>
    <w:p w:rsidR="00BE06AD" w:rsidRDefault="00BE06AD" w:rsidP="009020AA">
      <w:pPr>
        <w:pStyle w:val="a4"/>
        <w:rPr>
          <w:rtl/>
        </w:rPr>
      </w:pPr>
      <w:r>
        <w:rPr>
          <w:rFonts w:hint="cs"/>
          <w:rtl/>
        </w:rPr>
        <w:t xml:space="preserve">هرچقدر که استفاده از </w:t>
      </w:r>
      <w:r>
        <w:t>CFD</w:t>
      </w:r>
      <w:r>
        <w:rPr>
          <w:rFonts w:hint="cs"/>
          <w:rtl/>
        </w:rPr>
        <w:t xml:space="preserve"> رایج‌تر می‌گردد، استفاده از شماتیک‌های عددی که قابلیت استفاده در طیف گسترده‌تری از مسائل را دارند نیز بیشتر حس می‌شود. بنابراین باید بر اهمیت اعتبار نتایج حاصله تاکید نمود که نتیجه‌ی یک شماتیک عددی قابل اعتماد و دقیق می‌باشد. آن‌چه که در این گزارش مطرح می‌شود توضیح تلاش‌ها در جهت توسعه یک شماتیک دقیق، پایدار و جامع می‌باشد. به عبارت دیگر یک شماتیک عددی علاوه بر دقیق و پایدار بودن، باید در محدوده گسترده‌ای از مسائل قابلیت کاربرد داشته باشد. در این گزارش به توضیح تلاش‌ها جهت توسعه یک شماتیک عددی دقیق ، پایدار و عام برای توصیف شار عددی پرداخته می‌شود:</w:t>
      </w:r>
    </w:p>
    <w:p w:rsidR="00BE06AD" w:rsidRDefault="00BE06AD" w:rsidP="009020AA">
      <w:pPr>
        <w:pStyle w:val="a4"/>
        <w:rPr>
          <w:rtl/>
        </w:rPr>
      </w:pPr>
      <w:r>
        <w:rPr>
          <w:rFonts w:hint="cs"/>
          <w:rtl/>
        </w:rPr>
        <w:t xml:space="preserve">یکی از مهم‌ترین مسائل در </w:t>
      </w:r>
      <w:r>
        <w:t>CFD</w:t>
      </w:r>
      <w:r>
        <w:rPr>
          <w:rFonts w:hint="cs"/>
          <w:rtl/>
        </w:rPr>
        <w:t xml:space="preserve"> بررسی جریان‌های چند فازی (رخ دادن فازهای تراکم پذیر و ناپذیر همزمان) می‌باشد. برای همین منظور باید شماتیک‌های عددی به نحوی توسعه داده شوند که در هر دو رژیم جریان قابل اعتماد باشند. در صورتی که از یک کد استاندار جریان تراکم پذیر برای حل یک جریان با سرعت پایین (رژیم تراکم ناپذیر)  استفاده شود، دو حالت عمدتا مشاهده می‌گردد:</w:t>
      </w:r>
    </w:p>
    <w:p w:rsidR="00BE06AD" w:rsidRDefault="00BE06AD" w:rsidP="009020AA">
      <w:pPr>
        <w:pStyle w:val="a4"/>
        <w:rPr>
          <w:rtl/>
        </w:rPr>
      </w:pPr>
      <w:r>
        <w:rPr>
          <w:rFonts w:hint="cs"/>
          <w:rtl/>
        </w:rPr>
        <w:t xml:space="preserve"> 1) حل با سرعت بسیار کمی همگرا می‌گردد یا اصلا همگرا نمی‌شود و یا </w:t>
      </w:r>
    </w:p>
    <w:p w:rsidR="00BE06AD" w:rsidRDefault="00BE06AD" w:rsidP="009020AA">
      <w:pPr>
        <w:pStyle w:val="a4"/>
        <w:rPr>
          <w:rtl/>
        </w:rPr>
      </w:pPr>
      <w:r>
        <w:rPr>
          <w:rFonts w:hint="cs"/>
          <w:rtl/>
        </w:rPr>
        <w:t>2) حل با سرعت زیادی به سمت تولید جواب‌های نادرست حرکت می‌کند.</w:t>
      </w:r>
    </w:p>
    <w:p w:rsidR="00BE06AD" w:rsidRDefault="00BE06AD" w:rsidP="009020AA">
      <w:pPr>
        <w:pStyle w:val="a4"/>
        <w:rPr>
          <w:rtl/>
        </w:rPr>
      </w:pPr>
      <w:r>
        <w:rPr>
          <w:rFonts w:hint="cs"/>
          <w:rtl/>
        </w:rPr>
        <w:t xml:space="preserve">باید ذکر نمود که این دو اتفاق با یکدیگر مرتبط نیستند زیرا مورد اول از سطح پیوستگی ناشی می‌گردد و </w:t>
      </w:r>
      <w:r>
        <w:rPr>
          <w:rFonts w:hint="cs"/>
          <w:rtl/>
        </w:rPr>
        <w:lastRenderedPageBreak/>
        <w:t xml:space="preserve">صرفنظر از نحوه گسسته سازی مکانی مورد استفاده، به معادلات حاکم بستگی دارد. اما مشکل دوم به نوع شماتیک عددی به کار رفته برای شبیه‌سازی شار مربوط است که مد نظر این کار است. </w:t>
      </w:r>
    </w:p>
    <w:p w:rsidR="00BE06AD" w:rsidRDefault="00BE06AD" w:rsidP="009020AA">
      <w:pPr>
        <w:pStyle w:val="a4"/>
        <w:rPr>
          <w:rtl/>
        </w:rPr>
      </w:pPr>
      <w:r>
        <w:rPr>
          <w:rFonts w:hint="cs"/>
          <w:rtl/>
        </w:rPr>
        <w:t xml:space="preserve">در دهه 1990، تحقیقات مهمی در زمینه استفاده از یک </w:t>
      </w:r>
      <w:r>
        <w:t>Preconditioner</w:t>
      </w:r>
      <w:r>
        <w:rPr>
          <w:rFonts w:hint="cs"/>
          <w:rtl/>
        </w:rPr>
        <w:t xml:space="preserve">  برای اعمال تغییر در ویژگی‌های معادلات حاکم صورت گرفت</w:t>
      </w:r>
      <w:sdt>
        <w:sdtPr>
          <w:rPr>
            <w:rFonts w:hint="cs"/>
            <w:rtl/>
          </w:rPr>
          <w:id w:val="108948743"/>
          <w:citation/>
        </w:sdtPr>
        <w:sdtEndPr/>
        <w:sdtContent>
          <w:r>
            <w:rPr>
              <w:rtl/>
            </w:rPr>
            <w:fldChar w:fldCharType="begin"/>
          </w:r>
          <w:r>
            <w:instrText xml:space="preserve"> CITATION Tur871 \l 1033 </w:instrText>
          </w:r>
          <w:r>
            <w:rPr>
              <w:rtl/>
            </w:rPr>
            <w:fldChar w:fldCharType="separate"/>
          </w:r>
          <w:r>
            <w:rPr>
              <w:noProof/>
            </w:rPr>
            <w:t xml:space="preserve"> </w:t>
          </w:r>
          <w:r w:rsidRPr="00A93532">
            <w:rPr>
              <w:noProof/>
            </w:rPr>
            <w:t>[1]</w:t>
          </w:r>
          <w:r>
            <w:rPr>
              <w:rtl/>
            </w:rPr>
            <w:fldChar w:fldCharType="end"/>
          </w:r>
        </w:sdtContent>
      </w:sdt>
      <w:r>
        <w:rPr>
          <w:rFonts w:hint="cs"/>
          <w:rtl/>
        </w:rPr>
        <w:t xml:space="preserve">، </w:t>
      </w:r>
      <w:sdt>
        <w:sdtPr>
          <w:rPr>
            <w:rFonts w:hint="cs"/>
            <w:rtl/>
          </w:rPr>
          <w:id w:val="-1111737840"/>
          <w:citation/>
        </w:sdtPr>
        <w:sdtEndPr/>
        <w:sdtContent>
          <w:r>
            <w:rPr>
              <w:rtl/>
            </w:rPr>
            <w:fldChar w:fldCharType="begin"/>
          </w:r>
          <w:r>
            <w:instrText xml:space="preserve"> CITATION Cho931 \l 1033 </w:instrText>
          </w:r>
          <w:r>
            <w:rPr>
              <w:rtl/>
            </w:rPr>
            <w:fldChar w:fldCharType="separate"/>
          </w:r>
          <w:r w:rsidRPr="00EE7AC0">
            <w:rPr>
              <w:noProof/>
            </w:rPr>
            <w:t>[2]</w:t>
          </w:r>
          <w:r>
            <w:rPr>
              <w:rtl/>
            </w:rPr>
            <w:fldChar w:fldCharType="end"/>
          </w:r>
        </w:sdtContent>
      </w:sdt>
      <w:r>
        <w:rPr>
          <w:rFonts w:hint="cs"/>
          <w:rtl/>
        </w:rPr>
        <w:t xml:space="preserve">، </w:t>
      </w:r>
      <w:sdt>
        <w:sdtPr>
          <w:rPr>
            <w:rFonts w:hint="cs"/>
            <w:rtl/>
          </w:rPr>
          <w:id w:val="1509400432"/>
          <w:citation/>
        </w:sdtPr>
        <w:sdtEndPr/>
        <w:sdtContent>
          <w:r>
            <w:rPr>
              <w:rtl/>
            </w:rPr>
            <w:fldChar w:fldCharType="begin"/>
          </w:r>
          <w:r>
            <w:instrText xml:space="preserve"> CITATION Wei941 \l 1033 </w:instrText>
          </w:r>
          <w:r>
            <w:rPr>
              <w:rtl/>
            </w:rPr>
            <w:fldChar w:fldCharType="separate"/>
          </w:r>
          <w:r w:rsidRPr="00B82557">
            <w:rPr>
              <w:noProof/>
            </w:rPr>
            <w:t>[3]</w:t>
          </w:r>
          <w:r>
            <w:rPr>
              <w:rtl/>
            </w:rPr>
            <w:fldChar w:fldCharType="end"/>
          </w:r>
        </w:sdtContent>
      </w:sdt>
      <w:r>
        <w:rPr>
          <w:rFonts w:hint="cs"/>
          <w:rtl/>
        </w:rPr>
        <w:t xml:space="preserve"> و </w:t>
      </w:r>
      <w:sdt>
        <w:sdtPr>
          <w:rPr>
            <w:rFonts w:hint="cs"/>
            <w:rtl/>
          </w:rPr>
          <w:id w:val="-2064477293"/>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Lee \l 1065</w:instrText>
          </w:r>
          <w:r>
            <w:rPr>
              <w:rtl/>
            </w:rPr>
            <w:instrText xml:space="preserve"> </w:instrText>
          </w:r>
          <w:r>
            <w:rPr>
              <w:rtl/>
            </w:rPr>
            <w:fldChar w:fldCharType="separate"/>
          </w:r>
          <w:r w:rsidRPr="00B82557">
            <w:rPr>
              <w:noProof/>
            </w:rPr>
            <w:t>[4]</w:t>
          </w:r>
          <w:r>
            <w:rPr>
              <w:rtl/>
            </w:rPr>
            <w:fldChar w:fldCharType="end"/>
          </w:r>
        </w:sdtContent>
      </w:sdt>
      <w:r>
        <w:rPr>
          <w:rFonts w:hint="cs"/>
          <w:rtl/>
        </w:rPr>
        <w:t xml:space="preserve">. در تمام مراجع یاد شده هم از شماتیک تفاضل مرکزی و هم از شماتیک </w:t>
      </w:r>
      <w:r>
        <w:t>Roe</w:t>
      </w:r>
      <w:r>
        <w:rPr>
          <w:rFonts w:hint="cs"/>
          <w:rtl/>
        </w:rPr>
        <w:t xml:space="preserve">  </w:t>
      </w:r>
      <w:sdt>
        <w:sdtPr>
          <w:rPr>
            <w:rFonts w:hint="cs"/>
            <w:rtl/>
          </w:rPr>
          <w:id w:val="1762787269"/>
          <w:citation/>
        </w:sdtPr>
        <w:sdtEndPr/>
        <w:sdtContent>
          <w:r>
            <w:rPr>
              <w:rtl/>
            </w:rPr>
            <w:fldChar w:fldCharType="begin"/>
          </w:r>
          <w:r>
            <w:instrText xml:space="preserve"> CITATION Roe81 \l 1033 </w:instrText>
          </w:r>
          <w:r>
            <w:rPr>
              <w:rtl/>
            </w:rPr>
            <w:fldChar w:fldCharType="separate"/>
          </w:r>
          <w:r w:rsidRPr="00736191">
            <w:rPr>
              <w:noProof/>
            </w:rPr>
            <w:t>[5]</w:t>
          </w:r>
          <w:r>
            <w:rPr>
              <w:rtl/>
            </w:rPr>
            <w:fldChar w:fldCharType="end"/>
          </w:r>
        </w:sdtContent>
      </w:sdt>
      <w:r>
        <w:rPr>
          <w:rFonts w:hint="cs"/>
          <w:rtl/>
        </w:rPr>
        <w:t xml:space="preserve">در گسسته سازی مکانی استفاده شده است. همچنین اصلاحاتی بر روی شماتیک‌های خانواده </w:t>
      </w:r>
      <w:r>
        <w:t>AUSM</w:t>
      </w:r>
      <w:r>
        <w:rPr>
          <w:rFonts w:hint="cs"/>
          <w:rtl/>
        </w:rPr>
        <w:t xml:space="preserve"> پیشنهاد شد که نه تنها در جریان‌هایی با سرعت کم </w:t>
      </w:r>
      <w:sdt>
        <w:sdtPr>
          <w:rPr>
            <w:rFonts w:hint="cs"/>
            <w:rtl/>
          </w:rPr>
          <w:id w:val="1813910593"/>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Chi03 \l 1065</w:instrText>
          </w:r>
          <w:r>
            <w:rPr>
              <w:rtl/>
            </w:rPr>
            <w:instrText xml:space="preserve"> </w:instrText>
          </w:r>
          <w:r>
            <w:rPr>
              <w:rtl/>
            </w:rPr>
            <w:fldChar w:fldCharType="separate"/>
          </w:r>
          <w:r w:rsidRPr="00926A33">
            <w:rPr>
              <w:noProof/>
            </w:rPr>
            <w:t>[6]</w:t>
          </w:r>
          <w:r>
            <w:rPr>
              <w:rtl/>
            </w:rPr>
            <w:fldChar w:fldCharType="end"/>
          </w:r>
        </w:sdtContent>
      </w:sdt>
      <w:r>
        <w:rPr>
          <w:rFonts w:hint="cs"/>
          <w:rtl/>
        </w:rPr>
        <w:t xml:space="preserve"> و </w:t>
      </w:r>
      <w:sdt>
        <w:sdtPr>
          <w:rPr>
            <w:rFonts w:hint="cs"/>
            <w:rtl/>
          </w:rPr>
          <w:id w:val="-1241166466"/>
          <w:citation/>
        </w:sdtPr>
        <w:sdtEndPr/>
        <w:sdtContent>
          <w:r>
            <w:rPr>
              <w:rtl/>
            </w:rPr>
            <w:fldChar w:fldCharType="begin"/>
          </w:r>
          <w:r>
            <w:instrText xml:space="preserve"> CITATION Edw98 \l 1033 </w:instrText>
          </w:r>
          <w:r>
            <w:rPr>
              <w:rtl/>
            </w:rPr>
            <w:fldChar w:fldCharType="separate"/>
          </w:r>
          <w:r w:rsidRPr="00926A33">
            <w:rPr>
              <w:noProof/>
            </w:rPr>
            <w:t>[7]</w:t>
          </w:r>
          <w:r>
            <w:rPr>
              <w:rtl/>
            </w:rPr>
            <w:fldChar w:fldCharType="end"/>
          </w:r>
        </w:sdtContent>
      </w:sdt>
      <w:r>
        <w:rPr>
          <w:rFonts w:hint="cs"/>
          <w:rtl/>
        </w:rPr>
        <w:t xml:space="preserve"> و  </w:t>
      </w:r>
      <w:sdt>
        <w:sdtPr>
          <w:rPr>
            <w:rFonts w:hint="cs"/>
            <w:rtl/>
          </w:rPr>
          <w:id w:val="-629854520"/>
          <w:citation/>
        </w:sdtPr>
        <w:sdtEndPr/>
        <w:sdtContent>
          <w:r>
            <w:rPr>
              <w:rtl/>
            </w:rPr>
            <w:fldChar w:fldCharType="begin"/>
          </w:r>
          <w:r>
            <w:instrText xml:space="preserve"> CITATION Lio99 \l 1033 </w:instrText>
          </w:r>
          <w:r>
            <w:rPr>
              <w:rtl/>
            </w:rPr>
            <w:fldChar w:fldCharType="separate"/>
          </w:r>
          <w:r w:rsidRPr="00926A33">
            <w:rPr>
              <w:noProof/>
            </w:rPr>
            <w:t>[8]</w:t>
          </w:r>
          <w:r>
            <w:rPr>
              <w:rtl/>
            </w:rPr>
            <w:fldChar w:fldCharType="end"/>
          </w:r>
        </w:sdtContent>
      </w:sdt>
      <w:r>
        <w:rPr>
          <w:rFonts w:hint="cs"/>
          <w:rtl/>
        </w:rPr>
        <w:t xml:space="preserve">  بلکه در جریان‌های چند فازی </w:t>
      </w:r>
      <w:sdt>
        <w:sdtPr>
          <w:rPr>
            <w:rFonts w:hint="cs"/>
            <w:rtl/>
          </w:rPr>
          <w:id w:val="-1998565362"/>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Lio99 \l 1065</w:instrText>
          </w:r>
          <w:r>
            <w:rPr>
              <w:rtl/>
            </w:rPr>
            <w:instrText xml:space="preserve"> </w:instrText>
          </w:r>
          <w:r>
            <w:rPr>
              <w:rtl/>
            </w:rPr>
            <w:fldChar w:fldCharType="separate"/>
          </w:r>
          <w:r w:rsidRPr="00926A33">
            <w:rPr>
              <w:noProof/>
            </w:rPr>
            <w:t>[8]</w:t>
          </w:r>
          <w:r>
            <w:rPr>
              <w:rtl/>
            </w:rPr>
            <w:fldChar w:fldCharType="end"/>
          </w:r>
        </w:sdtContent>
      </w:sdt>
      <w:r>
        <w:rPr>
          <w:rFonts w:hint="cs"/>
          <w:rtl/>
        </w:rPr>
        <w:t xml:space="preserve"> نیز نتایج قابل قبولی از خود نشان دادند. با وجود موفقیت‌هایی که این روش‌ها در عمل از خود نشان دادند، ناپیوستگی در نقاطی با عدد ماخ صفر مشاهده می‌شود مگر آن که از یک عدد ماخ قطع کننده (</w:t>
      </w:r>
      <w:r>
        <w:t>Cut Off</w:t>
      </w:r>
      <w:r>
        <w:rPr>
          <w:rFonts w:hint="cs"/>
          <w:rtl/>
        </w:rPr>
        <w:t xml:space="preserve">) استفاده شود. اگرچه از این مولفه حتی در روش‌های </w:t>
      </w:r>
      <w:r>
        <w:t>Preconditioning</w:t>
      </w:r>
      <w:r>
        <w:rPr>
          <w:rFonts w:hint="cs"/>
          <w:rtl/>
        </w:rPr>
        <w:t xml:space="preserve"> نیز استفاده می‌شود، اما هیچگاه یک انتخاب دلخواه نبوده است. زیرا انتخاب آن باید تابعی از مشخصات جریان باشد. </w:t>
      </w:r>
    </w:p>
    <w:p w:rsidR="00BE06AD" w:rsidRDefault="00BE06AD" w:rsidP="009020AA">
      <w:pPr>
        <w:pStyle w:val="a4"/>
        <w:rPr>
          <w:sz w:val="26"/>
          <w:rtl/>
        </w:rPr>
      </w:pPr>
      <w:r>
        <w:t>Liou</w:t>
      </w:r>
      <w:r>
        <w:rPr>
          <w:rFonts w:hint="cs"/>
          <w:rtl/>
        </w:rPr>
        <w:t xml:space="preserve"> </w:t>
      </w:r>
      <w:sdt>
        <w:sdtPr>
          <w:rPr>
            <w:rFonts w:hint="cs"/>
            <w:rtl/>
          </w:rPr>
          <w:id w:val="1576632767"/>
          <w:citation/>
        </w:sdtPr>
        <w:sdtEndPr/>
        <w:sdtContent>
          <w:r>
            <w:rPr>
              <w:rtl/>
            </w:rPr>
            <w:fldChar w:fldCharType="begin"/>
          </w:r>
          <w:r>
            <w:instrText xml:space="preserve"> CITATION Lio06 \l 1033 </w:instrText>
          </w:r>
          <w:r>
            <w:rPr>
              <w:rtl/>
            </w:rPr>
            <w:fldChar w:fldCharType="separate"/>
          </w:r>
          <w:r w:rsidRPr="00613C55">
            <w:rPr>
              <w:noProof/>
            </w:rPr>
            <w:t>[9]</w:t>
          </w:r>
          <w:r>
            <w:rPr>
              <w:rtl/>
            </w:rPr>
            <w:fldChar w:fldCharType="end"/>
          </w:r>
        </w:sdtContent>
      </w:sdt>
      <w:r>
        <w:rPr>
          <w:rFonts w:hint="cs"/>
          <w:rtl/>
        </w:rPr>
        <w:t xml:space="preserve"> سعی نمود تا روش </w:t>
      </w:r>
      <w:r>
        <w:t>AUSM+</w:t>
      </w:r>
      <w:r>
        <w:rPr>
          <w:rFonts w:hint="cs"/>
          <w:rtl/>
        </w:rPr>
        <w:t xml:space="preserve"> را به نحوی بهبود دهد که همگرایی آن تابعی از عدد ماخ نباشد و در جریان‌های با سرعت کم تحت تاثیر قرار نگیرد و حداقل نرخ همگرایی مورد قبول باشد. همچنین دقت حل نیز باید در محدوده وسیعی از اعداد ماخ مورد قبول باشد. </w:t>
      </w:r>
      <w:r>
        <w:rPr>
          <w:rFonts w:hint="cs"/>
          <w:sz w:val="26"/>
          <w:rtl/>
        </w:rPr>
        <w:t xml:space="preserve">به همین منظور او با استفاده از روش مجانبی یک شماتیک عددی در محدوده </w:t>
      </w:r>
      <w:r w:rsidRPr="003F31D4">
        <w:rPr>
          <w:position w:val="-6"/>
          <w:sz w:val="26"/>
        </w:rPr>
        <w:object w:dxaOrig="7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4.25pt" o:ole="">
            <v:imagedata r:id="rId14" o:title=""/>
          </v:shape>
          <o:OLEObject Type="Embed" ProgID="Equation.DSMT4" ShapeID="_x0000_i1025" DrawAspect="Content" ObjectID="_1587467626" r:id="rId15"/>
        </w:object>
      </w:r>
      <w:r>
        <w:rPr>
          <w:sz w:val="26"/>
          <w:rtl/>
        </w:rPr>
        <w:t xml:space="preserve"> </w:t>
      </w:r>
      <w:r>
        <w:rPr>
          <w:rFonts w:hint="cs"/>
          <w:sz w:val="26"/>
          <w:rtl/>
        </w:rPr>
        <w:t xml:space="preserve">توسعه داد. </w:t>
      </w:r>
    </w:p>
    <w:p w:rsidR="00F557EA" w:rsidRPr="002B4D62" w:rsidRDefault="00F557EA" w:rsidP="00F557EA">
      <w:pPr>
        <w:pStyle w:val="2"/>
      </w:pPr>
      <w:r w:rsidRPr="002B4D62">
        <w:rPr>
          <w:rFonts w:hint="cs"/>
          <w:rtl/>
        </w:rPr>
        <w:t xml:space="preserve">روش </w:t>
      </w:r>
      <w:r w:rsidRPr="002B4D62">
        <w:t>AUSM</w:t>
      </w:r>
      <w:r w:rsidRPr="00077C30">
        <w:rPr>
          <w:vertAlign w:val="superscript"/>
        </w:rPr>
        <w:t>+</w:t>
      </w:r>
      <w:r w:rsidRPr="002B4D62">
        <w:t>Up</w:t>
      </w:r>
    </w:p>
    <w:p w:rsidR="00F557EA" w:rsidRDefault="00F557EA" w:rsidP="009020AA">
      <w:pPr>
        <w:pStyle w:val="a4"/>
        <w:rPr>
          <w:rtl/>
        </w:rPr>
      </w:pPr>
      <w:r>
        <w:rPr>
          <w:rFonts w:hint="cs"/>
          <w:rtl/>
        </w:rPr>
        <w:t>تجربه نشان داده است که نکته‌ی کلیدی برای توسعه‌ی یک شماتیک دقیق، پایدار و با قابلیت کار در تمام سرعت‌ها، در طراحی شارهای غیر لزج نهفته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bookmarkStart w:id="1" w:name="_Ref508627739"/>
          </w:p>
        </w:tc>
        <w:bookmarkEnd w:id="1"/>
        <w:tc>
          <w:tcPr>
            <w:tcW w:w="8478" w:type="dxa"/>
          </w:tcPr>
          <w:p w:rsidR="00533226" w:rsidRPr="00533226" w:rsidRDefault="00F557EA" w:rsidP="00533226">
            <w:pPr>
              <w:rPr>
                <w:rtl/>
              </w:rPr>
            </w:pPr>
            <w:r w:rsidRPr="002B4D62">
              <w:object w:dxaOrig="1400" w:dyaOrig="360">
                <v:shape id="_x0000_i1026" type="#_x0000_t75" style="width:53.25pt;height:14.25pt" o:ole="">
                  <v:imagedata r:id="rId16" o:title=""/>
                </v:shape>
                <o:OLEObject Type="Embed" ProgID="Equation.DSMT4" ShapeID="_x0000_i1026" DrawAspect="Content" ObjectID="_1587467627" r:id="rId17"/>
              </w:object>
            </w:r>
          </w:p>
        </w:tc>
      </w:tr>
    </w:tbl>
    <w:p w:rsidR="00F557EA" w:rsidRDefault="00F557EA" w:rsidP="009020AA">
      <w:pPr>
        <w:pStyle w:val="a4"/>
        <w:rPr>
          <w:rtl/>
        </w:rPr>
      </w:pPr>
      <w:r>
        <w:rPr>
          <w:rFonts w:hint="cs"/>
          <w:rtl/>
        </w:rPr>
        <w:t xml:space="preserve">که </w:t>
      </w:r>
      <w:r w:rsidRPr="002B4D62">
        <w:rPr>
          <w:position w:val="-10"/>
        </w:rPr>
        <w:object w:dxaOrig="279" w:dyaOrig="320">
          <v:shape id="_x0000_i1027" type="#_x0000_t75" style="width:14.25pt;height:15.75pt" o:ole="">
            <v:imagedata r:id="rId18" o:title=""/>
          </v:shape>
          <o:OLEObject Type="Embed" ProgID="Equation.DSMT4" ShapeID="_x0000_i1027" DrawAspect="Content" ObjectID="_1587467628" r:id="rId19"/>
        </w:object>
      </w:r>
      <w:r>
        <w:rPr>
          <w:rFonts w:hint="cs"/>
          <w:rtl/>
        </w:rPr>
        <w:t xml:space="preserve"> و </w:t>
      </w:r>
      <w:r w:rsidRPr="002B4D62">
        <w:rPr>
          <w:position w:val="-4"/>
        </w:rPr>
        <w:object w:dxaOrig="240" w:dyaOrig="260">
          <v:shape id="_x0000_i1028" type="#_x0000_t75" style="width:12pt;height:12pt" o:ole="">
            <v:imagedata r:id="rId20" o:title=""/>
          </v:shape>
          <o:OLEObject Type="Embed" ProgID="Equation.DSMT4" ShapeID="_x0000_i1028" DrawAspect="Content" ObjectID="_1587467629" r:id="rId21"/>
        </w:object>
      </w:r>
      <w:r>
        <w:rPr>
          <w:rFonts w:hint="cs"/>
          <w:rtl/>
        </w:rPr>
        <w:t xml:space="preserve"> به ترتیب بردارهای خاصیت‌های </w:t>
      </w:r>
      <w:r>
        <w:t>Conservative</w:t>
      </w:r>
      <w:r>
        <w:rPr>
          <w:rFonts w:hint="cs"/>
          <w:rtl/>
        </w:rPr>
        <w:t xml:space="preserve"> و شار غیر </w:t>
      </w:r>
      <w:r w:rsidRPr="008C14A5">
        <w:rPr>
          <w:rtl/>
        </w:rPr>
        <w:t xml:space="preserve">لزج </w:t>
      </w:r>
      <w:r>
        <w:rPr>
          <w:rFonts w:hint="cs"/>
          <w:rtl/>
        </w:rPr>
        <w:t>می‌باشند.</w:t>
      </w:r>
    </w:p>
    <w:p w:rsidR="00F557EA" w:rsidRDefault="00F557EA" w:rsidP="009020AA">
      <w:pPr>
        <w:pStyle w:val="a4"/>
        <w:rPr>
          <w:rtl/>
        </w:rPr>
      </w:pPr>
      <w:r>
        <w:rPr>
          <w:rFonts w:hint="cs"/>
          <w:rtl/>
        </w:rPr>
        <w:t xml:space="preserve">در ایتدا تنها به توسعه شار یک بعدی پرداخته می‌شود اما توسعه در جریان‌های چند بعدی نیز سر راست می‌باشد. برای گاز ایده‌آل </w:t>
      </w:r>
      <w:r w:rsidRPr="009B02A6">
        <w:rPr>
          <w:position w:val="-12"/>
        </w:rPr>
        <w:object w:dxaOrig="1640" w:dyaOrig="360">
          <v:shape id="_x0000_i1029" type="#_x0000_t75" style="width:82.5pt;height:18.75pt" o:ole="">
            <v:imagedata r:id="rId22" o:title=""/>
          </v:shape>
          <o:OLEObject Type="Embed" ProgID="Equation.DSMT4" ShapeID="_x0000_i1029" DrawAspect="Content" ObjectID="_1587467630" r:id="rId23"/>
        </w:object>
      </w:r>
      <w:r>
        <w:rPr>
          <w:rFonts w:hint="cs"/>
          <w:rtl/>
        </w:rPr>
        <w:t xml:space="preserve"> و </w:t>
      </w:r>
      <w:r w:rsidRPr="009B02A6">
        <w:rPr>
          <w:position w:val="-12"/>
        </w:rPr>
        <w:object w:dxaOrig="2260" w:dyaOrig="400">
          <v:shape id="_x0000_i1030" type="#_x0000_t75" style="width:113.25pt;height:19.5pt" o:ole="">
            <v:imagedata r:id="rId24" o:title=""/>
          </v:shape>
          <o:OLEObject Type="Embed" ProgID="Equation.DSMT4" ShapeID="_x0000_i1030" DrawAspect="Content" ObjectID="_1587467631" r:id="rId25"/>
        </w:object>
      </w:r>
      <w:r>
        <w:rPr>
          <w:rFonts w:hint="cs"/>
          <w:rtl/>
        </w:rPr>
        <w:t xml:space="preserve"> می‌باشند. </w:t>
      </w:r>
    </w:p>
    <w:p w:rsidR="00F557EA" w:rsidRDefault="00F557EA" w:rsidP="009020AA">
      <w:pPr>
        <w:pStyle w:val="a4"/>
        <w:rPr>
          <w:rtl/>
        </w:rPr>
      </w:pPr>
      <w:r>
        <w:rPr>
          <w:rFonts w:hint="cs"/>
          <w:rtl/>
        </w:rPr>
        <w:t>همچنین باید یاد آور شد که برای سایر سیستم‌های بقا نیز می‌توان این روش ‌را توسعه داد</w:t>
      </w:r>
      <w:sdt>
        <w:sdtPr>
          <w:rPr>
            <w:rFonts w:hint="cs"/>
            <w:rtl/>
          </w:rPr>
          <w:id w:val="-1199005098"/>
          <w:citation/>
        </w:sdtPr>
        <w:sdtEndPr/>
        <w:sdtContent>
          <w:r>
            <w:rPr>
              <w:rtl/>
            </w:rPr>
            <w:fldChar w:fldCharType="begin"/>
          </w:r>
          <w:r>
            <w:instrText xml:space="preserve"> CITATION Cha03 \l 1033 </w:instrText>
          </w:r>
          <w:r>
            <w:rPr>
              <w:rtl/>
            </w:rPr>
            <w:fldChar w:fldCharType="separate"/>
          </w:r>
          <w:r>
            <w:rPr>
              <w:noProof/>
            </w:rPr>
            <w:t xml:space="preserve"> </w:t>
          </w:r>
          <w:r w:rsidRPr="00433E92">
            <w:rPr>
              <w:noProof/>
            </w:rPr>
            <w:t>[10]</w:t>
          </w:r>
          <w:r>
            <w:rPr>
              <w:rtl/>
            </w:rPr>
            <w:fldChar w:fldCharType="end"/>
          </w:r>
        </w:sdtContent>
      </w:sdt>
      <w:r>
        <w:rPr>
          <w:rFonts w:hint="cs"/>
          <w:rtl/>
        </w:rPr>
        <w:t xml:space="preserve">. پیش از هر قدمی در راستای توضیح روش </w:t>
      </w:r>
      <w:r>
        <w:t>AUSM</w:t>
      </w:r>
      <w:r w:rsidRPr="008C14A5">
        <w:rPr>
          <w:vertAlign w:val="superscript"/>
        </w:rPr>
        <w:t>+</w:t>
      </w:r>
      <w:r>
        <w:t>-up</w:t>
      </w:r>
      <w:r>
        <w:rPr>
          <w:rFonts w:hint="cs"/>
          <w:rtl/>
        </w:rPr>
        <w:t xml:space="preserve"> لازم است تا توضیح مختصری در مورد مدل‌های رایج این روش داده شود:</w:t>
      </w:r>
    </w:p>
    <w:p w:rsidR="00F557EA" w:rsidRDefault="00F557EA" w:rsidP="009020AA">
      <w:pPr>
        <w:pStyle w:val="a4"/>
        <w:rPr>
          <w:rtl/>
        </w:rPr>
      </w:pPr>
      <w:r>
        <w:rPr>
          <w:rFonts w:hint="cs"/>
          <w:rtl/>
        </w:rPr>
        <w:t xml:space="preserve">در گام اول شار غیر </w:t>
      </w:r>
      <w:r w:rsidRPr="008C14A5">
        <w:rPr>
          <w:rtl/>
        </w:rPr>
        <w:t xml:space="preserve">لزج </w:t>
      </w:r>
      <w:r>
        <w:rPr>
          <w:rFonts w:hint="cs"/>
          <w:rtl/>
        </w:rPr>
        <w:t>به دو بخش شار جابجایی و فشار تقسیم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557EA" w:rsidTr="00847806">
        <w:tc>
          <w:tcPr>
            <w:tcW w:w="764" w:type="dxa"/>
          </w:tcPr>
          <w:p w:rsidR="00F557EA" w:rsidRDefault="00F557EA" w:rsidP="00847806">
            <w:pPr>
              <w:pStyle w:val="a1"/>
              <w:rPr>
                <w:rtl/>
              </w:rPr>
            </w:pPr>
          </w:p>
        </w:tc>
        <w:tc>
          <w:tcPr>
            <w:tcW w:w="8478" w:type="dxa"/>
          </w:tcPr>
          <w:p w:rsidR="00F557EA" w:rsidRPr="00533226" w:rsidRDefault="00F557EA" w:rsidP="00847806">
            <w:pPr>
              <w:rPr>
                <w:rtl/>
              </w:rPr>
            </w:pPr>
            <w:r w:rsidRPr="00091315">
              <w:object w:dxaOrig="2260" w:dyaOrig="499">
                <v:shape id="_x0000_i1031" type="#_x0000_t75" style="width:93.75pt;height:21.75pt" o:ole="">
                  <v:imagedata r:id="rId26" o:title=""/>
                </v:shape>
                <o:OLEObject Type="Embed" ProgID="Equation.DSMT4" ShapeID="_x0000_i1031" DrawAspect="Content" ObjectID="_1587467632" r:id="rId27"/>
              </w:object>
            </w:r>
          </w:p>
        </w:tc>
      </w:tr>
    </w:tbl>
    <w:p w:rsidR="00C86C2D" w:rsidRDefault="00C86C2D" w:rsidP="009020AA">
      <w:pPr>
        <w:pStyle w:val="a4"/>
        <w:rPr>
          <w:rtl/>
        </w:rPr>
      </w:pPr>
      <w:r>
        <w:rPr>
          <w:rFonts w:hint="cs"/>
          <w:rtl/>
        </w:rPr>
        <w:t xml:space="preserve">لازم به یاد آوری است که ترم شار جابجایی از یک خاصیت اسکالر شار جرمی  </w:t>
      </w:r>
      <w:r w:rsidRPr="008A7D7D">
        <w:rPr>
          <w:position w:val="-4"/>
        </w:rPr>
        <w:object w:dxaOrig="279" w:dyaOrig="440">
          <v:shape id="_x0000_i1032" type="#_x0000_t75" style="width:14.25pt;height:21.75pt" o:ole="">
            <v:imagedata r:id="rId28" o:title=""/>
          </v:shape>
          <o:OLEObject Type="Embed" ProgID="Equation.DSMT4" ShapeID="_x0000_i1032" DrawAspect="Content" ObjectID="_1587467633" r:id="rId29"/>
        </w:object>
      </w:r>
      <w:r>
        <w:rPr>
          <w:rFonts w:hint="cs"/>
          <w:rtl/>
        </w:rPr>
        <w:t xml:space="preserve"> تشکیل شده است که در عین حال این شار جرمی در بردارنده جهت جریان نیز می‌باشد. برای تمام سیستم‌های بقا، خاصیت‌های </w:t>
      </w:r>
      <w:r>
        <w:t>Conservative</w:t>
      </w:r>
      <w:r>
        <w:rPr>
          <w:rFonts w:hint="cs"/>
          <w:rtl/>
        </w:rPr>
        <w:t xml:space="preserve">  </w:t>
      </w:r>
      <w:r w:rsidRPr="00E963E0">
        <w:rPr>
          <w:position w:val="-10"/>
        </w:rPr>
        <w:object w:dxaOrig="260" w:dyaOrig="279">
          <v:shape id="_x0000_i1033" type="#_x0000_t75" style="width:12pt;height:14.25pt" o:ole="">
            <v:imagedata r:id="rId30" o:title=""/>
          </v:shape>
          <o:OLEObject Type="Embed" ProgID="Equation.DSMT4" ShapeID="_x0000_i1033" DrawAspect="Content" ObjectID="_1587467634" r:id="rId31"/>
        </w:object>
      </w:r>
      <w:r>
        <w:rPr>
          <w:rFonts w:hint="cs"/>
          <w:rtl/>
        </w:rPr>
        <w:t xml:space="preserve"> توسط </w:t>
      </w:r>
      <w:r w:rsidRPr="008A7D7D">
        <w:rPr>
          <w:position w:val="-4"/>
        </w:rPr>
        <w:object w:dxaOrig="279" w:dyaOrig="440">
          <v:shape id="_x0000_i1034" type="#_x0000_t75" style="width:14.25pt;height:21.75pt" o:ole="">
            <v:imagedata r:id="rId28" o:title=""/>
          </v:shape>
          <o:OLEObject Type="Embed" ProgID="Equation.DSMT4" ShapeID="_x0000_i1034" DrawAspect="Content" ObjectID="_1587467635" r:id="rId32"/>
        </w:object>
      </w:r>
      <w:r>
        <w:rPr>
          <w:rFonts w:hint="cs"/>
          <w:rtl/>
        </w:rPr>
        <w:t xml:space="preserve"> جابجا می‌شوند.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86C2D" w:rsidTr="00847806">
        <w:tc>
          <w:tcPr>
            <w:tcW w:w="764" w:type="dxa"/>
          </w:tcPr>
          <w:p w:rsidR="00C86C2D" w:rsidRDefault="00C86C2D" w:rsidP="00847806">
            <w:pPr>
              <w:pStyle w:val="a1"/>
              <w:rPr>
                <w:rtl/>
              </w:rPr>
            </w:pPr>
          </w:p>
        </w:tc>
        <w:tc>
          <w:tcPr>
            <w:tcW w:w="8478" w:type="dxa"/>
          </w:tcPr>
          <w:p w:rsidR="00C86C2D" w:rsidRPr="00533226" w:rsidRDefault="00C86C2D" w:rsidP="00847806">
            <w:pPr>
              <w:rPr>
                <w:rtl/>
              </w:rPr>
            </w:pPr>
            <w:r w:rsidRPr="00E963E0">
              <w:object w:dxaOrig="3440" w:dyaOrig="520">
                <v:shape id="_x0000_i1035" type="#_x0000_t75" style="width:150.75pt;height:22.5pt" o:ole="">
                  <v:imagedata r:id="rId33" o:title=""/>
                </v:shape>
                <o:OLEObject Type="Embed" ProgID="Equation.DSMT4" ShapeID="_x0000_i1035" DrawAspect="Content" ObjectID="_1587467636" r:id="rId34"/>
              </w:object>
            </w:r>
          </w:p>
        </w:tc>
      </w:tr>
    </w:tbl>
    <w:p w:rsidR="00C86C2D" w:rsidRDefault="00C86C2D" w:rsidP="009020AA">
      <w:pPr>
        <w:pStyle w:val="a4"/>
        <w:rPr>
          <w:rtl/>
        </w:rPr>
      </w:pPr>
      <w:r>
        <w:rPr>
          <w:rFonts w:hint="cs"/>
          <w:rtl/>
        </w:rPr>
        <w:t>شار فشار تنها شامل ترم فشار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86C2D" w:rsidTr="00847806">
        <w:tc>
          <w:tcPr>
            <w:tcW w:w="764" w:type="dxa"/>
          </w:tcPr>
          <w:p w:rsidR="00C86C2D" w:rsidRDefault="00C86C2D" w:rsidP="00847806">
            <w:pPr>
              <w:pStyle w:val="a1"/>
              <w:rPr>
                <w:rtl/>
              </w:rPr>
            </w:pPr>
          </w:p>
        </w:tc>
        <w:tc>
          <w:tcPr>
            <w:tcW w:w="8478" w:type="dxa"/>
          </w:tcPr>
          <w:p w:rsidR="00C86C2D" w:rsidRPr="00533226" w:rsidRDefault="00C86C2D" w:rsidP="00847806">
            <w:pPr>
              <w:rPr>
                <w:rtl/>
              </w:rPr>
            </w:pPr>
            <w:r w:rsidRPr="008A24F6">
              <w:object w:dxaOrig="1240" w:dyaOrig="340">
                <v:shape id="_x0000_i1036" type="#_x0000_t75" style="width:54pt;height:15pt" o:ole="">
                  <v:imagedata r:id="rId35" o:title=""/>
                </v:shape>
                <o:OLEObject Type="Embed" ProgID="Equation.DSMT4" ShapeID="_x0000_i1036" DrawAspect="Content" ObjectID="_1587467637" r:id="rId36"/>
              </w:object>
            </w:r>
          </w:p>
        </w:tc>
      </w:tr>
    </w:tbl>
    <w:p w:rsidR="00C86C2D" w:rsidRDefault="00C86C2D" w:rsidP="009020AA">
      <w:pPr>
        <w:pStyle w:val="a4"/>
        <w:rPr>
          <w:rtl/>
        </w:rPr>
      </w:pPr>
      <w:r>
        <w:rPr>
          <w:rFonts w:hint="cs"/>
          <w:rtl/>
        </w:rPr>
        <w:t xml:space="preserve">در خانواده </w:t>
      </w:r>
      <w:r>
        <w:t>AUSM</w:t>
      </w:r>
      <w:r>
        <w:rPr>
          <w:rFonts w:hint="cs"/>
          <w:rtl/>
        </w:rPr>
        <w:t xml:space="preserve"> شار عددی به شکل زیر نوشته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86C2D" w:rsidTr="00847806">
        <w:tc>
          <w:tcPr>
            <w:tcW w:w="764" w:type="dxa"/>
          </w:tcPr>
          <w:p w:rsidR="00C86C2D" w:rsidRDefault="00C86C2D" w:rsidP="00847806">
            <w:pPr>
              <w:pStyle w:val="a1"/>
              <w:rPr>
                <w:rtl/>
              </w:rPr>
            </w:pPr>
          </w:p>
        </w:tc>
        <w:tc>
          <w:tcPr>
            <w:tcW w:w="8478" w:type="dxa"/>
          </w:tcPr>
          <w:p w:rsidR="00C86C2D" w:rsidRPr="00533226" w:rsidRDefault="00C86C2D" w:rsidP="00847806">
            <w:pPr>
              <w:rPr>
                <w:rtl/>
              </w:rPr>
            </w:pPr>
            <w:r w:rsidRPr="0001004B">
              <w:object w:dxaOrig="2240" w:dyaOrig="620">
                <v:shape id="_x0000_i1037" type="#_x0000_t75" style="width:90pt;height:25.5pt" o:ole="">
                  <v:imagedata r:id="rId37" o:title=""/>
                </v:shape>
                <o:OLEObject Type="Embed" ProgID="Equation.DSMT4" ShapeID="_x0000_i1037" DrawAspect="Content" ObjectID="_1587467638" r:id="rId38"/>
              </w:object>
            </w:r>
          </w:p>
        </w:tc>
      </w:tr>
    </w:tbl>
    <w:p w:rsidR="00C86C2D" w:rsidRDefault="00C86C2D" w:rsidP="009020AA">
      <w:pPr>
        <w:pStyle w:val="a4"/>
        <w:rPr>
          <w:rtl/>
        </w:rPr>
      </w:pPr>
      <w:r>
        <w:rPr>
          <w:rFonts w:hint="cs"/>
          <w:rtl/>
        </w:rPr>
        <w:t xml:space="preserve">که </w:t>
      </w:r>
      <w:r w:rsidRPr="00CB5CEF">
        <w:rPr>
          <w:position w:val="-12"/>
        </w:rPr>
        <w:object w:dxaOrig="520" w:dyaOrig="360">
          <v:shape id="_x0000_i1038" type="#_x0000_t75" style="width:26.25pt;height:18.75pt" o:ole="">
            <v:imagedata r:id="rId39" o:title=""/>
          </v:shape>
          <o:OLEObject Type="Embed" ProgID="Equation.DSMT4" ShapeID="_x0000_i1038" DrawAspect="Content" ObjectID="_1587467639" r:id="rId40"/>
        </w:object>
      </w:r>
      <w:r>
        <w:rPr>
          <w:rFonts w:hint="cs"/>
          <w:rtl/>
        </w:rPr>
        <w:t xml:space="preserve"> با استفاده از یک مدل </w:t>
      </w:r>
      <w:r>
        <w:t xml:space="preserve">Upwind </w:t>
      </w:r>
      <w:r>
        <w:rPr>
          <w:rFonts w:hint="cs"/>
          <w:rtl/>
        </w:rPr>
        <w:t xml:space="preserve">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86C2D" w:rsidTr="00847806">
        <w:tc>
          <w:tcPr>
            <w:tcW w:w="764" w:type="dxa"/>
          </w:tcPr>
          <w:p w:rsidR="00C86C2D" w:rsidRDefault="00C86C2D" w:rsidP="00847806">
            <w:pPr>
              <w:pStyle w:val="a1"/>
              <w:rPr>
                <w:rtl/>
              </w:rPr>
            </w:pPr>
          </w:p>
        </w:tc>
        <w:tc>
          <w:tcPr>
            <w:tcW w:w="8478" w:type="dxa"/>
          </w:tcPr>
          <w:p w:rsidR="00C86C2D" w:rsidRPr="00533226" w:rsidRDefault="00C86C2D" w:rsidP="00847806">
            <w:pPr>
              <w:rPr>
                <w:rtl/>
              </w:rPr>
            </w:pPr>
            <w:r w:rsidRPr="00CB5CEF">
              <w:object w:dxaOrig="3159" w:dyaOrig="1120">
                <v:shape id="_x0000_i1039" type="#_x0000_t75" style="width:128.25pt;height:45pt" o:ole="">
                  <v:imagedata r:id="rId41" o:title=""/>
                </v:shape>
                <o:OLEObject Type="Embed" ProgID="Equation.DSMT4" ShapeID="_x0000_i1039" DrawAspect="Content" ObjectID="_1587467640" r:id="rId42"/>
              </w:object>
            </w:r>
          </w:p>
        </w:tc>
      </w:tr>
    </w:tbl>
    <w:p w:rsidR="00C86C2D" w:rsidRDefault="00C86C2D" w:rsidP="009020AA">
      <w:pPr>
        <w:pStyle w:val="a4"/>
        <w:rPr>
          <w:rtl/>
        </w:rPr>
      </w:pPr>
      <w:r>
        <w:rPr>
          <w:rFonts w:hint="cs"/>
          <w:rtl/>
        </w:rPr>
        <w:t xml:space="preserve">واضح است که وظیه اصلی تعریف </w:t>
      </w:r>
      <w:r w:rsidRPr="00CB5CEF">
        <w:rPr>
          <w:position w:val="-12"/>
        </w:rPr>
        <w:object w:dxaOrig="520" w:dyaOrig="520">
          <v:shape id="_x0000_i1040" type="#_x0000_t75" style="width:26.25pt;height:26.25pt" o:ole="">
            <v:imagedata r:id="rId43" o:title=""/>
          </v:shape>
          <o:OLEObject Type="Embed" ProgID="Equation.DSMT4" ShapeID="_x0000_i1040" DrawAspect="Content" ObjectID="_1587467641" r:id="rId44"/>
        </w:object>
      </w:r>
      <w:r>
        <w:rPr>
          <w:rFonts w:hint="cs"/>
          <w:rtl/>
        </w:rPr>
        <w:t xml:space="preserve"> و </w:t>
      </w:r>
      <w:r w:rsidRPr="00CB5CEF">
        <w:rPr>
          <w:position w:val="-12"/>
        </w:rPr>
        <w:object w:dxaOrig="400" w:dyaOrig="360">
          <v:shape id="_x0000_i1041" type="#_x0000_t75" style="width:19.5pt;height:18.75pt" o:ole="">
            <v:imagedata r:id="rId45" o:title=""/>
          </v:shape>
          <o:OLEObject Type="Embed" ProgID="Equation.DSMT4" ShapeID="_x0000_i1041" DrawAspect="Content" ObjectID="_1587467642" r:id="rId46"/>
        </w:object>
      </w:r>
      <w:r>
        <w:rPr>
          <w:rFonts w:hint="cs"/>
          <w:rtl/>
        </w:rPr>
        <w:t xml:space="preserve"> می‌باشد که در این گزارش نیز به آن پرداخته می‌شود.</w:t>
      </w:r>
    </w:p>
    <w:p w:rsidR="00C86C2D" w:rsidRDefault="00C86C2D" w:rsidP="009020AA">
      <w:pPr>
        <w:pStyle w:val="a4"/>
        <w:rPr>
          <w:rtl/>
        </w:rPr>
      </w:pPr>
      <w:r>
        <w:rPr>
          <w:rFonts w:hint="cs"/>
          <w:rtl/>
        </w:rPr>
        <w:t xml:space="preserve">علاوه بر تمام مزایایی که روش‌های </w:t>
      </w:r>
      <w:r>
        <w:t>AUSM</w:t>
      </w:r>
      <w:r>
        <w:rPr>
          <w:rFonts w:hint="cs"/>
          <w:rtl/>
        </w:rPr>
        <w:t xml:space="preserve"> </w:t>
      </w:r>
      <w:sdt>
        <w:sdtPr>
          <w:rPr>
            <w:rFonts w:hint="cs"/>
            <w:rtl/>
          </w:rPr>
          <w:id w:val="1177161939"/>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Lio93 \l 1065</w:instrText>
          </w:r>
          <w:r>
            <w:rPr>
              <w:rtl/>
            </w:rPr>
            <w:instrText xml:space="preserve"> </w:instrText>
          </w:r>
          <w:r>
            <w:rPr>
              <w:rtl/>
            </w:rPr>
            <w:fldChar w:fldCharType="separate"/>
          </w:r>
          <w:r>
            <w:rPr>
              <w:noProof/>
              <w:rtl/>
            </w:rPr>
            <w:t xml:space="preserve"> </w:t>
          </w:r>
          <w:r w:rsidRPr="00433E92">
            <w:rPr>
              <w:noProof/>
            </w:rPr>
            <w:t>[11]</w:t>
          </w:r>
          <w:r>
            <w:rPr>
              <w:rtl/>
            </w:rPr>
            <w:fldChar w:fldCharType="end"/>
          </w:r>
        </w:sdtContent>
      </w:sdt>
      <w:r>
        <w:rPr>
          <w:rFonts w:hint="cs"/>
          <w:rtl/>
        </w:rPr>
        <w:t xml:space="preserve">  و </w:t>
      </w:r>
      <w:r>
        <w:t>AUSM+</w:t>
      </w:r>
      <w:r>
        <w:rPr>
          <w:rFonts w:hint="cs"/>
          <w:rtl/>
        </w:rPr>
        <w:t xml:space="preserve"> </w:t>
      </w:r>
      <w:sdt>
        <w:sdtPr>
          <w:rPr>
            <w:rFonts w:hint="cs"/>
            <w:rtl/>
          </w:rPr>
          <w:id w:val="734750554"/>
          <w:citation/>
        </w:sdtPr>
        <w:sdtEndPr/>
        <w:sdtContent>
          <w:r>
            <w:rPr>
              <w:rtl/>
            </w:rPr>
            <w:fldChar w:fldCharType="begin"/>
          </w:r>
          <w:r>
            <w:instrText xml:space="preserve"> CITATION Lio961 \l 1033 </w:instrText>
          </w:r>
          <w:r>
            <w:rPr>
              <w:rtl/>
            </w:rPr>
            <w:fldChar w:fldCharType="separate"/>
          </w:r>
          <w:r w:rsidRPr="00433E92">
            <w:rPr>
              <w:noProof/>
            </w:rPr>
            <w:t>[12]</w:t>
          </w:r>
          <w:r>
            <w:rPr>
              <w:rtl/>
            </w:rPr>
            <w:fldChar w:fldCharType="end"/>
          </w:r>
        </w:sdtContent>
      </w:sdt>
      <w:r>
        <w:rPr>
          <w:rFonts w:hint="cs"/>
          <w:rtl/>
        </w:rPr>
        <w:t xml:space="preserve"> </w:t>
      </w:r>
      <w:r>
        <w:t xml:space="preserve"> </w:t>
      </w:r>
      <w:r>
        <w:rPr>
          <w:rFonts w:hint="cs"/>
          <w:rtl/>
        </w:rPr>
        <w:t xml:space="preserve">از خود نشان دادند، یکی از معدود معایب این روش‌ها ظهور نوسانات فشار در راستای شبکه و در نواحی با سرعت کم است. برای مثال می‌توان به راستای عمود بر لایه مرزی اشاره نمود.  به همین دلیل </w:t>
      </w:r>
      <w:r>
        <w:t>Liou</w:t>
      </w:r>
      <w:r>
        <w:rPr>
          <w:rFonts w:hint="cs"/>
          <w:rtl/>
        </w:rPr>
        <w:t xml:space="preserve"> برای بر طرف کردن این نقیصه روش </w:t>
      </w:r>
      <w:r>
        <w:t>AUSM</w:t>
      </w:r>
      <w:r w:rsidRPr="008C14A5">
        <w:rPr>
          <w:vertAlign w:val="superscript"/>
        </w:rPr>
        <w:t>+</w:t>
      </w:r>
      <w:r>
        <w:t>-up</w:t>
      </w:r>
      <w:r>
        <w:rPr>
          <w:rFonts w:hint="cs"/>
          <w:rtl/>
        </w:rPr>
        <w:t xml:space="preserve"> را معرفی نمود. از مزایایی که </w:t>
      </w:r>
      <w:r>
        <w:t>Liou</w:t>
      </w:r>
      <w:r>
        <w:rPr>
          <w:rFonts w:hint="cs"/>
          <w:rtl/>
        </w:rPr>
        <w:t xml:space="preserve"> برای روش خود برشمرده است می‌توان به ساده بودن و عدم ظهور این نوسانات در سرعت‌های پایین در آن اشاره داشت.</w:t>
      </w:r>
    </w:p>
    <w:p w:rsidR="00C86C2D" w:rsidRDefault="00C86C2D" w:rsidP="00C86C2D">
      <w:pPr>
        <w:pStyle w:val="2"/>
        <w:rPr>
          <w:rtl/>
        </w:rPr>
      </w:pPr>
      <w:r w:rsidRPr="00022DE0">
        <w:rPr>
          <w:rFonts w:hint="cs"/>
          <w:rtl/>
        </w:rPr>
        <w:t>شار جرمی</w:t>
      </w:r>
    </w:p>
    <w:p w:rsidR="00C86C2D" w:rsidRDefault="00C86C2D" w:rsidP="009020AA">
      <w:pPr>
        <w:pStyle w:val="a4"/>
        <w:rPr>
          <w:rtl/>
        </w:rPr>
      </w:pPr>
      <w:r>
        <w:rPr>
          <w:rFonts w:hint="cs"/>
          <w:rtl/>
        </w:rPr>
        <w:t xml:space="preserve">شار جرمی که در وجه مشترک بین دو سلول مجاور محاسبه می‌گردد و با زیر نویس </w:t>
      </w:r>
      <w:r w:rsidRPr="00022DE0">
        <w:rPr>
          <w:position w:val="-6"/>
        </w:rPr>
        <w:object w:dxaOrig="420" w:dyaOrig="279">
          <v:shape id="_x0000_i1042" type="#_x0000_t75" style="width:21.75pt;height:14.25pt" o:ole="">
            <v:imagedata r:id="rId47" o:title=""/>
          </v:shape>
          <o:OLEObject Type="Embed" ProgID="Equation.DSMT4" ShapeID="_x0000_i1042" DrawAspect="Content" ObjectID="_1587467643" r:id="rId48"/>
        </w:object>
      </w:r>
      <w:r>
        <w:rPr>
          <w:rtl/>
        </w:rPr>
        <w:t xml:space="preserve"> </w:t>
      </w:r>
      <w:r>
        <w:rPr>
          <w:rFonts w:hint="cs"/>
          <w:rtl/>
        </w:rPr>
        <w:t xml:space="preserve">مشخص می‌شود، شکلی مطابق زیر دارد: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86C2D" w:rsidTr="00847806">
        <w:tc>
          <w:tcPr>
            <w:tcW w:w="764" w:type="dxa"/>
          </w:tcPr>
          <w:p w:rsidR="00C86C2D" w:rsidRDefault="00C86C2D" w:rsidP="00847806">
            <w:pPr>
              <w:pStyle w:val="a1"/>
              <w:rPr>
                <w:rtl/>
              </w:rPr>
            </w:pPr>
          </w:p>
        </w:tc>
        <w:tc>
          <w:tcPr>
            <w:tcW w:w="8478" w:type="dxa"/>
          </w:tcPr>
          <w:p w:rsidR="00C86C2D" w:rsidRPr="00533226" w:rsidRDefault="00C86C2D" w:rsidP="00847806">
            <w:pPr>
              <w:rPr>
                <w:rtl/>
              </w:rPr>
            </w:pPr>
            <w:r w:rsidRPr="00022DE0">
              <w:object w:dxaOrig="3000" w:dyaOrig="520">
                <v:shape id="_x0000_i1043" type="#_x0000_t75" style="width:148.5pt;height:25.5pt" o:ole="">
                  <v:imagedata r:id="rId49" o:title=""/>
                </v:shape>
                <o:OLEObject Type="Embed" ProgID="Equation.DSMT4" ShapeID="_x0000_i1043" DrawAspect="Content" ObjectID="_1587467644" r:id="rId50"/>
              </w:object>
            </w:r>
          </w:p>
        </w:tc>
      </w:tr>
    </w:tbl>
    <w:p w:rsidR="00C86C2D" w:rsidRDefault="00C86C2D" w:rsidP="009020AA">
      <w:pPr>
        <w:pStyle w:val="a4"/>
        <w:rPr>
          <w:rtl/>
        </w:rPr>
      </w:pPr>
      <w:r>
        <w:rPr>
          <w:rFonts w:hint="cs"/>
          <w:rtl/>
        </w:rPr>
        <w:t>دلیل تبدیل سرعت جابجایی روی وجه به عدد ماخ، آن است که استفاده از عدد ماخ رایج تر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86C2D" w:rsidTr="00847806">
        <w:tc>
          <w:tcPr>
            <w:tcW w:w="764" w:type="dxa"/>
          </w:tcPr>
          <w:p w:rsidR="00C86C2D" w:rsidRDefault="00C86C2D" w:rsidP="00847806">
            <w:pPr>
              <w:pStyle w:val="a1"/>
              <w:rPr>
                <w:rtl/>
              </w:rPr>
            </w:pPr>
          </w:p>
        </w:tc>
        <w:tc>
          <w:tcPr>
            <w:tcW w:w="8478" w:type="dxa"/>
          </w:tcPr>
          <w:p w:rsidR="00C86C2D" w:rsidRPr="00533226" w:rsidRDefault="00C86C2D" w:rsidP="00847806">
            <w:pPr>
              <w:rPr>
                <w:rtl/>
              </w:rPr>
            </w:pPr>
            <w:r w:rsidRPr="00FD1149">
              <w:object w:dxaOrig="4060" w:dyaOrig="840">
                <v:shape id="_x0000_i1044" type="#_x0000_t75" style="width:180.75pt;height:37.5pt" o:ole="">
                  <v:imagedata r:id="rId51" o:title=""/>
                </v:shape>
                <o:OLEObject Type="Embed" ProgID="Equation.DSMT4" ShapeID="_x0000_i1044" DrawAspect="Content" ObjectID="_1587467645" r:id="rId52"/>
              </w:object>
            </w:r>
          </w:p>
        </w:tc>
      </w:tr>
    </w:tbl>
    <w:p w:rsidR="00C86C2D" w:rsidRDefault="00C86C2D" w:rsidP="009020AA">
      <w:pPr>
        <w:pStyle w:val="a4"/>
        <w:rPr>
          <w:rtl/>
        </w:rPr>
      </w:pPr>
      <w:r>
        <w:rPr>
          <w:rFonts w:hint="cs"/>
          <w:rtl/>
        </w:rPr>
        <w:t xml:space="preserve">برای محاسبه عدد ماخ در وجه مشترک بین دو سلول </w:t>
      </w:r>
      <w:r>
        <w:t>L</w:t>
      </w:r>
      <w:r>
        <w:rPr>
          <w:rFonts w:hint="cs"/>
          <w:rtl/>
        </w:rPr>
        <w:t xml:space="preserve"> و </w:t>
      </w:r>
      <w:r>
        <w:t>R</w:t>
      </w:r>
      <w:r>
        <w:rPr>
          <w:rFonts w:hint="cs"/>
          <w:rtl/>
        </w:rPr>
        <w:t xml:space="preserve"> ، </w:t>
      </w:r>
      <w:r>
        <w:t>Liou</w:t>
      </w:r>
      <w:r>
        <w:rPr>
          <w:rFonts w:hint="cs"/>
          <w:rtl/>
        </w:rPr>
        <w:t xml:space="preserve">  عدد ماخ میانگین در وجه را به شرح زیر تجزیه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86C2D" w:rsidTr="00847806">
        <w:tc>
          <w:tcPr>
            <w:tcW w:w="764" w:type="dxa"/>
          </w:tcPr>
          <w:p w:rsidR="00C86C2D" w:rsidRDefault="00C86C2D" w:rsidP="00847806">
            <w:pPr>
              <w:pStyle w:val="a1"/>
              <w:rPr>
                <w:rtl/>
              </w:rPr>
            </w:pPr>
          </w:p>
        </w:tc>
        <w:tc>
          <w:tcPr>
            <w:tcW w:w="8478" w:type="dxa"/>
          </w:tcPr>
          <w:p w:rsidR="00C86C2D" w:rsidRPr="00533226" w:rsidRDefault="00C86C2D" w:rsidP="00847806">
            <w:pPr>
              <w:rPr>
                <w:rtl/>
              </w:rPr>
            </w:pPr>
            <w:r w:rsidRPr="007E33F3">
              <w:object w:dxaOrig="4060" w:dyaOrig="420">
                <v:shape id="_x0000_i1045" type="#_x0000_t75" style="width:204pt;height:21.75pt" o:ole="">
                  <v:imagedata r:id="rId53" o:title=""/>
                </v:shape>
                <o:OLEObject Type="Embed" ProgID="Equation.DSMT4" ShapeID="_x0000_i1045" DrawAspect="Content" ObjectID="_1587467646" r:id="rId54"/>
              </w:object>
            </w:r>
          </w:p>
        </w:tc>
      </w:tr>
    </w:tbl>
    <w:p w:rsidR="00C86C2D" w:rsidRDefault="00C86C2D" w:rsidP="009020AA">
      <w:pPr>
        <w:pStyle w:val="a4"/>
        <w:rPr>
          <w:rtl/>
        </w:rPr>
      </w:pPr>
      <w:r>
        <w:rPr>
          <w:rFonts w:hint="cs"/>
          <w:rtl/>
        </w:rPr>
        <w:t xml:space="preserve">اعداد ماخ تجزیه شده </w:t>
      </w:r>
      <w:r w:rsidRPr="00C35E32">
        <w:rPr>
          <w:position w:val="-14"/>
        </w:rPr>
        <w:object w:dxaOrig="560" w:dyaOrig="420">
          <v:shape id="_x0000_i1046" type="#_x0000_t75" style="width:29.25pt;height:21.75pt" o:ole="">
            <v:imagedata r:id="rId55" o:title=""/>
          </v:shape>
          <o:OLEObject Type="Embed" ProgID="Equation.DSMT4" ShapeID="_x0000_i1046" DrawAspect="Content" ObjectID="_1587467647" r:id="rId56"/>
        </w:object>
      </w:r>
      <w:r>
        <w:rPr>
          <w:rFonts w:hint="cs"/>
          <w:rtl/>
        </w:rPr>
        <w:t xml:space="preserve">، توابع چند جمله‌ای از درجه‌های </w:t>
      </w:r>
      <w:r w:rsidRPr="00C35E32">
        <w:rPr>
          <w:position w:val="-10"/>
        </w:rPr>
        <w:object w:dxaOrig="1160" w:dyaOrig="320">
          <v:shape id="_x0000_i1047" type="#_x0000_t75" style="width:57.75pt;height:15.75pt" o:ole="">
            <v:imagedata r:id="rId57" o:title=""/>
          </v:shape>
          <o:OLEObject Type="Embed" ProgID="Equation.DSMT4" ShapeID="_x0000_i1047" DrawAspect="Content" ObjectID="_1587467648" r:id="rId58"/>
        </w:object>
      </w:r>
      <w:r>
        <w:rPr>
          <w:rtl/>
        </w:rPr>
        <w:t xml:space="preserve"> </w:t>
      </w:r>
      <w:r>
        <w:rPr>
          <w:rFonts w:hint="cs"/>
          <w:rtl/>
        </w:rPr>
        <w:t>هستند که به شکل زیر تعریف می‌شوند: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86C2D" w:rsidTr="00847806">
        <w:tc>
          <w:tcPr>
            <w:tcW w:w="764" w:type="dxa"/>
          </w:tcPr>
          <w:p w:rsidR="00C86C2D" w:rsidRDefault="00C86C2D" w:rsidP="00847806">
            <w:pPr>
              <w:pStyle w:val="a1"/>
              <w:rPr>
                <w:rtl/>
              </w:rPr>
            </w:pPr>
          </w:p>
        </w:tc>
        <w:tc>
          <w:tcPr>
            <w:tcW w:w="8478" w:type="dxa"/>
          </w:tcPr>
          <w:p w:rsidR="00C86C2D" w:rsidRPr="00533226" w:rsidRDefault="00C86C2D" w:rsidP="00847806">
            <w:pPr>
              <w:rPr>
                <w:rtl/>
              </w:rPr>
            </w:pPr>
            <w:r w:rsidRPr="00284068">
              <w:object w:dxaOrig="5040" w:dyaOrig="2680">
                <v:shape id="_x0000_i1048" type="#_x0000_t75" style="width:220.5pt;height:116.25pt" o:ole="">
                  <v:imagedata r:id="rId59" o:title=""/>
                </v:shape>
                <o:OLEObject Type="Embed" ProgID="Equation.DSMT4" ShapeID="_x0000_i1048" DrawAspect="Content" ObjectID="_1587467649" r:id="rId60"/>
              </w:object>
            </w:r>
          </w:p>
        </w:tc>
      </w:tr>
    </w:tbl>
    <w:p w:rsidR="00E929AD" w:rsidRDefault="00E929AD" w:rsidP="009020AA">
      <w:pPr>
        <w:pStyle w:val="a4"/>
        <w:rPr>
          <w:rtl/>
        </w:rPr>
      </w:pPr>
      <w:r>
        <w:rPr>
          <w:rFonts w:hint="cs"/>
          <w:rtl/>
        </w:rPr>
        <w:t xml:space="preserve">در این‌جا </w:t>
      </w:r>
      <w:r w:rsidRPr="007E33F3">
        <w:rPr>
          <w:position w:val="-14"/>
        </w:rPr>
        <w:object w:dxaOrig="400" w:dyaOrig="380">
          <v:shape id="_x0000_i1049" type="#_x0000_t75" style="width:19.5pt;height:18.75pt" o:ole="">
            <v:imagedata r:id="rId61" o:title=""/>
          </v:shape>
          <o:OLEObject Type="Embed" ProgID="Equation.DSMT4" ShapeID="_x0000_i1049" DrawAspect="Content" ObjectID="_1587467650" r:id="rId62"/>
        </w:object>
      </w:r>
      <w:r>
        <w:rPr>
          <w:rFonts w:hint="cs"/>
          <w:rtl/>
        </w:rPr>
        <w:t xml:space="preserve"> ترم پخش فشار می‌باشد. این عبارت به دلیل بهبود محاسبات در ماخ های پایین و یا جریان‌های چند فازی اضافه شده است و بصورت زیر تعریف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929AD" w:rsidTr="00847806">
        <w:tc>
          <w:tcPr>
            <w:tcW w:w="764" w:type="dxa"/>
          </w:tcPr>
          <w:p w:rsidR="00E929AD" w:rsidRDefault="00E929AD" w:rsidP="00847806">
            <w:pPr>
              <w:pStyle w:val="a1"/>
              <w:rPr>
                <w:rtl/>
              </w:rPr>
            </w:pPr>
          </w:p>
        </w:tc>
        <w:tc>
          <w:tcPr>
            <w:tcW w:w="8478" w:type="dxa"/>
          </w:tcPr>
          <w:p w:rsidR="00E929AD" w:rsidRPr="00533226" w:rsidRDefault="00E929AD" w:rsidP="00847806">
            <w:pPr>
              <w:rPr>
                <w:rtl/>
              </w:rPr>
            </w:pPr>
            <w:r w:rsidRPr="007E33F3">
              <w:object w:dxaOrig="3720" w:dyaOrig="760">
                <v:shape id="_x0000_i1050" type="#_x0000_t75" style="width:173.25pt;height:34.5pt" o:ole="">
                  <v:imagedata r:id="rId63" o:title=""/>
                </v:shape>
                <o:OLEObject Type="Embed" ProgID="Equation.DSMT4" ShapeID="_x0000_i1050" DrawAspect="Content" ObjectID="_1587467651" r:id="rId64"/>
              </w:object>
            </w:r>
          </w:p>
        </w:tc>
      </w:tr>
    </w:tbl>
    <w:p w:rsidR="00E929AD" w:rsidRDefault="00E929AD" w:rsidP="009020AA">
      <w:pPr>
        <w:pStyle w:val="a4"/>
        <w:rPr>
          <w:rtl/>
        </w:rPr>
      </w:pPr>
      <w:r w:rsidRPr="007E33F3">
        <w:rPr>
          <w:position w:val="-12"/>
        </w:rPr>
        <w:object w:dxaOrig="400" w:dyaOrig="360">
          <v:shape id="_x0000_i1051" type="#_x0000_t75" style="width:19.5pt;height:18.75pt" o:ole="">
            <v:imagedata r:id="rId65" o:title=""/>
          </v:shape>
          <o:OLEObject Type="Embed" ProgID="Equation.DSMT4" ShapeID="_x0000_i1051" DrawAspect="Content" ObjectID="_1587467652" r:id="rId66"/>
        </w:object>
      </w:r>
      <w:r>
        <w:rPr>
          <w:rFonts w:hint="cs"/>
          <w:rtl/>
        </w:rPr>
        <w:t xml:space="preserve"> چگالی میانگین در وجه </w:t>
      </w:r>
      <w:r w:rsidRPr="007E33F3">
        <w:rPr>
          <w:position w:val="-24"/>
        </w:rPr>
        <w:object w:dxaOrig="1020" w:dyaOrig="620">
          <v:shape id="_x0000_i1052" type="#_x0000_t75" style="width:50.25pt;height:30.75pt" o:ole="">
            <v:imagedata r:id="rId67" o:title=""/>
          </v:shape>
          <o:OLEObject Type="Embed" ProgID="Equation.DSMT4" ShapeID="_x0000_i1052" DrawAspect="Content" ObjectID="_1587467653" r:id="rId68"/>
        </w:object>
      </w:r>
      <w:r>
        <w:rPr>
          <w:rtl/>
        </w:rPr>
        <w:t xml:space="preserve"> </w:t>
      </w:r>
      <w:r>
        <w:rPr>
          <w:rFonts w:hint="cs"/>
          <w:rtl/>
        </w:rPr>
        <w:t xml:space="preserve">می‌باشد. </w:t>
      </w:r>
      <w:r w:rsidRPr="007E33F3">
        <w:rPr>
          <w:position w:val="-14"/>
        </w:rPr>
        <w:object w:dxaOrig="360" w:dyaOrig="380">
          <v:shape id="_x0000_i1053" type="#_x0000_t75" style="width:18.75pt;height:18.75pt" o:ole="">
            <v:imagedata r:id="rId69" o:title=""/>
          </v:shape>
          <o:OLEObject Type="Embed" ProgID="Equation.DSMT4" ShapeID="_x0000_i1053" DrawAspect="Content" ObjectID="_1587467654" r:id="rId70"/>
        </w:object>
      </w:r>
      <w:r>
        <w:rPr>
          <w:rFonts w:hint="cs"/>
          <w:rtl/>
        </w:rPr>
        <w:t xml:space="preserve"> ضریبی است که در محدوده </w:t>
      </w:r>
      <w:r w:rsidRPr="00217A23">
        <w:rPr>
          <w:position w:val="-14"/>
        </w:rPr>
        <w:object w:dxaOrig="1040" w:dyaOrig="380">
          <v:shape id="_x0000_i1054" type="#_x0000_t75" style="width:50.25pt;height:18.75pt" o:ole="">
            <v:imagedata r:id="rId71" o:title=""/>
          </v:shape>
          <o:OLEObject Type="Embed" ProgID="Equation.DSMT4" ShapeID="_x0000_i1054" DrawAspect="Content" ObjectID="_1587467655" r:id="rId72"/>
        </w:object>
      </w:r>
      <w:r>
        <w:rPr>
          <w:rtl/>
        </w:rPr>
        <w:t xml:space="preserve"> </w:t>
      </w:r>
      <w:r>
        <w:rPr>
          <w:rFonts w:hint="cs"/>
          <w:rtl/>
        </w:rPr>
        <w:t xml:space="preserve">تعریف می‌گردد. و </w:t>
      </w:r>
      <w:r w:rsidRPr="00217A23">
        <w:rPr>
          <w:position w:val="-6"/>
        </w:rPr>
        <w:object w:dxaOrig="220" w:dyaOrig="220">
          <v:shape id="_x0000_i1055" type="#_x0000_t75" style="width:11.25pt;height:11.25pt" o:ole="">
            <v:imagedata r:id="rId73" o:title=""/>
          </v:shape>
          <o:OLEObject Type="Embed" ProgID="Equation.DSMT4" ShapeID="_x0000_i1055" DrawAspect="Content" ObjectID="_1587467656" r:id="rId74"/>
        </w:object>
      </w:r>
      <w:r>
        <w:rPr>
          <w:rFonts w:hint="cs"/>
          <w:rtl/>
        </w:rPr>
        <w:t xml:space="preserve"> باید کوچکتر مساوی 1 باشد که در این کار برابر با 1 در نظر گرفته شده است. </w:t>
      </w:r>
      <w:r w:rsidRPr="00C77A7F">
        <w:rPr>
          <w:position w:val="-12"/>
        </w:rPr>
        <w:object w:dxaOrig="240" w:dyaOrig="360">
          <v:shape id="_x0000_i1056" type="#_x0000_t75" style="width:12pt;height:18.75pt" o:ole="">
            <v:imagedata r:id="rId75" o:title=""/>
          </v:shape>
          <o:OLEObject Type="Embed" ProgID="Equation.DSMT4" ShapeID="_x0000_i1056" DrawAspect="Content" ObjectID="_1587467657" r:id="rId76"/>
        </w:object>
      </w:r>
      <w:r>
        <w:rPr>
          <w:rFonts w:hint="cs"/>
          <w:rtl/>
        </w:rPr>
        <w:t xml:space="preserve"> تابع مقیاس است و همواره در محدوده صفر تا 1 قرار دارد و به صورت زیر تعریف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929AD" w:rsidTr="00847806">
        <w:tc>
          <w:tcPr>
            <w:tcW w:w="764" w:type="dxa"/>
          </w:tcPr>
          <w:p w:rsidR="00E929AD" w:rsidRDefault="00E929AD" w:rsidP="00847806">
            <w:pPr>
              <w:pStyle w:val="a1"/>
              <w:rPr>
                <w:rtl/>
              </w:rPr>
            </w:pPr>
          </w:p>
        </w:tc>
        <w:tc>
          <w:tcPr>
            <w:tcW w:w="8478" w:type="dxa"/>
          </w:tcPr>
          <w:p w:rsidR="00E929AD" w:rsidRPr="00533226" w:rsidRDefault="00E929AD" w:rsidP="00847806">
            <w:pPr>
              <w:rPr>
                <w:rtl/>
              </w:rPr>
            </w:pPr>
            <w:r w:rsidRPr="00C77A7F">
              <w:object w:dxaOrig="2560" w:dyaOrig="800">
                <v:shape id="_x0000_i1057" type="#_x0000_t75" style="width:108.75pt;height:33.75pt" o:ole="">
                  <v:imagedata r:id="rId77" o:title=""/>
                </v:shape>
                <o:OLEObject Type="Embed" ProgID="Equation.DSMT4" ShapeID="_x0000_i1057" DrawAspect="Content" ObjectID="_1587467658" r:id="rId78"/>
              </w:object>
            </w:r>
          </w:p>
        </w:tc>
      </w:tr>
    </w:tbl>
    <w:p w:rsidR="00E929AD" w:rsidRDefault="00E929AD" w:rsidP="009020AA">
      <w:pPr>
        <w:pStyle w:val="a4"/>
        <w:rPr>
          <w:rtl/>
        </w:rPr>
      </w:pPr>
      <w:r w:rsidRPr="001771E9">
        <w:rPr>
          <w:position w:val="-12"/>
        </w:rPr>
        <w:object w:dxaOrig="400" w:dyaOrig="360">
          <v:shape id="_x0000_i1058" type="#_x0000_t75" style="width:19.5pt;height:18.75pt" o:ole="">
            <v:imagedata r:id="rId79" o:title=""/>
          </v:shape>
          <o:OLEObject Type="Embed" ProgID="Equation.DSMT4" ShapeID="_x0000_i1058" DrawAspect="Content" ObjectID="_1587467659" r:id="rId80"/>
        </w:object>
      </w:r>
      <w:r>
        <w:rPr>
          <w:rFonts w:hint="cs"/>
          <w:rtl/>
        </w:rPr>
        <w:t xml:space="preserve"> عدد </w:t>
      </w:r>
      <w:r w:rsidRPr="008C14A5">
        <w:rPr>
          <w:rFonts w:hint="cs"/>
          <w:rtl/>
        </w:rPr>
        <w:t>ماخ</w:t>
      </w:r>
      <w:r>
        <w:rPr>
          <w:rFonts w:hint="cs"/>
          <w:rtl/>
        </w:rPr>
        <w:t xml:space="preserve"> مرجع است و به صورت زیر ارائه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929AD" w:rsidTr="00847806">
        <w:tc>
          <w:tcPr>
            <w:tcW w:w="764" w:type="dxa"/>
          </w:tcPr>
          <w:p w:rsidR="00E929AD" w:rsidRDefault="00E929AD" w:rsidP="00847806">
            <w:pPr>
              <w:pStyle w:val="a1"/>
              <w:rPr>
                <w:rtl/>
              </w:rPr>
            </w:pPr>
          </w:p>
        </w:tc>
        <w:tc>
          <w:tcPr>
            <w:tcW w:w="8478" w:type="dxa"/>
          </w:tcPr>
          <w:p w:rsidR="00E929AD" w:rsidRPr="00533226" w:rsidRDefault="00E929AD" w:rsidP="00847806">
            <w:pPr>
              <w:rPr>
                <w:rtl/>
              </w:rPr>
            </w:pPr>
            <w:r w:rsidRPr="001771E9">
              <w:object w:dxaOrig="2900" w:dyaOrig="460">
                <v:shape id="_x0000_i1059" type="#_x0000_t75" style="width:129.75pt;height:21.75pt" o:ole="">
                  <v:imagedata r:id="rId81" o:title=""/>
                </v:shape>
                <o:OLEObject Type="Embed" ProgID="Equation.DSMT4" ShapeID="_x0000_i1059" DrawAspect="Content" ObjectID="_1587467660" r:id="rId82"/>
              </w:object>
            </w:r>
          </w:p>
        </w:tc>
      </w:tr>
    </w:tbl>
    <w:p w:rsidR="00C112DA" w:rsidRDefault="00C112DA" w:rsidP="009020AA">
      <w:pPr>
        <w:pStyle w:val="a4"/>
        <w:rPr>
          <w:rtl/>
        </w:rPr>
      </w:pPr>
      <w:r>
        <w:rPr>
          <w:rFonts w:hint="cs"/>
          <w:rtl/>
        </w:rPr>
        <w:t xml:space="preserve">عدد ماخ محلی </w:t>
      </w:r>
      <w:r w:rsidRPr="001771E9">
        <w:rPr>
          <w:position w:val="-4"/>
        </w:rPr>
        <w:object w:dxaOrig="400" w:dyaOrig="380">
          <v:shape id="_x0000_i1060" type="#_x0000_t75" style="width:19.5pt;height:18.75pt" o:ole="">
            <v:imagedata r:id="rId83" o:title=""/>
          </v:shape>
          <o:OLEObject Type="Embed" ProgID="Equation.DSMT4" ShapeID="_x0000_i1060" DrawAspect="Content" ObjectID="_1587467661" r:id="rId84"/>
        </w:object>
      </w:r>
      <w:r>
        <w:rPr>
          <w:rFonts w:hint="cs"/>
          <w:rtl/>
        </w:rPr>
        <w:t xml:space="preserve"> و عدد ماخ قطع کننده ( </w:t>
      </w:r>
      <w:r>
        <w:t>Cut-Off</w:t>
      </w:r>
      <w:r>
        <w:rPr>
          <w:rFonts w:hint="cs"/>
          <w:rtl/>
        </w:rPr>
        <w:t xml:space="preserve">) </w:t>
      </w:r>
      <w:r w:rsidRPr="001771E9">
        <w:rPr>
          <w:position w:val="-12"/>
        </w:rPr>
        <w:object w:dxaOrig="480" w:dyaOrig="400">
          <v:shape id="_x0000_i1061" type="#_x0000_t75" style="width:25.5pt;height:19.5pt" o:ole="">
            <v:imagedata r:id="rId85" o:title=""/>
          </v:shape>
          <o:OLEObject Type="Embed" ProgID="Equation.DSMT4" ShapeID="_x0000_i1061" DrawAspect="Content" ObjectID="_1587467662" r:id="rId86"/>
        </w:object>
      </w:r>
      <w:r>
        <w:rPr>
          <w:rFonts w:hint="cs"/>
          <w:rtl/>
        </w:rPr>
        <w:t xml:space="preserve"> به صورت زیر تعریف می‌گردند: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112DA" w:rsidTr="00847806">
        <w:tc>
          <w:tcPr>
            <w:tcW w:w="764" w:type="dxa"/>
          </w:tcPr>
          <w:p w:rsidR="00C112DA" w:rsidRDefault="00C112DA" w:rsidP="00847806">
            <w:pPr>
              <w:pStyle w:val="a1"/>
              <w:rPr>
                <w:rtl/>
              </w:rPr>
            </w:pPr>
          </w:p>
        </w:tc>
        <w:tc>
          <w:tcPr>
            <w:tcW w:w="8478" w:type="dxa"/>
          </w:tcPr>
          <w:p w:rsidR="00C112DA" w:rsidRPr="00533226" w:rsidRDefault="00C112DA" w:rsidP="00847806">
            <w:pPr>
              <w:rPr>
                <w:rtl/>
              </w:rPr>
            </w:pPr>
            <w:r w:rsidRPr="001771E9">
              <w:object w:dxaOrig="2280" w:dyaOrig="1080">
                <v:shape id="_x0000_i1062" type="#_x0000_t75" style="width:101.25pt;height:46.5pt" o:ole="">
                  <v:imagedata r:id="rId87" o:title=""/>
                </v:shape>
                <o:OLEObject Type="Embed" ProgID="Equation.DSMT4" ShapeID="_x0000_i1062" DrawAspect="Content" ObjectID="_1587467663" r:id="rId88"/>
              </w:object>
            </w:r>
          </w:p>
        </w:tc>
      </w:tr>
    </w:tbl>
    <w:p w:rsidR="00C112DA" w:rsidRDefault="00C112DA" w:rsidP="009020AA">
      <w:pPr>
        <w:pStyle w:val="a4"/>
        <w:rPr>
          <w:rtl/>
        </w:rPr>
      </w:pPr>
      <w:r>
        <w:rPr>
          <w:rFonts w:hint="cs"/>
          <w:rtl/>
        </w:rPr>
        <w:t xml:space="preserve">باید اشاره نمود که </w:t>
      </w:r>
      <w:r w:rsidRPr="00B33DD9">
        <w:rPr>
          <w:position w:val="-12"/>
        </w:rPr>
        <w:object w:dxaOrig="540" w:dyaOrig="360">
          <v:shape id="_x0000_i1063" type="#_x0000_t75" style="width:27pt;height:18.75pt" o:ole="">
            <v:imagedata r:id="rId89" o:title=""/>
          </v:shape>
          <o:OLEObject Type="Embed" ProgID="Equation.DSMT4" ShapeID="_x0000_i1063" DrawAspect="Content" ObjectID="_1587467664" r:id="rId90"/>
        </w:object>
      </w:r>
      <w:r>
        <w:rPr>
          <w:rFonts w:hint="cs"/>
          <w:rtl/>
        </w:rPr>
        <w:t xml:space="preserve"> عدد ماخ جریان ازاد است و ضریب </w:t>
      </w:r>
      <w:r w:rsidRPr="00B33DD9">
        <w:rPr>
          <w:position w:val="-4"/>
        </w:rPr>
        <w:object w:dxaOrig="220" w:dyaOrig="220">
          <v:shape id="_x0000_i1064" type="#_x0000_t75" style="width:11.25pt;height:11.25pt" o:ole="">
            <v:imagedata r:id="rId91" o:title=""/>
          </v:shape>
          <o:OLEObject Type="Embed" ProgID="Equation.DSMT4" ShapeID="_x0000_i1064" DrawAspect="Content" ObjectID="_1587467665" r:id="rId92"/>
        </w:object>
      </w:r>
      <w:r>
        <w:rPr>
          <w:rFonts w:hint="cs"/>
          <w:rtl/>
        </w:rPr>
        <w:t xml:space="preserve"> باید به گونه‌ای انتخاب شود که مانع از صفر </w:t>
      </w:r>
      <w:r>
        <w:rPr>
          <w:rFonts w:hint="cs"/>
          <w:rtl/>
        </w:rPr>
        <w:lastRenderedPageBreak/>
        <w:t xml:space="preserve">شدن </w:t>
      </w:r>
      <w:r w:rsidRPr="001771E9">
        <w:rPr>
          <w:position w:val="-12"/>
        </w:rPr>
        <w:object w:dxaOrig="460" w:dyaOrig="400">
          <v:shape id="_x0000_i1065" type="#_x0000_t75" style="width:23.25pt;height:19.5pt" o:ole="">
            <v:imagedata r:id="rId93" o:title=""/>
          </v:shape>
          <o:OLEObject Type="Embed" ProgID="Equation.DSMT4" ShapeID="_x0000_i1065" DrawAspect="Content" ObjectID="_1587467666" r:id="rId94"/>
        </w:object>
      </w:r>
      <w:r>
        <w:rPr>
          <w:rFonts w:hint="cs"/>
          <w:rtl/>
        </w:rPr>
        <w:t xml:space="preserve"> شود. عدد ماخ قطع کننده </w:t>
      </w:r>
      <w:r w:rsidRPr="001771E9">
        <w:rPr>
          <w:position w:val="-12"/>
        </w:rPr>
        <w:object w:dxaOrig="460" w:dyaOrig="400">
          <v:shape id="_x0000_i1066" type="#_x0000_t75" style="width:23.25pt;height:19.5pt" o:ole="">
            <v:imagedata r:id="rId93" o:title=""/>
          </v:shape>
          <o:OLEObject Type="Embed" ProgID="Equation.DSMT4" ShapeID="_x0000_i1066" DrawAspect="Content" ObjectID="_1587467667" r:id="rId95"/>
        </w:object>
      </w:r>
      <w:r>
        <w:rPr>
          <w:rFonts w:hint="cs"/>
          <w:rtl/>
        </w:rPr>
        <w:t xml:space="preserve"> در این کار برابر با </w:t>
      </w:r>
      <w:r w:rsidRPr="009D20BA">
        <w:rPr>
          <w:position w:val="-12"/>
        </w:rPr>
        <w:object w:dxaOrig="620" w:dyaOrig="400">
          <v:shape id="_x0000_i1067" type="#_x0000_t75" style="width:30.75pt;height:19.5pt" o:ole="">
            <v:imagedata r:id="rId96" o:title=""/>
          </v:shape>
          <o:OLEObject Type="Embed" ProgID="Equation.DSMT4" ShapeID="_x0000_i1067" DrawAspect="Content" ObjectID="_1587467668" r:id="rId97"/>
        </w:object>
      </w:r>
      <w:r>
        <w:rPr>
          <w:rFonts w:hint="cs"/>
          <w:rtl/>
        </w:rPr>
        <w:t xml:space="preserve"> در نظر گرفته می‌شود به عبارت دیگر </w:t>
      </w:r>
      <w:r w:rsidRPr="009D20BA">
        <w:rPr>
          <w:position w:val="-4"/>
        </w:rPr>
        <w:object w:dxaOrig="220" w:dyaOrig="220">
          <v:shape id="_x0000_i1068" type="#_x0000_t75" style="width:11.25pt;height:11.25pt" o:ole="">
            <v:imagedata r:id="rId98" o:title=""/>
          </v:shape>
          <o:OLEObject Type="Embed" ProgID="Equation.DSMT4" ShapeID="_x0000_i1068" DrawAspect="Content" ObjectID="_1587467669" r:id="rId99"/>
        </w:object>
      </w:r>
      <w:r>
        <w:rPr>
          <w:rFonts w:hint="cs"/>
          <w:rtl/>
        </w:rPr>
        <w:t xml:space="preserve"> برابر با یک در نظر گرفته می‌شود.</w:t>
      </w:r>
    </w:p>
    <w:p w:rsidR="00C112DA" w:rsidRDefault="00C112DA" w:rsidP="00C112DA">
      <w:pPr>
        <w:pStyle w:val="2"/>
        <w:rPr>
          <w:rtl/>
        </w:rPr>
      </w:pPr>
      <w:r w:rsidRPr="00CB2974">
        <w:rPr>
          <w:rFonts w:hint="cs"/>
          <w:rtl/>
        </w:rPr>
        <w:t>شار فشار</w:t>
      </w:r>
    </w:p>
    <w:p w:rsidR="00C112DA" w:rsidRDefault="00C112DA" w:rsidP="009020AA">
      <w:pPr>
        <w:pStyle w:val="a4"/>
        <w:rPr>
          <w:rtl/>
        </w:rPr>
      </w:pPr>
      <w:r>
        <w:rPr>
          <w:rFonts w:hint="cs"/>
          <w:rtl/>
        </w:rPr>
        <w:t xml:space="preserve">در خانواده روش‌های </w:t>
      </w:r>
      <w:r>
        <w:t>AUSM</w:t>
      </w:r>
      <w:r>
        <w:rPr>
          <w:rFonts w:hint="cs"/>
          <w:rtl/>
        </w:rPr>
        <w:t xml:space="preserve"> محاسبه فشار میانگین در وجه به شکل زیر تعریف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112DA" w:rsidTr="00847806">
        <w:tc>
          <w:tcPr>
            <w:tcW w:w="764" w:type="dxa"/>
          </w:tcPr>
          <w:p w:rsidR="00C112DA" w:rsidRDefault="00C112DA" w:rsidP="00847806">
            <w:pPr>
              <w:pStyle w:val="a1"/>
              <w:rPr>
                <w:rtl/>
              </w:rPr>
            </w:pPr>
          </w:p>
        </w:tc>
        <w:tc>
          <w:tcPr>
            <w:tcW w:w="8478" w:type="dxa"/>
          </w:tcPr>
          <w:p w:rsidR="00C112DA" w:rsidRPr="00533226" w:rsidRDefault="00C112DA" w:rsidP="00847806">
            <w:pPr>
              <w:rPr>
                <w:rtl/>
              </w:rPr>
            </w:pPr>
            <w:r w:rsidRPr="007E33F3">
              <w:object w:dxaOrig="3460" w:dyaOrig="420">
                <v:shape id="_x0000_i1069" type="#_x0000_t75" style="width:148.5pt;height:18pt" o:ole="">
                  <v:imagedata r:id="rId100" o:title=""/>
                </v:shape>
                <o:OLEObject Type="Embed" ProgID="Equation.DSMT4" ShapeID="_x0000_i1069" DrawAspect="Content" ObjectID="_1587467670" r:id="rId101"/>
              </w:object>
            </w:r>
          </w:p>
        </w:tc>
      </w:tr>
    </w:tbl>
    <w:p w:rsidR="00C112DA" w:rsidRDefault="00C112DA" w:rsidP="009020AA">
      <w:pPr>
        <w:pStyle w:val="a4"/>
        <w:rPr>
          <w:rtl/>
        </w:rPr>
      </w:pPr>
      <w:r>
        <w:rPr>
          <w:rFonts w:hint="cs"/>
          <w:rtl/>
        </w:rPr>
        <w:t xml:space="preserve">که </w:t>
      </w:r>
      <w:r w:rsidRPr="006A4C31">
        <w:rPr>
          <w:position w:val="-10"/>
        </w:rPr>
        <w:object w:dxaOrig="900" w:dyaOrig="320">
          <v:shape id="_x0000_i1070" type="#_x0000_t75" style="width:45pt;height:15.75pt" o:ole="">
            <v:imagedata r:id="rId102" o:title=""/>
          </v:shape>
          <o:OLEObject Type="Embed" ProgID="Equation.DSMT4" ShapeID="_x0000_i1070" DrawAspect="Content" ObjectID="_1587467671" r:id="rId103"/>
        </w:object>
      </w:r>
      <w:r>
        <w:rPr>
          <w:rtl/>
        </w:rPr>
        <w:t xml:space="preserve"> </w:t>
      </w:r>
      <w:r>
        <w:rPr>
          <w:rFonts w:hint="cs"/>
          <w:rtl/>
        </w:rPr>
        <w:t xml:space="preserve">مطابق با درجه چند جمله‌ای </w:t>
      </w:r>
      <w:r w:rsidRPr="006A4C31">
        <w:rPr>
          <w:position w:val="-14"/>
        </w:rPr>
        <w:object w:dxaOrig="400" w:dyaOrig="420">
          <v:shape id="_x0000_i1071" type="#_x0000_t75" style="width:19.5pt;height:21.75pt" o:ole="">
            <v:imagedata r:id="rId104" o:title=""/>
          </v:shape>
          <o:OLEObject Type="Embed" ProgID="Equation.DSMT4" ShapeID="_x0000_i1071" DrawAspect="Content" ObjectID="_1587467672" r:id="rId105"/>
        </w:object>
      </w:r>
      <w:r>
        <w:rPr>
          <w:rFonts w:hint="cs"/>
          <w:rtl/>
        </w:rPr>
        <w:t xml:space="preserve"> انتخاب می‌گردد. به دلیل جواب‌های دقیق‌تر چند جمله‌ای درجه 5 انتخاب می‌شود.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112DA" w:rsidTr="00847806">
        <w:tc>
          <w:tcPr>
            <w:tcW w:w="764" w:type="dxa"/>
          </w:tcPr>
          <w:p w:rsidR="00C112DA" w:rsidRDefault="00C112DA" w:rsidP="00847806">
            <w:pPr>
              <w:pStyle w:val="a1"/>
              <w:rPr>
                <w:rtl/>
              </w:rPr>
            </w:pPr>
          </w:p>
        </w:tc>
        <w:tc>
          <w:tcPr>
            <w:tcW w:w="8478" w:type="dxa"/>
          </w:tcPr>
          <w:p w:rsidR="00C112DA" w:rsidRPr="00533226" w:rsidRDefault="00C112DA" w:rsidP="00847806">
            <w:pPr>
              <w:rPr>
                <w:rtl/>
              </w:rPr>
            </w:pPr>
            <w:r w:rsidRPr="00335F7A">
              <w:rPr>
                <w:position w:val="-54"/>
              </w:rPr>
              <w:object w:dxaOrig="6259" w:dyaOrig="1219">
                <v:shape id="_x0000_i1072" type="#_x0000_t75" style="width:263.25pt;height:50.25pt" o:ole="">
                  <v:imagedata r:id="rId106" o:title=""/>
                </v:shape>
                <o:OLEObject Type="Embed" ProgID="Equation.DSMT4" ShapeID="_x0000_i1072" DrawAspect="Content" ObjectID="_1587467673" r:id="rId107"/>
              </w:object>
            </w:r>
          </w:p>
        </w:tc>
      </w:tr>
    </w:tbl>
    <w:p w:rsidR="00C112DA" w:rsidRDefault="00C112DA" w:rsidP="009020AA">
      <w:pPr>
        <w:pStyle w:val="a4"/>
        <w:rPr>
          <w:rtl/>
        </w:rPr>
      </w:pPr>
      <w:r>
        <w:rPr>
          <w:rFonts w:hint="cs"/>
          <w:rtl/>
        </w:rPr>
        <w:t xml:space="preserve">مقدار </w:t>
      </w:r>
      <w:r w:rsidRPr="00335F7A">
        <w:rPr>
          <w:position w:val="-6"/>
        </w:rPr>
        <w:object w:dxaOrig="240" w:dyaOrig="240">
          <v:shape id="_x0000_i1073" type="#_x0000_t75" style="width:12pt;height:12pt" o:ole="">
            <v:imagedata r:id="rId108" o:title=""/>
          </v:shape>
          <o:OLEObject Type="Embed" ProgID="Equation.DSMT4" ShapeID="_x0000_i1073" DrawAspect="Content" ObjectID="_1587467674" r:id="rId109"/>
        </w:object>
      </w:r>
      <w:r>
        <w:rPr>
          <w:rFonts w:hint="cs"/>
          <w:rtl/>
        </w:rPr>
        <w:t xml:space="preserve">در حالت کلی می تواند برابر </w:t>
      </w:r>
      <w:r w:rsidRPr="00335F7A">
        <w:rPr>
          <w:position w:val="-6"/>
        </w:rPr>
        <w:object w:dxaOrig="600" w:dyaOrig="300">
          <v:shape id="_x0000_i1074" type="#_x0000_t75" style="width:30pt;height:15pt" o:ole="">
            <v:imagedata r:id="rId110" o:title=""/>
          </v:shape>
          <o:OLEObject Type="Embed" ProgID="Equation.DSMT4" ShapeID="_x0000_i1074" DrawAspect="Content" ObjectID="_1587467675" r:id="rId111"/>
        </w:object>
      </w:r>
      <w:r>
        <w:rPr>
          <w:rFonts w:hint="cs"/>
          <w:rtl/>
        </w:rPr>
        <w:t xml:space="preserve"> انتخاب شود اما جهت تدوین روشی که در تمامی اعداد ماخ جواب های بهتری ارائه دهد و سرعت همگرایی بالاتری باشد  رابطه زیر برای محاسبه </w:t>
      </w:r>
      <w:r w:rsidRPr="00335F7A">
        <w:rPr>
          <w:position w:val="-6"/>
        </w:rPr>
        <w:object w:dxaOrig="240" w:dyaOrig="240">
          <v:shape id="_x0000_i1075" type="#_x0000_t75" style="width:12pt;height:12pt" o:ole="">
            <v:imagedata r:id="rId112" o:title=""/>
          </v:shape>
          <o:OLEObject Type="Embed" ProgID="Equation.DSMT4" ShapeID="_x0000_i1075" DrawAspect="Content" ObjectID="_1587467676" r:id="rId113"/>
        </w:object>
      </w:r>
      <w:r>
        <w:rPr>
          <w:rFonts w:hint="cs"/>
          <w:rtl/>
        </w:rPr>
        <w:t>ارائه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112DA" w:rsidTr="00847806">
        <w:tc>
          <w:tcPr>
            <w:tcW w:w="764" w:type="dxa"/>
          </w:tcPr>
          <w:p w:rsidR="00C112DA" w:rsidRDefault="00C112DA" w:rsidP="00847806">
            <w:pPr>
              <w:pStyle w:val="a1"/>
              <w:rPr>
                <w:rtl/>
              </w:rPr>
            </w:pPr>
          </w:p>
        </w:tc>
        <w:tc>
          <w:tcPr>
            <w:tcW w:w="8478" w:type="dxa"/>
          </w:tcPr>
          <w:p w:rsidR="00C112DA" w:rsidRPr="00533226" w:rsidRDefault="00C112DA" w:rsidP="00847806">
            <w:pPr>
              <w:rPr>
                <w:rtl/>
              </w:rPr>
            </w:pPr>
            <w:r w:rsidRPr="003C0C05">
              <w:rPr>
                <w:position w:val="-26"/>
              </w:rPr>
              <w:object w:dxaOrig="1939" w:dyaOrig="680">
                <v:shape id="_x0000_i1076" type="#_x0000_t75" style="width:76.5pt;height:27pt" o:ole="">
                  <v:imagedata r:id="rId114" o:title=""/>
                </v:shape>
                <o:OLEObject Type="Embed" ProgID="Equation.DSMT4" ShapeID="_x0000_i1076" DrawAspect="Content" ObjectID="_1587467677" r:id="rId115"/>
              </w:object>
            </w:r>
          </w:p>
        </w:tc>
      </w:tr>
    </w:tbl>
    <w:p w:rsidR="00C112DA" w:rsidRDefault="00C112DA" w:rsidP="009020AA">
      <w:pPr>
        <w:pStyle w:val="a4"/>
        <w:rPr>
          <w:rtl/>
        </w:rPr>
      </w:pPr>
      <w:r>
        <w:rPr>
          <w:rFonts w:hint="cs"/>
          <w:rtl/>
        </w:rPr>
        <w:t xml:space="preserve">در روش </w:t>
      </w:r>
      <w:r>
        <w:t>AUSM</w:t>
      </w:r>
      <w:r w:rsidRPr="008C14A5">
        <w:rPr>
          <w:vertAlign w:val="superscript"/>
        </w:rPr>
        <w:t>+</w:t>
      </w:r>
      <w:r>
        <w:t>-up</w:t>
      </w:r>
      <w:r>
        <w:rPr>
          <w:rFonts w:hint="cs"/>
          <w:rtl/>
        </w:rPr>
        <w:t xml:space="preserve">، </w:t>
      </w:r>
      <w:r>
        <w:t>Liou</w:t>
      </w:r>
      <w:r>
        <w:rPr>
          <w:rFonts w:hint="cs"/>
          <w:rtl/>
        </w:rPr>
        <w:t xml:space="preserve"> از چند جمله‌ای فشار اصلاح شده استفاده نمود.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112DA" w:rsidTr="00847806">
        <w:tc>
          <w:tcPr>
            <w:tcW w:w="764" w:type="dxa"/>
          </w:tcPr>
          <w:p w:rsidR="00C112DA" w:rsidRDefault="00C112DA" w:rsidP="00847806">
            <w:pPr>
              <w:pStyle w:val="a1"/>
              <w:rPr>
                <w:rtl/>
              </w:rPr>
            </w:pPr>
          </w:p>
        </w:tc>
        <w:tc>
          <w:tcPr>
            <w:tcW w:w="8478" w:type="dxa"/>
          </w:tcPr>
          <w:p w:rsidR="00C112DA" w:rsidRPr="00533226" w:rsidRDefault="00C112DA" w:rsidP="00847806">
            <w:pPr>
              <w:rPr>
                <w:rtl/>
              </w:rPr>
            </w:pPr>
            <w:r w:rsidRPr="007E33F3">
              <w:object w:dxaOrig="3900" w:dyaOrig="420">
                <v:shape id="_x0000_i1077" type="#_x0000_t75" style="width:169.5pt;height:18pt" o:ole="">
                  <v:imagedata r:id="rId116" o:title=""/>
                </v:shape>
                <o:OLEObject Type="Embed" ProgID="Equation.DSMT4" ShapeID="_x0000_i1077" DrawAspect="Content" ObjectID="_1587467678" r:id="rId117"/>
              </w:object>
            </w:r>
          </w:p>
        </w:tc>
      </w:tr>
    </w:tbl>
    <w:p w:rsidR="00C112DA" w:rsidRDefault="00C112DA" w:rsidP="009020AA">
      <w:pPr>
        <w:pStyle w:val="a4"/>
        <w:rPr>
          <w:rtl/>
        </w:rPr>
      </w:pPr>
      <w:r>
        <w:rPr>
          <w:rFonts w:hint="cs"/>
          <w:rtl/>
        </w:rPr>
        <w:t>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32AFA" w:rsidTr="00847806">
        <w:tc>
          <w:tcPr>
            <w:tcW w:w="764" w:type="dxa"/>
          </w:tcPr>
          <w:p w:rsidR="00432AFA" w:rsidRDefault="00432AFA" w:rsidP="00847806">
            <w:pPr>
              <w:pStyle w:val="a1"/>
              <w:rPr>
                <w:rtl/>
              </w:rPr>
            </w:pPr>
          </w:p>
        </w:tc>
        <w:tc>
          <w:tcPr>
            <w:tcW w:w="8478" w:type="dxa"/>
          </w:tcPr>
          <w:p w:rsidR="00432AFA" w:rsidRPr="00533226" w:rsidRDefault="00432AFA" w:rsidP="00847806">
            <w:pPr>
              <w:rPr>
                <w:rtl/>
              </w:rPr>
            </w:pPr>
            <w:r w:rsidRPr="007E33F3">
              <w:object w:dxaOrig="5280" w:dyaOrig="420">
                <v:shape id="_x0000_i1078" type="#_x0000_t75" style="width:242.25pt;height:18.75pt" o:ole="">
                  <v:imagedata r:id="rId118" o:title=""/>
                </v:shape>
                <o:OLEObject Type="Embed" ProgID="Equation.DSMT4" ShapeID="_x0000_i1078" DrawAspect="Content" ObjectID="_1587467679" r:id="rId119"/>
              </w:object>
            </w:r>
          </w:p>
        </w:tc>
      </w:tr>
    </w:tbl>
    <w:p w:rsidR="00432AFA" w:rsidRDefault="00432AFA" w:rsidP="009020AA">
      <w:pPr>
        <w:pStyle w:val="a4"/>
        <w:rPr>
          <w:rtl/>
        </w:rPr>
      </w:pPr>
      <w:r>
        <w:rPr>
          <w:rFonts w:hint="cs"/>
          <w:rtl/>
        </w:rPr>
        <w:t xml:space="preserve">و ضریب </w:t>
      </w:r>
      <w:r w:rsidRPr="00816295">
        <w:rPr>
          <w:position w:val="-12"/>
        </w:rPr>
        <w:object w:dxaOrig="1040" w:dyaOrig="360">
          <v:shape id="_x0000_i1079" type="#_x0000_t75" style="width:50.25pt;height:18.75pt" o:ole="">
            <v:imagedata r:id="rId120" o:title=""/>
          </v:shape>
          <o:OLEObject Type="Embed" ProgID="Equation.DSMT4" ShapeID="_x0000_i1079" DrawAspect="Content" ObjectID="_1587467680" r:id="rId121"/>
        </w:object>
      </w:r>
      <w:r>
        <w:rPr>
          <w:rtl/>
        </w:rPr>
        <w:t xml:space="preserve"> </w:t>
      </w:r>
      <w:r>
        <w:rPr>
          <w:rFonts w:hint="cs"/>
          <w:rtl/>
        </w:rPr>
        <w:t xml:space="preserve">می‌باشد. یاد آوری می‌شود که عبارت پخش سرعت </w:t>
      </w:r>
      <w:r w:rsidRPr="00816295">
        <w:rPr>
          <w:position w:val="-12"/>
        </w:rPr>
        <w:object w:dxaOrig="300" w:dyaOrig="360">
          <v:shape id="_x0000_i1080" type="#_x0000_t75" style="width:15pt;height:18.75pt" o:ole="">
            <v:imagedata r:id="rId122" o:title=""/>
          </v:shape>
          <o:OLEObject Type="Embed" ProgID="Equation.DSMT4" ShapeID="_x0000_i1080" DrawAspect="Content" ObjectID="_1587467681" r:id="rId123"/>
        </w:object>
      </w:r>
      <w:r>
        <w:rPr>
          <w:rtl/>
        </w:rPr>
        <w:t xml:space="preserve"> </w:t>
      </w:r>
      <w:r>
        <w:rPr>
          <w:rFonts w:hint="cs"/>
          <w:rtl/>
        </w:rPr>
        <w:t xml:space="preserve">از رابطه </w:t>
      </w:r>
      <w:r w:rsidRPr="00816295">
        <w:rPr>
          <w:position w:val="-10"/>
        </w:rPr>
        <w:object w:dxaOrig="1359" w:dyaOrig="320">
          <v:shape id="_x0000_i1081" type="#_x0000_t75" style="width:68.25pt;height:15.75pt" o:ole="">
            <v:imagedata r:id="rId124" o:title=""/>
          </v:shape>
          <o:OLEObject Type="Embed" ProgID="Equation.DSMT4" ShapeID="_x0000_i1081" DrawAspect="Content" ObjectID="_1587467682" r:id="rId125"/>
        </w:object>
      </w:r>
      <w:r>
        <w:rPr>
          <w:rtl/>
        </w:rPr>
        <w:t xml:space="preserve"> </w:t>
      </w:r>
      <w:r>
        <w:rPr>
          <w:rFonts w:hint="cs"/>
          <w:rtl/>
        </w:rPr>
        <w:t xml:space="preserve">برگرفته می‌شود و برای ماخ‌های </w:t>
      </w:r>
      <w:r w:rsidRPr="00653424">
        <w:rPr>
          <w:position w:val="-12"/>
        </w:rPr>
        <w:object w:dxaOrig="1420" w:dyaOrig="360">
          <v:shape id="_x0000_i1082" type="#_x0000_t75" style="width:71.25pt;height:18.75pt" o:ole="">
            <v:imagedata r:id="rId126" o:title=""/>
          </v:shape>
          <o:OLEObject Type="Embed" ProgID="Equation.DSMT4" ShapeID="_x0000_i1082" DrawAspect="Content" ObjectID="_1587467683" r:id="rId127"/>
        </w:object>
      </w:r>
      <w:r>
        <w:rPr>
          <w:rtl/>
        </w:rPr>
        <w:t xml:space="preserve"> </w:t>
      </w:r>
      <w:r>
        <w:rPr>
          <w:rFonts w:hint="cs"/>
          <w:rtl/>
        </w:rPr>
        <w:t xml:space="preserve"> منجر می‌شود به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32AFA" w:rsidTr="00847806">
        <w:tc>
          <w:tcPr>
            <w:tcW w:w="764" w:type="dxa"/>
          </w:tcPr>
          <w:p w:rsidR="00432AFA" w:rsidRDefault="00432AFA" w:rsidP="00847806">
            <w:pPr>
              <w:pStyle w:val="a1"/>
              <w:rPr>
                <w:rtl/>
              </w:rPr>
            </w:pPr>
          </w:p>
        </w:tc>
        <w:tc>
          <w:tcPr>
            <w:tcW w:w="8478" w:type="dxa"/>
          </w:tcPr>
          <w:p w:rsidR="00432AFA" w:rsidRPr="00533226" w:rsidRDefault="00432AFA" w:rsidP="00847806">
            <w:pPr>
              <w:rPr>
                <w:rtl/>
              </w:rPr>
            </w:pPr>
            <w:r w:rsidRPr="00653424">
              <w:object w:dxaOrig="3660" w:dyaOrig="680">
                <v:shape id="_x0000_i1083" type="#_x0000_t75" style="width:162pt;height:30pt" o:ole="">
                  <v:imagedata r:id="rId128" o:title=""/>
                </v:shape>
                <o:OLEObject Type="Embed" ProgID="Equation.DSMT4" ShapeID="_x0000_i1083" DrawAspect="Content" ObjectID="_1587467684" r:id="rId129"/>
              </w:object>
            </w:r>
          </w:p>
        </w:tc>
      </w:tr>
    </w:tbl>
    <w:p w:rsidR="00432AFA" w:rsidRDefault="00432AFA" w:rsidP="009020AA">
      <w:pPr>
        <w:pStyle w:val="a4"/>
        <w:rPr>
          <w:rtl/>
        </w:rPr>
      </w:pPr>
      <w:r>
        <w:rPr>
          <w:rFonts w:hint="cs"/>
          <w:rtl/>
        </w:rPr>
        <w:t xml:space="preserve">ضریب </w:t>
      </w:r>
      <w:r w:rsidRPr="00653424">
        <w:rPr>
          <w:position w:val="-14"/>
        </w:rPr>
        <w:object w:dxaOrig="2100" w:dyaOrig="420">
          <v:shape id="_x0000_i1084" type="#_x0000_t75" style="width:105pt;height:21.75pt" o:ole="">
            <v:imagedata r:id="rId130" o:title=""/>
          </v:shape>
          <o:OLEObject Type="Embed" ProgID="Equation.DSMT4" ShapeID="_x0000_i1084" DrawAspect="Content" ObjectID="_1587467685" r:id="rId131"/>
        </w:object>
      </w:r>
      <w:r>
        <w:rPr>
          <w:rFonts w:hint="cs"/>
          <w:rtl/>
        </w:rPr>
        <w:t xml:space="preserve"> در نواحی مافوق صوت ترم </w:t>
      </w:r>
      <w:r w:rsidRPr="00653424">
        <w:rPr>
          <w:position w:val="-12"/>
        </w:rPr>
        <w:object w:dxaOrig="300" w:dyaOrig="360">
          <v:shape id="_x0000_i1085" type="#_x0000_t75" style="width:15pt;height:18.75pt" o:ole="">
            <v:imagedata r:id="rId132" o:title=""/>
          </v:shape>
          <o:OLEObject Type="Embed" ProgID="Equation.DSMT4" ShapeID="_x0000_i1085" DrawAspect="Content" ObjectID="_1587467686" r:id="rId133"/>
        </w:object>
      </w:r>
      <w:r>
        <w:rPr>
          <w:rFonts w:hint="cs"/>
          <w:rtl/>
        </w:rPr>
        <w:t xml:space="preserve"> را از معادلات خارج می‌کند. در واقع در صورت اضافه شدن ترم </w:t>
      </w:r>
      <w:r w:rsidRPr="00653424">
        <w:rPr>
          <w:position w:val="-12"/>
        </w:rPr>
        <w:object w:dxaOrig="300" w:dyaOrig="360">
          <v:shape id="_x0000_i1086" type="#_x0000_t75" style="width:15pt;height:18.75pt" o:ole="">
            <v:imagedata r:id="rId134" o:title=""/>
          </v:shape>
          <o:OLEObject Type="Embed" ProgID="Equation.DSMT4" ShapeID="_x0000_i1086" DrawAspect="Content" ObjectID="_1587467687" r:id="rId135"/>
        </w:object>
      </w:r>
      <w:r>
        <w:rPr>
          <w:rFonts w:hint="cs"/>
          <w:rtl/>
        </w:rPr>
        <w:t xml:space="preserve"> روش </w:t>
      </w:r>
      <w:r>
        <w:t>AUSM</w:t>
      </w:r>
      <w:r w:rsidRPr="008C14A5">
        <w:rPr>
          <w:vertAlign w:val="superscript"/>
        </w:rPr>
        <w:t>+</w:t>
      </w:r>
      <w:r>
        <w:t>-U</w:t>
      </w:r>
      <w:r>
        <w:rPr>
          <w:rFonts w:hint="cs"/>
          <w:rtl/>
        </w:rPr>
        <w:t xml:space="preserve"> نامیده می‌شود و در صورتی که </w:t>
      </w:r>
      <w:r w:rsidRPr="00653424">
        <w:rPr>
          <w:position w:val="-14"/>
        </w:rPr>
        <w:object w:dxaOrig="499" w:dyaOrig="380">
          <v:shape id="_x0000_i1087" type="#_x0000_t75" style="width:25.5pt;height:18.75pt" o:ole="">
            <v:imagedata r:id="rId136" o:title=""/>
          </v:shape>
          <o:OLEObject Type="Embed" ProgID="Equation.DSMT4" ShapeID="_x0000_i1087" DrawAspect="Content" ObjectID="_1587467688" r:id="rId137"/>
        </w:object>
      </w:r>
      <w:r>
        <w:rPr>
          <w:rtl/>
        </w:rPr>
        <w:t xml:space="preserve"> </w:t>
      </w:r>
      <w:r>
        <w:rPr>
          <w:rFonts w:hint="cs"/>
          <w:rtl/>
        </w:rPr>
        <w:t xml:space="preserve">نیز مورد استفاده قرار گیرد روش را </w:t>
      </w:r>
      <w:r>
        <w:t>AUSM</w:t>
      </w:r>
      <w:r w:rsidRPr="00F710D8">
        <w:rPr>
          <w:vertAlign w:val="superscript"/>
        </w:rPr>
        <w:t>+</w:t>
      </w:r>
      <w:r>
        <w:t>-up</w:t>
      </w:r>
      <w:r>
        <w:rPr>
          <w:rFonts w:hint="cs"/>
          <w:rtl/>
        </w:rPr>
        <w:t xml:space="preserve"> گویند. </w:t>
      </w:r>
    </w:p>
    <w:p w:rsidR="00432AFA" w:rsidRDefault="00432AFA" w:rsidP="009020AA">
      <w:pPr>
        <w:pStyle w:val="a4"/>
        <w:rPr>
          <w:rtl/>
        </w:rPr>
      </w:pPr>
    </w:p>
    <w:p w:rsidR="00432AFA" w:rsidRDefault="00432AFA" w:rsidP="00432AFA">
      <w:pPr>
        <w:pStyle w:val="2"/>
        <w:rPr>
          <w:rtl/>
        </w:rPr>
      </w:pPr>
      <w:r w:rsidRPr="0015442C">
        <w:rPr>
          <w:rFonts w:hint="cs"/>
          <w:rtl/>
        </w:rPr>
        <w:lastRenderedPageBreak/>
        <w:t>انتخاب سرعت صوت در وجه</w:t>
      </w:r>
    </w:p>
    <w:p w:rsidR="00432AFA" w:rsidRDefault="00432AFA" w:rsidP="009020AA">
      <w:pPr>
        <w:pStyle w:val="a4"/>
        <w:rPr>
          <w:rtl/>
        </w:rPr>
      </w:pPr>
      <w:r>
        <w:rPr>
          <w:rFonts w:hint="cs"/>
          <w:rtl/>
        </w:rPr>
        <w:t xml:space="preserve">همانند روش </w:t>
      </w:r>
      <w:r>
        <w:t>AUSM+</w:t>
      </w:r>
      <w:r>
        <w:rPr>
          <w:rFonts w:hint="cs"/>
          <w:rtl/>
        </w:rPr>
        <w:t xml:space="preserve"> در روش </w:t>
      </w:r>
      <w:r>
        <w:t>AUSM</w:t>
      </w:r>
      <w:r w:rsidRPr="00F710D8">
        <w:rPr>
          <w:vertAlign w:val="superscript"/>
        </w:rPr>
        <w:t>+</w:t>
      </w:r>
      <w:r>
        <w:t>-up</w:t>
      </w:r>
      <w:r>
        <w:rPr>
          <w:rFonts w:hint="cs"/>
          <w:rtl/>
        </w:rPr>
        <w:t xml:space="preserve"> نیز می‌توان سرعت صوت در وجه </w:t>
      </w:r>
      <w:r w:rsidRPr="00290D8D">
        <w:rPr>
          <w:position w:val="-12"/>
        </w:rPr>
        <w:object w:dxaOrig="380" w:dyaOrig="360">
          <v:shape id="_x0000_i1088" type="#_x0000_t75" style="width:18.75pt;height:18.75pt" o:ole="">
            <v:imagedata r:id="rId138" o:title=""/>
          </v:shape>
          <o:OLEObject Type="Embed" ProgID="Equation.DSMT4" ShapeID="_x0000_i1088" DrawAspect="Content" ObjectID="_1587467689" r:id="rId139"/>
        </w:object>
      </w:r>
      <w:r>
        <w:rPr>
          <w:rtl/>
        </w:rPr>
        <w:t xml:space="preserve"> </w:t>
      </w:r>
      <w:r>
        <w:rPr>
          <w:rFonts w:hint="cs"/>
          <w:rtl/>
        </w:rPr>
        <w:t xml:space="preserve">را به نحوی محاسبه نمود که بین دو ناحیه ناپیوسته، شوک نرمال به دقت نشان داده 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32AFA" w:rsidTr="00847806">
        <w:tc>
          <w:tcPr>
            <w:tcW w:w="764" w:type="dxa"/>
          </w:tcPr>
          <w:p w:rsidR="00432AFA" w:rsidRDefault="00432AFA" w:rsidP="00847806">
            <w:pPr>
              <w:pStyle w:val="a1"/>
              <w:rPr>
                <w:rtl/>
              </w:rPr>
            </w:pPr>
          </w:p>
        </w:tc>
        <w:tc>
          <w:tcPr>
            <w:tcW w:w="8478" w:type="dxa"/>
          </w:tcPr>
          <w:p w:rsidR="00432AFA" w:rsidRPr="00533226" w:rsidRDefault="00432AFA" w:rsidP="00847806">
            <w:pPr>
              <w:rPr>
                <w:rtl/>
              </w:rPr>
            </w:pPr>
            <w:r w:rsidRPr="00E445B1">
              <w:object w:dxaOrig="4160" w:dyaOrig="440">
                <v:shape id="_x0000_i1089" type="#_x0000_t75" style="width:177.75pt;height:18.75pt" o:ole="">
                  <v:imagedata r:id="rId140" o:title=""/>
                </v:shape>
                <o:OLEObject Type="Embed" ProgID="Equation.DSMT4" ShapeID="_x0000_i1089" DrawAspect="Content" ObjectID="_1587467690" r:id="rId141"/>
              </w:object>
            </w:r>
          </w:p>
        </w:tc>
      </w:tr>
    </w:tbl>
    <w:p w:rsidR="00432AFA" w:rsidRDefault="00432AFA" w:rsidP="009020AA">
      <w:pPr>
        <w:pStyle w:val="a4"/>
        <w:rPr>
          <w:rtl/>
        </w:rPr>
      </w:pPr>
      <w:r>
        <w:rPr>
          <w:rFonts w:hint="cs"/>
          <w:rtl/>
        </w:rPr>
        <w:t xml:space="preserve">در اینجا </w:t>
      </w:r>
      <w:r w:rsidRPr="00E445B1">
        <w:rPr>
          <w:position w:val="-6"/>
        </w:rPr>
        <w:object w:dxaOrig="260" w:dyaOrig="340">
          <v:shape id="_x0000_i1090" type="#_x0000_t75" style="width:12pt;height:18pt" o:ole="">
            <v:imagedata r:id="rId142" o:title=""/>
          </v:shape>
          <o:OLEObject Type="Embed" ProgID="Equation.DSMT4" ShapeID="_x0000_i1090" DrawAspect="Content" ObjectID="_1587467691" r:id="rId143"/>
        </w:object>
      </w:r>
      <w:r>
        <w:rPr>
          <w:rFonts w:hint="cs"/>
          <w:rtl/>
        </w:rPr>
        <w:t>، سرعت صوت بحرانی در زمانی که عدد ماخ محلی برابر با 1 است</w:t>
      </w:r>
      <w:r w:rsidRPr="00F710D8">
        <w:rPr>
          <w:rFonts w:hint="cs"/>
          <w:rtl/>
        </w:rPr>
        <w:t xml:space="preserve"> </w:t>
      </w:r>
      <w:r>
        <w:rPr>
          <w:rFonts w:hint="cs"/>
          <w:rtl/>
        </w:rPr>
        <w:t>می‌باشد. در مورد گاز کامل می‌توان آن را تابعی از آنتالپی کل دانست: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32AFA" w:rsidTr="00847806">
        <w:tc>
          <w:tcPr>
            <w:tcW w:w="764" w:type="dxa"/>
          </w:tcPr>
          <w:p w:rsidR="00432AFA" w:rsidRDefault="00432AFA" w:rsidP="00847806">
            <w:pPr>
              <w:pStyle w:val="a1"/>
              <w:rPr>
                <w:rtl/>
              </w:rPr>
            </w:pPr>
          </w:p>
        </w:tc>
        <w:tc>
          <w:tcPr>
            <w:tcW w:w="8478" w:type="dxa"/>
          </w:tcPr>
          <w:p w:rsidR="00432AFA" w:rsidRPr="00533226" w:rsidRDefault="00432AFA" w:rsidP="00847806">
            <w:pPr>
              <w:rPr>
                <w:rtl/>
              </w:rPr>
            </w:pPr>
            <w:r w:rsidRPr="00E445B1">
              <w:object w:dxaOrig="1560" w:dyaOrig="720">
                <v:shape id="_x0000_i1091" type="#_x0000_t75" style="width:57.75pt;height:29.25pt" o:ole="">
                  <v:imagedata r:id="rId144" o:title=""/>
                </v:shape>
                <o:OLEObject Type="Embed" ProgID="Equation.DSMT4" ShapeID="_x0000_i1091" DrawAspect="Content" ObjectID="_1587467692" r:id="rId145"/>
              </w:object>
            </w:r>
          </w:p>
        </w:tc>
      </w:tr>
    </w:tbl>
    <w:p w:rsidR="00432AFA" w:rsidRDefault="00432AFA" w:rsidP="009020AA">
      <w:pPr>
        <w:pStyle w:val="a4"/>
        <w:rPr>
          <w:rtl/>
        </w:rPr>
      </w:pPr>
      <w:r>
        <w:t xml:space="preserve">Liou </w:t>
      </w:r>
      <w:r>
        <w:rPr>
          <w:rFonts w:hint="cs"/>
          <w:rtl/>
        </w:rPr>
        <w:t xml:space="preserve"> با دخیل کردن اطلاعات جهت جریان، تعریف سرعت صوت میانگین در وجه را اصلاح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32AFA" w:rsidTr="00847806">
        <w:tc>
          <w:tcPr>
            <w:tcW w:w="764" w:type="dxa"/>
          </w:tcPr>
          <w:p w:rsidR="00432AFA" w:rsidRDefault="00432AFA" w:rsidP="00847806">
            <w:pPr>
              <w:pStyle w:val="a1"/>
              <w:rPr>
                <w:rtl/>
              </w:rPr>
            </w:pPr>
          </w:p>
        </w:tc>
        <w:tc>
          <w:tcPr>
            <w:tcW w:w="8478" w:type="dxa"/>
          </w:tcPr>
          <w:p w:rsidR="00432AFA" w:rsidRPr="00533226" w:rsidRDefault="00432AFA" w:rsidP="00847806">
            <w:pPr>
              <w:rPr>
                <w:rtl/>
              </w:rPr>
            </w:pPr>
            <w:r w:rsidRPr="00E445B1">
              <w:object w:dxaOrig="5060" w:dyaOrig="440">
                <v:shape id="_x0000_i1092" type="#_x0000_t75" style="width:226.5pt;height:19.5pt" o:ole="">
                  <v:imagedata r:id="rId146" o:title=""/>
                </v:shape>
                <o:OLEObject Type="Embed" ProgID="Equation.DSMT4" ShapeID="_x0000_i1092" DrawAspect="Content" ObjectID="_1587467693" r:id="rId147"/>
              </w:object>
            </w:r>
          </w:p>
        </w:tc>
      </w:tr>
    </w:tbl>
    <w:p w:rsidR="00432AFA" w:rsidRDefault="00432AFA" w:rsidP="009020AA">
      <w:pPr>
        <w:pStyle w:val="a4"/>
        <w:rPr>
          <w:rtl/>
        </w:rPr>
      </w:pPr>
      <w:r>
        <w:rPr>
          <w:rFonts w:hint="cs"/>
          <w:rtl/>
        </w:rPr>
        <w:t>در گام آخر با توجه به مقدار عدد ماخ، شار عبوری مطابق زیر تعیین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432AFA" w:rsidTr="00847806">
        <w:tc>
          <w:tcPr>
            <w:tcW w:w="764" w:type="dxa"/>
          </w:tcPr>
          <w:p w:rsidR="00432AFA" w:rsidRDefault="00432AFA" w:rsidP="00847806">
            <w:pPr>
              <w:pStyle w:val="a1"/>
              <w:rPr>
                <w:rtl/>
              </w:rPr>
            </w:pPr>
          </w:p>
        </w:tc>
        <w:tc>
          <w:tcPr>
            <w:tcW w:w="8478" w:type="dxa"/>
          </w:tcPr>
          <w:p w:rsidR="00432AFA" w:rsidRPr="00533226" w:rsidRDefault="00432AFA" w:rsidP="00847806">
            <w:pPr>
              <w:rPr>
                <w:rtl/>
              </w:rPr>
            </w:pPr>
            <w:r w:rsidRPr="00F710D8">
              <w:rPr>
                <w:position w:val="-160"/>
              </w:rPr>
              <w:object w:dxaOrig="5460" w:dyaOrig="3320">
                <v:shape id="_x0000_i1093" type="#_x0000_t75" style="width:235.5pt;height:143.25pt" o:ole="">
                  <v:imagedata r:id="rId148" o:title=""/>
                </v:shape>
                <o:OLEObject Type="Embed" ProgID="Equation.DSMT4" ShapeID="_x0000_i1093" DrawAspect="Content" ObjectID="_1587467694" r:id="rId149"/>
              </w:object>
            </w:r>
          </w:p>
        </w:tc>
      </w:tr>
    </w:tbl>
    <w:p w:rsidR="00C246DD" w:rsidRDefault="00C246DD" w:rsidP="009020AA">
      <w:pPr>
        <w:pStyle w:val="a4"/>
      </w:pPr>
      <w:r>
        <w:rPr>
          <w:rFonts w:hint="cs"/>
          <w:rtl/>
        </w:rPr>
        <w:t>باید توجه داشت که توضیحات روبرو برای حالت یک بعدی برقرار است. حال این بحث مطرح می‌گردد که اگر یک جریان چند بعدی داشته باشیم، شرایط به چه صورت می‌شود. برای همین منظور یک فلوچارت در زیر تنظیم شده تا الگوریتم حل در حالت دو بعدی مشخص شود. برای حالت 3 بعدی نیز همین الگوریتم قابل تعمیم است.</w:t>
      </w:r>
    </w:p>
    <w:p w:rsidR="00D965A0" w:rsidRDefault="00D965A0" w:rsidP="009020AA">
      <w:pPr>
        <w:pStyle w:val="a4"/>
      </w:pPr>
    </w:p>
    <w:p w:rsidR="00D965A0" w:rsidRDefault="00D965A0" w:rsidP="009020AA">
      <w:pPr>
        <w:pStyle w:val="a4"/>
      </w:pPr>
    </w:p>
    <w:p w:rsidR="00D965A0" w:rsidRDefault="00D965A0" w:rsidP="009020AA">
      <w:pPr>
        <w:pStyle w:val="a4"/>
      </w:pPr>
    </w:p>
    <w:p w:rsidR="00D965A0" w:rsidRDefault="00D965A0" w:rsidP="009020AA">
      <w:pPr>
        <w:pStyle w:val="a4"/>
      </w:pPr>
    </w:p>
    <w:p w:rsidR="00D965A0" w:rsidRDefault="00D965A0" w:rsidP="009020AA">
      <w:pPr>
        <w:pStyle w:val="a4"/>
        <w:rPr>
          <w:rtl/>
        </w:rPr>
      </w:pPr>
    </w:p>
    <w:p w:rsidR="00C246DD" w:rsidRDefault="00C246DD" w:rsidP="009020AA">
      <w:pPr>
        <w:pStyle w:val="a2"/>
      </w:pPr>
      <w:r>
        <w:rPr>
          <w:rFonts w:hint="cs"/>
          <w:rtl/>
        </w:rPr>
        <w:lastRenderedPageBreak/>
        <w:t xml:space="preserve">فلوچارت روش </w:t>
      </w:r>
      <w:r>
        <w:t>AUSM</w:t>
      </w:r>
      <w:r w:rsidRPr="00E4314C">
        <w:rPr>
          <w:vertAlign w:val="superscript"/>
        </w:rPr>
        <w:t>+</w:t>
      </w:r>
      <w:r>
        <w:t>-up</w:t>
      </w:r>
    </w:p>
    <w:tbl>
      <w:tblPr>
        <w:bidiVisual/>
        <w:tblW w:w="9509" w:type="dxa"/>
        <w:tblInd w:w="-267" w:type="dxa"/>
        <w:tblLayout w:type="fixed"/>
        <w:tblLook w:val="04A0" w:firstRow="1" w:lastRow="0" w:firstColumn="1" w:lastColumn="0" w:noHBand="0" w:noVBand="1"/>
      </w:tblPr>
      <w:tblGrid>
        <w:gridCol w:w="2171"/>
        <w:gridCol w:w="3544"/>
        <w:gridCol w:w="3794"/>
      </w:tblGrid>
      <w:tr w:rsidR="00C246DD" w:rsidRPr="003710E1" w:rsidTr="007B02B1">
        <w:trPr>
          <w:trHeight w:val="345"/>
        </w:trPr>
        <w:tc>
          <w:tcPr>
            <w:tcW w:w="2171" w:type="dxa"/>
            <w:tcBorders>
              <w:top w:val="single" w:sz="8" w:space="0" w:color="auto"/>
              <w:left w:val="single" w:sz="8" w:space="0" w:color="auto"/>
              <w:bottom w:val="single" w:sz="8" w:space="0" w:color="auto"/>
              <w:right w:val="single" w:sz="4" w:space="0" w:color="auto"/>
            </w:tcBorders>
            <w:shd w:val="clear" w:color="auto" w:fill="9CC2E5" w:themeFill="accent1" w:themeFillTint="99"/>
            <w:vAlign w:val="center"/>
          </w:tcPr>
          <w:p w:rsidR="00C246DD" w:rsidRPr="00E4314C" w:rsidRDefault="00C246DD" w:rsidP="009020AA">
            <w:pPr>
              <w:pStyle w:val="a4"/>
              <w:rPr>
                <w:rtl/>
              </w:rPr>
            </w:pPr>
            <w:r w:rsidRPr="00E4314C">
              <w:rPr>
                <w:rFonts w:hint="cs"/>
                <w:rtl/>
              </w:rPr>
              <w:t>فرآیند حل</w:t>
            </w:r>
          </w:p>
        </w:tc>
        <w:tc>
          <w:tcPr>
            <w:tcW w:w="3544" w:type="dxa"/>
            <w:tcBorders>
              <w:top w:val="single" w:sz="8" w:space="0" w:color="auto"/>
              <w:left w:val="single" w:sz="4" w:space="0" w:color="auto"/>
              <w:bottom w:val="single" w:sz="8" w:space="0" w:color="auto"/>
              <w:right w:val="single" w:sz="4" w:space="0" w:color="auto"/>
            </w:tcBorders>
            <w:shd w:val="clear" w:color="auto" w:fill="9CC2E5" w:themeFill="accent1" w:themeFillTint="99"/>
            <w:vAlign w:val="center"/>
          </w:tcPr>
          <w:p w:rsidR="00C246DD" w:rsidRPr="00E4314C" w:rsidRDefault="00C246DD" w:rsidP="009020AA">
            <w:pPr>
              <w:pStyle w:val="a4"/>
              <w:rPr>
                <w:rtl/>
              </w:rPr>
            </w:pPr>
            <w:r w:rsidRPr="00E4314C">
              <w:rPr>
                <w:rFonts w:hint="cs"/>
                <w:rtl/>
              </w:rPr>
              <w:t>سمت چپ وجه (</w:t>
            </w:r>
            <w:r w:rsidRPr="00E4314C">
              <w:rPr>
                <w:rFonts w:cs="Times New Roman"/>
              </w:rPr>
              <w:t>L</w:t>
            </w:r>
            <w:r w:rsidRPr="00E4314C">
              <w:rPr>
                <w:rFonts w:hint="cs"/>
                <w:rtl/>
              </w:rPr>
              <w:t>)</w:t>
            </w:r>
          </w:p>
        </w:tc>
        <w:tc>
          <w:tcPr>
            <w:tcW w:w="3794" w:type="dxa"/>
            <w:tcBorders>
              <w:top w:val="single" w:sz="8" w:space="0" w:color="auto"/>
              <w:left w:val="single" w:sz="4" w:space="0" w:color="auto"/>
              <w:bottom w:val="single" w:sz="8" w:space="0" w:color="auto"/>
              <w:right w:val="single" w:sz="8" w:space="0" w:color="000000"/>
            </w:tcBorders>
            <w:shd w:val="clear" w:color="auto" w:fill="9CC2E5" w:themeFill="accent1" w:themeFillTint="99"/>
            <w:vAlign w:val="center"/>
          </w:tcPr>
          <w:p w:rsidR="00C246DD" w:rsidRPr="00E4314C" w:rsidRDefault="00C246DD" w:rsidP="009020AA">
            <w:pPr>
              <w:pStyle w:val="a4"/>
              <w:rPr>
                <w:rtl/>
              </w:rPr>
            </w:pPr>
            <w:r w:rsidRPr="00E4314C">
              <w:rPr>
                <w:rFonts w:hint="cs"/>
                <w:rtl/>
              </w:rPr>
              <w:t>سمت راست وجه (</w:t>
            </w:r>
            <w:r w:rsidRPr="00E4314C">
              <w:rPr>
                <w:rFonts w:cs="Times New Roman"/>
              </w:rPr>
              <w:t>R</w:t>
            </w:r>
            <w:r w:rsidRPr="00E4314C">
              <w:rPr>
                <w:rFonts w:hint="cs"/>
                <w:rtl/>
              </w:rPr>
              <w:t>)</w:t>
            </w:r>
          </w:p>
        </w:tc>
      </w:tr>
      <w:tr w:rsidR="00C246DD" w:rsidRPr="003710E1" w:rsidTr="007B02B1">
        <w:trPr>
          <w:trHeight w:val="1230"/>
        </w:trPr>
        <w:tc>
          <w:tcPr>
            <w:tcW w:w="2171" w:type="dxa"/>
            <w:tcBorders>
              <w:top w:val="nil"/>
              <w:left w:val="single" w:sz="8" w:space="0" w:color="auto"/>
              <w:bottom w:val="single" w:sz="8" w:space="0" w:color="auto"/>
              <w:right w:val="single" w:sz="4" w:space="0" w:color="auto"/>
            </w:tcBorders>
            <w:shd w:val="clear" w:color="auto" w:fill="auto"/>
            <w:vAlign w:val="center"/>
          </w:tcPr>
          <w:p w:rsidR="00C246DD" w:rsidRPr="00E4314C" w:rsidRDefault="00C246DD" w:rsidP="009020AA">
            <w:pPr>
              <w:pStyle w:val="a4"/>
              <w:rPr>
                <w:rtl/>
              </w:rPr>
            </w:pPr>
            <w:r w:rsidRPr="00E4314C">
              <w:rPr>
                <w:rFonts w:hint="cs"/>
                <w:rtl/>
              </w:rPr>
              <w:t>مشخص نمودن بردار نرمال سطح و مولفه‌های سرعت در دو طرف وجه</w:t>
            </w:r>
          </w:p>
        </w:tc>
        <w:tc>
          <w:tcPr>
            <w:tcW w:w="3544" w:type="dxa"/>
            <w:tcBorders>
              <w:top w:val="nil"/>
              <w:left w:val="single" w:sz="4" w:space="0" w:color="auto"/>
              <w:bottom w:val="single" w:sz="4" w:space="0" w:color="auto"/>
              <w:right w:val="single" w:sz="4" w:space="0" w:color="auto"/>
            </w:tcBorders>
            <w:shd w:val="clear" w:color="auto" w:fill="auto"/>
          </w:tcPr>
          <w:p w:rsidR="00C246DD" w:rsidRPr="003710E1" w:rsidRDefault="00C246DD" w:rsidP="009020AA">
            <w:pPr>
              <w:pStyle w:val="a4"/>
              <w:bidi w:val="0"/>
            </w:pPr>
            <w:r w:rsidRPr="003710E1">
              <w:rPr>
                <w:rFonts w:hint="cs"/>
              </w:rPr>
              <w:t> </w:t>
            </w:r>
            <w:r w:rsidR="007B02B1" w:rsidRPr="000B28D5">
              <w:object w:dxaOrig="3100" w:dyaOrig="1500">
                <v:shape id="_x0000_i1094" type="#_x0000_t75" style="width:139.5pt;height:67.5pt" o:ole="">
                  <v:imagedata r:id="rId150" o:title=""/>
                </v:shape>
                <o:OLEObject Type="Embed" ProgID="Equation.DSMT4" ShapeID="_x0000_i1094" DrawAspect="Content" ObjectID="_1587467695" r:id="rId151"/>
              </w:object>
            </w:r>
          </w:p>
        </w:tc>
        <w:tc>
          <w:tcPr>
            <w:tcW w:w="3794" w:type="dxa"/>
            <w:tcBorders>
              <w:top w:val="nil"/>
              <w:left w:val="single" w:sz="4" w:space="0" w:color="auto"/>
              <w:bottom w:val="single" w:sz="4" w:space="0" w:color="auto"/>
              <w:right w:val="single" w:sz="8" w:space="0" w:color="auto"/>
            </w:tcBorders>
            <w:shd w:val="clear" w:color="auto" w:fill="auto"/>
          </w:tcPr>
          <w:p w:rsidR="00C246DD" w:rsidRPr="003710E1" w:rsidRDefault="00C246DD" w:rsidP="009020AA">
            <w:pPr>
              <w:pStyle w:val="a4"/>
              <w:bidi w:val="0"/>
            </w:pPr>
            <w:r w:rsidRPr="003710E1">
              <w:rPr>
                <w:rFonts w:hint="cs"/>
              </w:rPr>
              <w:t> </w:t>
            </w:r>
            <w:r w:rsidR="007B02B1" w:rsidRPr="000B28D5">
              <w:object w:dxaOrig="3140" w:dyaOrig="1500">
                <v:shape id="_x0000_i1095" type="#_x0000_t75" style="width:147pt;height:71.25pt" o:ole="">
                  <v:imagedata r:id="rId152" o:title=""/>
                </v:shape>
                <o:OLEObject Type="Embed" ProgID="Equation.DSMT4" ShapeID="_x0000_i1095" DrawAspect="Content" ObjectID="_1587467696" r:id="rId153"/>
              </w:object>
            </w:r>
          </w:p>
        </w:tc>
      </w:tr>
      <w:tr w:rsidR="00C246DD" w:rsidRPr="003710E1" w:rsidTr="007B02B1">
        <w:trPr>
          <w:trHeight w:val="1635"/>
        </w:trPr>
        <w:tc>
          <w:tcPr>
            <w:tcW w:w="2171" w:type="dxa"/>
            <w:tcBorders>
              <w:top w:val="nil"/>
              <w:left w:val="single" w:sz="8" w:space="0" w:color="auto"/>
              <w:bottom w:val="single" w:sz="8" w:space="0" w:color="auto"/>
              <w:right w:val="single" w:sz="4" w:space="0" w:color="auto"/>
            </w:tcBorders>
            <w:shd w:val="clear" w:color="auto" w:fill="auto"/>
            <w:vAlign w:val="center"/>
            <w:hideMark/>
          </w:tcPr>
          <w:p w:rsidR="00C246DD" w:rsidRPr="00E4314C" w:rsidRDefault="00C246DD" w:rsidP="009020AA">
            <w:pPr>
              <w:pStyle w:val="a4"/>
            </w:pPr>
            <w:r w:rsidRPr="00E4314C">
              <w:rPr>
                <w:rFonts w:hint="cs"/>
                <w:rtl/>
              </w:rPr>
              <w:t>محاسبه سرعت صوت بحرنی در وجه</w:t>
            </w:r>
          </w:p>
        </w:tc>
        <w:tc>
          <w:tcPr>
            <w:tcW w:w="7338" w:type="dxa"/>
            <w:gridSpan w:val="2"/>
            <w:tcBorders>
              <w:top w:val="single" w:sz="4" w:space="0" w:color="auto"/>
              <w:left w:val="single" w:sz="4" w:space="0" w:color="auto"/>
              <w:bottom w:val="single" w:sz="4" w:space="0" w:color="auto"/>
              <w:right w:val="single" w:sz="4" w:space="0" w:color="auto"/>
            </w:tcBorders>
            <w:shd w:val="clear" w:color="auto" w:fill="auto"/>
          </w:tcPr>
          <w:p w:rsidR="00C246DD" w:rsidRPr="003710E1" w:rsidRDefault="00C246DD" w:rsidP="009020AA">
            <w:pPr>
              <w:pStyle w:val="a4"/>
              <w:bidi w:val="0"/>
              <w:rPr>
                <w:rFonts w:cs="Arial"/>
                <w:sz w:val="22"/>
                <w:szCs w:val="22"/>
              </w:rPr>
            </w:pPr>
            <w:r w:rsidRPr="00E4314C">
              <w:object w:dxaOrig="5539" w:dyaOrig="1620">
                <v:shape id="_x0000_i1096" type="#_x0000_t75" style="width:284.25pt;height:82.5pt" o:ole="">
                  <v:imagedata r:id="rId154" o:title=""/>
                </v:shape>
                <o:OLEObject Type="Embed" ProgID="Equation.DSMT4" ShapeID="_x0000_i1096" DrawAspect="Content" ObjectID="_1587467697" r:id="rId155"/>
              </w:object>
            </w:r>
          </w:p>
        </w:tc>
      </w:tr>
      <w:tr w:rsidR="00C246DD" w:rsidRPr="003710E1" w:rsidTr="007B02B1">
        <w:trPr>
          <w:trHeight w:val="967"/>
        </w:trPr>
        <w:tc>
          <w:tcPr>
            <w:tcW w:w="2171" w:type="dxa"/>
            <w:tcBorders>
              <w:top w:val="nil"/>
              <w:left w:val="single" w:sz="8" w:space="0" w:color="auto"/>
              <w:bottom w:val="single" w:sz="8" w:space="0" w:color="auto"/>
              <w:right w:val="single" w:sz="8" w:space="0" w:color="auto"/>
            </w:tcBorders>
            <w:shd w:val="clear" w:color="auto" w:fill="auto"/>
            <w:vAlign w:val="center"/>
            <w:hideMark/>
          </w:tcPr>
          <w:p w:rsidR="00C246DD" w:rsidRPr="00E4314C" w:rsidRDefault="00C246DD" w:rsidP="009020AA">
            <w:pPr>
              <w:pStyle w:val="a4"/>
            </w:pPr>
            <w:r w:rsidRPr="00E4314C">
              <w:rPr>
                <w:rFonts w:hint="cs"/>
                <w:rtl/>
              </w:rPr>
              <w:t>محاسبه عدد ماخ در دو سمت وجه</w:t>
            </w:r>
          </w:p>
        </w:tc>
        <w:tc>
          <w:tcPr>
            <w:tcW w:w="3544" w:type="dxa"/>
            <w:tcBorders>
              <w:top w:val="single" w:sz="4" w:space="0" w:color="auto"/>
              <w:left w:val="single" w:sz="8" w:space="0" w:color="auto"/>
              <w:bottom w:val="single" w:sz="8" w:space="0" w:color="auto"/>
              <w:right w:val="nil"/>
            </w:tcBorders>
            <w:shd w:val="clear" w:color="auto" w:fill="auto"/>
            <w:hideMark/>
          </w:tcPr>
          <w:p w:rsidR="00C246DD" w:rsidRPr="003710E1" w:rsidRDefault="00C246DD" w:rsidP="009020AA">
            <w:pPr>
              <w:pStyle w:val="a4"/>
              <w:bidi w:val="0"/>
            </w:pPr>
            <w:r w:rsidRPr="003710E1">
              <w:rPr>
                <w:rFonts w:hint="cs"/>
              </w:rPr>
              <w:t> </w:t>
            </w:r>
            <w:r w:rsidRPr="00C73889">
              <w:object w:dxaOrig="1860" w:dyaOrig="960">
                <v:shape id="_x0000_i1097" type="#_x0000_t75" style="width:93.75pt;height:46.5pt" o:ole="">
                  <v:imagedata r:id="rId156" o:title=""/>
                </v:shape>
                <o:OLEObject Type="Embed" ProgID="Equation.DSMT4" ShapeID="_x0000_i1097" DrawAspect="Content" ObjectID="_1587467698" r:id="rId157"/>
              </w:object>
            </w:r>
          </w:p>
        </w:tc>
        <w:tc>
          <w:tcPr>
            <w:tcW w:w="3794" w:type="dxa"/>
            <w:tcBorders>
              <w:top w:val="single" w:sz="4" w:space="0" w:color="auto"/>
              <w:left w:val="single" w:sz="8" w:space="0" w:color="auto"/>
              <w:bottom w:val="single" w:sz="8" w:space="0" w:color="auto"/>
              <w:right w:val="single" w:sz="8" w:space="0" w:color="auto"/>
            </w:tcBorders>
            <w:shd w:val="clear" w:color="auto" w:fill="auto"/>
            <w:hideMark/>
          </w:tcPr>
          <w:p w:rsidR="00C246DD" w:rsidRPr="003710E1" w:rsidRDefault="00C246DD" w:rsidP="009020AA">
            <w:pPr>
              <w:pStyle w:val="a4"/>
              <w:bidi w:val="0"/>
            </w:pPr>
            <w:r w:rsidRPr="003710E1">
              <w:rPr>
                <w:rFonts w:hint="cs"/>
              </w:rPr>
              <w:t> </w:t>
            </w:r>
            <w:r w:rsidRPr="00E4314C">
              <w:object w:dxaOrig="1900" w:dyaOrig="999">
                <v:shape id="_x0000_i1098" type="#_x0000_t75" style="width:95.25pt;height:50.25pt" o:ole="">
                  <v:imagedata r:id="rId158" o:title=""/>
                </v:shape>
                <o:OLEObject Type="Embed" ProgID="Equation.DSMT4" ShapeID="_x0000_i1098" DrawAspect="Content" ObjectID="_1587467699" r:id="rId159"/>
              </w:object>
            </w:r>
          </w:p>
        </w:tc>
      </w:tr>
      <w:tr w:rsidR="00C246DD" w:rsidRPr="003710E1" w:rsidTr="007B02B1">
        <w:trPr>
          <w:trHeight w:val="1429"/>
        </w:trPr>
        <w:tc>
          <w:tcPr>
            <w:tcW w:w="2171" w:type="dxa"/>
            <w:tcBorders>
              <w:top w:val="nil"/>
              <w:left w:val="single" w:sz="8" w:space="0" w:color="auto"/>
              <w:bottom w:val="single" w:sz="8" w:space="0" w:color="auto"/>
              <w:right w:val="single" w:sz="8" w:space="0" w:color="auto"/>
            </w:tcBorders>
            <w:shd w:val="clear" w:color="auto" w:fill="auto"/>
            <w:vAlign w:val="center"/>
            <w:hideMark/>
          </w:tcPr>
          <w:p w:rsidR="00C246DD" w:rsidRPr="00E4314C" w:rsidRDefault="00C246DD" w:rsidP="009020AA">
            <w:pPr>
              <w:pStyle w:val="a4"/>
            </w:pPr>
            <w:r w:rsidRPr="00E4314C">
              <w:rPr>
                <w:rFonts w:hint="cs"/>
                <w:rtl/>
              </w:rPr>
              <w:t>تجزیه چند جمله‌ای های عدد ماخ</w:t>
            </w:r>
          </w:p>
        </w:tc>
        <w:tc>
          <w:tcPr>
            <w:tcW w:w="3544" w:type="dxa"/>
            <w:tcBorders>
              <w:top w:val="nil"/>
              <w:left w:val="single" w:sz="8" w:space="0" w:color="auto"/>
              <w:bottom w:val="single" w:sz="4" w:space="0" w:color="auto"/>
              <w:right w:val="nil"/>
            </w:tcBorders>
            <w:shd w:val="clear" w:color="auto" w:fill="auto"/>
            <w:hideMark/>
          </w:tcPr>
          <w:p w:rsidR="00C246DD" w:rsidRPr="003710E1" w:rsidRDefault="007B02B1" w:rsidP="009020AA">
            <w:pPr>
              <w:pStyle w:val="a4"/>
              <w:bidi w:val="0"/>
              <w:rPr>
                <w:rtl/>
              </w:rPr>
            </w:pPr>
            <w:r w:rsidRPr="00706190">
              <w:object w:dxaOrig="3560" w:dyaOrig="1740">
                <v:shape id="_x0000_i1099" type="#_x0000_t75" style="width:143.25pt;height:71.25pt" o:ole="">
                  <v:imagedata r:id="rId160" o:title=""/>
                </v:shape>
                <o:OLEObject Type="Embed" ProgID="Equation.DSMT4" ShapeID="_x0000_i1099" DrawAspect="Content" ObjectID="_1587467700" r:id="rId161"/>
              </w:object>
            </w:r>
          </w:p>
        </w:tc>
        <w:tc>
          <w:tcPr>
            <w:tcW w:w="3794" w:type="dxa"/>
            <w:tcBorders>
              <w:top w:val="nil"/>
              <w:left w:val="single" w:sz="8" w:space="0" w:color="auto"/>
              <w:bottom w:val="single" w:sz="8" w:space="0" w:color="auto"/>
              <w:right w:val="single" w:sz="8" w:space="0" w:color="auto"/>
            </w:tcBorders>
            <w:shd w:val="clear" w:color="auto" w:fill="auto"/>
            <w:hideMark/>
          </w:tcPr>
          <w:p w:rsidR="00C246DD" w:rsidRPr="003710E1" w:rsidRDefault="007B02B1" w:rsidP="009020AA">
            <w:pPr>
              <w:pStyle w:val="a4"/>
              <w:bidi w:val="0"/>
            </w:pPr>
            <w:r w:rsidRPr="00706190">
              <w:object w:dxaOrig="3700" w:dyaOrig="1820">
                <v:shape id="_x0000_i1100" type="#_x0000_t75" style="width:162pt;height:79.5pt" o:ole="">
                  <v:imagedata r:id="rId162" o:title=""/>
                </v:shape>
                <o:OLEObject Type="Embed" ProgID="Equation.DSMT4" ShapeID="_x0000_i1100" DrawAspect="Content" ObjectID="_1587467701" r:id="rId163"/>
              </w:object>
            </w:r>
          </w:p>
        </w:tc>
      </w:tr>
      <w:tr w:rsidR="00C246DD" w:rsidRPr="003710E1" w:rsidTr="007B02B1">
        <w:trPr>
          <w:trHeight w:val="502"/>
        </w:trPr>
        <w:tc>
          <w:tcPr>
            <w:tcW w:w="2171" w:type="dxa"/>
            <w:tcBorders>
              <w:top w:val="nil"/>
              <w:left w:val="single" w:sz="8" w:space="0" w:color="auto"/>
              <w:bottom w:val="single" w:sz="4" w:space="0" w:color="auto"/>
              <w:right w:val="single" w:sz="4" w:space="0" w:color="auto"/>
            </w:tcBorders>
            <w:shd w:val="clear" w:color="auto" w:fill="auto"/>
            <w:vAlign w:val="center"/>
            <w:hideMark/>
          </w:tcPr>
          <w:p w:rsidR="00C246DD" w:rsidRPr="00E4314C" w:rsidRDefault="00C246DD" w:rsidP="009020AA">
            <w:pPr>
              <w:pStyle w:val="a4"/>
            </w:pPr>
            <w:r w:rsidRPr="00E4314C">
              <w:rPr>
                <w:rFonts w:hint="cs"/>
                <w:rtl/>
              </w:rPr>
              <w:t xml:space="preserve">محاسبه ماخ میانگین </w:t>
            </w:r>
          </w:p>
        </w:tc>
        <w:tc>
          <w:tcPr>
            <w:tcW w:w="7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C246DD" w:rsidRPr="00AB5214" w:rsidRDefault="007B02B1" w:rsidP="007B02B1">
            <w:pPr>
              <w:pStyle w:val="a4"/>
              <w:bidi w:val="0"/>
            </w:pPr>
            <w:r w:rsidRPr="00AB5214">
              <w:object w:dxaOrig="7660" w:dyaOrig="2480">
                <v:shape id="_x0000_i1101" type="#_x0000_t75" style="width:330.75pt;height:108.75pt" o:ole="">
                  <v:imagedata r:id="rId164" o:title=""/>
                </v:shape>
                <o:OLEObject Type="Embed" ProgID="Equation.DSMT4" ShapeID="_x0000_i1101" DrawAspect="Content" ObjectID="_1587467702" r:id="rId165"/>
              </w:object>
            </w:r>
          </w:p>
        </w:tc>
      </w:tr>
      <w:tr w:rsidR="00C246DD" w:rsidRPr="003710E1" w:rsidTr="007B02B1">
        <w:trPr>
          <w:trHeight w:val="1988"/>
        </w:trPr>
        <w:tc>
          <w:tcPr>
            <w:tcW w:w="2171" w:type="dxa"/>
            <w:tcBorders>
              <w:top w:val="nil"/>
              <w:left w:val="single" w:sz="8" w:space="0" w:color="auto"/>
              <w:bottom w:val="single" w:sz="4" w:space="0" w:color="auto"/>
              <w:right w:val="single" w:sz="4" w:space="0" w:color="auto"/>
            </w:tcBorders>
            <w:shd w:val="clear" w:color="auto" w:fill="auto"/>
            <w:vAlign w:val="center"/>
          </w:tcPr>
          <w:p w:rsidR="00C246DD" w:rsidRPr="00E4314C" w:rsidRDefault="00C246DD" w:rsidP="009020AA">
            <w:pPr>
              <w:pStyle w:val="a4"/>
              <w:rPr>
                <w:rtl/>
              </w:rPr>
            </w:pPr>
            <w:r w:rsidRPr="00E4314C">
              <w:rPr>
                <w:rFonts w:hint="cs"/>
                <w:rtl/>
              </w:rPr>
              <w:t>تجزیه چند جمله‌ای های فشار</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C246DD" w:rsidRPr="008B549C" w:rsidRDefault="007B02B1" w:rsidP="009020AA">
            <w:pPr>
              <w:pStyle w:val="a4"/>
              <w:bidi w:val="0"/>
              <w:rPr>
                <w:position w:val="-52"/>
              </w:rPr>
            </w:pPr>
            <w:r w:rsidRPr="00387C07">
              <w:object w:dxaOrig="3840" w:dyaOrig="1980">
                <v:shape id="_x0000_i1102" type="#_x0000_t75" style="width:141pt;height:75pt" o:ole="">
                  <v:imagedata r:id="rId166" o:title=""/>
                </v:shape>
                <o:OLEObject Type="Embed" ProgID="Equation.DSMT4" ShapeID="_x0000_i1102" DrawAspect="Content" ObjectID="_1587467703" r:id="rId167"/>
              </w:object>
            </w:r>
          </w:p>
        </w:tc>
        <w:tc>
          <w:tcPr>
            <w:tcW w:w="3794" w:type="dxa"/>
            <w:tcBorders>
              <w:top w:val="single" w:sz="4" w:space="0" w:color="auto"/>
              <w:left w:val="single" w:sz="4" w:space="0" w:color="auto"/>
              <w:bottom w:val="single" w:sz="4" w:space="0" w:color="auto"/>
              <w:right w:val="single" w:sz="4" w:space="0" w:color="auto"/>
            </w:tcBorders>
            <w:shd w:val="clear" w:color="auto" w:fill="auto"/>
          </w:tcPr>
          <w:p w:rsidR="00C246DD" w:rsidRPr="008B549C" w:rsidRDefault="007B02B1" w:rsidP="009020AA">
            <w:pPr>
              <w:pStyle w:val="a4"/>
              <w:bidi w:val="0"/>
              <w:rPr>
                <w:position w:val="-52"/>
              </w:rPr>
            </w:pPr>
            <w:r w:rsidRPr="00387C07">
              <w:object w:dxaOrig="4099" w:dyaOrig="1980">
                <v:shape id="_x0000_i1103" type="#_x0000_t75" style="width:162pt;height:79.5pt" o:ole="">
                  <v:imagedata r:id="rId168" o:title=""/>
                </v:shape>
                <o:OLEObject Type="Embed" ProgID="Equation.DSMT4" ShapeID="_x0000_i1103" DrawAspect="Content" ObjectID="_1587467704" r:id="rId169"/>
              </w:object>
            </w:r>
          </w:p>
        </w:tc>
      </w:tr>
      <w:tr w:rsidR="00C246DD" w:rsidRPr="003710E1" w:rsidTr="007B02B1">
        <w:trPr>
          <w:trHeight w:val="1259"/>
        </w:trPr>
        <w:tc>
          <w:tcPr>
            <w:tcW w:w="2171"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246DD" w:rsidRPr="00E4314C" w:rsidRDefault="00C246DD" w:rsidP="009020AA">
            <w:pPr>
              <w:pStyle w:val="a4"/>
            </w:pPr>
            <w:r w:rsidRPr="00E4314C">
              <w:rPr>
                <w:rFonts w:hint="cs"/>
                <w:rtl/>
              </w:rPr>
              <w:lastRenderedPageBreak/>
              <w:t>محاسبه فشار میانگین</w:t>
            </w:r>
          </w:p>
        </w:tc>
        <w:tc>
          <w:tcPr>
            <w:tcW w:w="7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C246DD" w:rsidRPr="003710E1" w:rsidRDefault="00C246DD" w:rsidP="009020AA">
            <w:pPr>
              <w:pStyle w:val="a4"/>
              <w:bidi w:val="0"/>
              <w:rPr>
                <w:rFonts w:cs="Arial"/>
                <w:sz w:val="22"/>
                <w:szCs w:val="22"/>
              </w:rPr>
            </w:pPr>
            <w:r w:rsidRPr="001C34A5">
              <w:object w:dxaOrig="4980" w:dyaOrig="1280">
                <v:shape id="_x0000_i1104" type="#_x0000_t75" style="width:201.75pt;height:64.5pt" o:ole="">
                  <v:imagedata r:id="rId170" o:title=""/>
                </v:shape>
                <o:OLEObject Type="Embed" ProgID="Equation.DSMT4" ShapeID="_x0000_i1104" DrawAspect="Content" ObjectID="_1587467705" r:id="rId171"/>
              </w:object>
            </w:r>
          </w:p>
        </w:tc>
      </w:tr>
      <w:tr w:rsidR="00C246DD" w:rsidRPr="003710E1" w:rsidTr="007B02B1">
        <w:trPr>
          <w:trHeight w:val="1682"/>
        </w:trPr>
        <w:tc>
          <w:tcPr>
            <w:tcW w:w="2171" w:type="dxa"/>
            <w:tcBorders>
              <w:top w:val="nil"/>
              <w:left w:val="single" w:sz="8" w:space="0" w:color="auto"/>
              <w:bottom w:val="single" w:sz="8" w:space="0" w:color="auto"/>
              <w:right w:val="single" w:sz="8" w:space="0" w:color="auto"/>
            </w:tcBorders>
            <w:shd w:val="clear" w:color="auto" w:fill="auto"/>
            <w:vAlign w:val="center"/>
            <w:hideMark/>
          </w:tcPr>
          <w:p w:rsidR="00C246DD" w:rsidRPr="00E4314C" w:rsidRDefault="00C246DD" w:rsidP="009020AA">
            <w:pPr>
              <w:pStyle w:val="a4"/>
            </w:pPr>
            <w:r w:rsidRPr="00E4314C">
              <w:rPr>
                <w:rFonts w:hint="cs"/>
                <w:rtl/>
              </w:rPr>
              <w:t xml:space="preserve">محاسبه شار </w:t>
            </w:r>
            <w:r w:rsidRPr="00E4314C">
              <w:rPr>
                <w:rFonts w:cs="Times New Roman"/>
              </w:rPr>
              <w:t>Upwind</w:t>
            </w:r>
          </w:p>
        </w:tc>
        <w:tc>
          <w:tcPr>
            <w:tcW w:w="3544" w:type="dxa"/>
            <w:tcBorders>
              <w:top w:val="single" w:sz="4" w:space="0" w:color="auto"/>
              <w:left w:val="single" w:sz="8" w:space="0" w:color="auto"/>
              <w:bottom w:val="single" w:sz="8" w:space="0" w:color="auto"/>
              <w:right w:val="nil"/>
            </w:tcBorders>
            <w:shd w:val="clear" w:color="auto" w:fill="auto"/>
            <w:hideMark/>
          </w:tcPr>
          <w:p w:rsidR="00C246DD" w:rsidRPr="003710E1" w:rsidRDefault="00C246DD" w:rsidP="009020AA">
            <w:pPr>
              <w:pStyle w:val="a4"/>
              <w:bidi w:val="0"/>
            </w:pPr>
            <w:r w:rsidRPr="003710E1">
              <w:rPr>
                <w:rFonts w:hint="cs"/>
              </w:rPr>
              <w:t> </w:t>
            </w:r>
            <w:r w:rsidR="007B02B1" w:rsidRPr="00C94F59">
              <w:object w:dxaOrig="3220" w:dyaOrig="2200">
                <v:shape id="_x0000_i1105" type="#_x0000_t75" style="width:141pt;height:97.5pt" o:ole="">
                  <v:imagedata r:id="rId172" o:title=""/>
                </v:shape>
                <o:OLEObject Type="Embed" ProgID="Equation.DSMT4" ShapeID="_x0000_i1105" DrawAspect="Content" ObjectID="_1587467706" r:id="rId173"/>
              </w:object>
            </w:r>
          </w:p>
        </w:tc>
        <w:tc>
          <w:tcPr>
            <w:tcW w:w="3794" w:type="dxa"/>
            <w:tcBorders>
              <w:top w:val="single" w:sz="4" w:space="0" w:color="auto"/>
              <w:left w:val="single" w:sz="8" w:space="0" w:color="auto"/>
              <w:bottom w:val="single" w:sz="8" w:space="0" w:color="auto"/>
              <w:right w:val="single" w:sz="8" w:space="0" w:color="auto"/>
            </w:tcBorders>
            <w:shd w:val="clear" w:color="auto" w:fill="auto"/>
            <w:hideMark/>
          </w:tcPr>
          <w:p w:rsidR="00C246DD" w:rsidRPr="003710E1" w:rsidRDefault="00C246DD" w:rsidP="009020AA">
            <w:pPr>
              <w:pStyle w:val="a4"/>
              <w:bidi w:val="0"/>
            </w:pPr>
            <w:r w:rsidRPr="003710E1">
              <w:rPr>
                <w:rFonts w:hint="cs"/>
              </w:rPr>
              <w:t> </w:t>
            </w:r>
            <w:r w:rsidR="007B02B1" w:rsidRPr="00C94F59">
              <w:object w:dxaOrig="3240" w:dyaOrig="2200">
                <v:shape id="_x0000_i1106" type="#_x0000_t75" style="width:148.5pt;height:101.25pt" o:ole="">
                  <v:imagedata r:id="rId174" o:title=""/>
                </v:shape>
                <o:OLEObject Type="Embed" ProgID="Equation.DSMT4" ShapeID="_x0000_i1106" DrawAspect="Content" ObjectID="_1587467707" r:id="rId175"/>
              </w:object>
            </w:r>
          </w:p>
        </w:tc>
      </w:tr>
    </w:tbl>
    <w:p w:rsidR="00CE601D" w:rsidRPr="00B82B7B" w:rsidRDefault="00CE601D" w:rsidP="009020AA">
      <w:pPr>
        <w:pStyle w:val="a4"/>
        <w:rPr>
          <w:rtl/>
        </w:rPr>
      </w:pPr>
      <w:r>
        <w:rPr>
          <w:rFonts w:hint="cs"/>
          <w:rtl/>
        </w:rPr>
        <w:t>در اینجا نحوه گسسته سازی بخش جابجایی با دیدگاه حجم محدود آورده می شود.</w:t>
      </w:r>
      <w:r w:rsidRPr="00716AF3">
        <w:rPr>
          <w:rFonts w:hint="cs"/>
          <w:rtl/>
        </w:rPr>
        <w:t xml:space="preserve"> </w:t>
      </w:r>
      <w:r w:rsidRPr="00B82B7B">
        <w:rPr>
          <w:rFonts w:hint="cs"/>
          <w:rtl/>
        </w:rPr>
        <w:t>اگر مرزهای حجم کنترل یعنی</w:t>
      </w:r>
      <w:r>
        <w:rPr>
          <w:position w:val="-6"/>
        </w:rPr>
        <w:t xml:space="preserve"> </w:t>
      </w:r>
      <w:r w:rsidRPr="00202818">
        <w:rPr>
          <w:i/>
          <w:iCs/>
          <w:position w:val="-6"/>
        </w:rPr>
        <w:t>s</w:t>
      </w:r>
      <w:r>
        <w:rPr>
          <w:position w:val="-6"/>
        </w:rPr>
        <w:t xml:space="preserve"> </w:t>
      </w:r>
      <w:r w:rsidRPr="00B82B7B">
        <w:rPr>
          <w:rFonts w:hint="cs"/>
          <w:rtl/>
        </w:rPr>
        <w:t>را در یک شبکه محاسباتی بصورت گسسته شده در نظر بگیریم</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Ref415727598 \r \h</w:instrText>
      </w:r>
      <w:r>
        <w:rPr>
          <w:rtl/>
        </w:rPr>
        <w:instrText xml:space="preserve">  \* </w:instrText>
      </w:r>
      <w:r>
        <w:instrText>MERGEFORMAT</w:instrText>
      </w:r>
      <w:r>
        <w:rPr>
          <w:rtl/>
        </w:rPr>
        <w:instrText xml:space="preserve"> </w:instrText>
      </w:r>
      <w:r>
        <w:rPr>
          <w:rtl/>
        </w:rPr>
      </w:r>
      <w:r>
        <w:rPr>
          <w:rtl/>
        </w:rPr>
        <w:fldChar w:fldCharType="separate"/>
      </w:r>
      <w:r w:rsidR="000F6200">
        <w:rPr>
          <w:rtl/>
        </w:rPr>
        <w:t>‏شکل (1)</w:t>
      </w:r>
      <w:r>
        <w:rPr>
          <w:rtl/>
        </w:rPr>
        <w:fldChar w:fldCharType="end"/>
      </w:r>
      <w:r>
        <w:rPr>
          <w:rFonts w:hint="cs"/>
          <w:rtl/>
        </w:rPr>
        <w:t>، بخش جابجایی ب</w:t>
      </w:r>
      <w:r w:rsidRPr="00B82B7B">
        <w:rPr>
          <w:rFonts w:hint="cs"/>
          <w:rtl/>
        </w:rPr>
        <w:t xml:space="preserve">صورت زير </w:t>
      </w:r>
      <w:r>
        <w:rPr>
          <w:rFonts w:hint="cs"/>
          <w:rtl/>
        </w:rPr>
        <w:t>محاسبه</w:t>
      </w:r>
      <w:r w:rsidRPr="00B82B7B">
        <w:rPr>
          <w:rFonts w:hint="cs"/>
          <w:rtl/>
        </w:rPr>
        <w:t xml:space="preserve"> می</w:t>
      </w:r>
      <w:r>
        <w:rPr>
          <w:rFonts w:hint="cs"/>
          <w:rtl/>
        </w:rPr>
        <w:t xml:space="preserve"> شو</w:t>
      </w:r>
      <w:r w:rsidRPr="00B82B7B">
        <w:rPr>
          <w:rFonts w:hint="cs"/>
          <w:rtl/>
        </w:rPr>
        <w:t>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E601D" w:rsidTr="00847806">
        <w:tc>
          <w:tcPr>
            <w:tcW w:w="764" w:type="dxa"/>
          </w:tcPr>
          <w:p w:rsidR="00CE601D" w:rsidRDefault="00CE601D" w:rsidP="00847806">
            <w:pPr>
              <w:pStyle w:val="a1"/>
              <w:rPr>
                <w:rtl/>
              </w:rPr>
            </w:pPr>
          </w:p>
        </w:tc>
        <w:tc>
          <w:tcPr>
            <w:tcW w:w="8478" w:type="dxa"/>
          </w:tcPr>
          <w:p w:rsidR="00CE601D" w:rsidRPr="00533226" w:rsidRDefault="00CE601D" w:rsidP="00847806">
            <w:pPr>
              <w:rPr>
                <w:rtl/>
              </w:rPr>
            </w:pPr>
            <w:r w:rsidRPr="004141B8">
              <w:object w:dxaOrig="4360" w:dyaOrig="2240">
                <v:shape id="_x0000_i1107" type="#_x0000_t75" style="width:201.75pt;height:107.25pt" o:ole="">
                  <v:imagedata r:id="rId176" o:title=""/>
                </v:shape>
                <o:OLEObject Type="Embed" ProgID="Equation.DSMT4" ShapeID="_x0000_i1107" DrawAspect="Content" ObjectID="_1587467708" r:id="rId177"/>
              </w:object>
            </w:r>
          </w:p>
        </w:tc>
      </w:tr>
    </w:tbl>
    <w:p w:rsidR="00432AFA" w:rsidRDefault="00CE601D" w:rsidP="007B02B1">
      <w:pPr>
        <w:pStyle w:val="a4"/>
        <w:ind w:left="2880" w:firstLine="0"/>
        <w:rPr>
          <w:rtl/>
        </w:rPr>
      </w:pPr>
      <w:r>
        <w:rPr>
          <w:noProof/>
          <w:rtl/>
          <w:lang w:bidi="ar-SA"/>
        </w:rPr>
        <mc:AlternateContent>
          <mc:Choice Requires="wpc">
            <w:drawing>
              <wp:inline distT="0" distB="0" distL="0" distR="0" wp14:anchorId="3AB3E86A" wp14:editId="22E7F716">
                <wp:extent cx="2121535" cy="1414145"/>
                <wp:effectExtent l="0" t="38100" r="0" b="0"/>
                <wp:docPr id="325" name="Canvas 32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7" name="Line 1877"/>
                        <wps:cNvCnPr>
                          <a:cxnSpLocks noChangeShapeType="1"/>
                        </wps:cNvCnPr>
                        <wps:spPr bwMode="auto">
                          <a:xfrm flipH="1">
                            <a:off x="291405" y="0"/>
                            <a:ext cx="571509" cy="1143036"/>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318" name="Line 1878"/>
                        <wps:cNvCnPr>
                          <a:cxnSpLocks noChangeShapeType="1"/>
                        </wps:cNvCnPr>
                        <wps:spPr bwMode="auto">
                          <a:xfrm flipV="1">
                            <a:off x="291405" y="1028733"/>
                            <a:ext cx="1257321" cy="114304"/>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319" name="Text Box 1885"/>
                        <wps:cNvSpPr txBox="1">
                          <a:spLocks noChangeArrowheads="1"/>
                        </wps:cNvSpPr>
                        <wps:spPr bwMode="auto">
                          <a:xfrm>
                            <a:off x="815913" y="587419"/>
                            <a:ext cx="228604" cy="228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7806" w:rsidRPr="004A616A" w:rsidRDefault="00847806" w:rsidP="00CE601D">
                              <w:pPr>
                                <w:rPr>
                                  <w:color w:val="FF0000"/>
                                </w:rPr>
                              </w:pPr>
                              <w:r w:rsidRPr="004A616A">
                                <w:rPr>
                                  <w:rFonts w:hint="cs"/>
                                  <w:color w:val="FF0000"/>
                                  <w:rtl/>
                                </w:rPr>
                                <w:t>*</w:t>
                              </w:r>
                            </w:p>
                          </w:txbxContent>
                        </wps:txbx>
                        <wps:bodyPr rot="0" vert="horz" wrap="square" lIns="91440" tIns="45720" rIns="91440" bIns="45720" anchor="t" anchorCtr="0" upright="1">
                          <a:noAutofit/>
                        </wps:bodyPr>
                      </wps:wsp>
                      <wps:wsp>
                        <wps:cNvPr id="320" name="Straight Connector 79"/>
                        <wps:cNvCnPr>
                          <a:cxnSpLocks noChangeShapeType="1"/>
                        </wps:cNvCnPr>
                        <wps:spPr bwMode="auto">
                          <a:xfrm>
                            <a:off x="862914" y="8600"/>
                            <a:ext cx="685811" cy="1012732"/>
                          </a:xfrm>
                          <a:prstGeom prst="line">
                            <a:avLst/>
                          </a:prstGeom>
                          <a:noFill/>
                          <a:ln w="9525">
                            <a:solidFill>
                              <a:srgbClr val="FF0000"/>
                            </a:solidFill>
                            <a:round/>
                            <a:headEnd type="arrow" w="med" len="med"/>
                            <a:tailEnd/>
                          </a:ln>
                          <a:extLst>
                            <a:ext uri="{909E8E84-426E-40DD-AFC4-6F175D3DCCD1}">
                              <a14:hiddenFill xmlns:a14="http://schemas.microsoft.com/office/drawing/2010/main">
                                <a:noFill/>
                              </a14:hiddenFill>
                            </a:ext>
                          </a:extLst>
                        </wps:spPr>
                        <wps:bodyPr/>
                      </wps:wsp>
                      <wps:wsp>
                        <wps:cNvPr id="321" name="Text Box 1884"/>
                        <wps:cNvSpPr txBox="1">
                          <a:spLocks noChangeArrowheads="1"/>
                        </wps:cNvSpPr>
                        <wps:spPr bwMode="auto">
                          <a:xfrm>
                            <a:off x="584710" y="1073734"/>
                            <a:ext cx="511808" cy="3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7806" w:rsidRPr="00AE2944" w:rsidRDefault="00847806" w:rsidP="00CE601D">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wps:txbx>
                        <wps:bodyPr rot="0" vert="horz" wrap="square" lIns="91440" tIns="45720" rIns="91440" bIns="45720" anchor="t" anchorCtr="0" upright="1">
                          <a:noAutofit/>
                        </wps:bodyPr>
                      </wps:wsp>
                      <wps:wsp>
                        <wps:cNvPr id="322" name="Text Box 1884"/>
                        <wps:cNvSpPr txBox="1">
                          <a:spLocks noChangeArrowheads="1"/>
                        </wps:cNvSpPr>
                        <wps:spPr bwMode="auto">
                          <a:xfrm>
                            <a:off x="741512" y="595319"/>
                            <a:ext cx="251304" cy="227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7806" w:rsidRPr="00AE2944" w:rsidRDefault="00847806" w:rsidP="00CE601D">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wps:txbx>
                        <wps:bodyPr rot="0" vert="horz" wrap="square" lIns="91440" tIns="45720" rIns="91440" bIns="45720" anchor="t" anchorCtr="0" upright="1">
                          <a:noAutofit/>
                        </wps:bodyPr>
                      </wps:wsp>
                      <wps:wsp>
                        <wps:cNvPr id="323" name="Text Box 1884"/>
                        <wps:cNvSpPr txBox="1">
                          <a:spLocks noChangeArrowheads="1"/>
                        </wps:cNvSpPr>
                        <wps:spPr bwMode="auto">
                          <a:xfrm>
                            <a:off x="1174919" y="327810"/>
                            <a:ext cx="511808" cy="30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7806" w:rsidRDefault="00847806" w:rsidP="00CE601D">
                              <w:pPr>
                                <w:pStyle w:val="NormalWeb"/>
                                <w:spacing w:before="0" w:beforeAutospacing="0" w:after="0" w:afterAutospacing="0"/>
                              </w:pPr>
                              <w:r>
                                <w:rPr>
                                  <w:rFonts w:eastAsia="Calibri" w:cs="Arial"/>
                                  <w:i/>
                                  <w:iCs/>
                                  <w:color w:val="5B9BD5"/>
                                </w:rPr>
                                <w:t>j=2</w:t>
                              </w:r>
                            </w:p>
                          </w:txbxContent>
                        </wps:txbx>
                        <wps:bodyPr rot="0" vert="horz" wrap="square" lIns="91440" tIns="45720" rIns="91440" bIns="45720" anchor="t" anchorCtr="0" upright="1">
                          <a:noAutofit/>
                        </wps:bodyPr>
                      </wps:wsp>
                      <wps:wsp>
                        <wps:cNvPr id="324" name="Text Box 1884"/>
                        <wps:cNvSpPr txBox="1">
                          <a:spLocks noChangeArrowheads="1"/>
                        </wps:cNvSpPr>
                        <wps:spPr bwMode="auto">
                          <a:xfrm>
                            <a:off x="0" y="327610"/>
                            <a:ext cx="763913" cy="30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7806" w:rsidRDefault="00847806" w:rsidP="00CE601D">
                              <w:pPr>
                                <w:pStyle w:val="NormalWeb"/>
                                <w:spacing w:before="0" w:beforeAutospacing="0" w:after="0" w:afterAutospacing="0"/>
                              </w:pPr>
                              <w:r>
                                <w:rPr>
                                  <w:rFonts w:ascii="Calibri" w:eastAsia="Calibri" w:hAnsi="Calibri" w:cs="Arial"/>
                                  <w:i/>
                                  <w:iCs/>
                                  <w:color w:val="5B9BD5"/>
                                </w:rPr>
                                <w:t>j=Nedge</w:t>
                              </w:r>
                            </w:p>
                          </w:txbxContent>
                        </wps:txbx>
                        <wps:bodyPr rot="0" vert="horz" wrap="square" lIns="91440" tIns="45720" rIns="91440" bIns="45720" anchor="t" anchorCtr="0" upright="1">
                          <a:noAutofit/>
                        </wps:bodyPr>
                      </wps:wsp>
                    </wpc:wpc>
                  </a:graphicData>
                </a:graphic>
              </wp:inline>
            </w:drawing>
          </mc:Choice>
          <mc:Fallback>
            <w:pict>
              <v:group w14:anchorId="3AB3E86A" id="Canvas 325" o:spid="_x0000_s1026" editas="canvas" style="width:167.05pt;height:111.35pt;mso-position-horizontal-relative:char;mso-position-vertical-relative:line" coordsize="21215,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">
                <v:shape id="_x0000_s1027" type="#_x0000_t75" style="position:absolute;width:21215;height:14141;visibility:visible;mso-wrap-style:square">
                  <v:fill o:detectmouseclick="t"/>
                  <v:path o:connecttype="none"/>
                </v:shape>
                <v:line id="Line 1877" o:spid="_x0000_s1028" style="position:absolute;flip:x;visibility:visible;mso-wrap-style:square" from="2914,0" to="8629,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jKcIAAADcAAAADwAAAGRycy9kb3ducmV2LnhtbESP0WoCMRRE34X+Q7hC3zSrpbZsjSIF&#10;QeqTqx9w3dxuFjc3Icnq+veNUPBxmJkzzHI92E5cKcTWsYLZtABBXDvdcqPgdNxOPkHEhKyxc0wK&#10;7hRhvXoZLbHU7sYHulapERnCsUQFJiVfShlrQxbj1Hni7P26YDFlGRqpA94y3HZyXhQLabHlvGDQ&#10;07eh+lL1VkF16vvzPt03xY9fIPrd+9kEr9TreNh8gUg0pGf4v73TCt5mH/A4k4+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wjKcIAAADcAAAADwAAAAAAAAAAAAAA&#10;AAChAgAAZHJzL2Rvd25yZXYueG1sUEsFBgAAAAAEAAQA+QAAAJADAAAAAA==&#10;" strokecolor="red">
                  <v:stroke endarrow="open"/>
                </v:line>
                <v:line id="Line 1878" o:spid="_x0000_s1029" style="position:absolute;flip:y;visibility:visible;mso-wrap-style:square" from="2914,10287" to="1548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O3W74AAADcAAAADwAAAGRycy9kb3ducmV2LnhtbERPzYrCMBC+C75DGMGbpu6yItUoIizI&#10;7mmrDzA2Y1NsJiFJtb69OSx4/Pj+N7vBduJOIbaOFSzmBQji2umWGwXn0/dsBSImZI2dY1LwpAi7&#10;7Xi0wVK7B//RvUqNyCEcS1RgUvKllLE2ZDHOnSfO3NUFiynD0Egd8JHDbSc/imIpLbacGwx6Ohiq&#10;b1VvFVTnvr/8pue++PFLRH/8upjglZpOhv0aRKIhvcX/7qNW8LnIa/OZfATk9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Fo7dbvgAAANwAAAAPAAAAAAAAAAAAAAAAAKEC&#10;AABkcnMvZG93bnJldi54bWxQSwUGAAAAAAQABAD5AAAAjAMAAAAA&#10;" strokecolor="red">
                  <v:stroke endarrow="open"/>
                </v:line>
                <v:shapetype id="_x0000_t202" coordsize="21600,21600" o:spt="202" path="m,l,21600r21600,l21600,xe">
                  <v:stroke joinstyle="miter"/>
                  <v:path gradientshapeok="t" o:connecttype="rect"/>
                </v:shapetype>
                <v:shape id="Text Box 1885" o:spid="_x0000_s1030" type="#_x0000_t202" style="position:absolute;left:8159;top:587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847806" w:rsidRPr="004A616A" w:rsidRDefault="00847806" w:rsidP="00CE601D">
                        <w:pPr>
                          <w:rPr>
                            <w:color w:val="FF0000"/>
                          </w:rPr>
                        </w:pPr>
                        <w:r w:rsidRPr="004A616A">
                          <w:rPr>
                            <w:rFonts w:hint="cs"/>
                            <w:color w:val="FF0000"/>
                            <w:rtl/>
                          </w:rPr>
                          <w:t>*</w:t>
                        </w:r>
                      </w:p>
                    </w:txbxContent>
                  </v:textbox>
                </v:shape>
                <v:line id="Straight Connector 79" o:spid="_x0000_s1031" style="position:absolute;visibility:visible;mso-wrap-style:square" from="8629,86" to="15487,1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uvsAAAADcAAAADwAAAGRycy9kb3ducmV2LnhtbERPy4rCMBTdD/gP4QruxkQdBq1GEWFA&#10;EQes4vrS3D60uSlNRjt/bxaCy8N5L1adrcWdWl851jAaKhDEmTMVFxrOp5/PKQgfkA3WjknDP3lY&#10;LXsfC0yMe/CR7mkoRAxhn6CGMoQmkdJnJVn0Q9cQRy53rcUQYVtI0+IjhttajpX6lhYrjg0lNrQp&#10;Kbulf1bD7DL9Oqh8e013a/+bKz/Z53vWetDv1nMQgbrwFr/cW6NhMo7z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vr7r7AAAAA3AAAAA8AAAAAAAAAAAAAAAAA&#10;oQIAAGRycy9kb3ducmV2LnhtbFBLBQYAAAAABAAEAPkAAACOAwAAAAA=&#10;" strokecolor="red">
                  <v:stroke startarrow="open"/>
                </v:line>
                <v:shape id="Text Box 1884" o:spid="_x0000_s1032" type="#_x0000_t202" style="position:absolute;left:5847;top:10737;width:5118;height:3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847806" w:rsidRPr="00AE2944" w:rsidRDefault="00847806" w:rsidP="00CE601D">
                        <w:pPr>
                          <w:pStyle w:val="NormalWeb"/>
                          <w:spacing w:before="0" w:beforeAutospacing="0" w:after="0" w:afterAutospacing="0"/>
                          <w:rPr>
                            <w:rFonts w:asciiTheme="majorBidi" w:hAnsiTheme="majorBidi" w:cstheme="majorBidi"/>
                            <w:i/>
                            <w:iCs/>
                            <w:color w:val="5B9BD5" w:themeColor="accent1"/>
                          </w:rPr>
                        </w:pPr>
                        <w:r>
                          <w:rPr>
                            <w:rFonts w:asciiTheme="majorBidi" w:eastAsia="Calibri" w:hAnsiTheme="majorBidi" w:cstheme="majorBidi"/>
                            <w:i/>
                            <w:iCs/>
                            <w:color w:val="5B9BD5" w:themeColor="accent1"/>
                          </w:rPr>
                          <w:t>j</w:t>
                        </w:r>
                        <w:r w:rsidRPr="00AE2944">
                          <w:rPr>
                            <w:rFonts w:asciiTheme="majorBidi" w:eastAsia="Calibri" w:hAnsiTheme="majorBidi" w:cstheme="majorBidi"/>
                            <w:i/>
                            <w:iCs/>
                            <w:color w:val="5B9BD5" w:themeColor="accent1"/>
                          </w:rPr>
                          <w:t>=1</w:t>
                        </w:r>
                      </w:p>
                    </w:txbxContent>
                  </v:textbox>
                </v:shape>
                <v:shape id="Text Box 1884" o:spid="_x0000_s1033" type="#_x0000_t202" style="position:absolute;left:7415;top:5953;width:2513;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847806" w:rsidRPr="00AE2944" w:rsidRDefault="00847806" w:rsidP="00CE601D">
                        <w:pPr>
                          <w:pStyle w:val="NormalWeb"/>
                          <w:spacing w:before="0" w:beforeAutospacing="0" w:after="0" w:afterAutospacing="0"/>
                          <w:rPr>
                            <w:rFonts w:asciiTheme="majorBidi" w:hAnsiTheme="majorBidi" w:cstheme="majorBidi"/>
                            <w:i/>
                            <w:iCs/>
                          </w:rPr>
                        </w:pPr>
                        <w:r w:rsidRPr="00AE2944">
                          <w:rPr>
                            <w:rFonts w:asciiTheme="majorBidi" w:eastAsia="Calibri" w:hAnsiTheme="majorBidi" w:cstheme="majorBidi"/>
                            <w:i/>
                            <w:iCs/>
                            <w:color w:val="5B9BD5"/>
                          </w:rPr>
                          <w:t>i</w:t>
                        </w:r>
                      </w:p>
                    </w:txbxContent>
                  </v:textbox>
                </v:shape>
                <v:shape id="Text Box 1884" o:spid="_x0000_s1034" type="#_x0000_t202" style="position:absolute;left:11749;top:3278;width:5118;height: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847806" w:rsidRDefault="00847806" w:rsidP="00CE601D">
                        <w:pPr>
                          <w:pStyle w:val="NormalWeb"/>
                          <w:spacing w:before="0" w:beforeAutospacing="0" w:after="0" w:afterAutospacing="0"/>
                        </w:pPr>
                        <w:r>
                          <w:rPr>
                            <w:rFonts w:eastAsia="Calibri" w:cs="Arial"/>
                            <w:i/>
                            <w:iCs/>
                            <w:color w:val="5B9BD5"/>
                          </w:rPr>
                          <w:t>j=2</w:t>
                        </w:r>
                      </w:p>
                    </w:txbxContent>
                  </v:textbox>
                </v:shape>
                <v:shape id="Text Box 1884" o:spid="_x0000_s1035" type="#_x0000_t202" style="position:absolute;top:3276;width:7639;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847806" w:rsidRDefault="00847806" w:rsidP="00CE601D">
                        <w:pPr>
                          <w:pStyle w:val="NormalWeb"/>
                          <w:spacing w:before="0" w:beforeAutospacing="0" w:after="0" w:afterAutospacing="0"/>
                        </w:pPr>
                        <w:r>
                          <w:rPr>
                            <w:rFonts w:ascii="Calibri" w:eastAsia="Calibri" w:hAnsi="Calibri" w:cs="Arial"/>
                            <w:i/>
                            <w:iCs/>
                            <w:color w:val="5B9BD5"/>
                          </w:rPr>
                          <w:t>j=Nedge</w:t>
                        </w:r>
                      </w:p>
                    </w:txbxContent>
                  </v:textbox>
                </v:shape>
                <w10:anchorlock/>
              </v:group>
            </w:pict>
          </mc:Fallback>
        </mc:AlternateContent>
      </w:r>
    </w:p>
    <w:p w:rsidR="00CE601D" w:rsidRPr="00202818" w:rsidRDefault="00CE601D" w:rsidP="009020AA">
      <w:pPr>
        <w:pStyle w:val="a0"/>
        <w:rPr>
          <w:rtl/>
        </w:rPr>
      </w:pPr>
      <w:bookmarkStart w:id="2" w:name="_Ref415727598"/>
      <w:r w:rsidRPr="00202818">
        <w:rPr>
          <w:rFonts w:hint="cs"/>
          <w:rtl/>
        </w:rPr>
        <w:t>مرزهای گسسته شده یک سلول</w:t>
      </w:r>
      <w:bookmarkEnd w:id="2"/>
    </w:p>
    <w:p w:rsidR="00CE601D" w:rsidRDefault="00CE601D" w:rsidP="007B02B1">
      <w:pPr>
        <w:pStyle w:val="a4"/>
        <w:rPr>
          <w:rtl/>
        </w:rPr>
      </w:pPr>
      <w:r>
        <w:rPr>
          <w:rtl/>
        </w:rPr>
        <w:t xml:space="preserve">در </w:t>
      </w:r>
      <w:r>
        <w:rPr>
          <w:rFonts w:hint="cs"/>
          <w:rtl/>
        </w:rPr>
        <w:t xml:space="preserve">رابطه </w:t>
      </w:r>
      <w:r w:rsidR="007B02B1">
        <w:rPr>
          <w:rtl/>
        </w:rPr>
        <w:fldChar w:fldCharType="begin"/>
      </w:r>
      <w:r w:rsidR="007B02B1">
        <w:rPr>
          <w:rtl/>
        </w:rPr>
        <w:instrText xml:space="preserve"> </w:instrText>
      </w:r>
      <w:r w:rsidR="007B02B1">
        <w:rPr>
          <w:rFonts w:hint="cs"/>
        </w:rPr>
        <w:instrText>REF</w:instrText>
      </w:r>
      <w:r w:rsidR="007B02B1">
        <w:rPr>
          <w:rFonts w:hint="cs"/>
          <w:rtl/>
        </w:rPr>
        <w:instrText xml:space="preserve"> _</w:instrText>
      </w:r>
      <w:r w:rsidR="007B02B1">
        <w:rPr>
          <w:rFonts w:hint="cs"/>
        </w:rPr>
        <w:instrText>Ref508627739 \r \h</w:instrText>
      </w:r>
      <w:r w:rsidR="007B02B1">
        <w:rPr>
          <w:rtl/>
        </w:rPr>
        <w:instrText xml:space="preserve"> </w:instrText>
      </w:r>
      <w:r w:rsidR="007B02B1">
        <w:rPr>
          <w:rtl/>
        </w:rPr>
      </w:r>
      <w:r w:rsidR="007B02B1">
        <w:rPr>
          <w:rtl/>
        </w:rPr>
        <w:fldChar w:fldCharType="separate"/>
      </w:r>
      <w:r w:rsidR="000F6200">
        <w:rPr>
          <w:rtl/>
        </w:rPr>
        <w:t>‏(1)</w:t>
      </w:r>
      <w:r w:rsidR="007B02B1">
        <w:rPr>
          <w:rtl/>
        </w:rPr>
        <w:fldChar w:fldCharType="end"/>
      </w:r>
      <w:r w:rsidRPr="00B82B7B">
        <w:rPr>
          <w:rFonts w:hint="cs"/>
          <w:rtl/>
        </w:rPr>
        <w:t xml:space="preserve"> </w:t>
      </w:r>
      <w:r w:rsidRPr="009308B8">
        <w:rPr>
          <w:i/>
          <w:iCs/>
        </w:rPr>
        <w:t>j</w:t>
      </w:r>
      <w:r>
        <w:rPr>
          <w:rFonts w:hint="cs"/>
          <w:rtl/>
        </w:rPr>
        <w:t xml:space="preserve"> شمارنده</w:t>
      </w:r>
      <w:r w:rsidRPr="00B82B7B">
        <w:rPr>
          <w:rtl/>
        </w:rPr>
        <w:t xml:space="preserve"> </w:t>
      </w:r>
      <w:r w:rsidRPr="00B82B7B">
        <w:rPr>
          <w:rFonts w:hint="cs"/>
          <w:rtl/>
        </w:rPr>
        <w:t>اضلاع</w:t>
      </w:r>
      <w:r w:rsidRPr="00B82B7B">
        <w:rPr>
          <w:rtl/>
        </w:rPr>
        <w:t xml:space="preserve"> </w:t>
      </w:r>
      <w:r>
        <w:rPr>
          <w:rFonts w:hint="cs"/>
          <w:rtl/>
        </w:rPr>
        <w:t xml:space="preserve">حجم کنترل </w:t>
      </w:r>
      <w:r w:rsidRPr="00B82B7B">
        <w:rPr>
          <w:rtl/>
        </w:rPr>
        <w:t xml:space="preserve">مي‌باشد. </w:t>
      </w:r>
      <w:r w:rsidRPr="00B82B7B">
        <w:rPr>
          <w:rFonts w:hint="cs"/>
          <w:rtl/>
        </w:rPr>
        <w:t>ذکر این نکته بسیار حائز اهمیت است که فرض می شود مق</w:t>
      </w:r>
      <w:r>
        <w:rPr>
          <w:rFonts w:hint="cs"/>
          <w:rtl/>
        </w:rPr>
        <w:t>ا</w:t>
      </w:r>
      <w:r w:rsidRPr="00B82B7B">
        <w:rPr>
          <w:rFonts w:hint="cs"/>
          <w:rtl/>
        </w:rPr>
        <w:t>د</w:t>
      </w:r>
      <w:r>
        <w:rPr>
          <w:rFonts w:hint="cs"/>
          <w:rtl/>
        </w:rPr>
        <w:t>ی</w:t>
      </w:r>
      <w:r w:rsidRPr="00B82B7B">
        <w:rPr>
          <w:rFonts w:hint="cs"/>
          <w:rtl/>
        </w:rPr>
        <w:t>ر</w:t>
      </w:r>
      <w:r>
        <w:rPr>
          <w:rFonts w:hint="cs"/>
          <w:rtl/>
        </w:rPr>
        <w:t xml:space="preserve"> بقایی</w:t>
      </w:r>
      <w:r w:rsidRPr="00B82B7B">
        <w:rPr>
          <w:rFonts w:hint="cs"/>
          <w:rtl/>
        </w:rPr>
        <w:t xml:space="preserve"> </w:t>
      </w:r>
      <w:r w:rsidRPr="00522741">
        <w:rPr>
          <w:i/>
          <w:iCs/>
        </w:rPr>
        <w:t>W</w:t>
      </w:r>
      <w:r w:rsidRPr="00B82B7B">
        <w:rPr>
          <w:rFonts w:hint="cs"/>
          <w:rtl/>
        </w:rPr>
        <w:t xml:space="preserve"> در یک حجم کنترل برابر مقدار آن در مرکز حجم کنترل </w:t>
      </w:r>
      <w:r>
        <w:rPr>
          <w:rFonts w:hint="cs"/>
          <w:rtl/>
        </w:rPr>
        <w:t>است</w:t>
      </w:r>
      <w:r w:rsidRPr="00B82B7B">
        <w:rPr>
          <w:rFonts w:hint="cs"/>
          <w:rtl/>
        </w:rPr>
        <w:t xml:space="preserve">. </w:t>
      </w:r>
      <w:r>
        <w:rPr>
          <w:rFonts w:hint="cs"/>
          <w:rtl/>
        </w:rPr>
        <w:t>همچنین با توجه به حساسیت و توجه بسیار به ساختار داده ای در هنگام پیاده سازی روش های بالادستی یکبار دیگر نحوه ذخیره نقاط و همسایه های یک ضلع آورده می شود:</w:t>
      </w:r>
    </w:p>
    <w:p w:rsidR="00CE601D" w:rsidRDefault="00CE601D" w:rsidP="009020AA">
      <w:pPr>
        <w:pStyle w:val="a4"/>
        <w:rPr>
          <w:rtl/>
        </w:rPr>
      </w:pPr>
      <w:r>
        <w:rPr>
          <w:noProof/>
          <w:lang w:bidi="ar-SA"/>
        </w:rPr>
        <w:lastRenderedPageBreak/>
        <w:drawing>
          <wp:inline distT="0" distB="0" distL="0" distR="0" wp14:anchorId="37FED2E5" wp14:editId="45ED751B">
            <wp:extent cx="3772413"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772413" cy="2286000"/>
                    </a:xfrm>
                    <a:prstGeom prst="rect">
                      <a:avLst/>
                    </a:prstGeom>
                    <a:noFill/>
                    <a:ln>
                      <a:noFill/>
                    </a:ln>
                  </pic:spPr>
                </pic:pic>
              </a:graphicData>
            </a:graphic>
          </wp:inline>
        </w:drawing>
      </w:r>
    </w:p>
    <w:p w:rsidR="00CE601D" w:rsidRDefault="00CE601D" w:rsidP="009020AA">
      <w:pPr>
        <w:pStyle w:val="a0"/>
        <w:rPr>
          <w:rtl/>
        </w:rPr>
      </w:pPr>
      <w:r>
        <w:rPr>
          <w:rFonts w:hint="cs"/>
          <w:rtl/>
        </w:rPr>
        <w:t>سلول های سمت چپ و راست یک ضلع</w:t>
      </w:r>
    </w:p>
    <w:p w:rsidR="00CE601D" w:rsidRPr="000838D1" w:rsidRDefault="00CE601D" w:rsidP="009020AA">
      <w:pPr>
        <w:pStyle w:val="a4"/>
        <w:rPr>
          <w:rtl/>
        </w:rPr>
      </w:pPr>
      <w:r w:rsidRPr="000838D1">
        <w:rPr>
          <w:rFonts w:hint="cs"/>
          <w:rtl/>
        </w:rPr>
        <w:t>در محاسبه فلاکس</w:t>
      </w:r>
      <w:r w:rsidRPr="000838D1">
        <w:rPr>
          <w:rtl/>
        </w:rPr>
        <w:softHyphen/>
      </w:r>
      <w:r w:rsidRPr="000838D1">
        <w:rPr>
          <w:rFonts w:hint="cs"/>
          <w:rtl/>
        </w:rPr>
        <w:t xml:space="preserve">ها منظور از </w:t>
      </w:r>
      <w:r w:rsidRPr="009308B8">
        <w:t>L</w:t>
      </w:r>
      <w:r w:rsidRPr="000838D1">
        <w:rPr>
          <w:rFonts w:hint="cs"/>
          <w:b/>
          <w:bCs/>
          <w:rtl/>
        </w:rPr>
        <w:t xml:space="preserve"> </w:t>
      </w:r>
      <w:r w:rsidRPr="000838D1">
        <w:rPr>
          <w:rFonts w:hint="cs"/>
          <w:rtl/>
        </w:rPr>
        <w:t xml:space="preserve">همان سلول سمت چپ يا در واقع همان سلول </w:t>
      </w:r>
      <w:r>
        <w:rPr>
          <w:rFonts w:hint="cs"/>
          <w:rtl/>
        </w:rPr>
        <w:t>اصلی و</w:t>
      </w:r>
      <w:r w:rsidRPr="000838D1">
        <w:rPr>
          <w:rFonts w:hint="cs"/>
          <w:rtl/>
        </w:rPr>
        <w:t xml:space="preserve"> </w:t>
      </w:r>
      <w:r w:rsidRPr="009308B8">
        <w:t>R</w:t>
      </w:r>
      <w:r w:rsidRPr="000838D1">
        <w:rPr>
          <w:rFonts w:hint="cs"/>
          <w:rtl/>
        </w:rPr>
        <w:t xml:space="preserve"> نشان</w:t>
      </w:r>
      <w:r>
        <w:rPr>
          <w:rFonts w:hint="cs"/>
          <w:rtl/>
        </w:rPr>
        <w:t>دهنده سلول سمت راست يا سلولي</w:t>
      </w:r>
      <w:r w:rsidRPr="000838D1">
        <w:rPr>
          <w:rFonts w:hint="cs"/>
          <w:rtl/>
        </w:rPr>
        <w:t xml:space="preserve"> که در همسايگي سلول</w:t>
      </w:r>
      <w:r>
        <w:rPr>
          <w:rFonts w:hint="cs"/>
          <w:rtl/>
        </w:rPr>
        <w:t xml:space="preserve"> اصلی</w:t>
      </w:r>
      <w:r w:rsidRPr="000838D1">
        <w:rPr>
          <w:rFonts w:hint="cs"/>
          <w:rtl/>
        </w:rPr>
        <w:t xml:space="preserve"> </w:t>
      </w:r>
      <w:r>
        <w:rPr>
          <w:rFonts w:hint="cs"/>
          <w:rtl/>
        </w:rPr>
        <w:t>قرار دارد، می باشد</w:t>
      </w:r>
      <w:r w:rsidRPr="000838D1">
        <w:rPr>
          <w:rFonts w:hint="cs"/>
          <w:rtl/>
        </w:rPr>
        <w:t xml:space="preserve">. </w:t>
      </w:r>
    </w:p>
    <w:p w:rsidR="00CE601D" w:rsidRDefault="00CE601D" w:rsidP="00D965A0">
      <w:pPr>
        <w:pStyle w:val="a4"/>
        <w:rPr>
          <w:rtl/>
        </w:rPr>
      </w:pPr>
      <w:r>
        <w:rPr>
          <w:rFonts w:hint="cs"/>
          <w:rtl/>
        </w:rPr>
        <w:t xml:space="preserve">از آنجایی که در اضلاعی که بر روی مرز ها قرار دارند، مقادیر مورد نیاز در میانه ضلع با استفاده از شرایط مرزی بدست می آید، در اینجا مقادیر بدست آمده از شرایط مرزی دوردست بجای مقادیر میانه ضلع قرار داده می شود و روش بالادستی ارائه شده در این گزارش برای اینکار استفاده نخواهد شد. از آنجا که جهت اضلاع همیشه بگونه ای می باشد که میدان محاسباتی در طرف </w:t>
      </w:r>
      <w:r w:rsidRPr="00EC633C">
        <w:rPr>
          <w:rFonts w:hint="cs"/>
          <w:rtl/>
        </w:rPr>
        <w:t>چپ</w:t>
      </w:r>
      <w:r>
        <w:rPr>
          <w:rFonts w:hint="cs"/>
          <w:rtl/>
        </w:rPr>
        <w:t xml:space="preserve"> قرار دارد، بنابراین مقادیر محاسبه شده برای بخش جابجایی مستقیما به سلول مجاور آن اضافه می شود.</w:t>
      </w:r>
      <w:r w:rsidR="00D965A0">
        <w:rPr>
          <w:rtl/>
        </w:rPr>
        <w:t xml:space="preserve"> </w:t>
      </w:r>
      <w:r w:rsidR="007B02B1">
        <w:rPr>
          <w:rtl/>
        </w:rPr>
        <w:fldChar w:fldCharType="begin"/>
      </w:r>
      <w:r w:rsidR="007B02B1">
        <w:rPr>
          <w:rtl/>
        </w:rPr>
        <w:instrText xml:space="preserve"> </w:instrText>
      </w:r>
      <w:r w:rsidR="007B02B1">
        <w:instrText>REF</w:instrText>
      </w:r>
      <w:r w:rsidR="007B02B1">
        <w:rPr>
          <w:rtl/>
        </w:rPr>
        <w:instrText xml:space="preserve"> _</w:instrText>
      </w:r>
      <w:r w:rsidR="007B02B1">
        <w:instrText>Ref508627776 \r \h</w:instrText>
      </w:r>
      <w:r w:rsidR="007B02B1">
        <w:rPr>
          <w:rtl/>
        </w:rPr>
        <w:instrText xml:space="preserve"> </w:instrText>
      </w:r>
      <w:r w:rsidR="007B02B1">
        <w:rPr>
          <w:rtl/>
        </w:rPr>
      </w:r>
      <w:r w:rsidR="007B02B1">
        <w:rPr>
          <w:rtl/>
        </w:rPr>
        <w:fldChar w:fldCharType="separate"/>
      </w:r>
      <w:r w:rsidR="000F6200">
        <w:rPr>
          <w:rtl/>
        </w:rPr>
        <w:t>‏شکل (3)</w:t>
      </w:r>
      <w:r w:rsidR="007B02B1">
        <w:rPr>
          <w:rtl/>
        </w:rPr>
        <w:fldChar w:fldCharType="end"/>
      </w:r>
      <w:r w:rsidR="007B02B1">
        <w:rPr>
          <w:rFonts w:hint="cs"/>
          <w:rtl/>
        </w:rPr>
        <w:t xml:space="preserve"> </w:t>
      </w:r>
      <w:r>
        <w:rPr>
          <w:rFonts w:hint="cs"/>
          <w:rtl/>
        </w:rPr>
        <w:t>این موضوع را بهتر نشان می دهد.</w:t>
      </w:r>
    </w:p>
    <w:p w:rsidR="00CE601D" w:rsidRDefault="00CE601D" w:rsidP="007B02B1">
      <w:pPr>
        <w:pStyle w:val="a4"/>
        <w:jc w:val="center"/>
        <w:rPr>
          <w:rtl/>
        </w:rPr>
      </w:pPr>
      <w:r>
        <w:rPr>
          <w:noProof/>
          <w:lang w:bidi="ar-SA"/>
        </w:rPr>
        <w:drawing>
          <wp:inline distT="0" distB="0" distL="0" distR="0" wp14:anchorId="41B26573" wp14:editId="73EAC20B">
            <wp:extent cx="2832214" cy="23050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_wall.bmp"/>
                    <pic:cNvPicPr/>
                  </pic:nvPicPr>
                  <pic:blipFill rotWithShape="1">
                    <a:blip r:embed="rId179">
                      <a:extLst>
                        <a:ext uri="{28A0092B-C50C-407E-A947-70E740481C1C}">
                          <a14:useLocalDpi xmlns:a14="http://schemas.microsoft.com/office/drawing/2010/main" val="0"/>
                        </a:ext>
                      </a:extLst>
                    </a:blip>
                    <a:srcRect l="5014" t="22867" r="24827" b="12944"/>
                    <a:stretch/>
                  </pic:blipFill>
                  <pic:spPr bwMode="auto">
                    <a:xfrm>
                      <a:off x="0" y="0"/>
                      <a:ext cx="2841450" cy="2312567"/>
                    </a:xfrm>
                    <a:prstGeom prst="rect">
                      <a:avLst/>
                    </a:prstGeom>
                    <a:ln>
                      <a:noFill/>
                    </a:ln>
                    <a:extLst>
                      <a:ext uri="{53640926-AAD7-44D8-BBD7-CCE9431645EC}">
                        <a14:shadowObscured xmlns:a14="http://schemas.microsoft.com/office/drawing/2010/main"/>
                      </a:ext>
                    </a:extLst>
                  </pic:spPr>
                </pic:pic>
              </a:graphicData>
            </a:graphic>
          </wp:inline>
        </w:drawing>
      </w:r>
    </w:p>
    <w:p w:rsidR="00CE601D" w:rsidRDefault="00CE601D" w:rsidP="009020AA">
      <w:pPr>
        <w:pStyle w:val="a0"/>
        <w:rPr>
          <w:rtl/>
        </w:rPr>
      </w:pPr>
      <w:bookmarkStart w:id="3" w:name="_Ref508627776"/>
      <w:r>
        <w:rPr>
          <w:rFonts w:hint="cs"/>
          <w:rtl/>
        </w:rPr>
        <w:t>محاسبه بخش جابجایی در یک ضلع واقع بر روی مرز</w:t>
      </w:r>
      <w:bookmarkEnd w:id="3"/>
      <w:r>
        <w:rPr>
          <w:rFonts w:hint="cs"/>
          <w:rtl/>
        </w:rPr>
        <w:t xml:space="preserve"> </w:t>
      </w:r>
    </w:p>
    <w:p w:rsidR="00CE601D" w:rsidRDefault="00CE601D" w:rsidP="009020AA">
      <w:pPr>
        <w:pStyle w:val="a4"/>
        <w:rPr>
          <w:rtl/>
        </w:rPr>
      </w:pPr>
      <w:r>
        <w:rPr>
          <w:rFonts w:hint="cs"/>
          <w:rtl/>
        </w:rPr>
        <w:t>جهت</w:t>
      </w:r>
      <w:r>
        <w:rPr>
          <w:rtl/>
        </w:rPr>
        <w:t xml:space="preserve"> پره</w:t>
      </w:r>
      <w:r>
        <w:rPr>
          <w:rFonts w:hint="cs"/>
          <w:rtl/>
        </w:rPr>
        <w:t>یز</w:t>
      </w:r>
      <w:r>
        <w:rPr>
          <w:rtl/>
        </w:rPr>
        <w:t xml:space="preserve"> از استفاده از دستورها</w:t>
      </w:r>
      <w:r>
        <w:rPr>
          <w:rFonts w:hint="cs"/>
          <w:rtl/>
        </w:rPr>
        <w:t>ی</w:t>
      </w:r>
      <w:r>
        <w:rPr>
          <w:rtl/>
        </w:rPr>
        <w:t xml:space="preserve"> شرط</w:t>
      </w:r>
      <w:r>
        <w:rPr>
          <w:rFonts w:hint="cs"/>
          <w:rtl/>
        </w:rPr>
        <w:t>ی</w:t>
      </w:r>
      <w:r>
        <w:rPr>
          <w:rtl/>
        </w:rPr>
        <w:t xml:space="preserve"> و در نت</w:t>
      </w:r>
      <w:r>
        <w:rPr>
          <w:rFonts w:hint="cs"/>
          <w:rtl/>
        </w:rPr>
        <w:t>یجه</w:t>
      </w:r>
      <w:r>
        <w:rPr>
          <w:rtl/>
        </w:rPr>
        <w:t xml:space="preserve"> صرفه جو</w:t>
      </w:r>
      <w:r>
        <w:rPr>
          <w:rFonts w:hint="cs"/>
          <w:rtl/>
        </w:rPr>
        <w:t>یی</w:t>
      </w:r>
      <w:r>
        <w:rPr>
          <w:rtl/>
        </w:rPr>
        <w:t xml:space="preserve"> در زمان محاسبات، با توجه به نوع اضلاع، محاسبات در حلقه ها</w:t>
      </w:r>
      <w:r>
        <w:rPr>
          <w:rFonts w:hint="cs"/>
          <w:rtl/>
        </w:rPr>
        <w:t>ی</w:t>
      </w:r>
      <w:r>
        <w:rPr>
          <w:rtl/>
        </w:rPr>
        <w:t xml:space="preserve"> جداگانه ا</w:t>
      </w:r>
      <w:r>
        <w:rPr>
          <w:rFonts w:hint="cs"/>
          <w:rtl/>
        </w:rPr>
        <w:t>ی</w:t>
      </w:r>
      <w:r>
        <w:rPr>
          <w:rtl/>
        </w:rPr>
        <w:t xml:space="preserve"> انجام م</w:t>
      </w:r>
      <w:r>
        <w:rPr>
          <w:rFonts w:hint="cs"/>
          <w:rtl/>
        </w:rPr>
        <w:t>ی</w:t>
      </w:r>
      <w:r>
        <w:rPr>
          <w:rtl/>
        </w:rPr>
        <w:t xml:space="preserve"> شود. برا</w:t>
      </w:r>
      <w:r>
        <w:rPr>
          <w:rFonts w:hint="cs"/>
          <w:rtl/>
        </w:rPr>
        <w:t>ی</w:t>
      </w:r>
      <w:r>
        <w:rPr>
          <w:rtl/>
        </w:rPr>
        <w:t xml:space="preserve"> ا</w:t>
      </w:r>
      <w:r>
        <w:rPr>
          <w:rFonts w:hint="cs"/>
          <w:rtl/>
        </w:rPr>
        <w:t>ین</w:t>
      </w:r>
      <w:r>
        <w:rPr>
          <w:rtl/>
        </w:rPr>
        <w:t xml:space="preserve"> منظور اضلاع</w:t>
      </w:r>
      <w:r>
        <w:rPr>
          <w:rFonts w:hint="cs"/>
          <w:rtl/>
        </w:rPr>
        <w:t>ی</w:t>
      </w:r>
      <w:r>
        <w:rPr>
          <w:rtl/>
        </w:rPr>
        <w:t xml:space="preserve"> که بر رو</w:t>
      </w:r>
      <w:r>
        <w:rPr>
          <w:rFonts w:hint="cs"/>
          <w:rtl/>
        </w:rPr>
        <w:t>ی</w:t>
      </w:r>
      <w:r>
        <w:rPr>
          <w:rtl/>
        </w:rPr>
        <w:t xml:space="preserve"> مرز </w:t>
      </w:r>
      <w:r>
        <w:rPr>
          <w:rFonts w:hint="cs"/>
          <w:rtl/>
        </w:rPr>
        <w:t>ها یا</w:t>
      </w:r>
      <w:r>
        <w:rPr>
          <w:rtl/>
        </w:rPr>
        <w:t xml:space="preserve"> غ</w:t>
      </w:r>
      <w:r>
        <w:rPr>
          <w:rFonts w:hint="cs"/>
          <w:rtl/>
        </w:rPr>
        <w:t>یرمرزی</w:t>
      </w:r>
      <w:r>
        <w:rPr>
          <w:rtl/>
        </w:rPr>
        <w:t xml:space="preserve"> م</w:t>
      </w:r>
      <w:r>
        <w:rPr>
          <w:rFonts w:hint="cs"/>
          <w:rtl/>
        </w:rPr>
        <w:t>ی</w:t>
      </w:r>
      <w:r>
        <w:rPr>
          <w:rtl/>
        </w:rPr>
        <w:t xml:space="preserve"> </w:t>
      </w:r>
      <w:r>
        <w:rPr>
          <w:rtl/>
        </w:rPr>
        <w:lastRenderedPageBreak/>
        <w:t>باشند در حلقه ها</w:t>
      </w:r>
      <w:r>
        <w:rPr>
          <w:rFonts w:hint="cs"/>
          <w:rtl/>
        </w:rPr>
        <w:t>ی</w:t>
      </w:r>
      <w:r>
        <w:rPr>
          <w:rtl/>
        </w:rPr>
        <w:t xml:space="preserve"> جداگانه ا</w:t>
      </w:r>
      <w:r>
        <w:rPr>
          <w:rFonts w:hint="cs"/>
          <w:rtl/>
        </w:rPr>
        <w:t>ی</w:t>
      </w:r>
      <w:r>
        <w:rPr>
          <w:rtl/>
        </w:rPr>
        <w:t xml:space="preserve"> محاسبه مقدار بخش </w:t>
      </w:r>
      <w:r>
        <w:rPr>
          <w:rFonts w:hint="cs"/>
          <w:rtl/>
        </w:rPr>
        <w:t>جابجایی</w:t>
      </w:r>
      <w:r>
        <w:rPr>
          <w:rtl/>
        </w:rPr>
        <w:t xml:space="preserve"> برا</w:t>
      </w:r>
      <w:r>
        <w:rPr>
          <w:rFonts w:hint="cs"/>
          <w:rtl/>
        </w:rPr>
        <w:t>ی</w:t>
      </w:r>
      <w:r>
        <w:rPr>
          <w:rtl/>
        </w:rPr>
        <w:t xml:space="preserve"> آنها انجام م</w:t>
      </w:r>
      <w:r>
        <w:rPr>
          <w:rFonts w:hint="cs"/>
          <w:rtl/>
        </w:rPr>
        <w:t>ی</w:t>
      </w:r>
      <w:r>
        <w:rPr>
          <w:rtl/>
        </w:rPr>
        <w:t xml:space="preserve"> شود. </w:t>
      </w:r>
    </w:p>
    <w:p w:rsidR="00B927DE" w:rsidRDefault="00B927DE" w:rsidP="00CE601D">
      <w:pPr>
        <w:pStyle w:val="1"/>
        <w:rPr>
          <w:rtl/>
        </w:rPr>
      </w:pPr>
      <w:r w:rsidRPr="00117AB5">
        <w:rPr>
          <w:rFonts w:hint="cs"/>
          <w:rtl/>
        </w:rPr>
        <w:t>بخش‌های</w:t>
      </w:r>
      <w:r>
        <w:rPr>
          <w:rFonts w:hint="cs"/>
          <w:rtl/>
        </w:rPr>
        <w:t xml:space="preserve"> زیربرنامه</w:t>
      </w:r>
    </w:p>
    <w:p w:rsidR="00CE601D" w:rsidRDefault="00CE601D" w:rsidP="009020AA">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CE601D" w:rsidRDefault="00CE601D" w:rsidP="00CE601D">
      <w:pPr>
        <w:pStyle w:val="a"/>
      </w:pPr>
      <w:r>
        <w:rPr>
          <w:rFonts w:hint="cs"/>
          <w:rtl/>
        </w:rPr>
        <w:t>مشخص نمودن ضرایب ثابت</w:t>
      </w:r>
    </w:p>
    <w:p w:rsidR="00CE601D" w:rsidRDefault="00CE601D" w:rsidP="009020AA">
      <w:pPr>
        <w:pStyle w:val="a4"/>
      </w:pPr>
      <w:r>
        <w:rPr>
          <w:rFonts w:hint="cs"/>
          <w:rtl/>
        </w:rPr>
        <w:t>در گام اول ضرایبی که در طی الگوریتم حل استفاده می‌شوند، مشخص می‌گردد. برای مثال</w:t>
      </w:r>
      <w:r w:rsidRPr="0088524C">
        <w:rPr>
          <w:position w:val="-10"/>
        </w:rPr>
        <w:object w:dxaOrig="780" w:dyaOrig="320">
          <v:shape id="_x0000_i1108" type="#_x0000_t75" style="width:39pt;height:15.75pt" o:ole="">
            <v:imagedata r:id="rId180" o:title=""/>
          </v:shape>
          <o:OLEObject Type="Embed" ProgID="Equation.DSMT4" ShapeID="_x0000_i1108" DrawAspect="Content" ObjectID="_1587467709" r:id="rId181"/>
        </w:object>
      </w:r>
      <w:r>
        <w:rPr>
          <w:rtl/>
        </w:rPr>
        <w:t xml:space="preserve"> </w:t>
      </w:r>
      <w:r>
        <w:rPr>
          <w:rFonts w:hint="cs"/>
          <w:rtl/>
        </w:rPr>
        <w:t xml:space="preserve"> انتخاب می گردند. همچنین </w:t>
      </w:r>
      <w:r w:rsidRPr="0088524C">
        <w:rPr>
          <w:position w:val="-28"/>
        </w:rPr>
        <w:object w:dxaOrig="1500" w:dyaOrig="660">
          <v:shape id="_x0000_i1109" type="#_x0000_t75" style="width:61.5pt;height:27pt" o:ole="">
            <v:imagedata r:id="rId182" o:title=""/>
          </v:shape>
          <o:OLEObject Type="Embed" ProgID="Equation.DSMT4" ShapeID="_x0000_i1109" DrawAspect="Content" ObjectID="_1587467710" r:id="rId183"/>
        </w:object>
      </w:r>
      <w:r>
        <w:rPr>
          <w:rtl/>
        </w:rPr>
        <w:t xml:space="preserve"> </w:t>
      </w:r>
      <w:r>
        <w:rPr>
          <w:rFonts w:hint="cs"/>
          <w:rtl/>
        </w:rPr>
        <w:t>تعریف می‌گردد.</w:t>
      </w:r>
    </w:p>
    <w:p w:rsidR="00CE601D" w:rsidRDefault="00CE601D" w:rsidP="00CE601D">
      <w:pPr>
        <w:pStyle w:val="a"/>
      </w:pPr>
      <w:r>
        <w:rPr>
          <w:rFonts w:hint="cs"/>
          <w:rtl/>
        </w:rPr>
        <w:t>صفر نمودن</w:t>
      </w:r>
    </w:p>
    <w:p w:rsidR="00CE601D" w:rsidRDefault="00CE601D" w:rsidP="009020AA">
      <w:pPr>
        <w:pStyle w:val="a4"/>
        <w:rPr>
          <w:rtl/>
        </w:rPr>
      </w:pPr>
      <w:r>
        <w:rPr>
          <w:rFonts w:hint="cs"/>
          <w:rtl/>
        </w:rPr>
        <w:t>در این گام آرایه‌هایی که در مقادیر شار در آن‌ها ذخیره می‌شوند در ابتدای الگوریتم برابر با صفر می‌شوند.</w:t>
      </w:r>
    </w:p>
    <w:p w:rsidR="007B02B1" w:rsidRDefault="007B02B1" w:rsidP="009020AA">
      <w:pPr>
        <w:pStyle w:val="a4"/>
      </w:pPr>
    </w:p>
    <w:p w:rsidR="00CE601D" w:rsidRDefault="00CE601D" w:rsidP="00CE601D">
      <w:pPr>
        <w:pStyle w:val="a"/>
      </w:pPr>
      <w:r>
        <w:rPr>
          <w:rFonts w:hint="cs"/>
          <w:rtl/>
        </w:rPr>
        <w:t>جاروب کردن وجوه مرزی</w:t>
      </w:r>
    </w:p>
    <w:p w:rsidR="00CE601D" w:rsidRDefault="00CE601D" w:rsidP="009020AA">
      <w:pPr>
        <w:pStyle w:val="a4"/>
      </w:pPr>
      <w:r>
        <w:rPr>
          <w:rFonts w:hint="cs"/>
          <w:rtl/>
        </w:rPr>
        <w:t>در این حلقه، به محاسبه شار عبوری از وجوه مرزی پرداخته می‌شود. از آن‌جا که مقادیر بر روی وجوه تعیین شده‌اند. بنابراین نیاز به هیچ‌گونه میانیابی احساس نمی‌شود و این مقادیر با استفاده از مقادیر مرزی به صورت مستقیم محاسبه می‌گردند.</w:t>
      </w:r>
    </w:p>
    <w:p w:rsidR="00CE601D" w:rsidRDefault="00CE601D" w:rsidP="00CE601D">
      <w:pPr>
        <w:pStyle w:val="a"/>
      </w:pPr>
      <w:r>
        <w:rPr>
          <w:rFonts w:hint="cs"/>
          <w:rtl/>
        </w:rPr>
        <w:t>مشخص نمودن شماره سلول</w:t>
      </w:r>
    </w:p>
    <w:p w:rsidR="00CE601D" w:rsidRDefault="00CE601D" w:rsidP="009020AA">
      <w:pPr>
        <w:pStyle w:val="a4"/>
        <w:rPr>
          <w:rtl/>
        </w:rPr>
      </w:pPr>
      <w:r>
        <w:rPr>
          <w:rFonts w:hint="cs"/>
          <w:rtl/>
        </w:rPr>
        <w:t xml:space="preserve">با استفاده از آرایه </w:t>
      </w:r>
      <w:r>
        <w:t>IDS</w:t>
      </w:r>
      <w:r>
        <w:rPr>
          <w:rFonts w:hint="cs"/>
          <w:rtl/>
        </w:rPr>
        <w:t xml:space="preserve"> شماره سلول سمت راست وجه مرزی با شماره </w:t>
      </w:r>
      <w:r>
        <w:t>I</w:t>
      </w:r>
      <w:r>
        <w:rPr>
          <w:rFonts w:hint="cs"/>
          <w:rtl/>
        </w:rPr>
        <w:t xml:space="preserve"> مشخص می‌گردد. </w:t>
      </w:r>
    </w:p>
    <w:p w:rsidR="00CE601D" w:rsidRDefault="00CE601D" w:rsidP="00CE601D">
      <w:pPr>
        <w:pStyle w:val="a"/>
      </w:pPr>
      <w:r>
        <w:rPr>
          <w:rFonts w:hint="cs"/>
          <w:rtl/>
        </w:rPr>
        <w:t>مشخص نمودن مولفه‌های سرعت</w:t>
      </w:r>
    </w:p>
    <w:p w:rsidR="00CE601D" w:rsidRDefault="00CE601D" w:rsidP="009020AA">
      <w:pPr>
        <w:pStyle w:val="a4"/>
        <w:rPr>
          <w:rtl/>
        </w:rPr>
      </w:pPr>
      <w:r>
        <w:rPr>
          <w:rFonts w:hint="cs"/>
          <w:rtl/>
        </w:rPr>
        <w:t xml:space="preserve">اجزای سرعت </w:t>
      </w:r>
      <w:r w:rsidRPr="0088524C">
        <w:rPr>
          <w:position w:val="-10"/>
        </w:rPr>
        <w:object w:dxaOrig="420" w:dyaOrig="260">
          <v:shape id="_x0000_i1110" type="#_x0000_t75" style="width:21.75pt;height:12pt" o:ole="">
            <v:imagedata r:id="rId184" o:title=""/>
          </v:shape>
          <o:OLEObject Type="Embed" ProgID="Equation.DSMT4" ShapeID="_x0000_i1110" DrawAspect="Content" ObjectID="_1587467711" r:id="rId185"/>
        </w:object>
      </w:r>
      <w:r>
        <w:rPr>
          <w:rtl/>
        </w:rPr>
        <w:t xml:space="preserve"> </w:t>
      </w:r>
      <w:r>
        <w:rPr>
          <w:rFonts w:hint="cs"/>
          <w:rtl/>
        </w:rPr>
        <w:t xml:space="preserve">در این گام مشخص می‌شوند. باید توجه داشت که آن‌چه در آرایه‌های </w:t>
      </w:r>
      <w:r>
        <w:t>WB</w:t>
      </w:r>
      <w:r>
        <w:rPr>
          <w:rFonts w:hint="cs"/>
          <w:rtl/>
        </w:rPr>
        <w:t xml:space="preserve"> و </w:t>
      </w:r>
      <w:r>
        <w:t>WNP1</w:t>
      </w:r>
      <w:r>
        <w:rPr>
          <w:rFonts w:hint="cs"/>
          <w:rtl/>
        </w:rPr>
        <w:t xml:space="preserve"> ذخیره شده اند به ترتیب به شکل زیر می‌باشند. به همین دلیل برای محاسبه سرعت باید آرایه‌ی مربوطه بر چگالی تقسیم 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E601D" w:rsidTr="00847806">
        <w:tc>
          <w:tcPr>
            <w:tcW w:w="764" w:type="dxa"/>
          </w:tcPr>
          <w:p w:rsidR="00CE601D" w:rsidRDefault="00CE601D" w:rsidP="00847806">
            <w:pPr>
              <w:pStyle w:val="a1"/>
              <w:rPr>
                <w:rtl/>
              </w:rPr>
            </w:pPr>
          </w:p>
        </w:tc>
        <w:tc>
          <w:tcPr>
            <w:tcW w:w="8478" w:type="dxa"/>
          </w:tcPr>
          <w:p w:rsidR="00CE601D" w:rsidRPr="00533226" w:rsidRDefault="00CE601D" w:rsidP="00847806">
            <w:pPr>
              <w:rPr>
                <w:rtl/>
              </w:rPr>
            </w:pPr>
            <w:r w:rsidRPr="00743371">
              <w:object w:dxaOrig="4599" w:dyaOrig="1780">
                <v:shape id="_x0000_i1111" type="#_x0000_t75" style="width:212.25pt;height:82.5pt" o:ole="">
                  <v:imagedata r:id="rId186" o:title=""/>
                </v:shape>
                <o:OLEObject Type="Embed" ProgID="Equation.DSMT4" ShapeID="_x0000_i1111" DrawAspect="Content" ObjectID="_1587467712" r:id="rId187"/>
              </w:object>
            </w:r>
          </w:p>
        </w:tc>
      </w:tr>
    </w:tbl>
    <w:p w:rsidR="00CE601D" w:rsidRDefault="00CE601D" w:rsidP="00CE601D">
      <w:pPr>
        <w:pStyle w:val="a"/>
      </w:pPr>
      <w:r>
        <w:rPr>
          <w:rFonts w:hint="cs"/>
          <w:rtl/>
        </w:rPr>
        <w:t xml:space="preserve">مشخص نمودن سرعت نرمال </w:t>
      </w:r>
    </w:p>
    <w:p w:rsidR="00CE601D" w:rsidRDefault="00CE601D" w:rsidP="009020AA">
      <w:pPr>
        <w:pStyle w:val="a4"/>
        <w:rPr>
          <w:rtl/>
        </w:rPr>
      </w:pPr>
      <w:r>
        <w:rPr>
          <w:rFonts w:hint="cs"/>
          <w:rtl/>
        </w:rPr>
        <w:t>با استفاده از مقادیر مشخص شده سرعت بر روی وجه، و با استفاده از بردار نرمال سرعت نرمال معین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E601D" w:rsidTr="00847806">
        <w:tc>
          <w:tcPr>
            <w:tcW w:w="764" w:type="dxa"/>
          </w:tcPr>
          <w:p w:rsidR="00CE601D" w:rsidRDefault="00CE601D" w:rsidP="00847806">
            <w:pPr>
              <w:pStyle w:val="a1"/>
              <w:rPr>
                <w:rtl/>
              </w:rPr>
            </w:pPr>
          </w:p>
        </w:tc>
        <w:tc>
          <w:tcPr>
            <w:tcW w:w="8478" w:type="dxa"/>
          </w:tcPr>
          <w:p w:rsidR="00CE601D" w:rsidRPr="00533226" w:rsidRDefault="00CE601D" w:rsidP="00847806">
            <w:pPr>
              <w:rPr>
                <w:rtl/>
              </w:rPr>
            </w:pPr>
            <w:r w:rsidRPr="00E21381">
              <w:object w:dxaOrig="2040" w:dyaOrig="380">
                <v:shape id="_x0000_i1112" type="#_x0000_t75" style="width:90pt;height:18pt" o:ole="">
                  <v:imagedata r:id="rId188" o:title=""/>
                </v:shape>
                <o:OLEObject Type="Embed" ProgID="Equation.DSMT4" ShapeID="_x0000_i1112" DrawAspect="Content" ObjectID="_1587467713" r:id="rId189"/>
              </w:object>
            </w:r>
          </w:p>
        </w:tc>
      </w:tr>
    </w:tbl>
    <w:p w:rsidR="00CE601D" w:rsidRDefault="00CE601D" w:rsidP="009020AA">
      <w:pPr>
        <w:pStyle w:val="a4"/>
        <w:rPr>
          <w:rtl/>
        </w:rPr>
      </w:pPr>
      <w:r>
        <w:rPr>
          <w:rFonts w:hint="cs"/>
          <w:rtl/>
        </w:rPr>
        <w:lastRenderedPageBreak/>
        <w:t xml:space="preserve">همچنین فشار نیز در متغییر </w:t>
      </w:r>
      <w:r>
        <w:t>Pm</w:t>
      </w:r>
      <w:r>
        <w:rPr>
          <w:rFonts w:hint="cs"/>
          <w:rtl/>
        </w:rPr>
        <w:t xml:space="preserve"> ذخیره می‌گردد.</w:t>
      </w:r>
    </w:p>
    <w:p w:rsidR="00CE601D" w:rsidRDefault="00CE601D" w:rsidP="00CE601D">
      <w:pPr>
        <w:pStyle w:val="a"/>
      </w:pPr>
      <w:r>
        <w:rPr>
          <w:rFonts w:hint="cs"/>
          <w:rtl/>
        </w:rPr>
        <w:t>محاسبه شار</w:t>
      </w:r>
    </w:p>
    <w:p w:rsidR="00CE601D" w:rsidRDefault="00CE601D" w:rsidP="009020AA">
      <w:pPr>
        <w:pStyle w:val="a4"/>
        <w:rPr>
          <w:rtl/>
        </w:rPr>
      </w:pPr>
      <w:r>
        <w:rPr>
          <w:rFonts w:hint="cs"/>
          <w:rtl/>
        </w:rPr>
        <w:t>در گام بعد شار عبوری محاسبه می‌شود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E601D" w:rsidTr="00847806">
        <w:tc>
          <w:tcPr>
            <w:tcW w:w="764" w:type="dxa"/>
          </w:tcPr>
          <w:p w:rsidR="00CE601D" w:rsidRDefault="00CE601D" w:rsidP="00847806">
            <w:pPr>
              <w:pStyle w:val="a1"/>
              <w:rPr>
                <w:rtl/>
              </w:rPr>
            </w:pPr>
          </w:p>
        </w:tc>
        <w:tc>
          <w:tcPr>
            <w:tcW w:w="8478" w:type="dxa"/>
          </w:tcPr>
          <w:p w:rsidR="00CE601D" w:rsidRPr="00533226" w:rsidRDefault="00CE601D" w:rsidP="00847806">
            <w:pPr>
              <w:rPr>
                <w:rtl/>
              </w:rPr>
            </w:pPr>
            <w:r w:rsidRPr="00A0581D">
              <w:object w:dxaOrig="2540" w:dyaOrig="1579">
                <v:shape id="_x0000_i1113" type="#_x0000_t75" style="width:107.25pt;height:67.5pt" o:ole="">
                  <v:imagedata r:id="rId190" o:title=""/>
                </v:shape>
                <o:OLEObject Type="Embed" ProgID="Equation.DSMT4" ShapeID="_x0000_i1113" DrawAspect="Content" ObjectID="_1587467714" r:id="rId191"/>
              </w:object>
            </w:r>
          </w:p>
        </w:tc>
      </w:tr>
    </w:tbl>
    <w:p w:rsidR="00847806" w:rsidRDefault="00847806" w:rsidP="00847806">
      <w:pPr>
        <w:pStyle w:val="a"/>
      </w:pPr>
      <w:r>
        <w:rPr>
          <w:rFonts w:hint="cs"/>
          <w:rtl/>
        </w:rPr>
        <w:t>ریختن به درون آرایه سلول مجاور</w:t>
      </w:r>
    </w:p>
    <w:p w:rsidR="00847806" w:rsidRDefault="00847806" w:rsidP="009020AA">
      <w:pPr>
        <w:pStyle w:val="a4"/>
        <w:rPr>
          <w:rtl/>
        </w:rPr>
      </w:pPr>
      <w:r>
        <w:rPr>
          <w:rFonts w:hint="cs"/>
          <w:rtl/>
        </w:rPr>
        <w:t xml:space="preserve">شار عبوری از هر وجه باید به سلول مجاور همان وجه افزوده یا کساته شود ( که بسته به جهت بردار نرمال دارد). در این بخش این شار به درون سلول مجاور که با متغییر </w:t>
      </w:r>
      <w:r>
        <w:t>ME</w:t>
      </w:r>
      <w:r>
        <w:rPr>
          <w:rFonts w:hint="cs"/>
          <w:rtl/>
        </w:rPr>
        <w:t xml:space="preserve"> نمایان می‌شود، ریخته می‌شود.</w:t>
      </w:r>
    </w:p>
    <w:p w:rsidR="00097C69" w:rsidRDefault="00097C69" w:rsidP="009020AA">
      <w:pPr>
        <w:pStyle w:val="a4"/>
        <w:rPr>
          <w:rtl/>
        </w:rPr>
      </w:pPr>
    </w:p>
    <w:p w:rsidR="00847806" w:rsidRDefault="00847806" w:rsidP="00847806">
      <w:pPr>
        <w:pStyle w:val="a"/>
      </w:pPr>
      <w:r>
        <w:rPr>
          <w:rFonts w:hint="cs"/>
          <w:rtl/>
        </w:rPr>
        <w:t>جاروب کردن وجوه داخلی</w:t>
      </w:r>
    </w:p>
    <w:p w:rsidR="00847806" w:rsidRDefault="00847806" w:rsidP="009020AA">
      <w:pPr>
        <w:pStyle w:val="a4"/>
        <w:rPr>
          <w:rtl/>
        </w:rPr>
      </w:pPr>
      <w:r>
        <w:rPr>
          <w:rFonts w:hint="cs"/>
          <w:rtl/>
        </w:rPr>
        <w:t>بعد از محاسبه شار عبوری از وجوه مرزی و اضافه نمودن آن به سلول های مجاور، نوبت محاسبه شار عبوری از وجوه داخلی و غیر مرزی می‌باشد. از آن جا که سرعت و هیچ کدام یک از مولفه ها در این وجوه مشخص نیستند، بنابراین با استفاده از روش های مختلف در این وجوه سعی می‌شود تا مقدار مناسب تخمین زده شود.</w:t>
      </w:r>
    </w:p>
    <w:p w:rsidR="00847806" w:rsidRPr="00743371" w:rsidRDefault="00847806" w:rsidP="00847806">
      <w:pPr>
        <w:pStyle w:val="a"/>
      </w:pPr>
      <w:r w:rsidRPr="00743371">
        <w:rPr>
          <w:rFonts w:hint="cs"/>
          <w:rtl/>
        </w:rPr>
        <w:t>مشخص کردن سلول‌های مجاور</w:t>
      </w:r>
      <w:r>
        <w:rPr>
          <w:rFonts w:hint="cs"/>
          <w:rtl/>
        </w:rPr>
        <w:t xml:space="preserve"> و </w:t>
      </w:r>
      <w:r w:rsidRPr="00116314">
        <w:rPr>
          <w:rFonts w:hint="cs"/>
          <w:rtl/>
        </w:rPr>
        <w:t>بردارهای عمود و طول ضلع</w:t>
      </w:r>
    </w:p>
    <w:p w:rsidR="00847806" w:rsidRDefault="00847806" w:rsidP="009020AA">
      <w:pPr>
        <w:pStyle w:val="a4"/>
        <w:rPr>
          <w:rtl/>
        </w:rPr>
      </w:pPr>
      <w:r w:rsidRPr="00743371">
        <w:rPr>
          <w:rFonts w:hint="cs"/>
          <w:rtl/>
        </w:rPr>
        <w:t xml:space="preserve">در این بخش با استفاده از ارایه‌ی </w:t>
      </w:r>
      <w:r w:rsidRPr="00743371">
        <w:t>IDS</w:t>
      </w:r>
      <w:r w:rsidRPr="00743371">
        <w:rPr>
          <w:rFonts w:hint="cs"/>
          <w:rtl/>
        </w:rPr>
        <w:t xml:space="preserve"> سلول‌های مجاور مشخص می‌شوند. سلول سمت چپ در متغییر </w:t>
      </w:r>
      <w:r>
        <w:t>L</w:t>
      </w:r>
      <w:r w:rsidRPr="00743371">
        <w:rPr>
          <w:rFonts w:hint="cs"/>
          <w:rtl/>
        </w:rPr>
        <w:t xml:space="preserve"> و سلول سمت راست با استفاده از متغییر </w:t>
      </w:r>
      <w:r>
        <w:t>R</w:t>
      </w:r>
      <w:r w:rsidRPr="00743371">
        <w:rPr>
          <w:rFonts w:hint="cs"/>
          <w:rtl/>
        </w:rPr>
        <w:t xml:space="preserve"> مشخص می‌گردد.</w:t>
      </w:r>
      <w:r>
        <w:t xml:space="preserve"> </w:t>
      </w:r>
      <w:r>
        <w:rPr>
          <w:rFonts w:hint="cs"/>
          <w:rtl/>
        </w:rPr>
        <w:t>از آنجا که</w:t>
      </w:r>
      <w:r w:rsidRPr="00116314">
        <w:rPr>
          <w:rFonts w:hint="cs"/>
          <w:rtl/>
        </w:rPr>
        <w:t xml:space="preserve"> به بردارهای عم</w:t>
      </w:r>
      <w:r>
        <w:rPr>
          <w:rFonts w:hint="cs"/>
          <w:rtl/>
        </w:rPr>
        <w:t xml:space="preserve">ود یکه نیاز می باشد </w:t>
      </w:r>
      <w:r w:rsidRPr="00116314">
        <w:rPr>
          <w:rFonts w:hint="cs"/>
          <w:rtl/>
        </w:rPr>
        <w:t>باید بردارهای عمود بر طول ضلع تقسیم گردد که در اینجا اینکار انجام می شود. بنابراین بردارهای عمود یکه و همچنین طول ضلع در پارامترهای محلی ذخیره می شوند.</w:t>
      </w:r>
      <w:r>
        <w:rPr>
          <w:rFonts w:hint="cs"/>
          <w:rtl/>
        </w:rPr>
        <w:t xml:space="preserve"> </w:t>
      </w:r>
    </w:p>
    <w:p w:rsidR="00847806" w:rsidRDefault="00847806" w:rsidP="00847806">
      <w:pPr>
        <w:pStyle w:val="a"/>
      </w:pPr>
      <w:r>
        <w:rPr>
          <w:rFonts w:hint="cs"/>
          <w:rtl/>
        </w:rPr>
        <w:t>مشخص نمودن خاصیت‌ها در سمت چپ</w:t>
      </w:r>
    </w:p>
    <w:p w:rsidR="00847806" w:rsidRDefault="00847806" w:rsidP="009020AA">
      <w:pPr>
        <w:pStyle w:val="a4"/>
        <w:rPr>
          <w:rtl/>
        </w:rPr>
      </w:pPr>
      <w:r>
        <w:rPr>
          <w:rFonts w:hint="cs"/>
          <w:rtl/>
        </w:rPr>
        <w:t xml:space="preserve">در این قسمت خاصیتهای سمت چپ مشخص می‌گردند. توجه شود که در حالت با دقت مرتبه اول خاصیت سمت چپ با دقت مرتبه یک برونیابی می‌شود. یعنی مقدار خاصیت در سمت چپ نقطه مورد بررسی برابر است با مقدار خاصیت در مرکز سلول مورد نظر. اما در مرتبه‌های بالا این خاصیت ها با استفاده از مشتقات مرتبه اول و دوم و .. برونیابی می‌گردند. </w:t>
      </w:r>
    </w:p>
    <w:p w:rsidR="00847806" w:rsidRDefault="00847806" w:rsidP="00847806">
      <w:pPr>
        <w:pStyle w:val="a"/>
      </w:pPr>
      <w:r>
        <w:rPr>
          <w:rFonts w:hint="cs"/>
          <w:rtl/>
        </w:rPr>
        <w:t>مشخص نمودن خاصیت‌ها در سمت راست</w:t>
      </w:r>
    </w:p>
    <w:p w:rsidR="00847806" w:rsidRDefault="00847806" w:rsidP="009020AA">
      <w:pPr>
        <w:pStyle w:val="a4"/>
      </w:pPr>
      <w:r>
        <w:rPr>
          <w:rFonts w:hint="cs"/>
          <w:rtl/>
        </w:rPr>
        <w:t>در این بخش نیز مطابق با بخش قبل خاصیت‌های برونیابی شده با استفاده از سلول سمت راست وجه محاسبه می‌گردند.</w:t>
      </w:r>
    </w:p>
    <w:p w:rsidR="00847806" w:rsidRDefault="00847806" w:rsidP="00847806">
      <w:pPr>
        <w:pStyle w:val="a"/>
      </w:pPr>
      <w:r>
        <w:rPr>
          <w:rFonts w:hint="cs"/>
          <w:rtl/>
        </w:rPr>
        <w:lastRenderedPageBreak/>
        <w:t xml:space="preserve"> محاسبه سرعت صوت بحرانی</w:t>
      </w:r>
    </w:p>
    <w:p w:rsidR="00847806" w:rsidRDefault="00847806" w:rsidP="009020AA">
      <w:pPr>
        <w:pStyle w:val="a4"/>
      </w:pPr>
      <w:r>
        <w:rPr>
          <w:rFonts w:hint="cs"/>
          <w:rtl/>
        </w:rPr>
        <w:t xml:space="preserve">ابتدا آنتالپی در هر سمت معین می‌شود و سپس سرعت صوت بحرانی محاسبه می‌شود. توجه شود که در اینجا از واژه سرعت صوت بحرانی استفاده شده است که توسط </w:t>
      </w:r>
      <w:r>
        <w:t>Liou</w:t>
      </w:r>
      <w:r>
        <w:rPr>
          <w:rFonts w:hint="cs"/>
          <w:rtl/>
        </w:rPr>
        <w:t xml:space="preserve"> معرفی و به کار گرفته شده است. و با تعریف سرعت صوت متفاوت می‌باشد. روابط مورد نظر برای محاسبه آنتالپی </w:t>
      </w:r>
      <w:r w:rsidRPr="00FA1D14">
        <w:rPr>
          <w:position w:val="-4"/>
        </w:rPr>
        <w:object w:dxaOrig="260" w:dyaOrig="260">
          <v:shape id="_x0000_i1114" type="#_x0000_t75" style="width:12pt;height:12pt" o:ole="">
            <v:imagedata r:id="rId192" o:title=""/>
          </v:shape>
          <o:OLEObject Type="Embed" ProgID="Equation.DSMT4" ShapeID="_x0000_i1114" DrawAspect="Content" ObjectID="_1587467715" r:id="rId193"/>
        </w:object>
      </w:r>
      <w:r>
        <w:rPr>
          <w:rtl/>
        </w:rPr>
        <w:t xml:space="preserve"> </w:t>
      </w:r>
      <w:r>
        <w:rPr>
          <w:rFonts w:hint="cs"/>
          <w:rtl/>
        </w:rPr>
        <w:t>و سرعت صوت بحرانی</w:t>
      </w:r>
      <w:r w:rsidRPr="00FA1D14">
        <w:rPr>
          <w:position w:val="-6"/>
        </w:rPr>
        <w:object w:dxaOrig="260" w:dyaOrig="340">
          <v:shape id="_x0000_i1115" type="#_x0000_t75" style="width:12pt;height:18pt" o:ole="">
            <v:imagedata r:id="rId194" o:title=""/>
          </v:shape>
          <o:OLEObject Type="Embed" ProgID="Equation.DSMT4" ShapeID="_x0000_i1115" DrawAspect="Content" ObjectID="_1587467716" r:id="rId195"/>
        </w:object>
      </w:r>
      <w:r>
        <w:rPr>
          <w:rFonts w:hint="cs"/>
          <w:rtl/>
        </w:rPr>
        <w:t xml:space="preserve"> در فلوچارت آمده است .</w:t>
      </w:r>
    </w:p>
    <w:p w:rsidR="00847806" w:rsidRDefault="00847806" w:rsidP="00847806">
      <w:pPr>
        <w:pStyle w:val="a"/>
      </w:pPr>
      <w:r>
        <w:rPr>
          <w:rFonts w:hint="cs"/>
          <w:rtl/>
        </w:rPr>
        <w:t xml:space="preserve"> محاسبه سرعت نرمال </w:t>
      </w:r>
    </w:p>
    <w:p w:rsidR="00847806" w:rsidRDefault="00847806" w:rsidP="009020AA">
      <w:pPr>
        <w:pStyle w:val="a4"/>
        <w:rPr>
          <w:rtl/>
        </w:rPr>
      </w:pPr>
      <w:r>
        <w:rPr>
          <w:rFonts w:hint="cs"/>
          <w:rtl/>
        </w:rPr>
        <w:t>با استفاده از مولفه‌های سرعت و بردار نرمال بر وجه سرعت نرمال بر وجه (</w:t>
      </w:r>
      <w:r>
        <w:t>Contra variant</w:t>
      </w:r>
      <w:r>
        <w:rPr>
          <w:rFonts w:hint="cs"/>
          <w:rtl/>
        </w:rPr>
        <w:t>)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47806" w:rsidTr="00847806">
        <w:tc>
          <w:tcPr>
            <w:tcW w:w="764" w:type="dxa"/>
          </w:tcPr>
          <w:p w:rsidR="00847806" w:rsidRDefault="00847806" w:rsidP="00847806">
            <w:pPr>
              <w:pStyle w:val="a1"/>
              <w:rPr>
                <w:rtl/>
              </w:rPr>
            </w:pPr>
          </w:p>
        </w:tc>
        <w:tc>
          <w:tcPr>
            <w:tcW w:w="8478" w:type="dxa"/>
          </w:tcPr>
          <w:p w:rsidR="00847806" w:rsidRPr="00533226" w:rsidRDefault="00847806" w:rsidP="00847806">
            <w:pPr>
              <w:rPr>
                <w:rtl/>
              </w:rPr>
            </w:pPr>
            <w:r w:rsidRPr="00527A02">
              <w:object w:dxaOrig="2680" w:dyaOrig="380">
                <v:shape id="_x0000_i1116" type="#_x0000_t75" style="width:117pt;height:15.75pt" o:ole="">
                  <v:imagedata r:id="rId196" o:title=""/>
                </v:shape>
                <o:OLEObject Type="Embed" ProgID="Equation.DSMT4" ShapeID="_x0000_i1116" DrawAspect="Content" ObjectID="_1587467717" r:id="rId197"/>
              </w:object>
            </w:r>
          </w:p>
        </w:tc>
      </w:tr>
    </w:tbl>
    <w:p w:rsidR="005C1260" w:rsidRDefault="005C1260" w:rsidP="005C1260">
      <w:pPr>
        <w:pStyle w:val="a"/>
      </w:pPr>
      <w:r>
        <w:rPr>
          <w:rFonts w:hint="cs"/>
          <w:rtl/>
        </w:rPr>
        <w:t>محاسبه سرعت صوت</w:t>
      </w:r>
    </w:p>
    <w:p w:rsidR="005C1260" w:rsidRDefault="005C1260" w:rsidP="009020AA">
      <w:pPr>
        <w:pStyle w:val="a4"/>
      </w:pPr>
      <w:r>
        <w:rPr>
          <w:rFonts w:hint="cs"/>
          <w:rtl/>
        </w:rPr>
        <w:t xml:space="preserve">با استفاده از </w:t>
      </w:r>
      <w:r w:rsidRPr="00CA7031">
        <w:rPr>
          <w:position w:val="-34"/>
        </w:rPr>
        <w:object w:dxaOrig="5480" w:dyaOrig="800">
          <v:shape id="_x0000_i1117" type="#_x0000_t75" style="width:220.5pt;height:30.75pt" o:ole="">
            <v:imagedata r:id="rId198" o:title=""/>
          </v:shape>
          <o:OLEObject Type="Embed" ProgID="Equation.DSMT4" ShapeID="_x0000_i1117" DrawAspect="Content" ObjectID="_1587467718" r:id="rId199"/>
        </w:object>
      </w:r>
      <w:r>
        <w:rPr>
          <w:rFonts w:hint="cs"/>
          <w:rtl/>
        </w:rPr>
        <w:t xml:space="preserve"> مقدار سرعت صوت در وجه مشخص می‌گردد. ابتدا </w:t>
      </w:r>
      <w:r w:rsidRPr="00CA7031">
        <w:rPr>
          <w:position w:val="-32"/>
        </w:rPr>
        <w:object w:dxaOrig="2260" w:dyaOrig="780">
          <v:shape id="_x0000_i1118" type="#_x0000_t75" style="width:93.75pt;height:33pt" o:ole="">
            <v:imagedata r:id="rId200" o:title=""/>
          </v:shape>
          <o:OLEObject Type="Embed" ProgID="Equation.DSMT4" ShapeID="_x0000_i1118" DrawAspect="Content" ObjectID="_1587467719" r:id="rId201"/>
        </w:object>
      </w:r>
      <w:r>
        <w:rPr>
          <w:rFonts w:hint="cs"/>
          <w:rtl/>
        </w:rPr>
        <w:t xml:space="preserve"> در دو طرف وجه مشخص می‌گردند و سپس مقدار ماکزیمم به عنوان سرعت صوت در وجه انتخاب می‌گردد. باید توجه داشت که در برخی مقالات مقدار مینیمم سرعت محاسبه شده در دو طرف وجه به عنوان سرعت صوت میانگین در وجه انتخاب می‌شود. تقریبا این انتخاب بسته به مساله ممکن است سبب افزایش پایداری یا ناپایداری حل می‌شود و بیشتر بستگی به مساله دارد (تجربه نگارنده نشان می‌دهد هر کدام از این انتخاب‌ها در سرعت‌های مافوق صوت ممکن است سبب واگرایی مساله شوند).</w:t>
      </w:r>
    </w:p>
    <w:p w:rsidR="005C1260" w:rsidRDefault="005C1260" w:rsidP="005C1260">
      <w:pPr>
        <w:pStyle w:val="a"/>
      </w:pPr>
      <w:r>
        <w:rPr>
          <w:rFonts w:hint="cs"/>
          <w:rtl/>
        </w:rPr>
        <w:t xml:space="preserve"> محاسبه عدد ماخ</w:t>
      </w:r>
    </w:p>
    <w:p w:rsidR="005C1260" w:rsidRDefault="005C1260" w:rsidP="009020AA">
      <w:pPr>
        <w:pStyle w:val="a4"/>
        <w:rPr>
          <w:rtl/>
        </w:rPr>
      </w:pPr>
      <w:r>
        <w:rPr>
          <w:rFonts w:hint="cs"/>
          <w:rtl/>
        </w:rPr>
        <w:t>با استفاده از سرعت صوت محاسبه شده در وجه (مرحله قبل) و سرعت نرمال بر وجه، عدد ماخ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C1260" w:rsidTr="00863293">
        <w:tc>
          <w:tcPr>
            <w:tcW w:w="764" w:type="dxa"/>
          </w:tcPr>
          <w:p w:rsidR="005C1260" w:rsidRDefault="005C1260" w:rsidP="00863293">
            <w:pPr>
              <w:pStyle w:val="a1"/>
              <w:rPr>
                <w:rtl/>
              </w:rPr>
            </w:pPr>
          </w:p>
        </w:tc>
        <w:tc>
          <w:tcPr>
            <w:tcW w:w="8478" w:type="dxa"/>
          </w:tcPr>
          <w:p w:rsidR="005C1260" w:rsidRPr="00533226" w:rsidRDefault="005C1260" w:rsidP="00863293">
            <w:pPr>
              <w:rPr>
                <w:rtl/>
              </w:rPr>
            </w:pPr>
            <w:r w:rsidRPr="00CA7031">
              <w:object w:dxaOrig="1600" w:dyaOrig="960">
                <v:shape id="_x0000_i1119" type="#_x0000_t75" style="width:69pt;height:41.25pt" o:ole="">
                  <v:imagedata r:id="rId202" o:title=""/>
                </v:shape>
                <o:OLEObject Type="Embed" ProgID="Equation.DSMT4" ShapeID="_x0000_i1119" DrawAspect="Content" ObjectID="_1587467720" r:id="rId203"/>
              </w:object>
            </w:r>
          </w:p>
        </w:tc>
      </w:tr>
    </w:tbl>
    <w:p w:rsidR="00B62153" w:rsidRDefault="00B62153" w:rsidP="00B62153">
      <w:pPr>
        <w:pStyle w:val="a"/>
      </w:pPr>
      <w:r>
        <w:rPr>
          <w:rFonts w:hint="cs"/>
          <w:rtl/>
        </w:rPr>
        <w:t xml:space="preserve">ساختن چند جمله‌ای‌های ماخ </w:t>
      </w:r>
    </w:p>
    <w:p w:rsidR="00B62153" w:rsidRDefault="00B62153" w:rsidP="009020AA">
      <w:pPr>
        <w:pStyle w:val="a4"/>
        <w:rPr>
          <w:rtl/>
        </w:rPr>
      </w:pPr>
      <w:r>
        <w:rPr>
          <w:rFonts w:hint="cs"/>
          <w:rtl/>
        </w:rPr>
        <w:t xml:space="preserve">بعد از محاسبه اعداد ماخ در دو طرف وجه، نوبت به ساخت چند جمله‌ای های ماخ است که نحوه ایجاد آن‌ در زیر بیان شده است. آنچه که نیاز است </w:t>
      </w:r>
      <w:r w:rsidRPr="00C33265">
        <w:rPr>
          <w:position w:val="-12"/>
        </w:rPr>
        <w:object w:dxaOrig="2120" w:dyaOrig="400">
          <v:shape id="_x0000_i1120" type="#_x0000_t75" style="width:97.5pt;height:18pt" o:ole="">
            <v:imagedata r:id="rId204" o:title=""/>
          </v:shape>
          <o:OLEObject Type="Embed" ProgID="Equation.DSMT4" ShapeID="_x0000_i1120" DrawAspect="Content" ObjectID="_1587467721" r:id="rId205"/>
        </w:object>
      </w:r>
      <w:r>
        <w:rPr>
          <w:rFonts w:hint="cs"/>
          <w:rtl/>
        </w:rPr>
        <w:t xml:space="preserve">و </w:t>
      </w:r>
      <w:r w:rsidRPr="00C33265">
        <w:rPr>
          <w:position w:val="-12"/>
        </w:rPr>
        <w:object w:dxaOrig="2060" w:dyaOrig="400">
          <v:shape id="_x0000_i1121" type="#_x0000_t75" style="width:90.75pt;height:18pt" o:ole="">
            <v:imagedata r:id="rId206" o:title=""/>
          </v:shape>
          <o:OLEObject Type="Embed" ProgID="Equation.DSMT4" ShapeID="_x0000_i1121" DrawAspect="Content" ObjectID="_1587467722" r:id="rId207"/>
        </w:objec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1337C9" w:rsidTr="00863293">
        <w:tc>
          <w:tcPr>
            <w:tcW w:w="764" w:type="dxa"/>
          </w:tcPr>
          <w:p w:rsidR="001337C9" w:rsidRDefault="001337C9" w:rsidP="00863293">
            <w:pPr>
              <w:pStyle w:val="a1"/>
              <w:rPr>
                <w:rtl/>
              </w:rPr>
            </w:pPr>
          </w:p>
        </w:tc>
        <w:tc>
          <w:tcPr>
            <w:tcW w:w="8478" w:type="dxa"/>
          </w:tcPr>
          <w:p w:rsidR="001337C9" w:rsidRPr="00533226" w:rsidRDefault="001337C9" w:rsidP="00863293">
            <w:pPr>
              <w:rPr>
                <w:rtl/>
              </w:rPr>
            </w:pPr>
            <w:r w:rsidRPr="00F142AD">
              <w:object w:dxaOrig="6100" w:dyaOrig="1400">
                <v:shape id="_x0000_i1122" type="#_x0000_t75" style="width:257.25pt;height:57.75pt" o:ole="">
                  <v:imagedata r:id="rId208" o:title=""/>
                </v:shape>
                <o:OLEObject Type="Embed" ProgID="Equation.DSMT4" ShapeID="_x0000_i1122" DrawAspect="Content" ObjectID="_1587467723" r:id="rId209"/>
              </w:object>
            </w:r>
          </w:p>
        </w:tc>
      </w:tr>
    </w:tbl>
    <w:p w:rsidR="009020AA" w:rsidRDefault="009020AA" w:rsidP="009020AA">
      <w:pPr>
        <w:pStyle w:val="a"/>
      </w:pPr>
      <w:r>
        <w:rPr>
          <w:rFonts w:hint="cs"/>
          <w:rtl/>
        </w:rPr>
        <w:t>محاسبه عدد ماخ محلی</w:t>
      </w:r>
    </w:p>
    <w:p w:rsidR="009020AA" w:rsidRDefault="009020AA" w:rsidP="009020AA">
      <w:pPr>
        <w:pStyle w:val="a4"/>
        <w:rPr>
          <w:rtl/>
        </w:rPr>
      </w:pPr>
      <w:r>
        <w:rPr>
          <w:rFonts w:hint="cs"/>
          <w:rtl/>
        </w:rPr>
        <w:t xml:space="preserve">متغییر ماخ محلی </w:t>
      </w:r>
      <w:r w:rsidRPr="00F004BA">
        <w:rPr>
          <w:position w:val="-4"/>
        </w:rPr>
        <w:object w:dxaOrig="400" w:dyaOrig="380">
          <v:shape id="_x0000_i1123" type="#_x0000_t75" style="width:19.5pt;height:18.75pt" o:ole="">
            <v:imagedata r:id="rId210" o:title=""/>
          </v:shape>
          <o:OLEObject Type="Embed" ProgID="Equation.DSMT4" ShapeID="_x0000_i1123" DrawAspect="Content" ObjectID="_1587467724" r:id="rId211"/>
        </w:object>
      </w:r>
      <w:r>
        <w:rPr>
          <w:rFonts w:hint="cs"/>
          <w:rtl/>
        </w:rPr>
        <w:t xml:space="preserve"> با استفاده از رابطه </w:t>
      </w:r>
      <w:r w:rsidRPr="00F004BA">
        <w:rPr>
          <w:position w:val="-26"/>
        </w:rPr>
        <w:object w:dxaOrig="2280" w:dyaOrig="680">
          <v:shape id="_x0000_i1124" type="#_x0000_t75" style="width:114pt;height:33.75pt" o:ole="">
            <v:imagedata r:id="rId212" o:title=""/>
          </v:shape>
          <o:OLEObject Type="Embed" ProgID="Equation.DSMT4" ShapeID="_x0000_i1124" DrawAspect="Content" ObjectID="_1587467725" r:id="rId213"/>
        </w:object>
      </w:r>
      <w:r>
        <w:rPr>
          <w:rFonts w:hint="cs"/>
          <w:rtl/>
        </w:rPr>
        <w:t xml:space="preserve"> و بر اساس عدد ماخ در دو سمت راست و چپ محاسبه می‌شود.</w:t>
      </w:r>
    </w:p>
    <w:p w:rsidR="009020AA" w:rsidRDefault="009020AA" w:rsidP="009020AA">
      <w:pPr>
        <w:pStyle w:val="a"/>
      </w:pPr>
      <w:r>
        <w:rPr>
          <w:rFonts w:hint="cs"/>
          <w:rtl/>
        </w:rPr>
        <w:lastRenderedPageBreak/>
        <w:t xml:space="preserve"> محاسبه ماخ مرجع و تابع مقیاس </w:t>
      </w:r>
      <w:r>
        <w:t>fa</w:t>
      </w:r>
      <w:r>
        <w:rPr>
          <w:rFonts w:hint="cs"/>
          <w:rtl/>
        </w:rPr>
        <w:t xml:space="preserve"> </w:t>
      </w:r>
    </w:p>
    <w:p w:rsidR="009020AA" w:rsidRDefault="009020AA" w:rsidP="009020AA">
      <w:pPr>
        <w:pStyle w:val="a4"/>
      </w:pPr>
      <w:r>
        <w:rPr>
          <w:rFonts w:hint="cs"/>
          <w:rtl/>
        </w:rPr>
        <w:t xml:space="preserve">با استفاده از رابطه </w:t>
      </w:r>
      <w:r w:rsidRPr="001771E9">
        <w:rPr>
          <w:position w:val="-12"/>
        </w:rPr>
        <w:object w:dxaOrig="2920" w:dyaOrig="460">
          <v:shape id="_x0000_i1125" type="#_x0000_t75" style="width:144.75pt;height:22.5pt" o:ole="">
            <v:imagedata r:id="rId214" o:title=""/>
          </v:shape>
          <o:OLEObject Type="Embed" ProgID="Equation.DSMT4" ShapeID="_x0000_i1125" DrawAspect="Content" ObjectID="_1587467726" r:id="rId215"/>
        </w:object>
      </w:r>
      <w:r>
        <w:rPr>
          <w:rFonts w:hint="cs"/>
          <w:rtl/>
        </w:rPr>
        <w:t xml:space="preserve">  عدد ماخ مرجع محاسبه می‌گردد. باید توجه شود که عدد ماخ قطع کننده (</w:t>
      </w:r>
      <w:r>
        <w:t>Cut-Off</w:t>
      </w:r>
      <w:r>
        <w:rPr>
          <w:rFonts w:hint="cs"/>
          <w:rtl/>
        </w:rPr>
        <w:t xml:space="preserve">) </w:t>
      </w:r>
      <w:r w:rsidRPr="00F004BA">
        <w:rPr>
          <w:position w:val="-12"/>
        </w:rPr>
        <w:object w:dxaOrig="480" w:dyaOrig="400">
          <v:shape id="_x0000_i1126" type="#_x0000_t75" style="width:25.5pt;height:19.5pt" o:ole="">
            <v:imagedata r:id="rId216" o:title=""/>
          </v:shape>
          <o:OLEObject Type="Embed" ProgID="Equation.DSMT4" ShapeID="_x0000_i1126" DrawAspect="Content" ObjectID="_1587467727" r:id="rId217"/>
        </w:object>
      </w:r>
      <w:r>
        <w:rPr>
          <w:rFonts w:hint="cs"/>
          <w:rtl/>
        </w:rPr>
        <w:t xml:space="preserve">  برابر با عدد ماخ جریان ورودی می‌باشد. و تابع مقیاس </w:t>
      </w:r>
      <w:r>
        <w:t>fa</w:t>
      </w:r>
      <w:r>
        <w:rPr>
          <w:rFonts w:hint="cs"/>
          <w:rtl/>
        </w:rPr>
        <w:t xml:space="preserve">، با استفاده از  </w:t>
      </w:r>
      <w:r w:rsidRPr="00F004BA">
        <w:rPr>
          <w:position w:val="-12"/>
        </w:rPr>
        <w:object w:dxaOrig="1760" w:dyaOrig="360">
          <v:shape id="_x0000_i1127" type="#_x0000_t75" style="width:90pt;height:18.75pt" o:ole="">
            <v:imagedata r:id="rId218" o:title=""/>
          </v:shape>
          <o:OLEObject Type="Embed" ProgID="Equation.DSMT4" ShapeID="_x0000_i1127" DrawAspect="Content" ObjectID="_1587467728" r:id="rId219"/>
        </w:object>
      </w:r>
      <w:r>
        <w:rPr>
          <w:rFonts w:hint="cs"/>
          <w:rtl/>
        </w:rPr>
        <w:t xml:space="preserve"> محاسبه می‌شود.</w:t>
      </w:r>
    </w:p>
    <w:p w:rsidR="009020AA" w:rsidRDefault="009020AA" w:rsidP="009020AA">
      <w:pPr>
        <w:pStyle w:val="a"/>
      </w:pPr>
      <w:r>
        <w:rPr>
          <w:rFonts w:hint="cs"/>
          <w:rtl/>
        </w:rPr>
        <w:t xml:space="preserve"> محاسبه ترم پخش فشار </w:t>
      </w:r>
    </w:p>
    <w:p w:rsidR="009020AA" w:rsidRDefault="009020AA" w:rsidP="009020AA">
      <w:pPr>
        <w:pStyle w:val="a4"/>
      </w:pPr>
      <w:r>
        <w:rPr>
          <w:rFonts w:hint="cs"/>
          <w:rtl/>
        </w:rPr>
        <w:t xml:space="preserve">ترم پخش فشار </w:t>
      </w:r>
      <w:r w:rsidRPr="00F004BA">
        <w:rPr>
          <w:position w:val="-14"/>
        </w:rPr>
        <w:object w:dxaOrig="400" w:dyaOrig="380">
          <v:shape id="_x0000_i1128" type="#_x0000_t75" style="width:19.5pt;height:18.75pt" o:ole="">
            <v:imagedata r:id="rId220" o:title=""/>
          </v:shape>
          <o:OLEObject Type="Embed" ProgID="Equation.DSMT4" ShapeID="_x0000_i1128" DrawAspect="Content" ObjectID="_1587467729" r:id="rId221"/>
        </w:object>
      </w:r>
      <w:r>
        <w:rPr>
          <w:rFonts w:hint="cs"/>
          <w:rtl/>
        </w:rPr>
        <w:t xml:space="preserve"> با استفاده از رابطه </w:t>
      </w:r>
      <w:r w:rsidRPr="007E33F3">
        <w:rPr>
          <w:position w:val="-32"/>
        </w:rPr>
        <w:object w:dxaOrig="3720" w:dyaOrig="760">
          <v:shape id="_x0000_i1129" type="#_x0000_t75" style="width:186pt;height:37.5pt" o:ole="">
            <v:imagedata r:id="rId63" o:title=""/>
          </v:shape>
          <o:OLEObject Type="Embed" ProgID="Equation.DSMT4" ShapeID="_x0000_i1129" DrawAspect="Content" ObjectID="_1587467730" r:id="rId222"/>
        </w:object>
      </w:r>
      <w:r>
        <w:rPr>
          <w:rFonts w:hint="cs"/>
          <w:rtl/>
        </w:rPr>
        <w:t xml:space="preserve"> محاسبه می‌شود.</w:t>
      </w:r>
    </w:p>
    <w:p w:rsidR="009020AA" w:rsidRDefault="009020AA" w:rsidP="009020AA">
      <w:pPr>
        <w:pStyle w:val="a"/>
      </w:pPr>
      <w:r>
        <w:rPr>
          <w:rFonts w:hint="cs"/>
          <w:rtl/>
        </w:rPr>
        <w:t>محاسبه عدد ماخ در وجه</w:t>
      </w:r>
    </w:p>
    <w:p w:rsidR="009020AA" w:rsidRDefault="009020AA" w:rsidP="009020AA">
      <w:pPr>
        <w:pStyle w:val="a4"/>
      </w:pPr>
      <w:r>
        <w:rPr>
          <w:rFonts w:hint="cs"/>
          <w:rtl/>
        </w:rPr>
        <w:t xml:space="preserve">بعد از تشکیل چند جمله‌ای با استفاده از رابطه </w:t>
      </w:r>
      <w:r w:rsidRPr="00F004BA">
        <w:rPr>
          <w:position w:val="-14"/>
          <w:sz w:val="26"/>
        </w:rPr>
        <w:object w:dxaOrig="2720" w:dyaOrig="420">
          <v:shape id="_x0000_i1130" type="#_x0000_t75" style="width:136.5pt;height:19.5pt" o:ole="">
            <v:imagedata r:id="rId223" o:title=""/>
          </v:shape>
          <o:OLEObject Type="Embed" ProgID="Equation.DSMT4" ShapeID="_x0000_i1130" DrawAspect="Content" ObjectID="_1587467731" r:id="rId224"/>
        </w:object>
      </w:r>
      <w:r>
        <w:rPr>
          <w:rFonts w:hint="cs"/>
          <w:rtl/>
        </w:rPr>
        <w:t>عدد ماخ در وجه محاسبه می‌شود.</w:t>
      </w:r>
    </w:p>
    <w:p w:rsidR="009020AA" w:rsidRDefault="009020AA" w:rsidP="009020AA">
      <w:pPr>
        <w:pStyle w:val="a"/>
      </w:pPr>
      <w:r>
        <w:rPr>
          <w:rFonts w:hint="cs"/>
          <w:rtl/>
        </w:rPr>
        <w:t xml:space="preserve"> محاسبه شار جرمی</w:t>
      </w:r>
    </w:p>
    <w:p w:rsidR="009020AA" w:rsidRDefault="009020AA" w:rsidP="009020AA">
      <w:pPr>
        <w:pStyle w:val="a4"/>
        <w:rPr>
          <w:rtl/>
        </w:rPr>
      </w:pPr>
      <w:r>
        <w:rPr>
          <w:rFonts w:hint="cs"/>
          <w:rtl/>
        </w:rPr>
        <w:t>با استفاده از سرعت صوت میانگین و عدد ماخ محاسبه شده در وجه، با توجه به جهت عدد ماخ، شار جرمی هر وجه محاسبه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020AA" w:rsidTr="00863293">
        <w:tc>
          <w:tcPr>
            <w:tcW w:w="764" w:type="dxa"/>
          </w:tcPr>
          <w:p w:rsidR="009020AA" w:rsidRDefault="009020AA" w:rsidP="00863293">
            <w:pPr>
              <w:pStyle w:val="a1"/>
              <w:rPr>
                <w:rtl/>
              </w:rPr>
            </w:pPr>
          </w:p>
        </w:tc>
        <w:tc>
          <w:tcPr>
            <w:tcW w:w="8478" w:type="dxa"/>
          </w:tcPr>
          <w:p w:rsidR="009020AA" w:rsidRPr="00533226" w:rsidRDefault="009020AA" w:rsidP="00863293">
            <w:pPr>
              <w:rPr>
                <w:rtl/>
              </w:rPr>
            </w:pPr>
            <w:r w:rsidRPr="00455CB4">
              <w:object w:dxaOrig="4140" w:dyaOrig="1340">
                <v:shape id="_x0000_i1131" type="#_x0000_t75" style="width:185.25pt;height:60pt" o:ole="">
                  <v:imagedata r:id="rId225" o:title=""/>
                </v:shape>
                <o:OLEObject Type="Embed" ProgID="Equation.DSMT4" ShapeID="_x0000_i1131" DrawAspect="Content" ObjectID="_1587467732" r:id="rId226"/>
              </w:object>
            </w:r>
          </w:p>
        </w:tc>
      </w:tr>
    </w:tbl>
    <w:p w:rsidR="009020AA" w:rsidRDefault="009020AA" w:rsidP="009020AA">
      <w:pPr>
        <w:pStyle w:val="a"/>
      </w:pPr>
      <w:r>
        <w:rPr>
          <w:rFonts w:hint="cs"/>
          <w:rtl/>
        </w:rPr>
        <w:t>ساختن چند جمله‌ای‌های  فشار</w:t>
      </w:r>
    </w:p>
    <w:p w:rsidR="009020AA" w:rsidRDefault="009020AA" w:rsidP="009020AA">
      <w:pPr>
        <w:pStyle w:val="a4"/>
        <w:rPr>
          <w:rtl/>
        </w:rPr>
      </w:pPr>
      <w:r>
        <w:rPr>
          <w:rFonts w:hint="cs"/>
          <w:rtl/>
        </w:rPr>
        <w:t>در این بخش سرعت چند جمله‌ای  فشار ساخته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9020AA" w:rsidTr="00863293">
        <w:tc>
          <w:tcPr>
            <w:tcW w:w="764" w:type="dxa"/>
          </w:tcPr>
          <w:p w:rsidR="009020AA" w:rsidRDefault="009020AA" w:rsidP="00863293">
            <w:pPr>
              <w:pStyle w:val="a1"/>
              <w:rPr>
                <w:rtl/>
              </w:rPr>
            </w:pPr>
          </w:p>
        </w:tc>
        <w:tc>
          <w:tcPr>
            <w:tcW w:w="8478" w:type="dxa"/>
          </w:tcPr>
          <w:p w:rsidR="009020AA" w:rsidRPr="00533226" w:rsidRDefault="009020AA" w:rsidP="00863293">
            <w:pPr>
              <w:rPr>
                <w:rtl/>
              </w:rPr>
            </w:pPr>
            <w:r w:rsidRPr="00F142AD">
              <w:object w:dxaOrig="7360" w:dyaOrig="1400">
                <v:shape id="_x0000_i1132" type="#_x0000_t75" style="width:314.25pt;height:57.75pt" o:ole="">
                  <v:imagedata r:id="rId227" o:title=""/>
                </v:shape>
                <o:OLEObject Type="Embed" ProgID="Equation.DSMT4" ShapeID="_x0000_i1132" DrawAspect="Content" ObjectID="_1587467733" r:id="rId228"/>
              </w:object>
            </w:r>
          </w:p>
        </w:tc>
      </w:tr>
    </w:tbl>
    <w:p w:rsidR="009020AA" w:rsidRDefault="009020AA" w:rsidP="009020AA">
      <w:pPr>
        <w:pStyle w:val="a"/>
      </w:pPr>
      <w:r>
        <w:rPr>
          <w:rFonts w:hint="cs"/>
          <w:rtl/>
        </w:rPr>
        <w:t>محاسبه عبارت پخش سرعت</w:t>
      </w:r>
    </w:p>
    <w:p w:rsidR="009020AA" w:rsidRPr="00AE6F71" w:rsidRDefault="009020AA" w:rsidP="009020AA">
      <w:pPr>
        <w:pStyle w:val="a4"/>
      </w:pPr>
      <w:r>
        <w:rPr>
          <w:rFonts w:hint="cs"/>
          <w:rtl/>
        </w:rPr>
        <w:t xml:space="preserve">عبارت پخش سرعت </w:t>
      </w:r>
      <w:r w:rsidRPr="001542E4">
        <w:rPr>
          <w:position w:val="-12"/>
        </w:rPr>
        <w:object w:dxaOrig="300" w:dyaOrig="360">
          <v:shape id="_x0000_i1133" type="#_x0000_t75" style="width:15pt;height:18.75pt" o:ole="">
            <v:imagedata r:id="rId229" o:title=""/>
          </v:shape>
          <o:OLEObject Type="Embed" ProgID="Equation.DSMT4" ShapeID="_x0000_i1133" DrawAspect="Content" ObjectID="_1587467734" r:id="rId230"/>
        </w:object>
      </w:r>
      <w:r>
        <w:rPr>
          <w:rFonts w:hint="cs"/>
          <w:rtl/>
        </w:rPr>
        <w:t xml:space="preserve"> با استفاده از </w:t>
      </w:r>
      <w:r w:rsidRPr="001542E4">
        <w:rPr>
          <w:position w:val="-14"/>
        </w:rPr>
        <w:object w:dxaOrig="5280" w:dyaOrig="420">
          <v:shape id="_x0000_i1134" type="#_x0000_t75" style="width:262.5pt;height:21.75pt" o:ole="">
            <v:imagedata r:id="rId231" o:title=""/>
          </v:shape>
          <o:OLEObject Type="Embed" ProgID="Equation.DSMT4" ShapeID="_x0000_i1134" DrawAspect="Content" ObjectID="_1587467735" r:id="rId232"/>
        </w:object>
      </w:r>
      <w:r>
        <w:rPr>
          <w:rFonts w:hint="cs"/>
          <w:rtl/>
        </w:rPr>
        <w:t xml:space="preserve"> محاسبه می‌گردد.</w:t>
      </w:r>
    </w:p>
    <w:p w:rsidR="009020AA" w:rsidRDefault="009020AA" w:rsidP="009020AA">
      <w:pPr>
        <w:pStyle w:val="a"/>
      </w:pPr>
      <w:r>
        <w:rPr>
          <w:rFonts w:hint="cs"/>
          <w:rtl/>
        </w:rPr>
        <w:t>محاسبه فشار در وجه</w:t>
      </w:r>
    </w:p>
    <w:p w:rsidR="009020AA" w:rsidRDefault="009020AA" w:rsidP="009020AA">
      <w:pPr>
        <w:pStyle w:val="a4"/>
      </w:pPr>
      <w:r>
        <w:rPr>
          <w:rFonts w:hint="cs"/>
          <w:rtl/>
        </w:rPr>
        <w:t xml:space="preserve">بعد از تشکیل چند جمله‌ای با استفاده از رابطه </w:t>
      </w:r>
      <w:r w:rsidRPr="0079064C">
        <w:rPr>
          <w:position w:val="-12"/>
          <w:sz w:val="26"/>
        </w:rPr>
        <w:object w:dxaOrig="2140" w:dyaOrig="400">
          <v:shape id="_x0000_i1135" type="#_x0000_t75" style="width:107.25pt;height:19.5pt" o:ole="">
            <v:imagedata r:id="rId233" o:title=""/>
          </v:shape>
          <o:OLEObject Type="Embed" ProgID="Equation.DSMT4" ShapeID="_x0000_i1135" DrawAspect="Content" ObjectID="_1587467736" r:id="rId234"/>
        </w:object>
      </w:r>
      <w:r>
        <w:rPr>
          <w:rFonts w:hint="cs"/>
          <w:rtl/>
        </w:rPr>
        <w:t>، فشار میانگین در وجه محاسبه می‌شود</w:t>
      </w:r>
    </w:p>
    <w:p w:rsidR="009020AA" w:rsidRDefault="009020AA" w:rsidP="009020AA">
      <w:pPr>
        <w:pStyle w:val="a"/>
      </w:pPr>
      <w:r>
        <w:rPr>
          <w:rFonts w:hint="cs"/>
          <w:rtl/>
        </w:rPr>
        <w:t xml:space="preserve">محاسبه بردار شار </w:t>
      </w:r>
    </w:p>
    <w:p w:rsidR="009020AA" w:rsidRDefault="009020AA" w:rsidP="009020AA">
      <w:pPr>
        <w:pStyle w:val="a4"/>
      </w:pPr>
      <w:r>
        <w:rPr>
          <w:rFonts w:hint="cs"/>
          <w:rtl/>
        </w:rPr>
        <w:lastRenderedPageBreak/>
        <w:t>در گام نهایی با استفاده از آخرین گام ارائه شده در فلوچارت بردار شار با توجه به علامت عدد ماخ (مثبت و منفی بودن) و متعاقب آن شار جرمی محاسبه می‌شوند.</w:t>
      </w:r>
    </w:p>
    <w:p w:rsidR="009020AA" w:rsidRDefault="009020AA" w:rsidP="009020AA">
      <w:pPr>
        <w:pStyle w:val="a"/>
      </w:pPr>
      <w:r>
        <w:rPr>
          <w:rFonts w:hint="cs"/>
          <w:rtl/>
        </w:rPr>
        <w:t xml:space="preserve"> اضافه کردن شار‌های محاسبه شده وجه مورد نظر به سلول‌های همسایه</w:t>
      </w:r>
    </w:p>
    <w:p w:rsidR="009020AA" w:rsidRDefault="009020AA" w:rsidP="009020AA">
      <w:pPr>
        <w:pStyle w:val="a4"/>
        <w:rPr>
          <w:rtl/>
        </w:rPr>
      </w:pPr>
      <w:r>
        <w:rPr>
          <w:rFonts w:hint="cs"/>
          <w:rtl/>
        </w:rPr>
        <w:t>بعد از محاسبه شار عبوری از هر وجه‌، این شار به سلول‌های مجاور اضافه (یا کم ) می‌شود. باید توجه شود که این کم شدن به دلیل جهت معکوس بردار نرمال نتیجه می‌شود.</w:t>
      </w:r>
    </w:p>
    <w:p w:rsidR="00902B50" w:rsidRPr="006A64AA" w:rsidRDefault="00902B50" w:rsidP="009020AA">
      <w:pPr>
        <w:pStyle w:val="a4"/>
        <w:rPr>
          <w:rtl/>
        </w:rPr>
      </w:pPr>
    </w:p>
    <w:p w:rsidR="00972B02" w:rsidRPr="00972B02" w:rsidRDefault="00972B02" w:rsidP="009020AA">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327BC9" w:rsidRDefault="00327BC9" w:rsidP="00327BC9">
      <w:pPr>
        <w:pStyle w:val="a8"/>
        <w:bidi w:val="0"/>
        <w:rPr>
          <w:rtl/>
        </w:rPr>
      </w:pPr>
      <w:r>
        <w:rPr>
          <w:rFonts w:hint="cs"/>
          <w:rtl/>
        </w:rPr>
        <w:t xml:space="preserve">[1] </w:t>
      </w:r>
      <w:r>
        <w:rPr>
          <w:szCs w:val="24"/>
        </w:rPr>
        <w:tab/>
      </w:r>
      <w:r>
        <w:rPr>
          <w:rFonts w:hint="cs"/>
        </w:rPr>
        <w:t>E. Turkel</w:t>
      </w:r>
      <w:r>
        <w:rPr>
          <w:rFonts w:hint="cs"/>
          <w:rtl/>
        </w:rPr>
        <w:t>, “</w:t>
      </w:r>
      <w:r>
        <w:rPr>
          <w:rFonts w:hint="cs"/>
        </w:rPr>
        <w:t>Preconditioned methods for solving incompressible and low speed compressible equations</w:t>
      </w:r>
      <w:r>
        <w:rPr>
          <w:rFonts w:hint="cs"/>
          <w:rtl/>
        </w:rPr>
        <w:t xml:space="preserve">,” </w:t>
      </w:r>
      <w:r>
        <w:rPr>
          <w:rFonts w:hint="cs"/>
          <w:i/>
          <w:iCs/>
        </w:rPr>
        <w:t>Journal of Computational Physics</w:t>
      </w:r>
      <w:r>
        <w:rPr>
          <w:rFonts w:hint="cs"/>
          <w:i/>
          <w:iCs/>
          <w:rtl/>
        </w:rPr>
        <w:t xml:space="preserve">, </w:t>
      </w:r>
      <w:r>
        <w:rPr>
          <w:rFonts w:hint="cs"/>
        </w:rPr>
        <w:t>pp. 277-298, 1987</w:t>
      </w:r>
      <w:r>
        <w:rPr>
          <w:rFonts w:hint="cs"/>
          <w:rtl/>
        </w:rPr>
        <w:t xml:space="preserve">. </w:t>
      </w:r>
    </w:p>
    <w:p w:rsidR="00327BC9" w:rsidRDefault="00327BC9" w:rsidP="00327BC9">
      <w:pPr>
        <w:pStyle w:val="a8"/>
        <w:bidi w:val="0"/>
        <w:rPr>
          <w:rtl/>
        </w:rPr>
      </w:pPr>
      <w:r>
        <w:rPr>
          <w:rFonts w:hint="cs"/>
          <w:rtl/>
        </w:rPr>
        <w:t xml:space="preserve">[2] </w:t>
      </w:r>
      <w:r>
        <w:rPr>
          <w:rtl/>
        </w:rPr>
        <w:tab/>
      </w:r>
      <w:r>
        <w:rPr>
          <w:rFonts w:hint="cs"/>
        </w:rPr>
        <w:t>Y. Choi</w:t>
      </w:r>
      <w:r>
        <w:rPr>
          <w:rFonts w:hint="cs"/>
          <w:rtl/>
        </w:rPr>
        <w:t xml:space="preserve"> و </w:t>
      </w:r>
      <w:r>
        <w:rPr>
          <w:rFonts w:hint="cs"/>
        </w:rPr>
        <w:t>C. Merkle</w:t>
      </w:r>
      <w:r>
        <w:rPr>
          <w:rFonts w:hint="cs"/>
          <w:rtl/>
        </w:rPr>
        <w:t>, “</w:t>
      </w:r>
      <w:r>
        <w:rPr>
          <w:rFonts w:hint="cs"/>
        </w:rPr>
        <w:t>The application of preconditioning in viscous flows</w:t>
      </w:r>
      <w:r>
        <w:rPr>
          <w:rFonts w:hint="cs"/>
          <w:rtl/>
        </w:rPr>
        <w:t xml:space="preserve">,” </w:t>
      </w:r>
      <w:r>
        <w:rPr>
          <w:rFonts w:hint="cs"/>
          <w:i/>
          <w:iCs/>
        </w:rPr>
        <w:t>Journal of Computational Physics</w:t>
      </w:r>
      <w:r>
        <w:rPr>
          <w:rFonts w:hint="cs"/>
          <w:i/>
          <w:iCs/>
          <w:rtl/>
        </w:rPr>
        <w:t xml:space="preserve"> , </w:t>
      </w:r>
      <w:r>
        <w:rPr>
          <w:rFonts w:hint="cs"/>
        </w:rPr>
        <w:t>pp. 207-223, 1993</w:t>
      </w:r>
      <w:r>
        <w:rPr>
          <w:rFonts w:hint="cs"/>
          <w:rtl/>
        </w:rPr>
        <w:t xml:space="preserve">. </w:t>
      </w:r>
    </w:p>
    <w:p w:rsidR="00327BC9" w:rsidRDefault="00327BC9" w:rsidP="00327BC9">
      <w:pPr>
        <w:pStyle w:val="a8"/>
        <w:bidi w:val="0"/>
        <w:rPr>
          <w:rtl/>
        </w:rPr>
      </w:pPr>
      <w:r>
        <w:rPr>
          <w:rFonts w:hint="cs"/>
          <w:rtl/>
        </w:rPr>
        <w:t xml:space="preserve">[3] </w:t>
      </w:r>
      <w:r>
        <w:rPr>
          <w:rtl/>
        </w:rPr>
        <w:tab/>
      </w:r>
      <w:r>
        <w:rPr>
          <w:rFonts w:hint="cs"/>
        </w:rPr>
        <w:t>J. Weiss</w:t>
      </w:r>
      <w:r>
        <w:rPr>
          <w:rFonts w:hint="cs"/>
          <w:rtl/>
        </w:rPr>
        <w:t xml:space="preserve"> و </w:t>
      </w:r>
      <w:r>
        <w:rPr>
          <w:rFonts w:hint="cs"/>
        </w:rPr>
        <w:t>W. Smith</w:t>
      </w:r>
      <w:r>
        <w:rPr>
          <w:rFonts w:hint="cs"/>
          <w:rtl/>
        </w:rPr>
        <w:t>, “</w:t>
      </w:r>
      <w:r>
        <w:rPr>
          <w:rFonts w:hint="cs"/>
        </w:rPr>
        <w:t>Preconditioning applied to variable and constant density time-accurate flows on unstructured meshes</w:t>
      </w:r>
      <w:r>
        <w:rPr>
          <w:rFonts w:hint="cs"/>
          <w:rtl/>
        </w:rPr>
        <w:t xml:space="preserve">,” </w:t>
      </w:r>
      <w:r>
        <w:rPr>
          <w:rFonts w:hint="cs"/>
          <w:i/>
          <w:iCs/>
        </w:rPr>
        <w:t>AIAA</w:t>
      </w:r>
      <w:r>
        <w:rPr>
          <w:rFonts w:hint="cs"/>
          <w:i/>
          <w:iCs/>
          <w:rtl/>
        </w:rPr>
        <w:t xml:space="preserve">, </w:t>
      </w:r>
      <w:r>
        <w:rPr>
          <w:rFonts w:hint="cs"/>
          <w:rtl/>
        </w:rPr>
        <w:t xml:space="preserve">1994. </w:t>
      </w:r>
    </w:p>
    <w:p w:rsidR="00327BC9" w:rsidRDefault="00327BC9" w:rsidP="00327BC9">
      <w:pPr>
        <w:pStyle w:val="a8"/>
        <w:bidi w:val="0"/>
        <w:rPr>
          <w:rtl/>
        </w:rPr>
      </w:pPr>
      <w:r>
        <w:rPr>
          <w:rFonts w:hint="cs"/>
          <w:rtl/>
        </w:rPr>
        <w:t xml:space="preserve">[4] </w:t>
      </w:r>
      <w:r>
        <w:rPr>
          <w:rtl/>
        </w:rPr>
        <w:tab/>
      </w:r>
      <w:r>
        <w:rPr>
          <w:rFonts w:hint="cs"/>
        </w:rPr>
        <w:t>B. Van Leer, J. L. Thomas, P. L. Roe</w:t>
      </w:r>
      <w:r>
        <w:rPr>
          <w:rFonts w:hint="cs"/>
          <w:rtl/>
        </w:rPr>
        <w:t xml:space="preserve"> و </w:t>
      </w:r>
      <w:r>
        <w:rPr>
          <w:rFonts w:hint="cs"/>
        </w:rPr>
        <w:t>R. W. Newsome, 1987</w:t>
      </w:r>
      <w:r>
        <w:rPr>
          <w:rFonts w:hint="cs"/>
          <w:rtl/>
        </w:rPr>
        <w:t xml:space="preserve">. </w:t>
      </w:r>
    </w:p>
    <w:p w:rsidR="00327BC9" w:rsidRDefault="00327BC9" w:rsidP="00327BC9">
      <w:pPr>
        <w:pStyle w:val="a8"/>
        <w:bidi w:val="0"/>
        <w:rPr>
          <w:rtl/>
        </w:rPr>
      </w:pPr>
      <w:r>
        <w:rPr>
          <w:rFonts w:hint="cs"/>
          <w:rtl/>
        </w:rPr>
        <w:t xml:space="preserve">[5] </w:t>
      </w:r>
      <w:r>
        <w:rPr>
          <w:rtl/>
        </w:rPr>
        <w:tab/>
      </w:r>
      <w:r>
        <w:rPr>
          <w:rFonts w:hint="cs"/>
        </w:rPr>
        <w:t>P. Roe</w:t>
      </w:r>
      <w:r>
        <w:rPr>
          <w:rFonts w:hint="cs"/>
          <w:rtl/>
        </w:rPr>
        <w:t>, “</w:t>
      </w:r>
      <w:r>
        <w:rPr>
          <w:rFonts w:hint="cs"/>
        </w:rPr>
        <w:t>Approximate Riemann solvers, parameter vectors, and difference schemes</w:t>
      </w:r>
      <w:r>
        <w:rPr>
          <w:rFonts w:hint="cs"/>
          <w:rtl/>
        </w:rPr>
        <w:t xml:space="preserve">,” </w:t>
      </w:r>
      <w:r>
        <w:rPr>
          <w:rFonts w:hint="cs"/>
          <w:i/>
          <w:iCs/>
        </w:rPr>
        <w:t>Journal of Computational Physics</w:t>
      </w:r>
      <w:r>
        <w:rPr>
          <w:rFonts w:hint="cs"/>
          <w:i/>
          <w:iCs/>
          <w:rtl/>
        </w:rPr>
        <w:t xml:space="preserve">, </w:t>
      </w:r>
      <w:r>
        <w:rPr>
          <w:rFonts w:hint="cs"/>
          <w:rtl/>
        </w:rPr>
        <w:t xml:space="preserve">1981. </w:t>
      </w:r>
    </w:p>
    <w:p w:rsidR="00327BC9" w:rsidRDefault="00327BC9" w:rsidP="00327BC9">
      <w:pPr>
        <w:pStyle w:val="a8"/>
        <w:bidi w:val="0"/>
        <w:rPr>
          <w:rtl/>
        </w:rPr>
      </w:pPr>
      <w:r>
        <w:rPr>
          <w:rFonts w:hint="cs"/>
          <w:rtl/>
        </w:rPr>
        <w:t xml:space="preserve">[6] </w:t>
      </w:r>
      <w:r>
        <w:rPr>
          <w:rtl/>
        </w:rPr>
        <w:tab/>
      </w:r>
      <w:r>
        <w:rPr>
          <w:rFonts w:hint="cs"/>
        </w:rPr>
        <w:t>R. Chima</w:t>
      </w:r>
      <w:r>
        <w:rPr>
          <w:rFonts w:hint="cs"/>
          <w:rtl/>
        </w:rPr>
        <w:t xml:space="preserve"> و </w:t>
      </w:r>
      <w:r>
        <w:rPr>
          <w:rFonts w:hint="cs"/>
        </w:rPr>
        <w:t>M. Liou</w:t>
      </w:r>
      <w:r>
        <w:rPr>
          <w:rFonts w:hint="cs"/>
          <w:rtl/>
        </w:rPr>
        <w:t>, “</w:t>
      </w:r>
      <w:r>
        <w:rPr>
          <w:rFonts w:hint="cs"/>
        </w:rPr>
        <w:t>Comparison of the AUSM+and H-CUSP schemes for turbomachinery applications</w:t>
      </w:r>
      <w:r>
        <w:rPr>
          <w:rFonts w:hint="cs"/>
          <w:rtl/>
        </w:rPr>
        <w:t xml:space="preserve">,” در </w:t>
      </w:r>
      <w:r>
        <w:rPr>
          <w:rFonts w:hint="cs"/>
          <w:i/>
          <w:iCs/>
        </w:rPr>
        <w:t>AIAA CFD Conference</w:t>
      </w:r>
      <w:r>
        <w:rPr>
          <w:rFonts w:hint="cs"/>
          <w:rtl/>
        </w:rPr>
        <w:t xml:space="preserve">, 2003. </w:t>
      </w:r>
    </w:p>
    <w:p w:rsidR="00327BC9" w:rsidRDefault="00327BC9" w:rsidP="00327BC9">
      <w:pPr>
        <w:pStyle w:val="a8"/>
        <w:bidi w:val="0"/>
        <w:rPr>
          <w:rtl/>
        </w:rPr>
      </w:pPr>
      <w:r>
        <w:rPr>
          <w:rFonts w:hint="cs"/>
          <w:rtl/>
        </w:rPr>
        <w:t xml:space="preserve">[7] </w:t>
      </w:r>
      <w:r>
        <w:rPr>
          <w:rtl/>
        </w:rPr>
        <w:tab/>
      </w:r>
      <w:r>
        <w:rPr>
          <w:rFonts w:hint="cs"/>
        </w:rPr>
        <w:t>J. Edwards</w:t>
      </w:r>
      <w:r>
        <w:rPr>
          <w:rFonts w:hint="cs"/>
          <w:rtl/>
        </w:rPr>
        <w:t xml:space="preserve"> و </w:t>
      </w:r>
      <w:r>
        <w:rPr>
          <w:rFonts w:hint="cs"/>
        </w:rPr>
        <w:t>M. Liou</w:t>
      </w:r>
      <w:r>
        <w:rPr>
          <w:rFonts w:hint="cs"/>
          <w:rtl/>
        </w:rPr>
        <w:t>, “</w:t>
      </w:r>
      <w:r>
        <w:rPr>
          <w:rFonts w:hint="cs"/>
        </w:rPr>
        <w:t>Low-diffusion flux-splitting methods for flows at all speeds</w:t>
      </w:r>
      <w:r>
        <w:rPr>
          <w:rFonts w:hint="cs"/>
          <w:rtl/>
        </w:rPr>
        <w:t xml:space="preserve">,” </w:t>
      </w:r>
      <w:r>
        <w:rPr>
          <w:rFonts w:hint="cs"/>
          <w:i/>
          <w:iCs/>
        </w:rPr>
        <w:t>AIAA Journal</w:t>
      </w:r>
      <w:r>
        <w:rPr>
          <w:rFonts w:hint="cs"/>
          <w:i/>
          <w:iCs/>
          <w:rtl/>
        </w:rPr>
        <w:t xml:space="preserve"> , </w:t>
      </w:r>
      <w:r>
        <w:rPr>
          <w:rFonts w:hint="cs"/>
        </w:rPr>
        <w:t>p. 1610</w:t>
      </w:r>
      <w:r>
        <w:rPr>
          <w:rFonts w:ascii="Sakkal Majalla" w:hAnsi="Sakkal Majalla" w:cs="Sakkal Majalla" w:hint="cs"/>
          <w:rtl/>
        </w:rPr>
        <w:t>–</w:t>
      </w:r>
      <w:r>
        <w:rPr>
          <w:rFonts w:hint="cs"/>
          <w:rtl/>
        </w:rPr>
        <w:t xml:space="preserve">1617, 1998. </w:t>
      </w:r>
    </w:p>
    <w:p w:rsidR="00327BC9" w:rsidRDefault="00327BC9" w:rsidP="00327BC9">
      <w:pPr>
        <w:pStyle w:val="a8"/>
        <w:bidi w:val="0"/>
        <w:rPr>
          <w:rtl/>
        </w:rPr>
      </w:pPr>
      <w:r>
        <w:rPr>
          <w:rFonts w:hint="cs"/>
          <w:rtl/>
        </w:rPr>
        <w:t xml:space="preserve">[8] </w:t>
      </w:r>
      <w:r>
        <w:rPr>
          <w:rtl/>
        </w:rPr>
        <w:tab/>
      </w:r>
      <w:r>
        <w:rPr>
          <w:rFonts w:hint="cs"/>
        </w:rPr>
        <w:t>M. Liou</w:t>
      </w:r>
      <w:r>
        <w:rPr>
          <w:rFonts w:hint="cs"/>
          <w:rtl/>
        </w:rPr>
        <w:t xml:space="preserve"> و </w:t>
      </w:r>
      <w:r>
        <w:rPr>
          <w:rFonts w:hint="cs"/>
        </w:rPr>
        <w:t>J. Edwards</w:t>
      </w:r>
      <w:r>
        <w:rPr>
          <w:rFonts w:hint="cs"/>
          <w:rtl/>
        </w:rPr>
        <w:t xml:space="preserve">, “ </w:t>
      </w:r>
      <w:r>
        <w:rPr>
          <w:rFonts w:hint="cs"/>
        </w:rPr>
        <w:t>Numerical speed of sound and its application to schemes for all speeds</w:t>
      </w:r>
      <w:r>
        <w:rPr>
          <w:rFonts w:hint="cs"/>
          <w:rtl/>
        </w:rPr>
        <w:t xml:space="preserve">,” در </w:t>
      </w:r>
      <w:r>
        <w:rPr>
          <w:rFonts w:hint="cs"/>
          <w:i/>
          <w:iCs/>
        </w:rPr>
        <w:t>AIAA Paper</w:t>
      </w:r>
      <w:r>
        <w:rPr>
          <w:rFonts w:hint="cs"/>
          <w:rtl/>
        </w:rPr>
        <w:t xml:space="preserve">, 1999. </w:t>
      </w:r>
    </w:p>
    <w:p w:rsidR="00327BC9" w:rsidRDefault="00327BC9" w:rsidP="00327BC9">
      <w:pPr>
        <w:pStyle w:val="a8"/>
        <w:bidi w:val="0"/>
        <w:rPr>
          <w:rtl/>
        </w:rPr>
      </w:pPr>
      <w:r>
        <w:rPr>
          <w:rFonts w:hint="cs"/>
          <w:rtl/>
        </w:rPr>
        <w:t xml:space="preserve">[9] </w:t>
      </w:r>
      <w:r>
        <w:rPr>
          <w:rtl/>
        </w:rPr>
        <w:tab/>
      </w:r>
      <w:r>
        <w:rPr>
          <w:rFonts w:hint="cs"/>
        </w:rPr>
        <w:t>M. Liou</w:t>
      </w:r>
      <w:r>
        <w:rPr>
          <w:rFonts w:hint="cs"/>
          <w:rtl/>
        </w:rPr>
        <w:t>, “</w:t>
      </w:r>
      <w:r>
        <w:rPr>
          <w:rFonts w:hint="cs"/>
        </w:rPr>
        <w:t>A sequel to AUSM, part II: AUSM+-up for all speeds</w:t>
      </w:r>
      <w:r>
        <w:rPr>
          <w:rFonts w:hint="cs"/>
          <w:rtl/>
        </w:rPr>
        <w:t xml:space="preserve">,” </w:t>
      </w:r>
      <w:r>
        <w:rPr>
          <w:rFonts w:hint="cs"/>
          <w:i/>
          <w:iCs/>
        </w:rPr>
        <w:t>Journal of Computational Physics</w:t>
      </w:r>
      <w:r>
        <w:rPr>
          <w:rFonts w:hint="cs"/>
          <w:i/>
          <w:iCs/>
          <w:rtl/>
        </w:rPr>
        <w:t xml:space="preserve">, </w:t>
      </w:r>
      <w:r>
        <w:rPr>
          <w:rFonts w:hint="cs"/>
          <w:rtl/>
        </w:rPr>
        <w:t xml:space="preserve">جلد 214, </w:t>
      </w:r>
      <w:r>
        <w:rPr>
          <w:rFonts w:hint="cs"/>
        </w:rPr>
        <w:t>pp. 137-170, 2006</w:t>
      </w:r>
      <w:r>
        <w:rPr>
          <w:rFonts w:hint="cs"/>
          <w:rtl/>
        </w:rPr>
        <w:t xml:space="preserve">. </w:t>
      </w:r>
    </w:p>
    <w:p w:rsidR="00327BC9" w:rsidRDefault="00327BC9" w:rsidP="00327BC9">
      <w:pPr>
        <w:pStyle w:val="a8"/>
        <w:bidi w:val="0"/>
        <w:rPr>
          <w:rtl/>
        </w:rPr>
      </w:pPr>
      <w:r>
        <w:rPr>
          <w:rFonts w:hint="cs"/>
          <w:rtl/>
        </w:rPr>
        <w:t xml:space="preserve">[10] </w:t>
      </w:r>
      <w:r>
        <w:rPr>
          <w:rtl/>
        </w:rPr>
        <w:tab/>
      </w:r>
      <w:r>
        <w:rPr>
          <w:rFonts w:hint="cs"/>
        </w:rPr>
        <w:t>C.-H. Chang</w:t>
      </w:r>
      <w:r>
        <w:rPr>
          <w:rFonts w:hint="cs"/>
          <w:rtl/>
        </w:rPr>
        <w:t xml:space="preserve"> و </w:t>
      </w:r>
      <w:r>
        <w:rPr>
          <w:rFonts w:hint="cs"/>
        </w:rPr>
        <w:t>M. Liou</w:t>
      </w:r>
      <w:r>
        <w:rPr>
          <w:rFonts w:hint="cs"/>
          <w:rtl/>
        </w:rPr>
        <w:t>, “</w:t>
      </w:r>
      <w:r>
        <w:rPr>
          <w:rFonts w:hint="cs"/>
        </w:rPr>
        <w:t>A new approach to the simulation of compressible multifluid flows with AUSM+ scheme</w:t>
      </w:r>
      <w:r>
        <w:rPr>
          <w:rFonts w:hint="cs"/>
          <w:rtl/>
        </w:rPr>
        <w:t xml:space="preserve">,” در </w:t>
      </w:r>
      <w:r>
        <w:rPr>
          <w:rFonts w:hint="cs"/>
          <w:i/>
          <w:iCs/>
        </w:rPr>
        <w:t>AIAA paper</w:t>
      </w:r>
      <w:r>
        <w:rPr>
          <w:rFonts w:hint="cs"/>
          <w:rtl/>
        </w:rPr>
        <w:t xml:space="preserve">, 2003. </w:t>
      </w:r>
    </w:p>
    <w:p w:rsidR="00327BC9" w:rsidRDefault="00327BC9" w:rsidP="00327BC9">
      <w:pPr>
        <w:pStyle w:val="a8"/>
        <w:bidi w:val="0"/>
        <w:rPr>
          <w:rtl/>
        </w:rPr>
      </w:pPr>
      <w:r>
        <w:rPr>
          <w:rFonts w:hint="cs"/>
          <w:rtl/>
        </w:rPr>
        <w:t xml:space="preserve">[11] </w:t>
      </w:r>
      <w:r>
        <w:rPr>
          <w:rtl/>
        </w:rPr>
        <w:tab/>
      </w:r>
      <w:r>
        <w:rPr>
          <w:rFonts w:hint="cs"/>
        </w:rPr>
        <w:t>M. Liou</w:t>
      </w:r>
      <w:r>
        <w:rPr>
          <w:rFonts w:hint="cs"/>
          <w:rtl/>
        </w:rPr>
        <w:t xml:space="preserve"> و </w:t>
      </w:r>
      <w:r>
        <w:rPr>
          <w:rFonts w:hint="cs"/>
        </w:rPr>
        <w:t>C. J. Steffen</w:t>
      </w:r>
      <w:r>
        <w:rPr>
          <w:rFonts w:hint="cs"/>
          <w:rtl/>
        </w:rPr>
        <w:t>, “</w:t>
      </w:r>
      <w:r>
        <w:rPr>
          <w:rFonts w:hint="cs"/>
        </w:rPr>
        <w:t>A new flux splitting scheme</w:t>
      </w:r>
      <w:r>
        <w:rPr>
          <w:rFonts w:hint="cs"/>
          <w:rtl/>
        </w:rPr>
        <w:t xml:space="preserve">,” </w:t>
      </w:r>
      <w:r>
        <w:rPr>
          <w:rFonts w:hint="cs"/>
          <w:i/>
          <w:iCs/>
        </w:rPr>
        <w:t>Journal of Computational Physics</w:t>
      </w:r>
      <w:r>
        <w:rPr>
          <w:rFonts w:hint="cs"/>
          <w:i/>
          <w:iCs/>
          <w:rtl/>
        </w:rPr>
        <w:t xml:space="preserve">, </w:t>
      </w:r>
      <w:r>
        <w:rPr>
          <w:rFonts w:hint="cs"/>
          <w:rtl/>
        </w:rPr>
        <w:t xml:space="preserve">جلد 107, شماره 23, 1993. </w:t>
      </w:r>
    </w:p>
    <w:p w:rsidR="00327BC9" w:rsidRDefault="00327BC9" w:rsidP="00327BC9">
      <w:pPr>
        <w:pStyle w:val="a8"/>
        <w:bidi w:val="0"/>
        <w:rPr>
          <w:rtl/>
        </w:rPr>
      </w:pPr>
      <w:r>
        <w:rPr>
          <w:rFonts w:hint="cs"/>
          <w:rtl/>
        </w:rPr>
        <w:t xml:space="preserve">[12] </w:t>
      </w:r>
      <w:r>
        <w:rPr>
          <w:rtl/>
        </w:rPr>
        <w:tab/>
      </w:r>
      <w:r>
        <w:rPr>
          <w:rFonts w:hint="cs"/>
        </w:rPr>
        <w:t>M.-S. Liou</w:t>
      </w:r>
      <w:r>
        <w:rPr>
          <w:rFonts w:hint="cs"/>
          <w:rtl/>
        </w:rPr>
        <w:t>, “</w:t>
      </w:r>
      <w:r>
        <w:rPr>
          <w:rFonts w:hint="cs"/>
        </w:rPr>
        <w:t>A sequel to AUSM: AUSM</w:t>
      </w:r>
      <w:r>
        <w:rPr>
          <w:rFonts w:hint="cs"/>
          <w:rtl/>
        </w:rPr>
        <w:t xml:space="preserve">+,” </w:t>
      </w:r>
      <w:r>
        <w:rPr>
          <w:rFonts w:hint="cs"/>
          <w:i/>
          <w:iCs/>
        </w:rPr>
        <w:t>Journal of Computational Physics</w:t>
      </w:r>
      <w:r>
        <w:rPr>
          <w:rFonts w:hint="cs"/>
          <w:i/>
          <w:iCs/>
          <w:rtl/>
        </w:rPr>
        <w:t xml:space="preserve"> , </w:t>
      </w:r>
      <w:r>
        <w:rPr>
          <w:rFonts w:hint="cs"/>
        </w:rPr>
        <w:t>p. 364</w:t>
      </w:r>
      <w:r>
        <w:rPr>
          <w:rFonts w:ascii="Sakkal Majalla" w:hAnsi="Sakkal Majalla" w:cs="Sakkal Majalla" w:hint="cs"/>
          <w:rtl/>
        </w:rPr>
        <w:t>–</w:t>
      </w:r>
      <w:r>
        <w:rPr>
          <w:rFonts w:hint="cs"/>
          <w:rtl/>
        </w:rPr>
        <w:t xml:space="preserve">382, 1996. </w:t>
      </w:r>
    </w:p>
    <w:p w:rsidR="00327BC9" w:rsidRDefault="00327BC9" w:rsidP="00327BC9">
      <w:pPr>
        <w:pStyle w:val="a8"/>
        <w:bidi w:val="0"/>
        <w:rPr>
          <w:rtl/>
        </w:rPr>
      </w:pPr>
      <w:r>
        <w:rPr>
          <w:rFonts w:hint="cs"/>
          <w:rtl/>
        </w:rPr>
        <w:lastRenderedPageBreak/>
        <w:t xml:space="preserve">[13] </w:t>
      </w:r>
      <w:r>
        <w:rPr>
          <w:rtl/>
        </w:rPr>
        <w:tab/>
      </w:r>
      <w:r>
        <w:rPr>
          <w:rFonts w:hint="cs"/>
        </w:rPr>
        <w:t>P. Roe</w:t>
      </w:r>
      <w:r>
        <w:rPr>
          <w:rFonts w:hint="cs"/>
          <w:rtl/>
        </w:rPr>
        <w:t>, “</w:t>
      </w:r>
      <w:r>
        <w:rPr>
          <w:rFonts w:hint="cs"/>
        </w:rPr>
        <w:t>A Survey of Upwind Differencing Techniques</w:t>
      </w:r>
      <w:r>
        <w:rPr>
          <w:rFonts w:hint="cs"/>
          <w:rtl/>
        </w:rPr>
        <w:t xml:space="preserve">,” </w:t>
      </w:r>
      <w:r>
        <w:rPr>
          <w:rFonts w:hint="cs"/>
          <w:i/>
          <w:iCs/>
        </w:rPr>
        <w:t>Lecture Notes in Physics</w:t>
      </w:r>
      <w:r>
        <w:rPr>
          <w:rFonts w:hint="cs"/>
          <w:i/>
          <w:iCs/>
          <w:rtl/>
        </w:rPr>
        <w:t xml:space="preserve">, </w:t>
      </w:r>
      <w:r>
        <w:rPr>
          <w:rFonts w:hint="cs"/>
          <w:rtl/>
        </w:rPr>
        <w:t xml:space="preserve">جلد 323, </w:t>
      </w:r>
      <w:r>
        <w:rPr>
          <w:rFonts w:hint="cs"/>
        </w:rPr>
        <w:t>p. 69, 1989</w:t>
      </w:r>
      <w:r>
        <w:rPr>
          <w:rFonts w:hint="cs"/>
          <w:rtl/>
        </w:rPr>
        <w:t xml:space="preserve">. </w:t>
      </w:r>
    </w:p>
    <w:p w:rsidR="00327BC9" w:rsidRDefault="00327BC9" w:rsidP="00327BC9">
      <w:pPr>
        <w:pStyle w:val="a8"/>
        <w:bidi w:val="0"/>
        <w:rPr>
          <w:rtl/>
        </w:rPr>
      </w:pPr>
      <w:r>
        <w:rPr>
          <w:rFonts w:hint="cs"/>
          <w:rtl/>
        </w:rPr>
        <w:t xml:space="preserve">[14] </w:t>
      </w:r>
      <w:r>
        <w:rPr>
          <w:rtl/>
        </w:rPr>
        <w:tab/>
      </w:r>
      <w:r>
        <w:rPr>
          <w:rFonts w:hint="cs"/>
        </w:rPr>
        <w:t>J. J. Quirk, ICASE</w:t>
      </w:r>
      <w:r>
        <w:rPr>
          <w:rFonts w:hint="cs"/>
          <w:rtl/>
        </w:rPr>
        <w:t xml:space="preserve"> , 1992.</w:t>
      </w:r>
    </w:p>
    <w:p w:rsidR="00327BC9" w:rsidRDefault="00327BC9" w:rsidP="00327BC9">
      <w:pPr>
        <w:pStyle w:val="a8"/>
        <w:bidi w:val="0"/>
        <w:rPr>
          <w:rtl/>
        </w:rPr>
      </w:pPr>
      <w:r>
        <w:rPr>
          <w:rFonts w:hint="cs"/>
          <w:rtl/>
        </w:rPr>
        <w:t xml:space="preserve">[15] </w:t>
      </w:r>
      <w:r>
        <w:rPr>
          <w:rtl/>
        </w:rPr>
        <w:tab/>
      </w:r>
      <w:r>
        <w:rPr>
          <w:rFonts w:hint="cs"/>
        </w:rPr>
        <w:t>M. Liou</w:t>
      </w:r>
      <w:r>
        <w:rPr>
          <w:rFonts w:hint="cs"/>
          <w:rtl/>
        </w:rPr>
        <w:t>, “</w:t>
      </w:r>
      <w:r>
        <w:rPr>
          <w:rFonts w:hint="cs"/>
        </w:rPr>
        <w:t>On a New Class of Flux Splitting</w:t>
      </w:r>
      <w:r>
        <w:rPr>
          <w:rFonts w:hint="cs"/>
          <w:rtl/>
        </w:rPr>
        <w:t xml:space="preserve">,” </w:t>
      </w:r>
      <w:r>
        <w:rPr>
          <w:rFonts w:hint="cs"/>
          <w:i/>
          <w:iCs/>
        </w:rPr>
        <w:t>in Lecture Notes in Physics</w:t>
      </w:r>
      <w:r>
        <w:rPr>
          <w:rFonts w:hint="cs"/>
          <w:i/>
          <w:iCs/>
          <w:rtl/>
        </w:rPr>
        <w:t xml:space="preserve">, </w:t>
      </w:r>
      <w:r>
        <w:rPr>
          <w:rFonts w:hint="cs"/>
          <w:rtl/>
        </w:rPr>
        <w:t xml:space="preserve">جلد 414, </w:t>
      </w:r>
      <w:r>
        <w:rPr>
          <w:rFonts w:hint="cs"/>
        </w:rPr>
        <w:t>p. 115, 1993</w:t>
      </w:r>
      <w:r>
        <w:rPr>
          <w:rFonts w:hint="cs"/>
          <w:rtl/>
        </w:rPr>
        <w:t xml:space="preserve">. </w:t>
      </w:r>
    </w:p>
    <w:p w:rsidR="00327BC9" w:rsidRDefault="00327BC9" w:rsidP="00327BC9">
      <w:pPr>
        <w:pStyle w:val="a8"/>
        <w:bidi w:val="0"/>
        <w:rPr>
          <w:rtl/>
        </w:rPr>
      </w:pPr>
      <w:r>
        <w:rPr>
          <w:rFonts w:hint="cs"/>
          <w:rtl/>
        </w:rPr>
        <w:t xml:space="preserve">[16] </w:t>
      </w:r>
      <w:r>
        <w:rPr>
          <w:rtl/>
        </w:rPr>
        <w:tab/>
      </w:r>
      <w:r>
        <w:rPr>
          <w:rFonts w:hint="cs"/>
        </w:rPr>
        <w:t>Y. Wada</w:t>
      </w:r>
      <w:r>
        <w:rPr>
          <w:rFonts w:hint="cs"/>
          <w:rtl/>
        </w:rPr>
        <w:t xml:space="preserve"> و </w:t>
      </w:r>
      <w:r>
        <w:rPr>
          <w:rFonts w:hint="cs"/>
        </w:rPr>
        <w:t>M. Liou</w:t>
      </w:r>
      <w:r>
        <w:rPr>
          <w:rFonts w:hint="cs"/>
          <w:rtl/>
        </w:rPr>
        <w:t>, “</w:t>
      </w:r>
      <w:r>
        <w:rPr>
          <w:rFonts w:hint="cs"/>
        </w:rPr>
        <w:t>An accurate and robust flux splitting scheme for shock and contact discontinuities</w:t>
      </w:r>
      <w:r>
        <w:rPr>
          <w:rFonts w:hint="cs"/>
          <w:rtl/>
        </w:rPr>
        <w:t xml:space="preserve">,” </w:t>
      </w:r>
      <w:r>
        <w:rPr>
          <w:rFonts w:hint="cs"/>
          <w:i/>
          <w:iCs/>
        </w:rPr>
        <w:t>SIAM J. on Scientific Computing</w:t>
      </w:r>
      <w:r>
        <w:rPr>
          <w:rFonts w:hint="cs"/>
          <w:i/>
          <w:iCs/>
          <w:rtl/>
        </w:rPr>
        <w:t xml:space="preserve">, </w:t>
      </w:r>
      <w:r>
        <w:rPr>
          <w:rFonts w:hint="cs"/>
          <w:rtl/>
        </w:rPr>
        <w:t xml:space="preserve">1977. </w:t>
      </w:r>
    </w:p>
    <w:p w:rsidR="00327BC9" w:rsidRDefault="00327BC9" w:rsidP="00327BC9">
      <w:pPr>
        <w:pStyle w:val="a8"/>
        <w:bidi w:val="0"/>
        <w:rPr>
          <w:rtl/>
        </w:rPr>
      </w:pPr>
      <w:r>
        <w:rPr>
          <w:rFonts w:hint="cs"/>
          <w:rtl/>
        </w:rPr>
        <w:t xml:space="preserve">[17] </w:t>
      </w:r>
      <w:r>
        <w:rPr>
          <w:rtl/>
        </w:rPr>
        <w:tab/>
      </w:r>
      <w:r>
        <w:rPr>
          <w:rFonts w:hint="cs"/>
        </w:rPr>
        <w:t>F. Coquel</w:t>
      </w:r>
      <w:r>
        <w:rPr>
          <w:rFonts w:hint="cs"/>
          <w:rtl/>
        </w:rPr>
        <w:t xml:space="preserve"> و </w:t>
      </w:r>
      <w:r>
        <w:rPr>
          <w:rFonts w:hint="cs"/>
        </w:rPr>
        <w:t>M. Liou</w:t>
      </w:r>
      <w:r>
        <w:rPr>
          <w:rFonts w:hint="cs"/>
          <w:rtl/>
        </w:rPr>
        <w:t>, “</w:t>
      </w:r>
      <w:r>
        <w:rPr>
          <w:rFonts w:hint="cs"/>
        </w:rPr>
        <w:t>Stable and Low Diffusive Hybrid Upwind splitting Methods</w:t>
      </w:r>
      <w:r>
        <w:rPr>
          <w:rFonts w:hint="cs"/>
          <w:rtl/>
        </w:rPr>
        <w:t xml:space="preserve">,” 1992. </w:t>
      </w:r>
    </w:p>
    <w:p w:rsidR="00327BC9" w:rsidRDefault="00327BC9" w:rsidP="00327BC9">
      <w:pPr>
        <w:pStyle w:val="a8"/>
        <w:bidi w:val="0"/>
        <w:rPr>
          <w:rtl/>
        </w:rPr>
      </w:pPr>
      <w:r>
        <w:rPr>
          <w:rFonts w:hint="cs"/>
          <w:rtl/>
        </w:rPr>
        <w:t xml:space="preserve">[18] </w:t>
      </w:r>
      <w:r>
        <w:rPr>
          <w:rtl/>
        </w:rPr>
        <w:tab/>
      </w:r>
      <w:r>
        <w:rPr>
          <w:rFonts w:hint="cs"/>
        </w:rPr>
        <w:t>F. Conquel</w:t>
      </w:r>
      <w:r>
        <w:rPr>
          <w:rFonts w:hint="cs"/>
          <w:rtl/>
        </w:rPr>
        <w:t xml:space="preserve"> و </w:t>
      </w:r>
      <w:r>
        <w:rPr>
          <w:rFonts w:hint="cs"/>
        </w:rPr>
        <w:t>M. Liou</w:t>
      </w:r>
      <w:r>
        <w:rPr>
          <w:rFonts w:hint="cs"/>
          <w:rtl/>
        </w:rPr>
        <w:t>, “</w:t>
      </w:r>
      <w:r>
        <w:rPr>
          <w:rFonts w:hint="cs"/>
        </w:rPr>
        <w:t>Field by Field Hybrid Upwind Splitting Methods</w:t>
      </w:r>
      <w:r>
        <w:rPr>
          <w:rFonts w:hint="cs"/>
          <w:rtl/>
        </w:rPr>
        <w:t xml:space="preserve">,” 1993. </w:t>
      </w:r>
    </w:p>
    <w:p w:rsidR="00327BC9" w:rsidRDefault="00327BC9" w:rsidP="00327BC9">
      <w:pPr>
        <w:pStyle w:val="a8"/>
        <w:bidi w:val="0"/>
        <w:rPr>
          <w:rtl/>
        </w:rPr>
      </w:pPr>
      <w:r>
        <w:rPr>
          <w:rFonts w:hint="cs"/>
          <w:rtl/>
        </w:rPr>
        <w:t xml:space="preserve">[19] </w:t>
      </w:r>
      <w:r>
        <w:rPr>
          <w:rtl/>
        </w:rPr>
        <w:tab/>
      </w:r>
      <w:r>
        <w:rPr>
          <w:rFonts w:hint="cs"/>
        </w:rPr>
        <w:t>R. W. MacCormack</w:t>
      </w:r>
      <w:r>
        <w:rPr>
          <w:rFonts w:hint="cs"/>
          <w:rtl/>
        </w:rPr>
        <w:t>, “</w:t>
      </w:r>
      <w:r>
        <w:rPr>
          <w:rFonts w:hint="cs"/>
        </w:rPr>
        <w:t>The Carbuncle CFD Problem</w:t>
      </w:r>
      <w:r>
        <w:rPr>
          <w:rFonts w:hint="cs"/>
          <w:rtl/>
        </w:rPr>
        <w:t xml:space="preserve">,” 2011. </w:t>
      </w:r>
    </w:p>
    <w:p w:rsidR="00327BC9" w:rsidRDefault="00327BC9" w:rsidP="00327BC9">
      <w:pPr>
        <w:pStyle w:val="a8"/>
        <w:bidi w:val="0"/>
        <w:rPr>
          <w:rtl/>
        </w:rPr>
      </w:pPr>
      <w:r>
        <w:rPr>
          <w:rFonts w:hint="cs"/>
          <w:rtl/>
        </w:rPr>
        <w:t xml:space="preserve">[20] </w:t>
      </w:r>
      <w:r>
        <w:rPr>
          <w:rtl/>
        </w:rPr>
        <w:tab/>
      </w:r>
      <w:r>
        <w:rPr>
          <w:rFonts w:hint="cs"/>
        </w:rPr>
        <w:t>M. Liou</w:t>
      </w:r>
      <w:r>
        <w:rPr>
          <w:rFonts w:hint="cs"/>
          <w:rtl/>
        </w:rPr>
        <w:t>, “</w:t>
      </w:r>
      <w:r>
        <w:rPr>
          <w:rFonts w:hint="cs"/>
        </w:rPr>
        <w:t>A Sequel to AUSM: AUSM1</w:t>
      </w:r>
      <w:r>
        <w:rPr>
          <w:rFonts w:hint="cs"/>
          <w:rtl/>
        </w:rPr>
        <w:t xml:space="preserve">,” </w:t>
      </w:r>
      <w:r>
        <w:rPr>
          <w:rFonts w:hint="cs"/>
          <w:i/>
          <w:iCs/>
        </w:rPr>
        <w:t>JOURNAL OF COMPUTATIONAL PHYSICS</w:t>
      </w:r>
      <w:r>
        <w:rPr>
          <w:rFonts w:hint="cs"/>
          <w:i/>
          <w:iCs/>
          <w:rtl/>
        </w:rPr>
        <w:t xml:space="preserve">, </w:t>
      </w:r>
      <w:r>
        <w:rPr>
          <w:rFonts w:hint="cs"/>
          <w:rtl/>
        </w:rPr>
        <w:t xml:space="preserve">جلد 129, </w:t>
      </w:r>
      <w:r>
        <w:rPr>
          <w:rFonts w:hint="cs"/>
        </w:rPr>
        <w:t>p. 364</w:t>
      </w:r>
      <w:r>
        <w:rPr>
          <w:rFonts w:ascii="Sakkal Majalla" w:hAnsi="Sakkal Majalla" w:cs="Sakkal Majalla" w:hint="cs"/>
          <w:rtl/>
        </w:rPr>
        <w:t>–</w:t>
      </w:r>
      <w:r>
        <w:rPr>
          <w:rFonts w:hint="cs"/>
          <w:rtl/>
        </w:rPr>
        <w:t xml:space="preserve">382, 1996. </w:t>
      </w:r>
    </w:p>
    <w:p w:rsidR="00F3611F" w:rsidRPr="00902B50" w:rsidRDefault="00F3611F" w:rsidP="00327BC9">
      <w:pPr>
        <w:pStyle w:val="a8"/>
        <w:bidi w:val="0"/>
        <w:rPr>
          <w:shd w:val="clear" w:color="auto" w:fill="FFFFFF"/>
        </w:rPr>
      </w:pPr>
    </w:p>
    <w:sectPr w:rsidR="00F3611F" w:rsidRPr="00902B50" w:rsidSect="00DF5650">
      <w:headerReference w:type="default" r:id="rId235"/>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506" w:rsidRDefault="00CE7506" w:rsidP="00B927DE">
      <w:pPr>
        <w:spacing w:after="0" w:line="240" w:lineRule="auto"/>
      </w:pPr>
      <w:r>
        <w:separator/>
      </w:r>
    </w:p>
  </w:endnote>
  <w:endnote w:type="continuationSeparator" w:id="0">
    <w:p w:rsidR="00CE7506" w:rsidRDefault="00CE750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7" w:usb1="0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Sakkal Majalla">
    <w:panose1 w:val="02000000000000000000"/>
    <w:charset w:val="00"/>
    <w:family w:val="auto"/>
    <w:pitch w:val="variable"/>
    <w:sig w:usb0="A000207F" w:usb1="C000204B"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806" w:rsidRPr="00DF5650" w:rsidRDefault="00847806"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56E10">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847806" w:rsidRDefault="008478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506" w:rsidRDefault="00CE7506" w:rsidP="00B927DE">
      <w:pPr>
        <w:spacing w:after="0" w:line="240" w:lineRule="auto"/>
      </w:pPr>
      <w:r>
        <w:separator/>
      </w:r>
    </w:p>
  </w:footnote>
  <w:footnote w:type="continuationSeparator" w:id="0">
    <w:p w:rsidR="00CE7506" w:rsidRDefault="00CE750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806" w:rsidRPr="00DF5650" w:rsidRDefault="00847806"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6B2CE976" wp14:editId="35054203">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847806" w:rsidTr="00670344">
                            <w:trPr>
                              <w:trHeight w:hRule="exact" w:val="360"/>
                            </w:trPr>
                            <w:tc>
                              <w:tcPr>
                                <w:tcW w:w="544" w:type="pct"/>
                                <w:shd w:val="clear" w:color="auto" w:fill="5B9BD5" w:themeFill="accent1"/>
                                <w:vAlign w:val="center"/>
                              </w:tcPr>
                              <w:p w:rsidR="00847806" w:rsidRPr="00670344" w:rsidRDefault="00847806"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847806" w:rsidRDefault="00847806"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756E10">
                                  <w:rPr>
                                    <w:rFonts w:asciiTheme="majorBidi" w:hAnsiTheme="majorBidi" w:cstheme="majorBidi"/>
                                    <w:noProof/>
                                    <w:color w:val="000000" w:themeColor="text1"/>
                                    <w:sz w:val="20"/>
                                    <w:szCs w:val="20"/>
                                    <w:shd w:val="clear" w:color="auto" w:fill="FFFFFF" w:themeFill="background1"/>
                                  </w:rPr>
                                  <w:t>ConMeanFlow_AUSM_PlusUP</w:t>
                                </w:r>
                                <w:r>
                                  <w:rPr>
                                    <w:rFonts w:asciiTheme="majorBidi" w:hAnsiTheme="majorBidi" w:cstheme="majorBidi"/>
                                    <w:color w:val="000000" w:themeColor="text1"/>
                                    <w:sz w:val="20"/>
                                    <w:szCs w:val="20"/>
                                    <w:shd w:val="clear" w:color="auto" w:fill="FFFFFF" w:themeFill="background1"/>
                                  </w:rPr>
                                  <w:fldChar w:fldCharType="end"/>
                                </w:r>
                              </w:p>
                              <w:p w:rsidR="00847806" w:rsidRPr="00670344" w:rsidRDefault="00847806"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847806" w:rsidRDefault="00847806">
                                <w:pPr>
                                  <w:pStyle w:val="Header"/>
                                  <w:spacing w:before="40" w:after="40"/>
                                  <w:jc w:val="center"/>
                                  <w:rPr>
                                    <w:color w:val="FFFFFF" w:themeColor="background1"/>
                                  </w:rPr>
                                </w:pPr>
                              </w:p>
                            </w:tc>
                          </w:tr>
                        </w:tbl>
                        <w:p w:rsidR="00847806" w:rsidRDefault="00847806">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CE976" id="_x0000_t202" coordsize="21600,21600" o:spt="202" path="m,l,21600r21600,l21600,xe">
              <v:stroke joinstyle="miter"/>
              <v:path gradientshapeok="t" o:connecttype="rect"/>
            </v:shapetype>
            <v:shape id="Text Box 12" o:spid="_x0000_s103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847806" w:rsidTr="00670344">
                      <w:trPr>
                        <w:trHeight w:hRule="exact" w:val="360"/>
                      </w:trPr>
                      <w:tc>
                        <w:tcPr>
                          <w:tcW w:w="544" w:type="pct"/>
                          <w:shd w:val="clear" w:color="auto" w:fill="5B9BD5" w:themeFill="accent1"/>
                          <w:vAlign w:val="center"/>
                        </w:tcPr>
                        <w:p w:rsidR="00847806" w:rsidRPr="00670344" w:rsidRDefault="00847806"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847806" w:rsidRDefault="00847806"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756E10">
                            <w:rPr>
                              <w:rFonts w:asciiTheme="majorBidi" w:hAnsiTheme="majorBidi" w:cstheme="majorBidi"/>
                              <w:noProof/>
                              <w:color w:val="000000" w:themeColor="text1"/>
                              <w:sz w:val="20"/>
                              <w:szCs w:val="20"/>
                              <w:shd w:val="clear" w:color="auto" w:fill="FFFFFF" w:themeFill="background1"/>
                            </w:rPr>
                            <w:t>ConMeanFlow_AUSM_PlusUP</w:t>
                          </w:r>
                          <w:r>
                            <w:rPr>
                              <w:rFonts w:asciiTheme="majorBidi" w:hAnsiTheme="majorBidi" w:cstheme="majorBidi"/>
                              <w:color w:val="000000" w:themeColor="text1"/>
                              <w:sz w:val="20"/>
                              <w:szCs w:val="20"/>
                              <w:shd w:val="clear" w:color="auto" w:fill="FFFFFF" w:themeFill="background1"/>
                            </w:rPr>
                            <w:fldChar w:fldCharType="end"/>
                          </w:r>
                        </w:p>
                        <w:p w:rsidR="00847806" w:rsidRPr="00670344" w:rsidRDefault="00847806"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847806" w:rsidRDefault="00847806">
                          <w:pPr>
                            <w:pStyle w:val="Header"/>
                            <w:spacing w:before="40" w:after="40"/>
                            <w:jc w:val="center"/>
                            <w:rPr>
                              <w:color w:val="FFFFFF" w:themeColor="background1"/>
                            </w:rPr>
                          </w:pPr>
                        </w:p>
                      </w:tc>
                    </w:tr>
                  </w:tbl>
                  <w:p w:rsidR="00847806" w:rsidRDefault="00847806">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2B1" w:rsidRPr="00DF5650" w:rsidRDefault="007B02B1"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5E32936E" wp14:editId="554ED47A">
              <wp:simplePos x="0" y="0"/>
              <wp:positionH relativeFrom="margin">
                <wp:posOffset>17145</wp:posOffset>
              </wp:positionH>
              <wp:positionV relativeFrom="page">
                <wp:posOffset>414020</wp:posOffset>
              </wp:positionV>
              <wp:extent cx="5900420" cy="232410"/>
              <wp:effectExtent l="0" t="0" r="24130" b="15240"/>
              <wp:wrapTopAndBottom/>
              <wp:docPr id="7" name="Text Box 7"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9277"/>
                            <w:gridCol w:w="20"/>
                          </w:tblGrid>
                          <w:tr w:rsidR="007B02B1" w:rsidTr="007B02B1">
                            <w:trPr>
                              <w:trHeight w:hRule="exact" w:val="360"/>
                            </w:trPr>
                            <w:tc>
                              <w:tcPr>
                                <w:tcW w:w="4989" w:type="pct"/>
                                <w:shd w:val="clear" w:color="auto" w:fill="FFFFFF" w:themeFill="background1"/>
                                <w:vAlign w:val="center"/>
                              </w:tcPr>
                              <w:p w:rsidR="007B02B1" w:rsidRDefault="007B02B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756E10">
                                  <w:rPr>
                                    <w:rFonts w:asciiTheme="majorBidi" w:hAnsiTheme="majorBidi" w:cstheme="majorBidi"/>
                                    <w:noProof/>
                                    <w:color w:val="000000" w:themeColor="text1"/>
                                    <w:sz w:val="20"/>
                                    <w:szCs w:val="20"/>
                                    <w:shd w:val="clear" w:color="auto" w:fill="FFFFFF" w:themeFill="background1"/>
                                  </w:rPr>
                                  <w:t>ConMeanFlow_AUSM_PlusUP</w:t>
                                </w:r>
                                <w:r>
                                  <w:rPr>
                                    <w:rFonts w:asciiTheme="majorBidi" w:hAnsiTheme="majorBidi" w:cstheme="majorBidi"/>
                                    <w:color w:val="000000" w:themeColor="text1"/>
                                    <w:sz w:val="20"/>
                                    <w:szCs w:val="20"/>
                                    <w:shd w:val="clear" w:color="auto" w:fill="FFFFFF" w:themeFill="background1"/>
                                  </w:rPr>
                                  <w:fldChar w:fldCharType="end"/>
                                </w:r>
                              </w:p>
                              <w:p w:rsidR="007B02B1" w:rsidRPr="00670344" w:rsidRDefault="007B02B1" w:rsidP="00637C9C">
                                <w:pPr>
                                  <w:pStyle w:val="Header"/>
                                  <w:spacing w:before="40" w:after="40"/>
                                  <w:ind w:right="144"/>
                                  <w:rPr>
                                    <w:rFonts w:asciiTheme="majorBidi" w:hAnsiTheme="majorBidi" w:cstheme="majorBidi"/>
                                    <w:color w:val="000000" w:themeColor="text1"/>
                                    <w:sz w:val="20"/>
                                    <w:szCs w:val="20"/>
                                  </w:rPr>
                                </w:pPr>
                              </w:p>
                            </w:tc>
                            <w:tc>
                              <w:tcPr>
                                <w:tcW w:w="11" w:type="pct"/>
                                <w:shd w:val="clear" w:color="auto" w:fill="FFFFFF" w:themeFill="background1"/>
                                <w:vAlign w:val="center"/>
                              </w:tcPr>
                              <w:p w:rsidR="007B02B1" w:rsidRDefault="007B02B1">
                                <w:pPr>
                                  <w:pStyle w:val="Header"/>
                                  <w:spacing w:before="40" w:after="40"/>
                                  <w:jc w:val="center"/>
                                  <w:rPr>
                                    <w:color w:val="FFFFFF" w:themeColor="background1"/>
                                  </w:rPr>
                                </w:pPr>
                              </w:p>
                            </w:tc>
                          </w:tr>
                        </w:tbl>
                        <w:p w:rsidR="007B02B1" w:rsidRDefault="007B02B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2936E" id="_x0000_t202" coordsize="21600,21600" o:spt="202" path="m,l,21600r21600,l21600,xe">
              <v:stroke joinstyle="miter"/>
              <v:path gradientshapeok="t" o:connecttype="rect"/>
            </v:shapetype>
            <v:shape id="Text Box 7" o:spid="_x0000_s1037" type="#_x0000_t202" alt="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" o:allowoverlap="f" fillcolor="white [3212]" strokecolor="white [3212]"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9277"/>
                      <w:gridCol w:w="20"/>
                    </w:tblGrid>
                    <w:tr w:rsidR="007B02B1" w:rsidTr="007B02B1">
                      <w:trPr>
                        <w:trHeight w:hRule="exact" w:val="360"/>
                      </w:trPr>
                      <w:tc>
                        <w:tcPr>
                          <w:tcW w:w="4989" w:type="pct"/>
                          <w:shd w:val="clear" w:color="auto" w:fill="FFFFFF" w:themeFill="background1"/>
                          <w:vAlign w:val="center"/>
                        </w:tcPr>
                        <w:p w:rsidR="007B02B1" w:rsidRDefault="007B02B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756E10">
                            <w:rPr>
                              <w:rFonts w:asciiTheme="majorBidi" w:hAnsiTheme="majorBidi" w:cstheme="majorBidi"/>
                              <w:noProof/>
                              <w:color w:val="000000" w:themeColor="text1"/>
                              <w:sz w:val="20"/>
                              <w:szCs w:val="20"/>
                              <w:shd w:val="clear" w:color="auto" w:fill="FFFFFF" w:themeFill="background1"/>
                            </w:rPr>
                            <w:t>ConMeanFlow_AUSM_PlusUP</w:t>
                          </w:r>
                          <w:r>
                            <w:rPr>
                              <w:rFonts w:asciiTheme="majorBidi" w:hAnsiTheme="majorBidi" w:cstheme="majorBidi"/>
                              <w:color w:val="000000" w:themeColor="text1"/>
                              <w:sz w:val="20"/>
                              <w:szCs w:val="20"/>
                              <w:shd w:val="clear" w:color="auto" w:fill="FFFFFF" w:themeFill="background1"/>
                            </w:rPr>
                            <w:fldChar w:fldCharType="end"/>
                          </w:r>
                        </w:p>
                        <w:p w:rsidR="007B02B1" w:rsidRPr="00670344" w:rsidRDefault="007B02B1" w:rsidP="00637C9C">
                          <w:pPr>
                            <w:pStyle w:val="Header"/>
                            <w:spacing w:before="40" w:after="40"/>
                            <w:ind w:right="144"/>
                            <w:rPr>
                              <w:rFonts w:asciiTheme="majorBidi" w:hAnsiTheme="majorBidi" w:cstheme="majorBidi"/>
                              <w:color w:val="000000" w:themeColor="text1"/>
                              <w:sz w:val="20"/>
                              <w:szCs w:val="20"/>
                            </w:rPr>
                          </w:pPr>
                        </w:p>
                      </w:tc>
                      <w:tc>
                        <w:tcPr>
                          <w:tcW w:w="11" w:type="pct"/>
                          <w:shd w:val="clear" w:color="auto" w:fill="FFFFFF" w:themeFill="background1"/>
                          <w:vAlign w:val="center"/>
                        </w:tcPr>
                        <w:p w:rsidR="007B02B1" w:rsidRDefault="007B02B1">
                          <w:pPr>
                            <w:pStyle w:val="Header"/>
                            <w:spacing w:before="40" w:after="40"/>
                            <w:jc w:val="center"/>
                            <w:rPr>
                              <w:color w:val="FFFFFF" w:themeColor="background1"/>
                            </w:rPr>
                          </w:pPr>
                        </w:p>
                      </w:tc>
                    </w:tr>
                  </w:tbl>
                  <w:p w:rsidR="007B02B1" w:rsidRDefault="007B02B1">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2C0B980"/>
    <w:lvl w:ilvl="0">
      <w:start w:val="1"/>
      <w:numFmt w:val="decimal"/>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4CF625E"/>
    <w:multiLevelType w:val="multilevel"/>
    <w:tmpl w:val="CE3EBB02"/>
    <w:lvl w:ilvl="0">
      <w:start w:val="1"/>
      <w:numFmt w:val="decimal"/>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61F7043A"/>
    <w:multiLevelType w:val="hybridMultilevel"/>
    <w:tmpl w:val="57C0E222"/>
    <w:lvl w:ilvl="0" w:tplc="DC72C290">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5"/>
  </w:num>
  <w:num w:numId="4">
    <w:abstractNumId w:val="9"/>
  </w:num>
  <w:num w:numId="5">
    <w:abstractNumId w:val="7"/>
  </w:num>
  <w:num w:numId="6">
    <w:abstractNumId w:val="0"/>
  </w:num>
  <w:num w:numId="7">
    <w:abstractNumId w:val="1"/>
  </w:num>
  <w:num w:numId="8">
    <w:abstractNumId w:val="4"/>
  </w:num>
  <w:num w:numId="9">
    <w:abstractNumId w:val="3"/>
  </w:num>
  <w:num w:numId="10">
    <w:abstractNumId w:val="6"/>
  </w:num>
  <w:num w:numId="1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97C69"/>
    <w:rsid w:val="000D69A3"/>
    <w:rsid w:val="000E4824"/>
    <w:rsid w:val="000F6200"/>
    <w:rsid w:val="000F649A"/>
    <w:rsid w:val="00117AB5"/>
    <w:rsid w:val="0012764F"/>
    <w:rsid w:val="001337C9"/>
    <w:rsid w:val="00134703"/>
    <w:rsid w:val="00143290"/>
    <w:rsid w:val="00143472"/>
    <w:rsid w:val="00145A7B"/>
    <w:rsid w:val="001614C3"/>
    <w:rsid w:val="00167686"/>
    <w:rsid w:val="00184CC7"/>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27BC9"/>
    <w:rsid w:val="00337045"/>
    <w:rsid w:val="00367444"/>
    <w:rsid w:val="0039757A"/>
    <w:rsid w:val="003E35B4"/>
    <w:rsid w:val="004032C8"/>
    <w:rsid w:val="00432AFA"/>
    <w:rsid w:val="0043328D"/>
    <w:rsid w:val="004421C0"/>
    <w:rsid w:val="00455AEA"/>
    <w:rsid w:val="0047196B"/>
    <w:rsid w:val="004A1F61"/>
    <w:rsid w:val="004C3ED8"/>
    <w:rsid w:val="00510C6A"/>
    <w:rsid w:val="0052012F"/>
    <w:rsid w:val="0052134D"/>
    <w:rsid w:val="005227C3"/>
    <w:rsid w:val="005264A5"/>
    <w:rsid w:val="00533226"/>
    <w:rsid w:val="00533E50"/>
    <w:rsid w:val="005356AB"/>
    <w:rsid w:val="00536F59"/>
    <w:rsid w:val="00544E87"/>
    <w:rsid w:val="00556F62"/>
    <w:rsid w:val="00590B8A"/>
    <w:rsid w:val="005C02EB"/>
    <w:rsid w:val="005C1260"/>
    <w:rsid w:val="005E4AF4"/>
    <w:rsid w:val="00621EA9"/>
    <w:rsid w:val="006301FD"/>
    <w:rsid w:val="00637C9C"/>
    <w:rsid w:val="006458BA"/>
    <w:rsid w:val="00654809"/>
    <w:rsid w:val="00670344"/>
    <w:rsid w:val="00672775"/>
    <w:rsid w:val="00684F8E"/>
    <w:rsid w:val="00690C9B"/>
    <w:rsid w:val="006B5B36"/>
    <w:rsid w:val="006F108E"/>
    <w:rsid w:val="006F2E3F"/>
    <w:rsid w:val="00702E8E"/>
    <w:rsid w:val="00713868"/>
    <w:rsid w:val="007146B2"/>
    <w:rsid w:val="00756E10"/>
    <w:rsid w:val="007602BE"/>
    <w:rsid w:val="00794322"/>
    <w:rsid w:val="007B02B1"/>
    <w:rsid w:val="007D3687"/>
    <w:rsid w:val="007F030B"/>
    <w:rsid w:val="008055BD"/>
    <w:rsid w:val="008271E6"/>
    <w:rsid w:val="00832E76"/>
    <w:rsid w:val="00847806"/>
    <w:rsid w:val="00874610"/>
    <w:rsid w:val="0087484F"/>
    <w:rsid w:val="008C510C"/>
    <w:rsid w:val="008D58BB"/>
    <w:rsid w:val="009020AA"/>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2153"/>
    <w:rsid w:val="00B67B87"/>
    <w:rsid w:val="00B718F1"/>
    <w:rsid w:val="00B81B1A"/>
    <w:rsid w:val="00B927DE"/>
    <w:rsid w:val="00BA62A3"/>
    <w:rsid w:val="00BB7E06"/>
    <w:rsid w:val="00BD0C7F"/>
    <w:rsid w:val="00BE06AD"/>
    <w:rsid w:val="00BF32BB"/>
    <w:rsid w:val="00C112DA"/>
    <w:rsid w:val="00C246DD"/>
    <w:rsid w:val="00C34E6F"/>
    <w:rsid w:val="00C805D8"/>
    <w:rsid w:val="00C86C2D"/>
    <w:rsid w:val="00CA523A"/>
    <w:rsid w:val="00CD1FF0"/>
    <w:rsid w:val="00CD65A8"/>
    <w:rsid w:val="00CD6740"/>
    <w:rsid w:val="00CE601D"/>
    <w:rsid w:val="00CE7506"/>
    <w:rsid w:val="00D01D34"/>
    <w:rsid w:val="00D064C2"/>
    <w:rsid w:val="00D068D0"/>
    <w:rsid w:val="00D2481D"/>
    <w:rsid w:val="00D65CEF"/>
    <w:rsid w:val="00D67345"/>
    <w:rsid w:val="00D90C4D"/>
    <w:rsid w:val="00D965A0"/>
    <w:rsid w:val="00DF5650"/>
    <w:rsid w:val="00E107BE"/>
    <w:rsid w:val="00E30668"/>
    <w:rsid w:val="00E45AE9"/>
    <w:rsid w:val="00E61E10"/>
    <w:rsid w:val="00E75309"/>
    <w:rsid w:val="00E86AAB"/>
    <w:rsid w:val="00E929AD"/>
    <w:rsid w:val="00E94FD5"/>
    <w:rsid w:val="00EA4AF9"/>
    <w:rsid w:val="00EA61DA"/>
    <w:rsid w:val="00ED59BA"/>
    <w:rsid w:val="00F34A50"/>
    <w:rsid w:val="00F35501"/>
    <w:rsid w:val="00F3611F"/>
    <w:rsid w:val="00F367E8"/>
    <w:rsid w:val="00F4532D"/>
    <w:rsid w:val="00F54F17"/>
    <w:rsid w:val="00F557EA"/>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4A90BB-FF49-4A3D-9400-23F062F3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184CC7"/>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184CC7"/>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0AA"/>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0AA"/>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NormalWeb">
    <w:name w:val="Normal (Web)"/>
    <w:basedOn w:val="Normal"/>
    <w:uiPriority w:val="99"/>
    <w:rsid w:val="00CE601D"/>
    <w:pPr>
      <w:spacing w:before="100" w:beforeAutospacing="1" w:after="100" w:afterAutospacing="1" w:line="259" w:lineRule="auto"/>
    </w:pPr>
    <w:rPr>
      <w:lang w:bidi="fa-IR"/>
    </w:rPr>
  </w:style>
  <w:style w:type="paragraph" w:styleId="Bibliography">
    <w:name w:val="Bibliography"/>
    <w:basedOn w:val="Normal"/>
    <w:next w:val="Normal"/>
    <w:uiPriority w:val="37"/>
    <w:unhideWhenUsed/>
    <w:rsid w:val="00327BC9"/>
    <w:pPr>
      <w:bidi/>
      <w:spacing w:line="360" w:lineRule="auto"/>
    </w:pPr>
    <w:rPr>
      <w:rFonts w:ascii="Times New Roman" w:hAnsi="Times New Roman" w:cs="B Nazanin"/>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4.bin"/><Relationship Id="rId42" Type="http://schemas.openxmlformats.org/officeDocument/2006/relationships/oleObject" Target="embeddings/oleObject15.bin"/><Relationship Id="rId63" Type="http://schemas.openxmlformats.org/officeDocument/2006/relationships/image" Target="media/image28.wmf"/><Relationship Id="rId84" Type="http://schemas.openxmlformats.org/officeDocument/2006/relationships/oleObject" Target="embeddings/oleObject36.bin"/><Relationship Id="rId138" Type="http://schemas.openxmlformats.org/officeDocument/2006/relationships/image" Target="media/image65.wmf"/><Relationship Id="rId159" Type="http://schemas.openxmlformats.org/officeDocument/2006/relationships/oleObject" Target="embeddings/oleObject74.bin"/><Relationship Id="rId170" Type="http://schemas.openxmlformats.org/officeDocument/2006/relationships/image" Target="media/image81.wmf"/><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oleObject" Target="embeddings/oleObject107.bin"/><Relationship Id="rId107" Type="http://schemas.openxmlformats.org/officeDocument/2006/relationships/oleObject" Target="embeddings/oleObject48.bin"/><Relationship Id="rId11" Type="http://schemas.openxmlformats.org/officeDocument/2006/relationships/image" Target="media/image3.jpeg"/><Relationship Id="rId32" Type="http://schemas.openxmlformats.org/officeDocument/2006/relationships/oleObject" Target="embeddings/oleObject10.bin"/><Relationship Id="rId53" Type="http://schemas.openxmlformats.org/officeDocument/2006/relationships/image" Target="media/image23.wmf"/><Relationship Id="rId74" Type="http://schemas.openxmlformats.org/officeDocument/2006/relationships/oleObject" Target="embeddings/oleObject31.bin"/><Relationship Id="rId128" Type="http://schemas.openxmlformats.org/officeDocument/2006/relationships/image" Target="media/image60.wmf"/><Relationship Id="rId149" Type="http://schemas.openxmlformats.org/officeDocument/2006/relationships/oleObject" Target="embeddings/oleObject69.bin"/><Relationship Id="rId5" Type="http://schemas.openxmlformats.org/officeDocument/2006/relationships/settings" Target="settings.xml"/><Relationship Id="rId95" Type="http://schemas.openxmlformats.org/officeDocument/2006/relationships/oleObject" Target="embeddings/oleObject42.bin"/><Relationship Id="rId160" Type="http://schemas.openxmlformats.org/officeDocument/2006/relationships/image" Target="media/image76.wmf"/><Relationship Id="rId181" Type="http://schemas.openxmlformats.org/officeDocument/2006/relationships/oleObject" Target="embeddings/oleObject84.bin"/><Relationship Id="rId216" Type="http://schemas.openxmlformats.org/officeDocument/2006/relationships/image" Target="media/image105.wmf"/><Relationship Id="rId237" Type="http://schemas.openxmlformats.org/officeDocument/2006/relationships/theme" Target="theme/theme1.xml"/><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6.bin"/><Relationship Id="rId118" Type="http://schemas.openxmlformats.org/officeDocument/2006/relationships/image" Target="media/image55.wmf"/><Relationship Id="rId139" Type="http://schemas.openxmlformats.org/officeDocument/2006/relationships/oleObject" Target="embeddings/oleObject64.bin"/><Relationship Id="rId80" Type="http://schemas.openxmlformats.org/officeDocument/2006/relationships/oleObject" Target="embeddings/oleObject34.bin"/><Relationship Id="rId85" Type="http://schemas.openxmlformats.org/officeDocument/2006/relationships/image" Target="media/image39.wmf"/><Relationship Id="rId150" Type="http://schemas.openxmlformats.org/officeDocument/2006/relationships/image" Target="media/image71.wmf"/><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image" Target="media/image84.wmf"/><Relationship Id="rId192" Type="http://schemas.openxmlformats.org/officeDocument/2006/relationships/image" Target="media/image93.wmf"/><Relationship Id="rId197" Type="http://schemas.openxmlformats.org/officeDocument/2006/relationships/oleObject" Target="embeddings/oleObject92.bin"/><Relationship Id="rId206" Type="http://schemas.openxmlformats.org/officeDocument/2006/relationships/image" Target="media/image100.wmf"/><Relationship Id="rId227" Type="http://schemas.openxmlformats.org/officeDocument/2006/relationships/image" Target="media/image110.wmf"/><Relationship Id="rId201" Type="http://schemas.openxmlformats.org/officeDocument/2006/relationships/oleObject" Target="embeddings/oleObject94.bin"/><Relationship Id="rId222" Type="http://schemas.openxmlformats.org/officeDocument/2006/relationships/oleObject" Target="embeddings/oleObject105.bin"/><Relationship Id="rId12" Type="http://schemas.openxmlformats.org/officeDocument/2006/relationships/header" Target="header1.xml"/><Relationship Id="rId17" Type="http://schemas.openxmlformats.org/officeDocument/2006/relationships/oleObject" Target="embeddings/oleObject2.bin"/><Relationship Id="rId33" Type="http://schemas.openxmlformats.org/officeDocument/2006/relationships/image" Target="media/image13.wmf"/><Relationship Id="rId38" Type="http://schemas.openxmlformats.org/officeDocument/2006/relationships/oleObject" Target="embeddings/oleObject13.bin"/><Relationship Id="rId59" Type="http://schemas.openxmlformats.org/officeDocument/2006/relationships/image" Target="media/image26.wmf"/><Relationship Id="rId103" Type="http://schemas.openxmlformats.org/officeDocument/2006/relationships/oleObject" Target="embeddings/oleObject46.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59.bin"/><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79.wmf"/><Relationship Id="rId182" Type="http://schemas.openxmlformats.org/officeDocument/2006/relationships/image" Target="media/image88.wmf"/><Relationship Id="rId187" Type="http://schemas.openxmlformats.org/officeDocument/2006/relationships/oleObject" Target="embeddings/oleObject87.bin"/><Relationship Id="rId217" Type="http://schemas.openxmlformats.org/officeDocument/2006/relationships/oleObject" Target="embeddings/oleObject102.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3.wmf"/><Relationship Id="rId233" Type="http://schemas.openxmlformats.org/officeDocument/2006/relationships/image" Target="media/image113.wmf"/><Relationship Id="rId23" Type="http://schemas.openxmlformats.org/officeDocument/2006/relationships/oleObject" Target="embeddings/oleObject5.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4.bin"/><Relationship Id="rId44" Type="http://schemas.openxmlformats.org/officeDocument/2006/relationships/oleObject" Target="embeddings/oleObject16.bin"/><Relationship Id="rId60" Type="http://schemas.openxmlformats.org/officeDocument/2006/relationships/oleObject" Target="embeddings/oleObject24.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7.bin"/><Relationship Id="rId130" Type="http://schemas.openxmlformats.org/officeDocument/2006/relationships/image" Target="media/image61.wmf"/><Relationship Id="rId135" Type="http://schemas.openxmlformats.org/officeDocument/2006/relationships/oleObject" Target="embeddings/oleObject62.bin"/><Relationship Id="rId151" Type="http://schemas.openxmlformats.org/officeDocument/2006/relationships/oleObject" Target="embeddings/oleObject70.bin"/><Relationship Id="rId156" Type="http://schemas.openxmlformats.org/officeDocument/2006/relationships/image" Target="media/image74.wmf"/><Relationship Id="rId177" Type="http://schemas.openxmlformats.org/officeDocument/2006/relationships/oleObject" Target="embeddings/oleObject83.bin"/><Relationship Id="rId198" Type="http://schemas.openxmlformats.org/officeDocument/2006/relationships/image" Target="media/image96.wmf"/><Relationship Id="rId172" Type="http://schemas.openxmlformats.org/officeDocument/2006/relationships/image" Target="media/image82.wmf"/><Relationship Id="rId193" Type="http://schemas.openxmlformats.org/officeDocument/2006/relationships/oleObject" Target="embeddings/oleObject90.bin"/><Relationship Id="rId202" Type="http://schemas.openxmlformats.org/officeDocument/2006/relationships/image" Target="media/image98.wmf"/><Relationship Id="rId207" Type="http://schemas.openxmlformats.org/officeDocument/2006/relationships/oleObject" Target="embeddings/oleObject97.bin"/><Relationship Id="rId223" Type="http://schemas.openxmlformats.org/officeDocument/2006/relationships/image" Target="media/image108.wmf"/><Relationship Id="rId228" Type="http://schemas.openxmlformats.org/officeDocument/2006/relationships/oleObject" Target="embeddings/oleObject108.bin"/><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4.wmf"/><Relationship Id="rId76" Type="http://schemas.openxmlformats.org/officeDocument/2006/relationships/oleObject" Target="embeddings/oleObject32.bin"/><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69.wmf"/><Relationship Id="rId167" Type="http://schemas.openxmlformats.org/officeDocument/2006/relationships/oleObject" Target="embeddings/oleObject78.bin"/><Relationship Id="rId188" Type="http://schemas.openxmlformats.org/officeDocument/2006/relationships/image" Target="media/image91.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0.bin"/><Relationship Id="rId162" Type="http://schemas.openxmlformats.org/officeDocument/2006/relationships/image" Target="media/image77.wmf"/><Relationship Id="rId183" Type="http://schemas.openxmlformats.org/officeDocument/2006/relationships/oleObject" Target="embeddings/oleObject85.bin"/><Relationship Id="rId213" Type="http://schemas.openxmlformats.org/officeDocument/2006/relationships/oleObject" Target="embeddings/oleObject100.bin"/><Relationship Id="rId218" Type="http://schemas.openxmlformats.org/officeDocument/2006/relationships/image" Target="media/image106.wmf"/><Relationship Id="rId234" Type="http://schemas.openxmlformats.org/officeDocument/2006/relationships/oleObject" Target="embeddings/oleObject111.bin"/><Relationship Id="rId2" Type="http://schemas.openxmlformats.org/officeDocument/2006/relationships/customXml" Target="../customXml/item2.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oleObject" Target="embeddings/oleObject14.bin"/><Relationship Id="rId45" Type="http://schemas.openxmlformats.org/officeDocument/2006/relationships/image" Target="media/image19.wmf"/><Relationship Id="rId66" Type="http://schemas.openxmlformats.org/officeDocument/2006/relationships/oleObject" Target="embeddings/oleObject27.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4.wmf"/><Relationship Id="rId157" Type="http://schemas.openxmlformats.org/officeDocument/2006/relationships/oleObject" Target="embeddings/oleObject73.bin"/><Relationship Id="rId178" Type="http://schemas.openxmlformats.org/officeDocument/2006/relationships/image" Target="media/image85.png"/><Relationship Id="rId61" Type="http://schemas.openxmlformats.org/officeDocument/2006/relationships/image" Target="media/image27.wmf"/><Relationship Id="rId82" Type="http://schemas.openxmlformats.org/officeDocument/2006/relationships/oleObject" Target="embeddings/oleObject35.bin"/><Relationship Id="rId152" Type="http://schemas.openxmlformats.org/officeDocument/2006/relationships/image" Target="media/image72.wmf"/><Relationship Id="rId173" Type="http://schemas.openxmlformats.org/officeDocument/2006/relationships/oleObject" Target="embeddings/oleObject81.bin"/><Relationship Id="rId194" Type="http://schemas.openxmlformats.org/officeDocument/2006/relationships/image" Target="media/image94.wmf"/><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image" Target="media/image101.wmf"/><Relationship Id="rId229" Type="http://schemas.openxmlformats.org/officeDocument/2006/relationships/image" Target="media/image111.wmf"/><Relationship Id="rId19" Type="http://schemas.openxmlformats.org/officeDocument/2006/relationships/oleObject" Target="embeddings/oleObject3.bin"/><Relationship Id="rId224" Type="http://schemas.openxmlformats.org/officeDocument/2006/relationships/oleObject" Target="embeddings/oleObject10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2.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wmf"/><Relationship Id="rId147" Type="http://schemas.openxmlformats.org/officeDocument/2006/relationships/oleObject" Target="embeddings/oleObject68.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0.bin"/><Relationship Id="rId93" Type="http://schemas.openxmlformats.org/officeDocument/2006/relationships/image" Target="media/image43.wmf"/><Relationship Id="rId98" Type="http://schemas.openxmlformats.org/officeDocument/2006/relationships/image" Target="media/image45.wmf"/><Relationship Id="rId121" Type="http://schemas.openxmlformats.org/officeDocument/2006/relationships/oleObject" Target="embeddings/oleObject55.bin"/><Relationship Id="rId142" Type="http://schemas.openxmlformats.org/officeDocument/2006/relationships/image" Target="media/image67.wmf"/><Relationship Id="rId163" Type="http://schemas.openxmlformats.org/officeDocument/2006/relationships/oleObject" Target="embeddings/oleObject76.bin"/><Relationship Id="rId184" Type="http://schemas.openxmlformats.org/officeDocument/2006/relationships/image" Target="media/image89.wmf"/><Relationship Id="rId189" Type="http://schemas.openxmlformats.org/officeDocument/2006/relationships/oleObject" Target="embeddings/oleObject88.bin"/><Relationship Id="rId219" Type="http://schemas.openxmlformats.org/officeDocument/2006/relationships/oleObject" Target="embeddings/oleObject103.bin"/><Relationship Id="rId3" Type="http://schemas.openxmlformats.org/officeDocument/2006/relationships/numbering" Target="numbering.xml"/><Relationship Id="rId214" Type="http://schemas.openxmlformats.org/officeDocument/2006/relationships/image" Target="media/image104.wmf"/><Relationship Id="rId230" Type="http://schemas.openxmlformats.org/officeDocument/2006/relationships/oleObject" Target="embeddings/oleObject109.bin"/><Relationship Id="rId235" Type="http://schemas.openxmlformats.org/officeDocument/2006/relationships/header" Target="header2.xml"/><Relationship Id="rId25" Type="http://schemas.openxmlformats.org/officeDocument/2006/relationships/oleObject" Target="embeddings/oleObject6.bin"/><Relationship Id="rId46" Type="http://schemas.openxmlformats.org/officeDocument/2006/relationships/oleObject" Target="embeddings/oleObject17.bin"/><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3.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5.bin"/><Relationship Id="rId83" Type="http://schemas.openxmlformats.org/officeDocument/2006/relationships/image" Target="media/image38.wmf"/><Relationship Id="rId88" Type="http://schemas.openxmlformats.org/officeDocument/2006/relationships/oleObject" Target="embeddings/oleObject38.bin"/><Relationship Id="rId111" Type="http://schemas.openxmlformats.org/officeDocument/2006/relationships/oleObject" Target="embeddings/oleObject50.bin"/><Relationship Id="rId132" Type="http://schemas.openxmlformats.org/officeDocument/2006/relationships/image" Target="media/image62.wmf"/><Relationship Id="rId153" Type="http://schemas.openxmlformats.org/officeDocument/2006/relationships/oleObject" Target="embeddings/oleObject71.bin"/><Relationship Id="rId174" Type="http://schemas.openxmlformats.org/officeDocument/2006/relationships/image" Target="media/image83.wmf"/><Relationship Id="rId179" Type="http://schemas.openxmlformats.org/officeDocument/2006/relationships/image" Target="media/image86.png"/><Relationship Id="rId195" Type="http://schemas.openxmlformats.org/officeDocument/2006/relationships/oleObject" Target="embeddings/oleObject91.bin"/><Relationship Id="rId209" Type="http://schemas.openxmlformats.org/officeDocument/2006/relationships/oleObject" Target="embeddings/oleObject98.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image" Target="media/image109.wmf"/><Relationship Id="rId15" Type="http://schemas.openxmlformats.org/officeDocument/2006/relationships/oleObject" Target="embeddings/oleObject1.bin"/><Relationship Id="rId36" Type="http://schemas.openxmlformats.org/officeDocument/2006/relationships/oleObject" Target="embeddings/oleObject12.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oleObject" Target="embeddings/oleObject9.bin"/><Relationship Id="rId52" Type="http://schemas.openxmlformats.org/officeDocument/2006/relationships/oleObject" Target="embeddings/oleObject20.bin"/><Relationship Id="rId73" Type="http://schemas.openxmlformats.org/officeDocument/2006/relationships/image" Target="media/image33.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oleObject" Target="embeddings/oleObject66.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9.bin"/><Relationship Id="rId185" Type="http://schemas.openxmlformats.org/officeDocument/2006/relationships/oleObject" Target="embeddings/oleObject86.bin"/><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1.bin"/><Relationship Id="rId236" Type="http://schemas.openxmlformats.org/officeDocument/2006/relationships/fontTable" Target="fontTable.xml"/><Relationship Id="rId26" Type="http://schemas.openxmlformats.org/officeDocument/2006/relationships/image" Target="media/image10.wmf"/><Relationship Id="rId231" Type="http://schemas.openxmlformats.org/officeDocument/2006/relationships/image" Target="media/image112.wmf"/><Relationship Id="rId47" Type="http://schemas.openxmlformats.org/officeDocument/2006/relationships/image" Target="media/image20.wmf"/><Relationship Id="rId68" Type="http://schemas.openxmlformats.org/officeDocument/2006/relationships/oleObject" Target="embeddings/oleObject28.bin"/><Relationship Id="rId89" Type="http://schemas.openxmlformats.org/officeDocument/2006/relationships/image" Target="media/image41.wmf"/><Relationship Id="rId112" Type="http://schemas.openxmlformats.org/officeDocument/2006/relationships/image" Target="media/image52.wmf"/><Relationship Id="rId133" Type="http://schemas.openxmlformats.org/officeDocument/2006/relationships/oleObject" Target="embeddings/oleObject61.bin"/><Relationship Id="rId154" Type="http://schemas.openxmlformats.org/officeDocument/2006/relationships/image" Target="media/image73.wmf"/><Relationship Id="rId175" Type="http://schemas.openxmlformats.org/officeDocument/2006/relationships/oleObject" Target="embeddings/oleObject82.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oleObject" Target="embeddings/oleObject104.bin"/><Relationship Id="rId37" Type="http://schemas.openxmlformats.org/officeDocument/2006/relationships/image" Target="media/image15.wmf"/><Relationship Id="rId58" Type="http://schemas.openxmlformats.org/officeDocument/2006/relationships/oleObject" Target="embeddings/oleObject23.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6.bin"/><Relationship Id="rId144" Type="http://schemas.openxmlformats.org/officeDocument/2006/relationships/image" Target="media/image68.wmf"/><Relationship Id="rId90" Type="http://schemas.openxmlformats.org/officeDocument/2006/relationships/oleObject" Target="embeddings/oleObject39.bin"/><Relationship Id="rId165" Type="http://schemas.openxmlformats.org/officeDocument/2006/relationships/oleObject" Target="embeddings/oleObject77.bin"/><Relationship Id="rId186" Type="http://schemas.openxmlformats.org/officeDocument/2006/relationships/image" Target="media/image90.wmf"/><Relationship Id="rId211" Type="http://schemas.openxmlformats.org/officeDocument/2006/relationships/oleObject" Target="embeddings/oleObject99.bin"/><Relationship Id="rId232" Type="http://schemas.openxmlformats.org/officeDocument/2006/relationships/oleObject" Target="embeddings/oleObject110.bin"/><Relationship Id="rId27" Type="http://schemas.openxmlformats.org/officeDocument/2006/relationships/oleObject" Target="embeddings/oleObject7.bin"/><Relationship Id="rId48" Type="http://schemas.openxmlformats.org/officeDocument/2006/relationships/oleObject" Target="embeddings/oleObject18.bin"/><Relationship Id="rId69" Type="http://schemas.openxmlformats.org/officeDocument/2006/relationships/image" Target="media/image31.wmf"/><Relationship Id="rId113" Type="http://schemas.openxmlformats.org/officeDocument/2006/relationships/oleObject" Target="embeddings/oleObject51.bin"/><Relationship Id="rId134" Type="http://schemas.openxmlformats.org/officeDocument/2006/relationships/image" Target="media/image6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Tur871</b:Tag>
    <b:SourceType>JournalArticle</b:SourceType>
    <b:Guid>{B7431585-2C7B-46FF-8678-CA95DAE63E1C}</b:Guid>
    <b:Author>
      <b:Author>
        <b:NameList>
          <b:Person>
            <b:Last>Turkel</b:Last>
            <b:First>E</b:First>
          </b:Person>
        </b:NameList>
      </b:Author>
    </b:Author>
    <b:Title>Preconditioned methods for solving incompressible and low speed compressible equations</b:Title>
    <b:Year>1987</b:Year>
    <b:JournalName>Journal of Computational Physics</b:JournalName>
    <b:Pages>277-298</b:Pages>
    <b:RefOrder>1</b:RefOrder>
  </b:Source>
  <b:Source>
    <b:Tag>Cho931</b:Tag>
    <b:SourceType>JournalArticle</b:SourceType>
    <b:Guid>{A01EB15F-B964-42CA-9E40-2C2A3B7CD628}</b:Guid>
    <b:Author>
      <b:Author>
        <b:NameList>
          <b:Person>
            <b:Last>Choi</b:Last>
            <b:First>Y.H</b:First>
          </b:Person>
          <b:Person>
            <b:Last>Merkle</b:Last>
            <b:First>C.L</b:First>
          </b:Person>
        </b:NameList>
      </b:Author>
    </b:Author>
    <b:Title>The application of preconditioning in viscous flows</b:Title>
    <b:JournalName>Journal of Computational Physics </b:JournalName>
    <b:Year>1993</b:Year>
    <b:Pages>207-223</b:Pages>
    <b:RefOrder>2</b:RefOrder>
  </b:Source>
  <b:Source>
    <b:Tag>Wei941</b:Tag>
    <b:SourceType>JournalArticle</b:SourceType>
    <b:Guid>{8E31190E-7AF2-4167-A23B-8EF9326DE75D}</b:Guid>
    <b:Author>
      <b:Author>
        <b:NameList>
          <b:Person>
            <b:Last>Weiss</b:Last>
            <b:First>J.M</b:First>
          </b:Person>
          <b:Person>
            <b:Last>Smith</b:Last>
            <b:First>W.A</b:First>
          </b:Person>
        </b:NameList>
      </b:Author>
    </b:Author>
    <b:Title>Preconditioning applied to variable and constant density time-accurate flows on unstructured meshes</b:Title>
    <b:JournalName>AIAA</b:JournalName>
    <b:Year>1994</b:Year>
    <b:RefOrder>3</b:RefOrder>
  </b:Source>
  <b:Source>
    <b:Tag>Lee</b:Tag>
    <b:SourceType>ConferenceProceedings</b:SourceType>
    <b:Guid>{7494103D-F1F6-4D6D-A124-81E2096B035E}</b:Guid>
    <b:Author>
      <b:Author>
        <b:NameList>
          <b:Person>
            <b:Last>Van Leer</b:Last>
            <b:First>B</b:First>
          </b:Person>
          <b:Person>
            <b:Last>Thomas</b:Last>
            <b:First>J.</b:First>
            <b:Middle>L</b:Middle>
          </b:Person>
          <b:Person>
            <b:Last>Roe</b:Last>
            <b:First>P.</b:First>
            <b:Middle>L</b:Middle>
          </b:Person>
          <b:Person>
            <b:Last>Newsome</b:Last>
            <b:First>R.</b:First>
            <b:Middle>W</b:Middle>
          </b:Person>
        </b:NameList>
      </b:Author>
    </b:Author>
    <b:City>1987</b:City>
    <b:Publisher>AIAA CFD Conference</b:Publisher>
    <b:RefOrder>4</b:RefOrder>
  </b:Source>
  <b:Source>
    <b:Tag>Roe81</b:Tag>
    <b:SourceType>JournalArticle</b:SourceType>
    <b:Guid>{A7AC20CD-57F7-411F-BD9C-4201141DE2B0}</b:Guid>
    <b:Author>
      <b:Author>
        <b:NameList>
          <b:Person>
            <b:Last>Roe</b:Last>
            <b:First>P.L</b:First>
          </b:Person>
        </b:NameList>
      </b:Author>
    </b:Author>
    <b:Title>Approximate Riemann solvers, parameter vectors, and difference schemes</b:Title>
    <b:JournalName>Journal of Computational Physics</b:JournalName>
    <b:Year>1981</b:Year>
    <b:RefOrder>5</b:RefOrder>
  </b:Source>
  <b:Source>
    <b:Tag>Chi03</b:Tag>
    <b:SourceType>ConferenceProceedings</b:SourceType>
    <b:Guid>{75CCD169-20E0-4944-AA93-349028A7FA44}</b:Guid>
    <b:Author>
      <b:Author>
        <b:NameList>
          <b:Person>
            <b:Last>Chima</b:Last>
            <b:First>R.C</b:First>
          </b:Person>
          <b:Person>
            <b:Last>Liou</b:Last>
            <b:First>M.S</b:First>
          </b:Person>
        </b:NameList>
      </b:Author>
    </b:Author>
    <b:Title>Comparison of the AUSM+and H-CUSP schemes for turbomachinery applications</b:Title>
    <b:Year>2003</b:Year>
    <b:ConferenceName>AIAA CFD Conference</b:ConferenceName>
    <b:RefOrder>6</b:RefOrder>
  </b:Source>
  <b:Source>
    <b:Tag>Edw98</b:Tag>
    <b:SourceType>JournalArticle</b:SourceType>
    <b:Guid>{9A56AE68-ACF1-4EEA-8866-47D6CC23F309}</b:Guid>
    <b:Author>
      <b:Author>
        <b:NameList>
          <b:Person>
            <b:Last>Edwards</b:Last>
            <b:First>J.R</b:First>
          </b:Person>
          <b:Person>
            <b:Last>Liou</b:Last>
            <b:First>M.S</b:First>
          </b:Person>
        </b:NameList>
      </b:Author>
    </b:Author>
    <b:Title>Low-diffusion flux-splitting methods for flows at all speeds</b:Title>
    <b:Year>1998</b:Year>
    <b:JournalName> AIAA Journal </b:JournalName>
    <b:Pages>1610–1617</b:Pages>
    <b:RefOrder>7</b:RefOrder>
  </b:Source>
  <b:Source>
    <b:Tag>Lio99</b:Tag>
    <b:SourceType>ConferenceProceedings</b:SourceType>
    <b:Guid>{07385780-997F-4FEB-A4C6-013107D7EB20}</b:Guid>
    <b:Author>
      <b:Author>
        <b:NameList>
          <b:Person>
            <b:Last>Liou</b:Last>
            <b:First>M.S</b:First>
          </b:Person>
          <b:Person>
            <b:Last>Edwards</b:Last>
            <b:First>J.R</b:First>
          </b:Person>
        </b:NameList>
      </b:Author>
    </b:Author>
    <b:Title> Numerical speed of sound and its application to schemes for all speeds</b:Title>
    <b:Year>1999</b:Year>
    <b:ConferenceName>AIAA Paper</b:ConferenceName>
    <b:RefOrder>8</b:RefOrder>
  </b:Source>
  <b:Source>
    <b:Tag>Lio06</b:Tag>
    <b:SourceType>JournalArticle</b:SourceType>
    <b:Guid>{9D2CF421-FA7B-4F94-9D83-38FC7735B89B}</b:Guid>
    <b:Author>
      <b:Author>
        <b:NameList>
          <b:Person>
            <b:Last>Liou</b:Last>
            <b:First>Meng</b:First>
          </b:Person>
        </b:NameList>
      </b:Author>
    </b:Author>
    <b:Title>A sequel to AUSM, part II: AUSM+-up for all speeds</b:Title>
    <b:Year>2006</b:Year>
    <b:JournalName>Journal of Computational Physics</b:JournalName>
    <b:Pages>137-170</b:Pages>
    <b:Volume>214</b:Volume>
    <b:RefOrder>9</b:RefOrder>
  </b:Source>
  <b:Source>
    <b:Tag>Cha03</b:Tag>
    <b:SourceType>ConferenceProceedings</b:SourceType>
    <b:Guid>{EC5D8352-AF7B-46D2-83E0-B2EB25C668CF}</b:Guid>
    <b:Author>
      <b:Author>
        <b:NameList>
          <b:Person>
            <b:Last>Chang</b:Last>
            <b:First>C.-H</b:First>
          </b:Person>
          <b:Person>
            <b:Last>Liou</b:Last>
            <b:First>M.S</b:First>
          </b:Person>
        </b:NameList>
      </b:Author>
    </b:Author>
    <b:Title>A new approach to the simulation of compressible multifluid flows with AUSM+ scheme</b:Title>
    <b:Year>2003</b:Year>
    <b:PeriodicalTitle>AIAA Paper</b:PeriodicalTitle>
    <b:ConferenceName>AIAA paper</b:ConferenceName>
    <b:RefOrder>10</b:RefOrder>
  </b:Source>
  <b:Source>
    <b:Tag>Lio93</b:Tag>
    <b:SourceType>JournalArticle</b:SourceType>
    <b:Guid>{63BD2FA9-0AE2-45F6-917B-7C6AE99B6DD7}</b:Guid>
    <b:Author>
      <b:Author>
        <b:NameList>
          <b:Person>
            <b:Last>Liou</b:Last>
            <b:First>M.S.</b:First>
          </b:Person>
          <b:Person>
            <b:Last>Steffen</b:Last>
            <b:First>C.</b:First>
            <b:Middle>J</b:Middle>
          </b:Person>
        </b:NameList>
      </b:Author>
    </b:Author>
    <b:Title>A new flux splitting scheme</b:Title>
    <b:Year>1993</b:Year>
    <b:JournalName>Journal of Computational Physics</b:JournalName>
    <b:Volume>107</b:Volume>
    <b:Issue>23</b:Issue>
    <b:RefOrder>11</b:RefOrder>
  </b:Source>
  <b:Source>
    <b:Tag>Lio961</b:Tag>
    <b:SourceType>JournalArticle</b:SourceType>
    <b:Guid>{00922544-A45B-4CFF-9F2E-8E19F54A9F45}</b:Guid>
    <b:Author>
      <b:Author>
        <b:NameList>
          <b:Person>
            <b:Last>Liou</b:Last>
            <b:First>M.-S</b:First>
          </b:Person>
        </b:NameList>
      </b:Author>
    </b:Author>
    <b:Title>A sequel to AUSM: AUSM+</b:Title>
    <b:Year>1996</b:Year>
    <b:JournalName>Journal of Computational Physics </b:JournalName>
    <b:Pages>364–382</b:Pages>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183012-C36A-4E32-ABFF-2C98F59A7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3048</Words>
  <Characters>17378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23</cp:revision>
  <cp:lastPrinted>2018-03-13T07:16:00Z</cp:lastPrinted>
  <dcterms:created xsi:type="dcterms:W3CDTF">2018-03-12T10:06:00Z</dcterms:created>
  <dcterms:modified xsi:type="dcterms:W3CDTF">2018-05-10T09:56:00Z</dcterms:modified>
</cp:coreProperties>
</file>