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375DF68B" wp14:editId="2AC80D63">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303C5A"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6BAE24" wp14:editId="3E75F0FB">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6410E0" w:rsidRDefault="006410E0" w:rsidP="006410E0">
      <w:pPr>
        <w:pStyle w:val="a3"/>
        <w:rPr>
          <w:rtl/>
        </w:rPr>
      </w:pPr>
      <w:r w:rsidRPr="006410E0">
        <w:t>ConMeanFlow_KEP</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6C70C1E" wp14:editId="2D28C21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6410E0">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6410E0">
            <w:pPr>
              <w:bidi/>
              <w:spacing w:line="276" w:lineRule="auto"/>
              <w:jc w:val="center"/>
              <w:rPr>
                <w:rFonts w:ascii="Calibri" w:eastAsia="Times New Roman" w:hAnsi="Calibri" w:cs="B Titr"/>
                <w:sz w:val="28"/>
                <w:rtl/>
              </w:rPr>
            </w:pPr>
            <w:r>
              <w:rPr>
                <w:noProof/>
                <w:rtl/>
              </w:rPr>
              <w:drawing>
                <wp:inline distT="0" distB="0" distL="0" distR="0" wp14:anchorId="0FAA3151" wp14:editId="0F329ECF">
                  <wp:extent cx="807522" cy="8925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810688" cy="896024"/>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6410E0">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سامان کاووسی، 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6410E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6410E0">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MC2F092F1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6410E0" w:rsidRDefault="006410E0" w:rsidP="006410E0">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جابجایی</w:t>
      </w:r>
      <w:r>
        <w:rPr>
          <w:rtl/>
        </w:rPr>
        <w:t xml:space="preserve"> معادلات حاکم</w:t>
      </w:r>
      <w:r>
        <w:rPr>
          <w:rFonts w:hint="cs"/>
          <w:rtl/>
        </w:rPr>
        <w:t xml:space="preserve"> با استفاده از روش حفظ انرژی جنبشی</w:t>
      </w:r>
      <w:r>
        <w:rPr>
          <w:rStyle w:val="FootnoteReference"/>
          <w:rtl/>
        </w:rPr>
        <w:footnoteReference w:id="1"/>
      </w:r>
      <w:r>
        <w:rPr>
          <w:rFonts w:hint="cs"/>
          <w:rtl/>
        </w:rPr>
        <w:t xml:space="preserve"> </w:t>
      </w:r>
      <w:r>
        <w:t>(KEP)</w:t>
      </w:r>
      <w:r>
        <w:rPr>
          <w:rFonts w:hint="cs"/>
          <w:rtl/>
        </w:rPr>
        <w:t xml:space="preserve"> </w:t>
      </w:r>
      <w:r>
        <w:rPr>
          <w:rtl/>
        </w:rPr>
        <w:t>محاسبه م</w:t>
      </w:r>
      <w:r>
        <w:rPr>
          <w:rFonts w:hint="cs"/>
          <w:rtl/>
        </w:rPr>
        <w:t>ی‌</w:t>
      </w:r>
      <w:r>
        <w:rPr>
          <w:rtl/>
        </w:rPr>
        <w:t>گردد</w:t>
      </w:r>
      <w:r>
        <w:rPr>
          <w:rFonts w:hint="cs"/>
          <w:rtl/>
        </w:rPr>
        <w:t xml:space="preserve"> که در آن از یک میانگین‌گیری جبری از متغیرهای اولیه دو سمت وجه برای محاسبه‌ی شار عبوری از هر ضلع استفاده می‌شود. نحوه‌ی میانگین‌گیری به‌گونه‌ای است که مقدار انرژی جنبشی کل در میدان حل پایستار باقی بماند. این روش، برای پایداری حل به تعداد شبکه‌ی زیاد نیاز داشته و به همین علت استفاده از آن بیشتر برای جریان‌های با شبیه‌سازی گردابه بزرگ(</w:t>
      </w:r>
      <w:r>
        <w:t>LES</w:t>
      </w:r>
      <w:r>
        <w:rPr>
          <w:rFonts w:hint="cs"/>
          <w:rtl/>
        </w:rPr>
        <w:t>) و شبیه‌سازی عددی مستقیم(</w:t>
      </w:r>
      <w:r>
        <w:t>DNS</w:t>
      </w:r>
      <w:r>
        <w:rPr>
          <w:rFonts w:hint="cs"/>
          <w:rtl/>
        </w:rPr>
        <w:t>) پیشنهاد می‌گردد. هرچند که می‌تواند برای جریان‌های غیرلزج، آرام و مغشوش با تعداد شبکه کم نیز همراه با اضافه نمودن اتلاف عددی جیمسون (</w:t>
      </w:r>
      <w:r>
        <w:t>JST</w:t>
      </w:r>
      <w:r>
        <w:rPr>
          <w:rFonts w:hint="cs"/>
          <w:rtl/>
        </w:rPr>
        <w:t xml:space="preserve">) بکار برده شود که البته این کار ممکن است کاهش دقت را در پی داشته باشد. </w:t>
      </w:r>
    </w:p>
    <w:p w:rsidR="00B927DE" w:rsidRDefault="00B927DE" w:rsidP="00117AB5">
      <w:pPr>
        <w:pStyle w:val="1"/>
        <w:rPr>
          <w:rtl/>
        </w:rPr>
      </w:pPr>
      <w:r w:rsidRPr="00117AB5">
        <w:rPr>
          <w:rFonts w:hint="cs"/>
          <w:rtl/>
        </w:rPr>
        <w:t>توضیحات</w:t>
      </w:r>
      <w:r>
        <w:rPr>
          <w:rFonts w:hint="cs"/>
          <w:rtl/>
        </w:rPr>
        <w:t xml:space="preserve"> و تئوری</w:t>
      </w:r>
    </w:p>
    <w:p w:rsidR="006410E0" w:rsidRDefault="006410E0" w:rsidP="006410E0">
      <w:pPr>
        <w:pStyle w:val="a4"/>
        <w:rPr>
          <w:rtl/>
        </w:rPr>
      </w:pPr>
      <w:r w:rsidRPr="00202818">
        <w:rPr>
          <w:rtl/>
        </w:rPr>
        <w:t>بخش جابجا</w:t>
      </w:r>
      <w:r w:rsidRPr="00202818">
        <w:rPr>
          <w:rFonts w:hint="cs"/>
          <w:rtl/>
        </w:rPr>
        <w:t>یی</w:t>
      </w:r>
      <w:r>
        <w:rPr>
          <w:rFonts w:hint="cs"/>
          <w:rtl/>
        </w:rPr>
        <w:t xml:space="preserve"> معادلات</w:t>
      </w:r>
      <w:r w:rsidRPr="00202818">
        <w:rPr>
          <w:rtl/>
        </w:rPr>
        <w:t xml:space="preserve"> </w:t>
      </w:r>
      <w:r>
        <w:rPr>
          <w:rFonts w:hint="cs"/>
          <w:rtl/>
        </w:rPr>
        <w:t>نشان‌</w:t>
      </w:r>
      <w:r w:rsidRPr="00B82B7B">
        <w:rPr>
          <w:rFonts w:hint="cs"/>
          <w:rtl/>
        </w:rPr>
        <w:t xml:space="preserve">دهندة شار عبوري از مرز‌هاي </w:t>
      </w:r>
      <w:r>
        <w:rPr>
          <w:rFonts w:hint="cs"/>
          <w:rtl/>
        </w:rPr>
        <w:t>سلول</w:t>
      </w:r>
      <w:r w:rsidRPr="00B82B7B">
        <w:rPr>
          <w:rFonts w:hint="cs"/>
          <w:rtl/>
        </w:rPr>
        <w:t xml:space="preserve"> مي‌باشد.</w:t>
      </w:r>
      <w:r w:rsidRPr="00B82B7B">
        <w:rPr>
          <w:rtl/>
        </w:rPr>
        <w:t xml:space="preserve"> </w:t>
      </w:r>
      <w:r>
        <w:rPr>
          <w:rFonts w:hint="cs"/>
          <w:rtl/>
        </w:rPr>
        <w:t xml:space="preserve">در اینجا نحوه‌ی گسسته‌سازی بخش جابجایی معادلات به کمک روش </w:t>
      </w:r>
      <w:r>
        <w:t>KEP</w:t>
      </w:r>
      <w:r>
        <w:rPr>
          <w:rFonts w:hint="cs"/>
          <w:rtl/>
        </w:rPr>
        <w:t xml:space="preserve"> شرح داده می‌شود.</w:t>
      </w:r>
      <w:r w:rsidRPr="00716AF3">
        <w:rPr>
          <w:rFonts w:hint="cs"/>
          <w:rtl/>
        </w:rPr>
        <w:t xml:space="preserve"> </w:t>
      </w:r>
    </w:p>
    <w:p w:rsidR="006410E0" w:rsidRDefault="006410E0" w:rsidP="006410E0">
      <w:pPr>
        <w:pStyle w:val="a4"/>
        <w:rPr>
          <w:rtl/>
        </w:rPr>
      </w:pPr>
      <w:r>
        <w:rPr>
          <w:rFonts w:hint="cs"/>
          <w:rtl/>
        </w:rPr>
        <w:t>معادلات حاکم بر جریان غیرلزج معادلات اویلر می‌باشد که در دو بعد و به فرم ماتریسی به صورت زیر نوشته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p>
        </w:tc>
        <w:tc>
          <w:tcPr>
            <w:tcW w:w="8478" w:type="dxa"/>
          </w:tcPr>
          <w:p w:rsidR="00533226" w:rsidRPr="00533226" w:rsidRDefault="00A924FE" w:rsidP="00533226">
            <w:pPr>
              <w:rPr>
                <w:rtl/>
              </w:rPr>
            </w:pPr>
            <m:oMathPara>
              <m:oMathParaPr>
                <m:jc m:val="left"/>
              </m:oMathParaPr>
              <m:oMath>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I</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num>
                  <m:den>
                    <m:r>
                      <w:rPr>
                        <w:rFonts w:ascii="Cambria Math" w:hAnsi="Cambria Math"/>
                      </w:rPr>
                      <m:t>∂y</m:t>
                    </m:r>
                  </m:den>
                </m:f>
                <m:r>
                  <w:rPr>
                    <w:rFonts w:ascii="Cambria Math" w:hAnsi="Cambria Math"/>
                  </w:rPr>
                  <m:t>=0</m:t>
                </m:r>
              </m:oMath>
            </m:oMathPara>
          </w:p>
        </w:tc>
      </w:tr>
    </w:tbl>
    <w:p w:rsidR="006410E0" w:rsidRDefault="006410E0" w:rsidP="006410E0">
      <w:pPr>
        <w:pStyle w:val="a4"/>
        <w:rPr>
          <w:rtl/>
        </w:rPr>
      </w:pPr>
      <w:r>
        <w:rPr>
          <w:rFonts w:hint="cs"/>
          <w:rtl/>
        </w:rPr>
        <w:t>که پس از انتگرال گیری به روش حجم محدود بر روی هر سلول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410E0" w:rsidTr="00B21636">
        <w:tc>
          <w:tcPr>
            <w:tcW w:w="764" w:type="dxa"/>
          </w:tcPr>
          <w:p w:rsidR="006410E0" w:rsidRDefault="006410E0" w:rsidP="00B21636">
            <w:pPr>
              <w:pStyle w:val="a1"/>
              <w:rPr>
                <w:rtl/>
              </w:rPr>
            </w:pPr>
          </w:p>
        </w:tc>
        <w:tc>
          <w:tcPr>
            <w:tcW w:w="8478" w:type="dxa"/>
          </w:tcPr>
          <w:p w:rsidR="006410E0" w:rsidRPr="00533226" w:rsidRDefault="00A924FE" w:rsidP="00B21636">
            <w:pPr>
              <w:rPr>
                <w:rtl/>
              </w:rPr>
            </w:pPr>
            <m:oMathPara>
              <m:oMathParaPr>
                <m:jc m:val="left"/>
              </m:oMathParaPr>
              <m:oMath>
                <m:m>
                  <m:mPr>
                    <m:mcs>
                      <m:mc>
                        <m:mcPr>
                          <m:count m:val="1"/>
                          <m:mcJc m:val="center"/>
                        </m:mcPr>
                      </m:mc>
                    </m:mcs>
                    <m:ctrlPr>
                      <w:rPr>
                        <w:rFonts w:ascii="Cambria Math" w:hAnsi="Cambria Math"/>
                      </w:rPr>
                    </m:ctrlPr>
                  </m:mPr>
                  <m:mr>
                    <m:e>
                      <m:groupChr>
                        <m:groupChrPr>
                          <m:ctrlPr>
                            <w:rPr>
                              <w:rFonts w:ascii="Cambria Math" w:hAnsi="Cambria Math"/>
                            </w:rPr>
                          </m:ctrlPr>
                        </m:groupChrPr>
                        <m:e>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e>
                      </m:groupChr>
                    </m:e>
                  </m:mr>
                  <m:mr>
                    <m:e>
                      <m:r>
                        <w:rPr>
                          <w:rFonts w:ascii="Cambria Math" w:hAnsi="Cambria Math"/>
                        </w:rPr>
                        <m:t>Transient Term</m:t>
                      </m:r>
                    </m:e>
                  </m:mr>
                </m:m>
                <m:r>
                  <w:rPr>
                    <w:rFonts w:ascii="Cambria Math" w:hAnsi="Cambria Math"/>
                  </w:rPr>
                  <m:t>+</m:t>
                </m:r>
                <m:m>
                  <m:mPr>
                    <m:mcs>
                      <m:mc>
                        <m:mcPr>
                          <m:count m:val="1"/>
                          <m:mcJc m:val="center"/>
                        </m:mcPr>
                      </m:mc>
                    </m:mcs>
                    <m:ctrlPr>
                      <w:rPr>
                        <w:rFonts w:ascii="Cambria Math" w:hAnsi="Cambria Math"/>
                        <w:i/>
                      </w:rPr>
                    </m:ctrlPr>
                  </m:mPr>
                  <m:mr>
                    <m:e>
                      <m:groupChr>
                        <m:groupChrPr>
                          <m:ctrlPr>
                            <w:rPr>
                              <w:rFonts w:ascii="Cambria Math" w:hAnsi="Cambria Math"/>
                              <w:i/>
                            </w:rPr>
                          </m:ctrlPr>
                        </m:groupChrPr>
                        <m:e>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m:t>
                                  </m:r>
                                </m:sub>
                              </m:sSub>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Sup>
                                <m:sSupPr>
                                  <m:ctrlPr>
                                    <w:rPr>
                                      <w:rFonts w:ascii="Cambria Math" w:hAnsi="Cambria Math"/>
                                      <w:i/>
                                    </w:rPr>
                                  </m:ctrlPr>
                                </m:sSupPr>
                                <m:e>
                                  <m:r>
                                    <w:rPr>
                                      <w:rFonts w:ascii="Cambria Math" w:hAnsi="Cambria Math"/>
                                    </w:rPr>
                                    <m:t>G</m:t>
                                  </m:r>
                                </m:e>
                                <m:sup>
                                  <m:r>
                                    <w:rPr>
                                      <w:rFonts w:ascii="Cambria Math" w:hAnsi="Cambria Math"/>
                                    </w:rPr>
                                    <m:t>I</m:t>
                                  </m:r>
                                </m:sup>
                              </m:sSup>
                            </m:e>
                          </m:nary>
                        </m:e>
                      </m:groupChr>
                    </m:e>
                  </m:mr>
                  <m:mr>
                    <m:e>
                      <m:r>
                        <w:rPr>
                          <w:rFonts w:ascii="Cambria Math" w:hAnsi="Cambria Math"/>
                        </w:rPr>
                        <m:t>Convective Term</m:t>
                      </m:r>
                    </m:e>
                  </m:mr>
                </m:m>
                <m:r>
                  <w:rPr>
                    <w:rFonts w:ascii="Cambria Math" w:hAnsi="Cambria Math"/>
                  </w:rPr>
                  <m:t>=0</m:t>
                </m:r>
              </m:oMath>
            </m:oMathPara>
          </w:p>
        </w:tc>
      </w:tr>
    </w:tbl>
    <w:p w:rsidR="006410E0" w:rsidRDefault="006410E0" w:rsidP="003C5D60">
      <w:pPr>
        <w:pStyle w:val="a4"/>
        <w:rPr>
          <w:rtl/>
        </w:rPr>
      </w:pPr>
      <w:r w:rsidRPr="00B82B7B">
        <w:rPr>
          <w:rFonts w:hint="cs"/>
          <w:rtl/>
        </w:rPr>
        <w:t>اگر مرزهای حجم کنترل یعنی</w:t>
      </w:r>
      <w:r>
        <w:rPr>
          <w:position w:val="-6"/>
        </w:rPr>
        <w:t xml:space="preserve"> </w:t>
      </w:r>
      <w:r w:rsidRPr="00202818">
        <w:rPr>
          <w:i/>
          <w:iCs/>
          <w:position w:val="-6"/>
          <w:sz w:val="28"/>
          <w:szCs w:val="28"/>
        </w:rPr>
        <w:t>s</w:t>
      </w:r>
      <w:r>
        <w:rPr>
          <w:position w:val="-6"/>
        </w:rPr>
        <w:t xml:space="preserve"> </w:t>
      </w:r>
      <w:r w:rsidRPr="00B82B7B">
        <w:rPr>
          <w:rFonts w:hint="cs"/>
          <w:rtl/>
        </w:rPr>
        <w:t>را در یک شبکه محاسباتی بصورت گسسته شده</w:t>
      </w:r>
      <w:r>
        <w:rPr>
          <w:rFonts w:hint="cs"/>
          <w:rtl/>
        </w:rPr>
        <w:t xml:space="preserve"> مانند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Ref415727598 \r \h</w:instrText>
      </w:r>
      <w:r w:rsidR="003C5D60">
        <w:rPr>
          <w:rtl/>
        </w:rPr>
        <w:instrText xml:space="preserve"> </w:instrText>
      </w:r>
      <w:r w:rsidR="003C5D60">
        <w:rPr>
          <w:rtl/>
        </w:rPr>
      </w:r>
      <w:r w:rsidR="003C5D60">
        <w:rPr>
          <w:rtl/>
        </w:rPr>
        <w:fldChar w:fldCharType="separate"/>
      </w:r>
      <w:r w:rsidR="00B07B97">
        <w:rPr>
          <w:rtl/>
        </w:rPr>
        <w:t>‏شکل (1)</w:t>
      </w:r>
      <w:r w:rsidR="003C5D60">
        <w:rPr>
          <w:rtl/>
        </w:rPr>
        <w:fldChar w:fldCharType="end"/>
      </w:r>
      <w:r w:rsidR="003C5D60">
        <w:rPr>
          <w:rFonts w:hint="cs"/>
          <w:rtl/>
        </w:rPr>
        <w:t xml:space="preserve"> </w:t>
      </w:r>
      <w:r w:rsidRPr="00B82B7B">
        <w:rPr>
          <w:rFonts w:hint="cs"/>
          <w:rtl/>
        </w:rPr>
        <w:t>در نظر بگیریم</w:t>
      </w:r>
      <w:r>
        <w:rPr>
          <w:rFonts w:hint="cs"/>
          <w:rtl/>
        </w:rPr>
        <w:t>، بخش جابجایی معادلات برای هر سلول ب</w:t>
      </w:r>
      <w:r w:rsidRPr="00B82B7B">
        <w:rPr>
          <w:rFonts w:hint="cs"/>
          <w:rtl/>
        </w:rPr>
        <w:t xml:space="preserve">صورت زير </w:t>
      </w:r>
      <w:r>
        <w:rPr>
          <w:rFonts w:hint="cs"/>
          <w:rtl/>
        </w:rPr>
        <w:t>محاسبه</w:t>
      </w:r>
      <w:r w:rsidRPr="00B82B7B">
        <w:rPr>
          <w:rFonts w:hint="cs"/>
          <w:rtl/>
        </w:rPr>
        <w:t xml:space="preserve"> می</w:t>
      </w:r>
      <w:r>
        <w:rPr>
          <w:rFonts w:hint="cs"/>
          <w:rtl/>
        </w:rPr>
        <w:t>‌شو</w:t>
      </w:r>
      <w:r w:rsidRPr="00B82B7B">
        <w:rPr>
          <w:rFonts w:hint="cs"/>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410E0" w:rsidTr="00B21636">
        <w:tc>
          <w:tcPr>
            <w:tcW w:w="764" w:type="dxa"/>
          </w:tcPr>
          <w:p w:rsidR="006410E0" w:rsidRDefault="006410E0" w:rsidP="00B21636">
            <w:pPr>
              <w:pStyle w:val="a1"/>
              <w:rPr>
                <w:rtl/>
              </w:rPr>
            </w:pPr>
            <w:bookmarkStart w:id="1" w:name="_Ref508699469"/>
          </w:p>
        </w:tc>
        <w:bookmarkEnd w:id="1"/>
        <w:tc>
          <w:tcPr>
            <w:tcW w:w="8478" w:type="dxa"/>
          </w:tcPr>
          <w:p w:rsidR="006410E0" w:rsidRPr="006410E0" w:rsidRDefault="006410E0" w:rsidP="006410E0">
            <w:pPr>
              <w:spacing w:line="276" w:lineRule="auto"/>
              <w:jc w:val="center"/>
              <w:rPr>
                <w:rFonts w:eastAsia="Calibri"/>
              </w:rPr>
            </w:pPr>
            <m:oMathPara>
              <m:oMathParaPr>
                <m:jc m:val="left"/>
              </m:oMathParaPr>
              <m:oMath>
                <m:r>
                  <w:rPr>
                    <w:rFonts w:ascii="Cambria Math" w:hAnsi="Cambria Math"/>
                  </w:rPr>
                  <m:t xml:space="preserve">Convective Term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x</m:t>
                            </m:r>
                          </m:sub>
                        </m:sSub>
                      </m:e>
                      <m:sub>
                        <m:r>
                          <w:rPr>
                            <w:rFonts w:ascii="Cambria Math" w:hAnsi="Cambria Math"/>
                          </w:rPr>
                          <m:t>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y</m:t>
                            </m:r>
                          </m:sub>
                        </m:sSub>
                      </m:e>
                      <m:sub>
                        <m:r>
                          <w:rPr>
                            <w:rFonts w:ascii="Cambria Math" w:hAnsi="Cambria Math"/>
                          </w:rPr>
                          <m:t>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x</m:t>
                            </m:r>
                          </m:sub>
                        </m:sSub>
                      </m:e>
                      <m:sub>
                        <m:r>
                          <w:rPr>
                            <w:rFonts w:ascii="Cambria Math" w:hAnsi="Cambria Math"/>
                          </w:rPr>
                          <m:t>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y</m:t>
                            </m:r>
                          </m:sub>
                        </m:sSub>
                      </m:e>
                      <m:sub>
                        <m:r>
                          <w:rPr>
                            <w:rFonts w:ascii="Cambria Math" w:hAnsi="Cambria Math"/>
                          </w:rPr>
                          <m:t>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e>
                </m:nary>
              </m:oMath>
            </m:oMathPara>
          </w:p>
          <w:p w:rsidR="006410E0" w:rsidRPr="00533226" w:rsidRDefault="00A924FE" w:rsidP="006410E0">
            <w:pPr>
              <w:rPr>
                <w:rtl/>
              </w:rPr>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x</m:t>
                        </m:r>
                      </m:sub>
                    </m:sSub>
                  </m:e>
                  <m:sub>
                    <m:r>
                      <w:rPr>
                        <w:rFonts w:ascii="Cambria Math" w:hAnsi="Cambria Math"/>
                      </w:rPr>
                      <m:t>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x</m:t>
                            </m:r>
                          </m:sub>
                        </m:sSub>
                      </m:e>
                      <m:sub>
                        <m:r>
                          <w:rPr>
                            <w:rFonts w:ascii="Cambria Math" w:hAnsi="Cambria Math"/>
                          </w:rPr>
                          <m:t>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y</m:t>
                        </m:r>
                      </m:sub>
                    </m:sSub>
                  </m:e>
                  <m:sub>
                    <m:r>
                      <w:rPr>
                        <w:rFonts w:ascii="Cambria Math" w:hAnsi="Cambria Math"/>
                      </w:rPr>
                      <m:t>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y</m:t>
                            </m:r>
                          </m:sub>
                        </m:sSub>
                      </m:e>
                      <m:sub>
                        <m:r>
                          <w:rPr>
                            <w:rFonts w:ascii="Cambria Math" w:hAnsi="Cambria Math"/>
                          </w:rPr>
                          <m:t>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m:t>
                </m:r>
              </m:oMath>
            </m:oMathPara>
          </w:p>
        </w:tc>
      </w:tr>
    </w:tbl>
    <w:p w:rsidR="006410E0" w:rsidRDefault="009A5049" w:rsidP="009A5049">
      <w:pPr>
        <w:pStyle w:val="1"/>
        <w:numPr>
          <w:ilvl w:val="0"/>
          <w:numId w:val="0"/>
        </w:numPr>
        <w:ind w:left="1440" w:firstLine="720"/>
        <w:rPr>
          <w:rtl/>
        </w:rPr>
      </w:pPr>
      <w:r>
        <w:rPr>
          <w:noProof/>
          <w:rtl/>
          <w:lang w:bidi="ar-SA"/>
        </w:rPr>
        <w:lastRenderedPageBreak/>
        <mc:AlternateContent>
          <mc:Choice Requires="wpc">
            <w:drawing>
              <wp:inline distT="0" distB="0" distL="0" distR="0" wp14:anchorId="24032F63" wp14:editId="293DA7AE">
                <wp:extent cx="2121535" cy="1414145"/>
                <wp:effectExtent l="0" t="38100" r="0" b="0"/>
                <wp:docPr id="14" name="Canvas 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Line 1877"/>
                        <wps:cNvCnPr>
                          <a:cxnSpLocks noChangeShapeType="1"/>
                        </wps:cNvCnPr>
                        <wps:spPr bwMode="auto">
                          <a:xfrm flipH="1">
                            <a:off x="291405" y="0"/>
                            <a:ext cx="571509" cy="1143036"/>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6" name="Line 1878"/>
                        <wps:cNvCnPr>
                          <a:cxnSpLocks noChangeShapeType="1"/>
                        </wps:cNvCnPr>
                        <wps:spPr bwMode="auto">
                          <a:xfrm flipV="1">
                            <a:off x="291405" y="1028733"/>
                            <a:ext cx="1257321" cy="114304"/>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7" name="Text Box 1885"/>
                        <wps:cNvSpPr txBox="1">
                          <a:spLocks noChangeArrowheads="1"/>
                        </wps:cNvSpPr>
                        <wps:spPr bwMode="auto">
                          <a:xfrm>
                            <a:off x="815913" y="587419"/>
                            <a:ext cx="228604" cy="228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5049" w:rsidRPr="004A616A" w:rsidRDefault="009A5049" w:rsidP="009A5049">
                              <w:pPr>
                                <w:rPr>
                                  <w:color w:val="FF0000"/>
                                </w:rPr>
                              </w:pPr>
                              <w:r w:rsidRPr="004A616A">
                                <w:rPr>
                                  <w:rFonts w:hint="cs"/>
                                  <w:color w:val="FF0000"/>
                                  <w:rtl/>
                                </w:rPr>
                                <w:t>*</w:t>
                              </w:r>
                            </w:p>
                          </w:txbxContent>
                        </wps:txbx>
                        <wps:bodyPr rot="0" vert="horz" wrap="square" lIns="91440" tIns="45720" rIns="91440" bIns="45720" anchor="t" anchorCtr="0" upright="1">
                          <a:noAutofit/>
                        </wps:bodyPr>
                      </wps:wsp>
                      <wps:wsp>
                        <wps:cNvPr id="8" name="Straight Connector 79"/>
                        <wps:cNvCnPr>
                          <a:cxnSpLocks noChangeShapeType="1"/>
                        </wps:cNvCnPr>
                        <wps:spPr bwMode="auto">
                          <a:xfrm>
                            <a:off x="862914" y="8600"/>
                            <a:ext cx="685811" cy="1012732"/>
                          </a:xfrm>
                          <a:prstGeom prst="line">
                            <a:avLst/>
                          </a:prstGeom>
                          <a:noFill/>
                          <a:ln w="9525">
                            <a:solidFill>
                              <a:srgbClr val="FF0000"/>
                            </a:solidFill>
                            <a:round/>
                            <a:headEnd type="arrow" w="med" len="med"/>
                            <a:tailEnd/>
                          </a:ln>
                          <a:extLst>
                            <a:ext uri="{909E8E84-426E-40DD-AFC4-6F175D3DCCD1}">
                              <a14:hiddenFill xmlns:a14="http://schemas.microsoft.com/office/drawing/2010/main">
                                <a:noFill/>
                              </a14:hiddenFill>
                            </a:ext>
                          </a:extLst>
                        </wps:spPr>
                        <wps:bodyPr/>
                      </wps:wsp>
                      <wps:wsp>
                        <wps:cNvPr id="9" name="Text Box 1884"/>
                        <wps:cNvSpPr txBox="1">
                          <a:spLocks noChangeArrowheads="1"/>
                        </wps:cNvSpPr>
                        <wps:spPr bwMode="auto">
                          <a:xfrm>
                            <a:off x="584710" y="883734"/>
                            <a:ext cx="511808" cy="3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5049" w:rsidRPr="00AE2944" w:rsidRDefault="009A5049" w:rsidP="009A5049">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wps:txbx>
                        <wps:bodyPr rot="0" vert="horz" wrap="square" lIns="91440" tIns="45720" rIns="91440" bIns="45720" anchor="t" anchorCtr="0" upright="1">
                          <a:noAutofit/>
                        </wps:bodyPr>
                      </wps:wsp>
                      <wps:wsp>
                        <wps:cNvPr id="10" name="Text Box 1884"/>
                        <wps:cNvSpPr txBox="1">
                          <a:spLocks noChangeArrowheads="1"/>
                        </wps:cNvSpPr>
                        <wps:spPr bwMode="auto">
                          <a:xfrm>
                            <a:off x="741512" y="595319"/>
                            <a:ext cx="251304" cy="227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5049" w:rsidRPr="00AE2944" w:rsidRDefault="009A5049" w:rsidP="009A5049">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wps:txbx>
                        <wps:bodyPr rot="0" vert="horz" wrap="square" lIns="91440" tIns="45720" rIns="91440" bIns="45720" anchor="t" anchorCtr="0" upright="1">
                          <a:noAutofit/>
                        </wps:bodyPr>
                      </wps:wsp>
                      <wps:wsp>
                        <wps:cNvPr id="11" name="Text Box 1884"/>
                        <wps:cNvSpPr txBox="1">
                          <a:spLocks noChangeArrowheads="1"/>
                        </wps:cNvSpPr>
                        <wps:spPr bwMode="auto">
                          <a:xfrm>
                            <a:off x="1174919" y="327810"/>
                            <a:ext cx="511808" cy="30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5049" w:rsidRDefault="009A5049" w:rsidP="009A5049">
                              <w:pPr>
                                <w:pStyle w:val="NormalWeb"/>
                                <w:spacing w:before="0" w:beforeAutospacing="0" w:after="0" w:afterAutospacing="0"/>
                              </w:pPr>
                              <w:r>
                                <w:rPr>
                                  <w:rFonts w:eastAsia="Calibri" w:cs="Arial"/>
                                  <w:i/>
                                  <w:iCs/>
                                  <w:color w:val="5B9BD5"/>
                                </w:rPr>
                                <w:t>j=2</w:t>
                              </w:r>
                            </w:p>
                          </w:txbxContent>
                        </wps:txbx>
                        <wps:bodyPr rot="0" vert="horz" wrap="square" lIns="91440" tIns="45720" rIns="91440" bIns="45720" anchor="t" anchorCtr="0" upright="1">
                          <a:noAutofit/>
                        </wps:bodyPr>
                      </wps:wsp>
                      <wps:wsp>
                        <wps:cNvPr id="13" name="Text Box 1884"/>
                        <wps:cNvSpPr txBox="1">
                          <a:spLocks noChangeArrowheads="1"/>
                        </wps:cNvSpPr>
                        <wps:spPr bwMode="auto">
                          <a:xfrm>
                            <a:off x="0" y="327610"/>
                            <a:ext cx="763913" cy="30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5049" w:rsidRDefault="009A5049" w:rsidP="009A5049">
                              <w:pPr>
                                <w:pStyle w:val="NormalWeb"/>
                                <w:spacing w:before="0" w:beforeAutospacing="0" w:after="0" w:afterAutospacing="0"/>
                              </w:pPr>
                              <w:r>
                                <w:rPr>
                                  <w:rFonts w:ascii="Calibri" w:eastAsia="Calibri" w:hAnsi="Calibri" w:cs="Arial"/>
                                  <w:i/>
                                  <w:iCs/>
                                  <w:color w:val="5B9BD5"/>
                                </w:rPr>
                                <w:t>j=Nedge</w:t>
                              </w:r>
                            </w:p>
                          </w:txbxContent>
                        </wps:txbx>
                        <wps:bodyPr rot="0" vert="horz" wrap="square" lIns="91440" tIns="45720" rIns="91440" bIns="45720" anchor="t" anchorCtr="0" upright="1">
                          <a:noAutofit/>
                        </wps:bodyPr>
                      </wps:wsp>
                    </wpc:wpc>
                  </a:graphicData>
                </a:graphic>
              </wp:inline>
            </w:drawing>
          </mc:Choice>
          <mc:Fallback>
            <w:pict>
              <v:group w14:anchorId="24032F63" id="Canvas 90" o:spid="_x0000_s1026" editas="canvas" style="width:167.05pt;height:111.35pt;mso-position-horizontal-relative:char;mso-position-vertical-relative:line" coordsize="21215,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215;height:14141;visibility:visible;mso-wrap-style:square">
                  <v:fill o:detectmouseclick="t"/>
                  <v:path o:connecttype="none"/>
                </v:shape>
                <v:line id="Line 1877" o:spid="_x0000_s1028" style="position:absolute;flip:x;visibility:visible;mso-wrap-style:square" from="2914,0" to="862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q9ar8AAADaAAAADwAAAGRycy9kb3ducmV2LnhtbESP0YrCMBRE3xf8h3CFfVtTFxSpRhFh&#10;Qdwnqx9wba5NsbkJSar1742wsI/DzJxhVpvBduJOIbaOFUwnBQji2umWGwXn08/XAkRMyBo7x6Tg&#10;SRE269HHCkvtHnyke5UakSEcS1RgUvKllLE2ZDFOnCfO3tUFiynL0Egd8JHhtpPfRTGXFlvOCwY9&#10;7QzVt6q3Cqpz319+03NbHPwc0e9nFxO8Up/jYbsEkWhI/+G/9l4rmMH7Sr4B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Lq9ar8AAADaAAAADwAAAAAAAAAAAAAAAACh&#10;AgAAZHJzL2Rvd25yZXYueG1sUEsFBgAAAAAEAAQA+QAAAI0DAAAAAA==&#10;" strokecolor="red">
                  <v:stroke endarrow="open"/>
                </v:line>
                <v:line id="Line 1878" o:spid="_x0000_s1029" style="position:absolute;flip:y;visibility:visible;mso-wrap-style:square" from="2914,10287" to="154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jHcAAAADaAAAADwAAAGRycy9kb3ducmV2LnhtbESP0WoCMRRE3wX/IVzBN81acClbo0hB&#10;kPbJrR9w3dxulm5uQpLV9e8bQfBxmJkzzGY32l5cKcTOsYLVsgBB3Djdcavg/HNYvIOICVlj75gU&#10;3CnCbjudbLDS7sYnutapFRnCsUIFJiVfSRkbQxbj0nni7P26YDFlGVqpA94y3PbyrShKabHjvGDQ&#10;06eh5q8erIL6PAyX73TfF1++RPTH9cUEr9R8Nu4/QCQa0yv8bB+1ghIeV/INkN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oIx3AAAAA2gAAAA8AAAAAAAAAAAAAAAAA&#10;oQIAAGRycy9kb3ducmV2LnhtbFBLBQYAAAAABAAEAPkAAACOAwAAAAA=&#10;" strokecolor="red">
                  <v:stroke endarrow="open"/>
                </v:line>
                <v:shapetype id="_x0000_t202" coordsize="21600,21600" o:spt="202" path="m,l,21600r21600,l21600,xe">
                  <v:stroke joinstyle="miter"/>
                  <v:path gradientshapeok="t" o:connecttype="rect"/>
                </v:shapetype>
                <v:shape id="Text Box 1885" o:spid="_x0000_s1030" type="#_x0000_t202" style="position:absolute;left:8159;top:587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9A5049" w:rsidRPr="004A616A" w:rsidRDefault="009A5049" w:rsidP="009A5049">
                        <w:pPr>
                          <w:rPr>
                            <w:color w:val="FF0000"/>
                          </w:rPr>
                        </w:pPr>
                        <w:r w:rsidRPr="004A616A">
                          <w:rPr>
                            <w:rFonts w:hint="cs"/>
                            <w:color w:val="FF0000"/>
                            <w:rtl/>
                          </w:rPr>
                          <w:t>*</w:t>
                        </w:r>
                      </w:p>
                    </w:txbxContent>
                  </v:textbox>
                </v:shape>
                <v:line id="Straight Connector 79" o:spid="_x0000_s1031" style="position:absolute;visibility:visible;mso-wrap-style:square" from="8629,86" to="15487,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OYW8AAAADaAAAADwAAAGRycy9kb3ducmV2LnhtbERPW2vCMBR+F/YfwhH2polOxHVNRQaC&#10;o0xYN/Z8aE4vW3NSmszWf788CD5+fPd0P9lOXGjwrWMNq6UCQVw603Kt4evzuNiB8AHZYOeYNFzJ&#10;wz57mKWYGDfyB12KUIsYwj5BDU0IfSKlLxuy6JeuJ45c5QaLIcKhlmbAMYbbTq6V2kqLLceGBnt6&#10;baj8Lf6shufv3eZdVaef4u3gz5XyT3mVs9aP8+nwAiLQFO7im/tkNMSt8Uq8ATL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jmFvAAAAA2gAAAA8AAAAAAAAAAAAAAAAA&#10;oQIAAGRycy9kb3ducmV2LnhtbFBLBQYAAAAABAAEAPkAAACOAwAAAAA=&#10;" strokecolor="red">
                  <v:stroke startarrow="open"/>
                </v:line>
                <v:shape id="Text Box 1884" o:spid="_x0000_s1032" type="#_x0000_t202" style="position:absolute;left:5847;top:8837;width:5118;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9A5049" w:rsidRPr="00AE2944" w:rsidRDefault="009A5049" w:rsidP="009A5049">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v:textbox>
                </v:shape>
                <v:shape id="Text Box 1884" o:spid="_x0000_s1033" type="#_x0000_t202" style="position:absolute;left:7415;top:5953;width:251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9A5049" w:rsidRPr="00AE2944" w:rsidRDefault="009A5049" w:rsidP="009A5049">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v:textbox>
                </v:shape>
                <v:shape id="Text Box 1884" o:spid="_x0000_s1034" type="#_x0000_t202" style="position:absolute;left:11749;top:3278;width:511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9A5049" w:rsidRDefault="009A5049" w:rsidP="009A5049">
                        <w:pPr>
                          <w:pStyle w:val="NormalWeb"/>
                          <w:spacing w:before="0" w:beforeAutospacing="0" w:after="0" w:afterAutospacing="0"/>
                        </w:pPr>
                        <w:r>
                          <w:rPr>
                            <w:rFonts w:eastAsia="Calibri" w:cs="Arial"/>
                            <w:i/>
                            <w:iCs/>
                            <w:color w:val="5B9BD5"/>
                          </w:rPr>
                          <w:t>j=2</w:t>
                        </w:r>
                      </w:p>
                    </w:txbxContent>
                  </v:textbox>
                </v:shape>
                <v:shape id="Text Box 1884" o:spid="_x0000_s1035" type="#_x0000_t202" style="position:absolute;top:3276;width:76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9A5049" w:rsidRDefault="009A5049" w:rsidP="009A5049">
                        <w:pPr>
                          <w:pStyle w:val="NormalWeb"/>
                          <w:spacing w:before="0" w:beforeAutospacing="0" w:after="0" w:afterAutospacing="0"/>
                        </w:pPr>
                        <w:r>
                          <w:rPr>
                            <w:rFonts w:ascii="Calibri" w:eastAsia="Calibri" w:hAnsi="Calibri" w:cs="Arial"/>
                            <w:i/>
                            <w:iCs/>
                            <w:color w:val="5B9BD5"/>
                          </w:rPr>
                          <w:t>j=Nedge</w:t>
                        </w:r>
                      </w:p>
                    </w:txbxContent>
                  </v:textbox>
                </v:shape>
                <w10:anchorlock/>
              </v:group>
            </w:pict>
          </mc:Fallback>
        </mc:AlternateContent>
      </w:r>
    </w:p>
    <w:p w:rsidR="009A5049" w:rsidRPr="00202818" w:rsidRDefault="009A5049" w:rsidP="00121C0D">
      <w:pPr>
        <w:pStyle w:val="a0"/>
        <w:rPr>
          <w:rtl/>
        </w:rPr>
      </w:pPr>
      <w:bookmarkStart w:id="2" w:name="_Ref415727598"/>
      <w:r w:rsidRPr="00202818">
        <w:rPr>
          <w:rFonts w:hint="cs"/>
          <w:rtl/>
        </w:rPr>
        <w:t>مرزهای گسسته شده یک سلول</w:t>
      </w:r>
      <w:bookmarkEnd w:id="2"/>
    </w:p>
    <w:p w:rsidR="009A5049" w:rsidRDefault="009A5049" w:rsidP="003C5D60">
      <w:pPr>
        <w:pStyle w:val="a4"/>
        <w:rPr>
          <w:rtl/>
        </w:rPr>
      </w:pPr>
      <w:r>
        <w:rPr>
          <w:rtl/>
        </w:rPr>
        <w:t xml:space="preserve">در </w:t>
      </w:r>
      <w:r>
        <w:rPr>
          <w:rFonts w:hint="cs"/>
          <w:rtl/>
        </w:rPr>
        <w:t xml:space="preserve">رابطه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Ref508699469 \r \h</w:instrText>
      </w:r>
      <w:r w:rsidR="003C5D60">
        <w:rPr>
          <w:rtl/>
        </w:rPr>
        <w:instrText xml:space="preserve"> </w:instrText>
      </w:r>
      <w:r w:rsidR="003C5D60">
        <w:rPr>
          <w:rtl/>
        </w:rPr>
      </w:r>
      <w:r w:rsidR="003C5D60">
        <w:rPr>
          <w:rtl/>
        </w:rPr>
        <w:fldChar w:fldCharType="separate"/>
      </w:r>
      <w:r w:rsidR="00B07B97">
        <w:rPr>
          <w:rtl/>
        </w:rPr>
        <w:t>‏(3)</w:t>
      </w:r>
      <w:r w:rsidR="003C5D60">
        <w:rPr>
          <w:rtl/>
        </w:rPr>
        <w:fldChar w:fldCharType="end"/>
      </w:r>
      <w:r>
        <w:rPr>
          <w:rFonts w:hint="cs"/>
          <w:rtl/>
        </w:rPr>
        <w:t>،</w:t>
      </w:r>
      <w:r w:rsidRPr="00B82B7B">
        <w:rPr>
          <w:rFonts w:hint="cs"/>
          <w:rtl/>
        </w:rPr>
        <w:t xml:space="preserve"> </w:t>
      </w:r>
      <w:r w:rsidRPr="009308B8">
        <w:rPr>
          <w:i/>
          <w:iCs/>
        </w:rPr>
        <w:t>j</w:t>
      </w:r>
      <w:r>
        <w:rPr>
          <w:rFonts w:hint="cs"/>
          <w:rtl/>
        </w:rPr>
        <w:t xml:space="preserve"> 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ذکر این نکته بسیار حائز اهمیت است که فرض می</w:t>
      </w:r>
      <w:r>
        <w:rPr>
          <w:rFonts w:hint="cs"/>
          <w:rtl/>
        </w:rPr>
        <w:t>‌</w:t>
      </w:r>
      <w:r w:rsidRPr="00B82B7B">
        <w:rPr>
          <w:rFonts w:hint="cs"/>
          <w:rtl/>
        </w:rPr>
        <w:t>شود مق</w:t>
      </w:r>
      <w:r>
        <w:rPr>
          <w:rFonts w:hint="cs"/>
          <w:rtl/>
        </w:rPr>
        <w:t>ا</w:t>
      </w:r>
      <w:r w:rsidRPr="00B82B7B">
        <w:rPr>
          <w:rFonts w:hint="cs"/>
          <w:rtl/>
        </w:rPr>
        <w:t>د</w:t>
      </w:r>
      <w:r>
        <w:rPr>
          <w:rFonts w:hint="cs"/>
          <w:rtl/>
        </w:rPr>
        <w:t>ی</w:t>
      </w:r>
      <w:r w:rsidRPr="00B82B7B">
        <w:rPr>
          <w:rFonts w:hint="cs"/>
          <w:rtl/>
        </w:rPr>
        <w:t>ر</w:t>
      </w:r>
      <w:r>
        <w:rPr>
          <w:rFonts w:hint="cs"/>
          <w:rtl/>
        </w:rPr>
        <w:t xml:space="preserve"> بقایی</w:t>
      </w:r>
      <w:r w:rsidRPr="00B82B7B">
        <w:rPr>
          <w:rFonts w:hint="cs"/>
          <w:rtl/>
        </w:rPr>
        <w:t xml:space="preserve">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 xml:space="preserve">همچنین با توجه به حساسیت و توجه بسیار به ساختار داده‌ای در هنگام پیاده‌سازی روش </w:t>
      </w:r>
      <w:r>
        <w:t>KEP</w:t>
      </w:r>
      <w:r>
        <w:rPr>
          <w:rFonts w:hint="cs"/>
          <w:rtl/>
        </w:rPr>
        <w:t>، یکبار دیگر نحوه ذخیره‌سازی نقاط و همسایه‌های یک ضلع آورده می‌شود:</w:t>
      </w:r>
    </w:p>
    <w:p w:rsidR="009A5049" w:rsidRDefault="009A5049" w:rsidP="009A5049">
      <w:pPr>
        <w:pStyle w:val="a4"/>
        <w:jc w:val="center"/>
        <w:rPr>
          <w:rtl/>
        </w:rPr>
      </w:pPr>
      <w:r>
        <w:rPr>
          <w:noProof/>
          <w:lang w:bidi="ar-SA"/>
        </w:rPr>
        <w:drawing>
          <wp:inline distT="0" distB="0" distL="0" distR="0" wp14:anchorId="3EDD8A15" wp14:editId="540714E1">
            <wp:extent cx="3772413"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2413" cy="2286000"/>
                    </a:xfrm>
                    <a:prstGeom prst="rect">
                      <a:avLst/>
                    </a:prstGeom>
                    <a:noFill/>
                    <a:ln>
                      <a:noFill/>
                    </a:ln>
                  </pic:spPr>
                </pic:pic>
              </a:graphicData>
            </a:graphic>
          </wp:inline>
        </w:drawing>
      </w:r>
    </w:p>
    <w:p w:rsidR="009A5049" w:rsidRDefault="009A5049" w:rsidP="00121C0D">
      <w:pPr>
        <w:pStyle w:val="a0"/>
        <w:rPr>
          <w:rtl/>
        </w:rPr>
      </w:pPr>
      <w:r>
        <w:rPr>
          <w:rFonts w:hint="cs"/>
          <w:rtl/>
        </w:rPr>
        <w:t>سلول های سمت چپ و راست یک ضلع</w:t>
      </w:r>
    </w:p>
    <w:p w:rsidR="009A5049" w:rsidRPr="000838D1" w:rsidRDefault="009A5049" w:rsidP="009A5049">
      <w:pPr>
        <w:pStyle w:val="a4"/>
        <w:rPr>
          <w:rtl/>
        </w:rPr>
      </w:pPr>
      <w:r w:rsidRPr="000838D1">
        <w:rPr>
          <w:rFonts w:hint="cs"/>
          <w:rtl/>
        </w:rPr>
        <w:t xml:space="preserve">در محاسبه </w:t>
      </w:r>
      <w:r>
        <w:rPr>
          <w:rFonts w:hint="cs"/>
          <w:rtl/>
        </w:rPr>
        <w:t>شارها</w:t>
      </w:r>
      <w:r w:rsidRPr="000838D1">
        <w:rPr>
          <w:rFonts w:hint="cs"/>
          <w:rtl/>
        </w:rPr>
        <w:t xml:space="preserve"> منظور از </w:t>
      </w:r>
      <w:r w:rsidRPr="009308B8">
        <w:t>L</w:t>
      </w:r>
      <w:r w:rsidRPr="000838D1">
        <w:rPr>
          <w:rFonts w:hint="cs"/>
          <w:b/>
          <w:bCs/>
          <w:rtl/>
        </w:rPr>
        <w:t xml:space="preserve"> </w:t>
      </w:r>
      <w:r w:rsidRPr="000838D1">
        <w:rPr>
          <w:rFonts w:hint="cs"/>
          <w:rtl/>
        </w:rPr>
        <w:t xml:space="preserve">همان سلول سمت چپ يا در واقع همان سلول </w:t>
      </w:r>
      <w:r>
        <w:rPr>
          <w:rFonts w:hint="cs"/>
          <w:rtl/>
        </w:rPr>
        <w:t>اصلی و</w:t>
      </w:r>
      <w:r w:rsidRPr="000838D1">
        <w:rPr>
          <w:rFonts w:hint="cs"/>
          <w:rtl/>
        </w:rPr>
        <w:t xml:space="preserve"> </w:t>
      </w:r>
      <w:r w:rsidRPr="009308B8">
        <w:t>R</w:t>
      </w:r>
      <w:r w:rsidRPr="000838D1">
        <w:rPr>
          <w:rFonts w:hint="cs"/>
          <w:rtl/>
        </w:rPr>
        <w:t xml:space="preserve"> نشان</w:t>
      </w:r>
      <w:r>
        <w:rPr>
          <w:rFonts w:hint="cs"/>
          <w:rtl/>
        </w:rPr>
        <w:t>‌دهنده سلول 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می‌باشد</w:t>
      </w:r>
      <w:r w:rsidRPr="000838D1">
        <w:rPr>
          <w:rFonts w:hint="cs"/>
          <w:rtl/>
        </w:rPr>
        <w:t xml:space="preserve">. </w:t>
      </w:r>
    </w:p>
    <w:p w:rsidR="009A5049" w:rsidRDefault="009A5049" w:rsidP="009A5049">
      <w:pPr>
        <w:pStyle w:val="a4"/>
        <w:rPr>
          <w:rtl/>
        </w:rPr>
      </w:pPr>
      <w:r>
        <w:rPr>
          <w:rFonts w:hint="cs"/>
          <w:rtl/>
        </w:rPr>
        <w:t>ماتریس متغیرهای بقایی (</w:t>
      </w:r>
      <m:oMath>
        <m:r>
          <w:rPr>
            <w:rFonts w:ascii="Cambria Math" w:hAnsi="Cambria Math"/>
            <w:szCs w:val="24"/>
          </w:rPr>
          <m:t>W</m:t>
        </m:r>
      </m:oMath>
      <w:r>
        <w:rPr>
          <w:rFonts w:hint="cs"/>
          <w:rtl/>
        </w:rPr>
        <w:t>) و شارهای جابجایی (</w:t>
      </w:r>
      <m:oMath>
        <m:sSup>
          <m:sSupPr>
            <m:ctrlPr>
              <w:rPr>
                <w:rFonts w:ascii="Cambria Math" w:eastAsia="Calibri" w:hAnsi="Cambria Math"/>
                <w:i/>
                <w:szCs w:val="24"/>
              </w:rPr>
            </m:ctrlPr>
          </m:sSupPr>
          <m:e>
            <m:r>
              <w:rPr>
                <w:rFonts w:ascii="Cambria Math" w:eastAsia="Calibri" w:hAnsi="Cambria Math"/>
                <w:szCs w:val="24"/>
              </w:rPr>
              <m:t>F</m:t>
            </m:r>
          </m:e>
          <m:sup>
            <m:r>
              <w:rPr>
                <w:rFonts w:ascii="Cambria Math" w:eastAsia="Calibri" w:hAnsi="Cambria Math"/>
                <w:szCs w:val="24"/>
              </w:rPr>
              <m:t>I</m:t>
            </m:r>
          </m:sup>
        </m:sSup>
        <m:r>
          <w:rPr>
            <w:rFonts w:ascii="Cambria Math" w:eastAsia="Calibri" w:hAnsi="Cambria Math"/>
            <w:szCs w:val="24"/>
          </w:rPr>
          <m:t xml:space="preserve">, </m:t>
        </m:r>
        <m:sSup>
          <m:sSupPr>
            <m:ctrlPr>
              <w:rPr>
                <w:rFonts w:ascii="Cambria Math" w:eastAsia="Calibri" w:hAnsi="Cambria Math"/>
                <w:i/>
                <w:szCs w:val="24"/>
              </w:rPr>
            </m:ctrlPr>
          </m:sSupPr>
          <m:e>
            <m:r>
              <w:rPr>
                <w:rFonts w:ascii="Cambria Math" w:eastAsia="Calibri" w:hAnsi="Cambria Math"/>
                <w:szCs w:val="24"/>
              </w:rPr>
              <m:t>G</m:t>
            </m:r>
          </m:e>
          <m:sup>
            <m:r>
              <w:rPr>
                <w:rFonts w:ascii="Cambria Math" w:eastAsia="Calibri" w:hAnsi="Cambria Math"/>
                <w:szCs w:val="24"/>
              </w:rPr>
              <m:t>I</m:t>
            </m:r>
          </m:sup>
        </m:sSup>
      </m:oMath>
      <w:r>
        <w:rPr>
          <w:rFonts w:hint="cs"/>
          <w:rtl/>
        </w:rPr>
        <w:t>) در دو بعد به صورت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A5049" w:rsidTr="00B21636">
        <w:tc>
          <w:tcPr>
            <w:tcW w:w="764" w:type="dxa"/>
          </w:tcPr>
          <w:p w:rsidR="009A5049" w:rsidRDefault="009A5049" w:rsidP="00B21636">
            <w:pPr>
              <w:pStyle w:val="a1"/>
              <w:rPr>
                <w:rtl/>
              </w:rPr>
            </w:pPr>
            <w:bookmarkStart w:id="3" w:name="_Ref508699478"/>
          </w:p>
        </w:tc>
        <w:bookmarkEnd w:id="3"/>
        <w:tc>
          <w:tcPr>
            <w:tcW w:w="8478" w:type="dxa"/>
          </w:tcPr>
          <w:p w:rsidR="009A5049" w:rsidRPr="00533226" w:rsidRDefault="009A5049" w:rsidP="00B21636">
            <w:pPr>
              <w:rPr>
                <w:rtl/>
              </w:rPr>
            </w:pPr>
            <m:oMath>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ctrlPr>
                        <w:rPr>
                          <w:rFonts w:ascii="Cambria Math" w:eastAsia="Cambria Math" w:hAnsi="Cambria Math" w:cs="Cambria Math"/>
                          <w:i/>
                        </w:rPr>
                      </m:ctrlPr>
                    </m:e>
                    <m:e>
                      <m:r>
                        <w:rPr>
                          <w:rFonts w:ascii="Cambria Math" w:hAnsi="Cambria Math"/>
                        </w:rPr>
                        <m:t>ρu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ρE</m:t>
                      </m:r>
                    </m:e>
                  </m:eqArr>
                </m:e>
              </m:d>
            </m:oMath>
            <w:r w:rsidRPr="009A5049">
              <w:rPr>
                <w:rFonts w:eastAsia="Calibri"/>
              </w:rPr>
              <w:t xml:space="preserve">     ,  </w:t>
            </w:r>
            <m:oMath>
              <m:sSup>
                <m:sSupPr>
                  <m:ctrlPr>
                    <w:rPr>
                      <w:rFonts w:ascii="Cambria Math" w:eastAsia="Calibri" w:hAnsi="Cambria Math"/>
                      <w:i/>
                    </w:rPr>
                  </m:ctrlPr>
                </m:sSupPr>
                <m:e>
                  <m:r>
                    <w:rPr>
                      <w:rFonts w:ascii="Cambria Math" w:eastAsia="Calibri" w:hAnsi="Cambria Math"/>
                    </w:rPr>
                    <m:t>F</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e>
                    <m:e>
                      <m:ctrlPr>
                        <w:rPr>
                          <w:rFonts w:ascii="Cambria Math" w:eastAsia="Cambria Math" w:hAnsi="Cambria Math" w:cs="Cambria Math"/>
                          <w:i/>
                        </w:rPr>
                      </m:ctrlPr>
                    </m:e>
                    <m:e>
                      <m:r>
                        <w:rPr>
                          <w:rFonts w:ascii="Cambria Math" w:hAnsi="Cambria Math"/>
                        </w:rPr>
                        <m:t>ρuu+p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e>
                  </m:eqArr>
                </m:e>
              </m:d>
            </m:oMath>
            <w:r w:rsidRPr="009A5049">
              <w:rPr>
                <w:rFonts w:eastAsia="Calibri"/>
              </w:rPr>
              <w:t xml:space="preserve">   ,  </w:t>
            </w:r>
            <m:oMath>
              <m:sSup>
                <m:sSupPr>
                  <m:ctrlPr>
                    <w:rPr>
                      <w:rFonts w:ascii="Cambria Math" w:eastAsia="Calibri" w:hAnsi="Cambria Math"/>
                      <w:i/>
                    </w:rPr>
                  </m:ctrlPr>
                </m:sSupPr>
                <m:e>
                  <m:r>
                    <w:rPr>
                      <w:rFonts w:ascii="Cambria Math" w:eastAsia="Calibri" w:hAnsi="Cambria Math"/>
                    </w:rPr>
                    <m:t>G</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e>
                    <m:e>
                      <m:ctrlPr>
                        <w:rPr>
                          <w:rFonts w:ascii="Cambria Math" w:eastAsia="Cambria Math" w:hAnsi="Cambria Math" w:cs="Cambria Math"/>
                          <w:i/>
                        </w:rPr>
                      </m:ctrlPr>
                    </m:e>
                    <m:e>
                      <m:r>
                        <w:rPr>
                          <w:rFonts w:ascii="Cambria Math" w:hAnsi="Cambria Math"/>
                        </w:rPr>
                        <m:t>ρuv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e>
                  </m:eqArr>
                </m:e>
              </m:d>
            </m:oMath>
          </w:p>
        </w:tc>
      </w:tr>
    </w:tbl>
    <w:p w:rsidR="00985D75" w:rsidRDefault="00985D75" w:rsidP="00985D75">
      <w:pPr>
        <w:pStyle w:val="a4"/>
        <w:rPr>
          <w:rtl/>
        </w:rPr>
      </w:pPr>
      <w:r>
        <w:rPr>
          <w:rFonts w:hint="cs"/>
          <w:rtl/>
        </w:rPr>
        <w:t>که در آن برای آنتالپی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85D75" w:rsidTr="00B21636">
        <w:tc>
          <w:tcPr>
            <w:tcW w:w="764" w:type="dxa"/>
          </w:tcPr>
          <w:p w:rsidR="00985D75" w:rsidRDefault="00985D75" w:rsidP="00B21636">
            <w:pPr>
              <w:pStyle w:val="a1"/>
              <w:rPr>
                <w:rtl/>
              </w:rPr>
            </w:pPr>
          </w:p>
        </w:tc>
        <w:tc>
          <w:tcPr>
            <w:tcW w:w="8478" w:type="dxa"/>
          </w:tcPr>
          <w:p w:rsidR="00985D75" w:rsidRPr="00533226" w:rsidRDefault="00985D75" w:rsidP="00B21636">
            <w:pPr>
              <w:rPr>
                <w:rtl/>
              </w:rPr>
            </w:pPr>
            <m:oMathPara>
              <m:oMathParaPr>
                <m:jc m:val="left"/>
              </m:oMathParaPr>
              <m:oMath>
                <m:r>
                  <w:rPr>
                    <w:rFonts w:ascii="Cambria Math" w:hAnsi="Cambria Math"/>
                  </w:rPr>
                  <m:t>H=E+</m:t>
                </m:r>
                <m:f>
                  <m:fPr>
                    <m:ctrlPr>
                      <w:rPr>
                        <w:rFonts w:ascii="Cambria Math" w:hAnsi="Cambria Math"/>
                        <w:i/>
                      </w:rPr>
                    </m:ctrlPr>
                  </m:fPr>
                  <m:num>
                    <m:r>
                      <w:rPr>
                        <w:rFonts w:ascii="Cambria Math" w:hAnsi="Cambria Math"/>
                      </w:rPr>
                      <m:t>p</m:t>
                    </m:r>
                  </m:num>
                  <m:den>
                    <m:r>
                      <w:rPr>
                        <w:rFonts w:ascii="Cambria Math" w:hAnsi="Cambria Math"/>
                      </w:rPr>
                      <m:t>ρ</m:t>
                    </m:r>
                  </m:den>
                </m:f>
              </m:oMath>
            </m:oMathPara>
          </w:p>
        </w:tc>
      </w:tr>
    </w:tbl>
    <w:p w:rsidR="00985D75" w:rsidRDefault="00985D75" w:rsidP="003C5D60">
      <w:pPr>
        <w:pStyle w:val="a4"/>
        <w:rPr>
          <w:rtl/>
        </w:rPr>
      </w:pPr>
      <w:r>
        <w:rPr>
          <w:rFonts w:hint="cs"/>
          <w:rtl/>
        </w:rPr>
        <w:t xml:space="preserve">با در نظر گرفتن رابطه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Ref508699478 \r \h</w:instrText>
      </w:r>
      <w:r w:rsidR="003C5D60">
        <w:rPr>
          <w:rtl/>
        </w:rPr>
        <w:instrText xml:space="preserve"> </w:instrText>
      </w:r>
      <w:r w:rsidR="003C5D60">
        <w:rPr>
          <w:rtl/>
        </w:rPr>
      </w:r>
      <w:r w:rsidR="003C5D60">
        <w:rPr>
          <w:rtl/>
        </w:rPr>
        <w:fldChar w:fldCharType="separate"/>
      </w:r>
      <w:r w:rsidR="00B07B97">
        <w:rPr>
          <w:rtl/>
        </w:rPr>
        <w:t>‏(4)</w:t>
      </w:r>
      <w:r w:rsidR="003C5D60">
        <w:rPr>
          <w:rtl/>
        </w:rPr>
        <w:fldChar w:fldCharType="end"/>
      </w:r>
      <w:r>
        <w:rPr>
          <w:rFonts w:hint="cs"/>
          <w:rtl/>
        </w:rPr>
        <w:t>، می توان شار جابجایی عبوری از هر ضلع سلول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cs"/>
          <w:rtl/>
        </w:rPr>
        <w:t>) را بصورت زیر بازنویسی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85D75" w:rsidTr="00B21636">
        <w:tc>
          <w:tcPr>
            <w:tcW w:w="764" w:type="dxa"/>
          </w:tcPr>
          <w:p w:rsidR="00985D75" w:rsidRDefault="00985D75" w:rsidP="00B21636">
            <w:pPr>
              <w:pStyle w:val="a1"/>
              <w:rPr>
                <w:rtl/>
              </w:rPr>
            </w:pPr>
            <w:bookmarkStart w:id="4" w:name="_Ref508699483"/>
          </w:p>
        </w:tc>
        <w:bookmarkEnd w:id="4"/>
        <w:tc>
          <w:tcPr>
            <w:tcW w:w="8478" w:type="dxa"/>
          </w:tcPr>
          <w:p w:rsidR="00985D75" w:rsidRPr="00985D75" w:rsidRDefault="00A924FE" w:rsidP="00985D75">
            <w:pPr>
              <w:spacing w:line="276" w:lineRule="auto"/>
              <w:rPr>
                <w:rFonts w:eastAsia="Calibri"/>
                <w:sz w:val="20"/>
                <w:szCs w:val="20"/>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y</m:t>
                        </m:r>
                      </m:sub>
                    </m:sSub>
                  </m:e>
                </m:d>
                <m:r>
                  <w:rPr>
                    <w:rFonts w:ascii="Cambria Math" w:hAnsi="Cambria Math"/>
                  </w:rPr>
                  <m:t>∆L=</m:t>
                </m:r>
              </m:oMath>
            </m:oMathPara>
          </w:p>
          <w:p w:rsidR="00985D75" w:rsidRPr="00533226" w:rsidRDefault="00985D75" w:rsidP="00985D75">
            <w:pPr>
              <w:rPr>
                <w:rtl/>
              </w:rPr>
            </w:pPr>
            <m:oMathPara>
              <m:oMathParaPr>
                <m:jc m:val="left"/>
              </m:oMathParaPr>
              <m:oMath>
                <m:r>
                  <w:rPr>
                    <w:rFonts w:ascii="Cambria Math" w:hAnsi="Cambria Math"/>
                  </w:rPr>
                  <m:t>=</m:t>
                </m:r>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sSub>
                              <m:sSubPr>
                                <m:ctrlPr>
                                  <w:rPr>
                                    <w:rFonts w:ascii="Cambria Math" w:hAnsi="Cambria Math"/>
                                    <w:i/>
                                  </w:rPr>
                                </m:ctrlPr>
                              </m:sSubPr>
                              <m:e>
                                <m:r>
                                  <w:rPr>
                                    <w:rFonts w:ascii="Cambria Math" w:hAnsi="Cambria Math"/>
                                  </w:rPr>
                                  <m:t>n</m:t>
                                </m:r>
                              </m:e>
                              <m:sub>
                                <m:r>
                                  <w:rPr>
                                    <w:rFonts w:ascii="Cambria Math" w:hAnsi="Cambria Math"/>
                                  </w:rPr>
                                  <m:t>x</m:t>
                                </m:r>
                              </m:sub>
                            </m:sSub>
                          </m:e>
                          <m:e>
                            <m:ctrlPr>
                              <w:rPr>
                                <w:rFonts w:ascii="Cambria Math" w:eastAsia="Cambria Math" w:hAnsi="Cambria Math" w:cs="Cambria Math"/>
                                <w:i/>
                              </w:rPr>
                            </m:ctrlPr>
                          </m:e>
                          <m:e>
                            <m:r>
                              <w:rPr>
                                <w:rFonts w:ascii="Cambria Math" w:hAnsi="Cambria Math"/>
                              </w:rPr>
                              <m:t>ρuu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sSub>
                              <m:sSubPr>
                                <m:ctrlPr>
                                  <w:rPr>
                                    <w:rFonts w:ascii="Cambria Math" w:hAnsi="Cambria Math"/>
                                    <w:i/>
                                  </w:rPr>
                                </m:ctrlPr>
                              </m:sSubPr>
                              <m:e>
                                <m:r>
                                  <w:rPr>
                                    <w:rFonts w:ascii="Cambria Math" w:hAnsi="Cambria Math"/>
                                  </w:rPr>
                                  <m:t>n</m:t>
                                </m:r>
                              </m:e>
                              <m:sub>
                                <m:r>
                                  <w:rPr>
                                    <w:rFonts w:ascii="Cambria Math" w:hAnsi="Cambria Math"/>
                                  </w:rPr>
                                  <m:t>x</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sSub>
                              <m:sSubPr>
                                <m:ctrlPr>
                                  <w:rPr>
                                    <w:rFonts w:ascii="Cambria Math" w:hAnsi="Cambria Math"/>
                                    <w:i/>
                                  </w:rPr>
                                </m:ctrlPr>
                              </m:sSubPr>
                              <m:e>
                                <m:r>
                                  <w:rPr>
                                    <w:rFonts w:ascii="Cambria Math" w:hAnsi="Cambria Math"/>
                                  </w:rPr>
                                  <m:t>n</m:t>
                                </m:r>
                              </m:e>
                              <m:sub>
                                <m:r>
                                  <w:rPr>
                                    <w:rFonts w:ascii="Cambria Math" w:hAnsi="Cambria Math"/>
                                  </w:rPr>
                                  <m:t>y</m:t>
                                </m:r>
                              </m:sub>
                            </m:sSub>
                          </m:e>
                          <m:e>
                            <m:ctrlPr>
                              <w:rPr>
                                <w:rFonts w:ascii="Cambria Math" w:eastAsia="Cambria Math" w:hAnsi="Cambria Math" w:cs="Cambria Math"/>
                                <w:i/>
                              </w:rPr>
                            </m:ctrlPr>
                          </m:e>
                          <m:e>
                            <m:r>
                              <w:rPr>
                                <w:rFonts w:ascii="Cambria Math" w:hAnsi="Cambria Math"/>
                              </w:rPr>
                              <m:t>ρuv</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eastAsia="Cambria Math" w:hAnsi="Cambria Math" w:cs="Cambria Math"/>
                              </w:rPr>
                              <m:t>+p</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sSub>
                              <m:sSubPr>
                                <m:ctrlPr>
                                  <w:rPr>
                                    <w:rFonts w:ascii="Cambria Math" w:hAnsi="Cambria Math"/>
                                    <w:i/>
                                  </w:rPr>
                                </m:ctrlPr>
                              </m:sSubPr>
                              <m:e>
                                <m:r>
                                  <w:rPr>
                                    <w:rFonts w:ascii="Cambria Math" w:hAnsi="Cambria Math"/>
                                  </w:rPr>
                                  <m:t>n</m:t>
                                </m:r>
                              </m:e>
                              <m:sub>
                                <m:r>
                                  <w:rPr>
                                    <w:rFonts w:ascii="Cambria Math" w:hAnsi="Cambria Math"/>
                                  </w:rPr>
                                  <m:t>y</m:t>
                                </m:r>
                              </m:sub>
                            </m:sSub>
                          </m:e>
                        </m:eqArr>
                      </m:e>
                    </m:d>
                    <m:r>
                      <w:rPr>
                        <w:rFonts w:ascii="Cambria Math" w:hAnsi="Cambria Math"/>
                      </w:rPr>
                      <m:t xml:space="preserve"> </m:t>
                    </m:r>
                  </m:e>
                </m:d>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e>
                        <m:ctrlPr>
                          <w:rPr>
                            <w:rFonts w:ascii="Cambria Math" w:eastAsia="Cambria Math" w:hAnsi="Cambria Math" w:cs="Cambria Math"/>
                            <w:i/>
                          </w:rPr>
                        </m:ctrlPr>
                      </m:e>
                      <m:e>
                        <m:r>
                          <w:rPr>
                            <w:rFonts w:ascii="Cambria Math" w:hAnsi="Cambria Math"/>
                          </w:rPr>
                          <m:t>ρu</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m:t>
                        </m:r>
                        <m:sSub>
                          <m:sSubPr>
                            <m:ctrlPr>
                              <w:rPr>
                                <w:rFonts w:ascii="Cambria Math" w:hAnsi="Cambria Math"/>
                                <w:i/>
                              </w:rPr>
                            </m:ctrlPr>
                          </m:sSubPr>
                          <m:e>
                            <m:r>
                              <w:rPr>
                                <w:rFonts w:ascii="Cambria Math" w:hAnsi="Cambria Math"/>
                              </w:rPr>
                              <m:t>V</m:t>
                            </m:r>
                          </m:e>
                          <m:sub>
                            <m:r>
                              <w:rPr>
                                <w:rFonts w:ascii="Cambria Math" w:hAnsi="Cambria Math"/>
                              </w:rPr>
                              <m:t>n</m:t>
                            </m:r>
                          </m:sub>
                        </m:sSub>
                      </m:e>
                    </m:eqArr>
                  </m:e>
                </m:d>
                <m:r>
                  <w:rPr>
                    <w:rFonts w:ascii="Cambria Math" w:hAnsi="Cambria Math"/>
                  </w:rPr>
                  <m:t>∆L</m:t>
                </m:r>
              </m:oMath>
            </m:oMathPara>
          </w:p>
        </w:tc>
      </w:tr>
    </w:tbl>
    <w:p w:rsidR="00985D75" w:rsidRDefault="00985D75" w:rsidP="003C5D60">
      <w:pPr>
        <w:pStyle w:val="a4"/>
        <w:rPr>
          <w:rtl/>
        </w:rPr>
      </w:pPr>
      <w:r w:rsidRPr="009B6A42">
        <w:rPr>
          <w:rFonts w:hint="cs"/>
          <w:rtl/>
        </w:rPr>
        <w:t xml:space="preserve">که در رابطه‌ی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Ref508699483 \r \h</w:instrText>
      </w:r>
      <w:r w:rsidR="003C5D60">
        <w:rPr>
          <w:rtl/>
        </w:rPr>
        <w:instrText xml:space="preserve"> </w:instrText>
      </w:r>
      <w:r w:rsidR="003C5D60">
        <w:rPr>
          <w:rtl/>
        </w:rPr>
      </w:r>
      <w:r w:rsidR="003C5D60">
        <w:rPr>
          <w:rtl/>
        </w:rPr>
        <w:fldChar w:fldCharType="separate"/>
      </w:r>
      <w:r w:rsidR="00B07B97">
        <w:rPr>
          <w:rtl/>
        </w:rPr>
        <w:t>‏(6)</w:t>
      </w:r>
      <w:r w:rsidR="003C5D60">
        <w:rPr>
          <w:rtl/>
        </w:rPr>
        <w:fldChar w:fldCharType="end"/>
      </w:r>
      <w:r w:rsidRPr="009B6A42">
        <w:rPr>
          <w:rFonts w:hint="cs"/>
          <w:rtl/>
        </w:rPr>
        <w:t xml:space="preserve">، برای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9B6A42">
        <w:rPr>
          <w:rFonts w:hint="cs"/>
          <w:rtl/>
        </w:rPr>
        <w:t>، که سرعت عمود بر ضلع می‌باشد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85D75" w:rsidTr="00B21636">
        <w:tc>
          <w:tcPr>
            <w:tcW w:w="764" w:type="dxa"/>
          </w:tcPr>
          <w:p w:rsidR="00985D75" w:rsidRDefault="00985D75" w:rsidP="00B21636">
            <w:pPr>
              <w:pStyle w:val="a1"/>
              <w:rPr>
                <w:rtl/>
              </w:rPr>
            </w:pPr>
            <w:bookmarkStart w:id="5" w:name="_Ref508699671"/>
          </w:p>
        </w:tc>
        <w:bookmarkEnd w:id="5"/>
        <w:tc>
          <w:tcPr>
            <w:tcW w:w="8478" w:type="dxa"/>
          </w:tcPr>
          <w:p w:rsidR="00985D75" w:rsidRPr="00533226" w:rsidRDefault="00A924FE" w:rsidP="00B21636">
            <w:pPr>
              <w:rPr>
                <w:rtl/>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r>
    </w:tbl>
    <w:p w:rsidR="006D4410" w:rsidRDefault="006D4410" w:rsidP="006D4410">
      <w:pPr>
        <w:pStyle w:val="a4"/>
        <w:rPr>
          <w:rtl/>
        </w:rPr>
      </w:pPr>
      <w:r>
        <w:rPr>
          <w:rFonts w:hint="cs"/>
          <w:rtl/>
        </w:rPr>
        <w:t>شبیه‌سازی صحیح جریان‌های ناپایای گردابی</w:t>
      </w:r>
      <w:r>
        <w:rPr>
          <w:rStyle w:val="FootnoteReference"/>
          <w:sz w:val="26"/>
          <w:rtl/>
        </w:rPr>
        <w:footnoteReference w:id="2"/>
      </w:r>
      <w:r>
        <w:rPr>
          <w:rFonts w:hint="cs"/>
          <w:rtl/>
        </w:rPr>
        <w:t xml:space="preserve"> و به‌طور خاص در ناحیه‌ی دنباله‌ی</w:t>
      </w:r>
      <w:r>
        <w:rPr>
          <w:rStyle w:val="FootnoteReference"/>
          <w:sz w:val="26"/>
          <w:rtl/>
        </w:rPr>
        <w:footnoteReference w:id="3"/>
      </w:r>
      <w:r>
        <w:rPr>
          <w:rFonts w:hint="cs"/>
          <w:rtl/>
        </w:rPr>
        <w:t xml:space="preserve"> پشت بال، مستلزم استفاده از روش‌های عددی است که در طی فرآیند حل پایدار بوده و در عین حال ماهیت اتلافی</w:t>
      </w:r>
      <w:r>
        <w:rPr>
          <w:rStyle w:val="FootnoteReference"/>
          <w:sz w:val="26"/>
          <w:rtl/>
        </w:rPr>
        <w:footnoteReference w:id="4"/>
      </w:r>
      <w:r>
        <w:rPr>
          <w:rFonts w:hint="cs"/>
          <w:rtl/>
        </w:rPr>
        <w:t xml:space="preserve"> زیادی نداشته باشند</w:t>
      </w:r>
      <w:r>
        <w:t>[1,2]</w:t>
      </w:r>
      <w:r>
        <w:rPr>
          <w:rFonts w:hint="cs"/>
          <w:rtl/>
        </w:rPr>
        <w:t xml:space="preserve">. </w:t>
      </w:r>
    </w:p>
    <w:p w:rsidR="006D4410" w:rsidRDefault="006D4410" w:rsidP="006D4410">
      <w:pPr>
        <w:pStyle w:val="a4"/>
        <w:rPr>
          <w:rtl/>
        </w:rPr>
      </w:pPr>
      <w:r>
        <w:rPr>
          <w:rFonts w:hint="cs"/>
          <w:rtl/>
        </w:rPr>
        <w:t>در اغلب موارد، به منظور تسخیر شوک و افزایش پایداری حل، نیاز است تا اتلاف عددی به معادلات جریان اضافه ‌گردد. حال اگر اضافه نمودن این اتلاف مصنوعی، کنترل شده و محدود به نواحی مورد نیاز نباشد، می‌تواند باعث میرایی در تمام میدان حل گردد، که در این صورت برخی از خصوصیات جریان مانند گردابه‌ها در جریان مغشوش ممکن است به‌کلی از شبیه‌سازی حذف شوند یا اینکه ضخامت لایه مرزی به اشتباه و به صورت غیر‌واقعی افزایش پیدا کند.</w:t>
      </w:r>
    </w:p>
    <w:p w:rsidR="006D4410" w:rsidRDefault="006D4410" w:rsidP="006D4410">
      <w:pPr>
        <w:pStyle w:val="a4"/>
      </w:pPr>
      <w:r w:rsidRPr="00ED6072">
        <w:rPr>
          <w:rtl/>
        </w:rPr>
        <w:t>ج</w:t>
      </w:r>
      <w:r w:rsidRPr="00ED6072">
        <w:rPr>
          <w:rFonts w:hint="cs"/>
          <w:rtl/>
        </w:rPr>
        <w:t>یمسون</w:t>
      </w:r>
      <w:r>
        <w:t>[1]</w:t>
      </w:r>
      <w:r>
        <w:rPr>
          <w:rFonts w:hint="cs"/>
          <w:rtl/>
        </w:rPr>
        <w:t>،</w:t>
      </w:r>
      <w:r w:rsidRPr="00ED6072">
        <w:rPr>
          <w:rtl/>
        </w:rPr>
        <w:t xml:space="preserve"> در سال 2007</w:t>
      </w:r>
      <w:r>
        <w:rPr>
          <w:rFonts w:hint="cs"/>
          <w:rtl/>
        </w:rPr>
        <w:t>،</w:t>
      </w:r>
      <w:r w:rsidRPr="00ED6072">
        <w:rPr>
          <w:rtl/>
        </w:rPr>
        <w:t xml:space="preserve"> برا</w:t>
      </w:r>
      <w:r w:rsidRPr="00ED6072">
        <w:rPr>
          <w:rFonts w:hint="cs"/>
          <w:rtl/>
        </w:rPr>
        <w:t>ی</w:t>
      </w:r>
      <w:r>
        <w:rPr>
          <w:rFonts w:hint="cs"/>
          <w:rtl/>
        </w:rPr>
        <w:t xml:space="preserve"> رفع</w:t>
      </w:r>
      <w:r w:rsidRPr="00ED6072">
        <w:rPr>
          <w:rtl/>
        </w:rPr>
        <w:t xml:space="preserve"> </w:t>
      </w:r>
      <w:r>
        <w:rPr>
          <w:rFonts w:hint="cs"/>
          <w:rtl/>
        </w:rPr>
        <w:t>این مشکلات،</w:t>
      </w:r>
      <w:r w:rsidRPr="00ED6072">
        <w:rPr>
          <w:rtl/>
        </w:rPr>
        <w:t xml:space="preserve"> </w:t>
      </w:r>
      <w:r>
        <w:rPr>
          <w:rFonts w:hint="cs"/>
          <w:rtl/>
        </w:rPr>
        <w:t>روش حفظ انرژی جنبشی</w:t>
      </w:r>
      <w:r>
        <w:rPr>
          <w:rStyle w:val="FootnoteReference"/>
          <w:sz w:val="26"/>
          <w:rtl/>
        </w:rPr>
        <w:footnoteReference w:id="5"/>
      </w:r>
      <w:r>
        <w:rPr>
          <w:rFonts w:hint="cs"/>
          <w:rtl/>
        </w:rPr>
        <w:t>(</w:t>
      </w:r>
      <w:r w:rsidRPr="00E15D3F">
        <w:rPr>
          <w:szCs w:val="24"/>
        </w:rPr>
        <w:t>KEP</w:t>
      </w:r>
      <w:r>
        <w:rPr>
          <w:rFonts w:hint="cs"/>
          <w:rtl/>
        </w:rPr>
        <w:t>)، را برای محاسبه‌ی شار جابجایی در معادلات ناویه- استوکس به فرم</w:t>
      </w:r>
      <w:r w:rsidRPr="00ED6072">
        <w:rPr>
          <w:rtl/>
        </w:rPr>
        <w:t xml:space="preserve"> حجم محدود</w:t>
      </w:r>
      <w:r>
        <w:rPr>
          <w:rFonts w:hint="cs"/>
          <w:rtl/>
        </w:rPr>
        <w:t xml:space="preserve"> ارائه نمود که کارآمد بودن آن برای جریان‌های گردابی و تسخیر شوک در پژوهش‌های </w:t>
      </w:r>
      <w:r>
        <w:t>[3]</w:t>
      </w:r>
      <w:r>
        <w:rPr>
          <w:rFonts w:hint="cs"/>
          <w:rtl/>
        </w:rPr>
        <w:t>و</w:t>
      </w:r>
      <w:r>
        <w:t xml:space="preserve">[4] </w:t>
      </w:r>
      <w:r>
        <w:rPr>
          <w:rFonts w:hint="cs"/>
          <w:rtl/>
        </w:rPr>
        <w:t xml:space="preserve"> اثبات گردیده است.</w:t>
      </w:r>
    </w:p>
    <w:p w:rsidR="006D4410" w:rsidRDefault="006D4410" w:rsidP="006D4410">
      <w:pPr>
        <w:pStyle w:val="a4"/>
        <w:rPr>
          <w:rtl/>
        </w:rPr>
      </w:pPr>
      <w:r>
        <w:rPr>
          <w:rFonts w:hint="cs"/>
          <w:rtl/>
        </w:rPr>
        <w:t>در واقع در این روش علاوه بر ارضا نمودن شرط پایستاری برای معادلات پیوستگی، مومنتوم و انرژی کل، مقدار انرژی جنبشی نیز در میدان حل پایستار باقی خواهد ماند.</w:t>
      </w:r>
    </w:p>
    <w:p w:rsidR="006D4410" w:rsidRDefault="006D4410" w:rsidP="006D4410">
      <w:pPr>
        <w:pStyle w:val="a4"/>
        <w:rPr>
          <w:rtl/>
        </w:rPr>
      </w:pPr>
      <w:r>
        <w:rPr>
          <w:rFonts w:hint="cs"/>
          <w:rtl/>
        </w:rPr>
        <w:t>در روش‌های مرکزی(</w:t>
      </w:r>
      <w:r w:rsidRPr="00C263C1">
        <w:rPr>
          <w:szCs w:val="24"/>
        </w:rPr>
        <w:t>Central</w:t>
      </w:r>
      <w:r>
        <w:rPr>
          <w:rFonts w:hint="cs"/>
          <w:rtl/>
        </w:rPr>
        <w:t>) برخلاف روش‌های بالادست(</w:t>
      </w:r>
      <w:r w:rsidRPr="00146DA4">
        <w:rPr>
          <w:szCs w:val="24"/>
        </w:rPr>
        <w:t>Upwind</w:t>
      </w:r>
      <w:r>
        <w:rPr>
          <w:rFonts w:hint="cs"/>
          <w:rtl/>
        </w:rPr>
        <w:t>) از تئوری مشخصه‌ها</w:t>
      </w:r>
      <w:r>
        <w:rPr>
          <w:rStyle w:val="FootnoteReference"/>
          <w:sz w:val="26"/>
          <w:rtl/>
        </w:rPr>
        <w:footnoteReference w:id="6"/>
      </w:r>
      <w:r>
        <w:rPr>
          <w:rFonts w:hint="cs"/>
          <w:rtl/>
        </w:rPr>
        <w:t xml:space="preserve"> استفاده نمی‌شود و </w:t>
      </w:r>
      <w:r>
        <w:rPr>
          <w:rFonts w:hint="cs"/>
          <w:rtl/>
        </w:rPr>
        <w:lastRenderedPageBreak/>
        <w:t>به همین دلیل قادر به حذف تجزیه زوج/فرد</w:t>
      </w:r>
      <w:r>
        <w:rPr>
          <w:rStyle w:val="FootnoteReference"/>
          <w:sz w:val="26"/>
          <w:rtl/>
        </w:rPr>
        <w:footnoteReference w:id="7"/>
      </w:r>
      <w:r>
        <w:rPr>
          <w:rFonts w:hint="cs"/>
          <w:rtl/>
        </w:rPr>
        <w:t xml:space="preserve"> به وجود آمده در حل نبوده و اساساً ماهیت پایداری ندارند. منظور از جدایی زوج/فرد این است که برای یک مسأله مشخص دو تا حل جدا بر روی شبکه‌های با شماره گره‌های زوج و فرد آن به‌دست می‌آید.</w:t>
      </w:r>
    </w:p>
    <w:p w:rsidR="006D4410" w:rsidRDefault="006D4410" w:rsidP="006D4410">
      <w:pPr>
        <w:pStyle w:val="a4"/>
        <w:rPr>
          <w:rtl/>
        </w:rPr>
      </w:pPr>
      <w:r>
        <w:rPr>
          <w:rFonts w:hint="cs"/>
          <w:rtl/>
        </w:rPr>
        <w:t xml:space="preserve">ولی در روش </w:t>
      </w:r>
      <w:r w:rsidRPr="00C263C1">
        <w:rPr>
          <w:szCs w:val="24"/>
        </w:rPr>
        <w:t>KEP</w:t>
      </w:r>
      <w:r w:rsidRPr="00C263C1">
        <w:rPr>
          <w:rFonts w:hint="cs"/>
          <w:szCs w:val="24"/>
          <w:rtl/>
        </w:rPr>
        <w:t xml:space="preserve"> </w:t>
      </w:r>
      <w:r>
        <w:rPr>
          <w:rFonts w:hint="cs"/>
          <w:szCs w:val="24"/>
          <w:rtl/>
        </w:rPr>
        <w:t xml:space="preserve">که </w:t>
      </w:r>
      <w:r>
        <w:rPr>
          <w:rFonts w:hint="cs"/>
          <w:rtl/>
        </w:rPr>
        <w:t>جزو گروه روش‌های مرکزی به‌شمار می‌رود، حفظ نمودن مقدار انرژی جنبشی در طی فرآیند حل موجب بهبود پایداری آن شده و به‌طور کامل نیاز به اضافه نمودن اتلاف عددی را برطرف می‌کند.</w:t>
      </w:r>
    </w:p>
    <w:p w:rsidR="006D4410" w:rsidRDefault="006D4410" w:rsidP="006D4410">
      <w:pPr>
        <w:pStyle w:val="a4"/>
        <w:rPr>
          <w:rtl/>
        </w:rPr>
      </w:pPr>
      <w:r>
        <w:rPr>
          <w:rFonts w:hint="cs"/>
          <w:rtl/>
        </w:rPr>
        <w:t xml:space="preserve">در حلگرهای حجم محدود، محاسبه‌ی شارهای جابجایی به کمک روش </w:t>
      </w:r>
      <w:r w:rsidRPr="00CA0C2B">
        <w:rPr>
          <w:szCs w:val="24"/>
        </w:rPr>
        <w:t>KEP</w:t>
      </w:r>
      <w:r>
        <w:rPr>
          <w:rFonts w:hint="cs"/>
          <w:rtl/>
        </w:rPr>
        <w:t xml:space="preserve"> بسیار کم‌هزینه بوده و علاوه بر آن مشکلات مربوط به ناپایداری حل و بیش از حد بودن اتلاف عددی را نداشته، که اینها موجب شده تا برای استفاده همراه با روش‌هایی مانند </w:t>
      </w:r>
      <w:r w:rsidRPr="00CA0C2B">
        <w:rPr>
          <w:szCs w:val="24"/>
        </w:rPr>
        <w:t>LES</w:t>
      </w:r>
      <w:r>
        <w:rPr>
          <w:rFonts w:hint="cs"/>
          <w:rtl/>
        </w:rPr>
        <w:t xml:space="preserve"> و </w:t>
      </w:r>
      <w:r w:rsidRPr="00CA0C2B">
        <w:rPr>
          <w:szCs w:val="24"/>
        </w:rPr>
        <w:t>DNS</w:t>
      </w:r>
      <w:r>
        <w:rPr>
          <w:rFonts w:hint="cs"/>
          <w:rtl/>
        </w:rPr>
        <w:t xml:space="preserve"> که نیاز به شبکه‌های با تعداد خیلی زیاد و شبیه‌سازی با دقت بالا دارند گزینه‌ی مناسبی باشد</w:t>
      </w:r>
      <w:r>
        <w:t>[1]</w:t>
      </w:r>
      <w:r>
        <w:rPr>
          <w:rFonts w:hint="cs"/>
          <w:rtl/>
        </w:rPr>
        <w:t>.</w:t>
      </w:r>
    </w:p>
    <w:p w:rsidR="006D4410" w:rsidRDefault="006D4410" w:rsidP="006D4410">
      <w:pPr>
        <w:pStyle w:val="a4"/>
        <w:rPr>
          <w:rtl/>
        </w:rPr>
      </w:pPr>
      <w:r>
        <w:rPr>
          <w:rFonts w:hint="cs"/>
          <w:rtl/>
        </w:rPr>
        <w:t xml:space="preserve">همان‌طور که پیش‌تر گفته شد در روش </w:t>
      </w:r>
      <w:r w:rsidRPr="0051410B">
        <w:rPr>
          <w:szCs w:val="24"/>
        </w:rPr>
        <w:t>KEP</w:t>
      </w:r>
      <w:r>
        <w:rPr>
          <w:rFonts w:hint="cs"/>
          <w:rtl/>
        </w:rPr>
        <w:t>، مقدار انرژی جنبشی پایستار باقی می‌ماند. بنابراین در ابتدا لازم است که انرژی جنبشی(</w:t>
      </w:r>
      <m:oMath>
        <m:r>
          <m:rPr>
            <m:sty m:val="p"/>
          </m:rPr>
          <w:rPr>
            <w:rFonts w:ascii="Cambria Math" w:hAnsi="Cambria Math"/>
            <w:szCs w:val="24"/>
          </w:rPr>
          <m:t>Κ</m:t>
        </m:r>
      </m:oMath>
      <w:r>
        <w:rPr>
          <w:rFonts w:hint="cs"/>
          <w:rtl/>
        </w:rPr>
        <w:t>) به صورت زیر تعریف گردد</w:t>
      </w:r>
      <w:r>
        <w:t>[1]</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D4410" w:rsidTr="00B21636">
        <w:tc>
          <w:tcPr>
            <w:tcW w:w="764" w:type="dxa"/>
          </w:tcPr>
          <w:p w:rsidR="006D4410" w:rsidRDefault="006D4410" w:rsidP="00B21636">
            <w:pPr>
              <w:pStyle w:val="a1"/>
              <w:rPr>
                <w:rtl/>
              </w:rPr>
            </w:pPr>
          </w:p>
        </w:tc>
        <w:tc>
          <w:tcPr>
            <w:tcW w:w="8478" w:type="dxa"/>
          </w:tcPr>
          <w:p w:rsidR="006D4410" w:rsidRPr="00533226" w:rsidRDefault="006D4410" w:rsidP="00B21636">
            <w:pPr>
              <w:rPr>
                <w:rtl/>
              </w:rPr>
            </w:pPr>
            <m:oMath>
              <m:r>
                <m:rPr>
                  <m:sty m:val="p"/>
                </m:rPr>
                <w:rPr>
                  <w:rFonts w:ascii="Cambria Math" w:hAnsi="Cambria Math"/>
                </w:rPr>
                <m:t>Κ</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ρ</m:t>
              </m:r>
              <m:sSup>
                <m:sSupPr>
                  <m:ctrlPr>
                    <w:rPr>
                      <w:rFonts w:ascii="Cambria Math" w:hAnsi="Cambria Math"/>
                      <w:i/>
                    </w:rPr>
                  </m:ctrlPr>
                </m:sSupPr>
                <m:e>
                  <m:sSup>
                    <m:sSupPr>
                      <m:ctrlPr>
                        <w:rPr>
                          <w:rFonts w:ascii="Cambria Math" w:hAnsi="Cambria Math"/>
                          <w:i/>
                        </w:rPr>
                      </m:ctrlPr>
                    </m:sSupPr>
                    <m:e>
                      <m:r>
                        <w:rPr>
                          <w:rFonts w:ascii="Cambria Math" w:hAnsi="Cambria Math"/>
                        </w:rPr>
                        <m:t>ϑ</m:t>
                      </m:r>
                    </m:e>
                    <m:sup>
                      <m:r>
                        <w:rPr>
                          <w:rFonts w:ascii="Cambria Math" w:hAnsi="Cambria Math"/>
                        </w:rPr>
                        <m:t>i</m:t>
                      </m:r>
                    </m:sup>
                  </m:sSup>
                </m:e>
                <m:sup>
                  <m:r>
                    <w:rPr>
                      <w:rFonts w:ascii="Cambria Math" w:hAnsi="Cambria Math"/>
                    </w:rPr>
                    <m:t>2</m:t>
                  </m:r>
                </m:sup>
              </m:sSup>
            </m:oMath>
            <w:r w:rsidRPr="006D4410">
              <w:rPr>
                <w:rFonts w:eastAsia="Calibri"/>
              </w:rPr>
              <w:t xml:space="preserve">         , </w:t>
            </w:r>
            <m:oMath>
              <m:r>
                <w:rPr>
                  <w:rFonts w:ascii="Cambria Math" w:hAnsi="Cambria Math"/>
                </w:rPr>
                <m:t xml:space="preserve"> i=1,2</m:t>
              </m:r>
            </m:oMath>
            <w:r w:rsidRPr="006D4410">
              <w:rPr>
                <w:rFonts w:eastAsia="Calibri"/>
              </w:rPr>
              <w:t xml:space="preserve">                 </w:t>
            </w:r>
          </w:p>
        </w:tc>
      </w:tr>
    </w:tbl>
    <w:p w:rsidR="007E7E4C" w:rsidRPr="00454835" w:rsidRDefault="007E7E4C" w:rsidP="007E7E4C">
      <w:pPr>
        <w:pStyle w:val="a4"/>
        <w:rPr>
          <w:rtl/>
        </w:rPr>
      </w:pPr>
      <w:r w:rsidRPr="00454835">
        <w:rPr>
          <w:rFonts w:hint="cs"/>
          <w:rtl/>
        </w:rPr>
        <w:t xml:space="preserve">در معادله‌ی بالا </w:t>
      </w:r>
      <m:oMath>
        <m:sSup>
          <m:sSupPr>
            <m:ctrlPr>
              <w:rPr>
                <w:rFonts w:ascii="Cambria Math" w:hAnsi="Cambria Math"/>
              </w:rPr>
            </m:ctrlPr>
          </m:sSupPr>
          <m:e>
            <m:r>
              <w:rPr>
                <w:rFonts w:ascii="Cambria Math" w:hAnsi="Cambria Math"/>
              </w:rPr>
              <m:t>ϑ</m:t>
            </m:r>
          </m:e>
          <m:sup>
            <m:r>
              <m:rPr>
                <m:sty m:val="p"/>
              </m:rPr>
              <w:rPr>
                <w:rFonts w:ascii="Cambria Math" w:hAnsi="Cambria Math"/>
              </w:rPr>
              <m:t>1</m:t>
            </m:r>
          </m:sup>
        </m:sSup>
        <m:r>
          <m:rPr>
            <m:sty m:val="p"/>
          </m:rPr>
          <w:rPr>
            <w:rFonts w:ascii="Cambria Math" w:hAnsi="Cambria Math"/>
          </w:rPr>
          <m:t>=</m:t>
        </m:r>
        <m:r>
          <w:rPr>
            <w:rFonts w:ascii="Cambria Math" w:hAnsi="Cambria Math"/>
          </w:rPr>
          <m:t>u</m:t>
        </m:r>
      </m:oMath>
      <w:r w:rsidRPr="00454835">
        <w:rPr>
          <w:rFonts w:hint="cs"/>
          <w:rtl/>
        </w:rPr>
        <w:t xml:space="preserve"> و </w:t>
      </w:r>
      <m:oMath>
        <m:sSup>
          <m:sSupPr>
            <m:ctrlPr>
              <w:rPr>
                <w:rFonts w:ascii="Cambria Math" w:hAnsi="Cambria Math"/>
              </w:rPr>
            </m:ctrlPr>
          </m:sSupPr>
          <m:e>
            <m:r>
              <w:rPr>
                <w:rFonts w:ascii="Cambria Math" w:hAnsi="Cambria Math"/>
              </w:rPr>
              <m:t>ϑ</m:t>
            </m:r>
          </m:e>
          <m:sup>
            <m:r>
              <m:rPr>
                <m:sty m:val="p"/>
              </m:rPr>
              <w:rPr>
                <w:rFonts w:ascii="Cambria Math" w:hAnsi="Cambria Math"/>
              </w:rPr>
              <m:t>2</m:t>
            </m:r>
          </m:sup>
        </m:sSup>
        <m:r>
          <m:rPr>
            <m:sty m:val="p"/>
          </m:rPr>
          <w:rPr>
            <w:rFonts w:ascii="Cambria Math" w:hAnsi="Cambria Math"/>
          </w:rPr>
          <m:t>=</m:t>
        </m:r>
        <m:r>
          <w:rPr>
            <w:rFonts w:ascii="Cambria Math" w:hAnsi="Cambria Math"/>
          </w:rPr>
          <m:t>v</m:t>
        </m:r>
      </m:oMath>
      <w:r w:rsidRPr="00454835">
        <w:rPr>
          <w:rFonts w:hint="cs"/>
          <w:rtl/>
        </w:rPr>
        <w:t xml:space="preserve"> می‌باشد.</w:t>
      </w:r>
    </w:p>
    <w:p w:rsidR="007E7E4C" w:rsidRDefault="007E7E4C" w:rsidP="007E7E4C">
      <w:pPr>
        <w:pStyle w:val="a4"/>
        <w:rPr>
          <w:sz w:val="26"/>
          <w:rtl/>
        </w:rPr>
      </w:pPr>
      <w:r>
        <w:rPr>
          <w:rFonts w:hint="cs"/>
          <w:sz w:val="26"/>
          <w:rtl/>
        </w:rPr>
        <w:t>با ترکیب معادلات پیوستگی و مومنتوم می‌توان یک معادله برای انرژی جنبشی به‌دست آورد. در واقع برای نرخ انرژی جنبشی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E7E4C" w:rsidTr="00B21636">
        <w:tc>
          <w:tcPr>
            <w:tcW w:w="764" w:type="dxa"/>
          </w:tcPr>
          <w:p w:rsidR="007E7E4C" w:rsidRDefault="007E7E4C" w:rsidP="00B21636">
            <w:pPr>
              <w:pStyle w:val="a1"/>
              <w:rPr>
                <w:rtl/>
              </w:rPr>
            </w:pPr>
          </w:p>
        </w:tc>
        <w:tc>
          <w:tcPr>
            <w:tcW w:w="8478" w:type="dxa"/>
          </w:tcPr>
          <w:p w:rsidR="007E7E4C" w:rsidRPr="00533226" w:rsidRDefault="00A924FE" w:rsidP="00B21636">
            <w:pPr>
              <w:rPr>
                <w:rtl/>
              </w:rPr>
            </w:pPr>
            <m:oMath>
              <m:f>
                <m:fPr>
                  <m:ctrlPr>
                    <w:rPr>
                      <w:rFonts w:ascii="Cambria Math" w:hAnsi="Cambria Math"/>
                      <w:i/>
                    </w:rPr>
                  </m:ctrlPr>
                </m:fPr>
                <m:num>
                  <m:r>
                    <w:rPr>
                      <w:rFonts w:ascii="Cambria Math" w:hAnsi="Cambria Math"/>
                    </w:rPr>
                    <m:t>∂</m:t>
                  </m:r>
                  <m:r>
                    <m:rPr>
                      <m:sty m:val="p"/>
                    </m:rPr>
                    <w:rPr>
                      <w:rFonts w:ascii="Cambria Math" w:hAnsi="Cambria Math"/>
                    </w:rPr>
                    <m:t>Κ</m:t>
                  </m:r>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ρ</m:t>
                  </m:r>
                  <m:sSup>
                    <m:sSupPr>
                      <m:ctrlPr>
                        <w:rPr>
                          <w:rFonts w:ascii="Cambria Math" w:hAnsi="Cambria Math"/>
                          <w:i/>
                        </w:rPr>
                      </m:ctrlPr>
                    </m:sSupPr>
                    <m:e>
                      <m:sSup>
                        <m:sSupPr>
                          <m:ctrlPr>
                            <w:rPr>
                              <w:rFonts w:ascii="Cambria Math" w:hAnsi="Cambria Math"/>
                              <w:i/>
                            </w:rPr>
                          </m:ctrlPr>
                        </m:sSupPr>
                        <m:e>
                          <m:r>
                            <w:rPr>
                              <w:rFonts w:ascii="Cambria Math" w:hAnsi="Cambria Math"/>
                            </w:rPr>
                            <m:t>ϑ</m:t>
                          </m:r>
                        </m:e>
                        <m:sup>
                          <m:r>
                            <w:rPr>
                              <w:rFonts w:ascii="Cambria Math" w:hAnsi="Cambria Math"/>
                            </w:rPr>
                            <m:t>i</m:t>
                          </m:r>
                        </m:sup>
                      </m:sSup>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i</m:t>
                  </m:r>
                </m:sup>
              </m:sSup>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i</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sSup>
                    <m:sSupPr>
                      <m:ctrlPr>
                        <w:rPr>
                          <w:rFonts w:ascii="Cambria Math" w:hAnsi="Cambria Math"/>
                          <w:i/>
                        </w:rPr>
                      </m:ctrlPr>
                    </m:sSupPr>
                    <m:e>
                      <m:r>
                        <w:rPr>
                          <w:rFonts w:ascii="Cambria Math" w:hAnsi="Cambria Math"/>
                        </w:rPr>
                        <m:t>ϑ</m:t>
                      </m:r>
                    </m:e>
                    <m:sup>
                      <m:r>
                        <w:rPr>
                          <w:rFonts w:ascii="Cambria Math" w:hAnsi="Cambria Math"/>
                        </w:rPr>
                        <m:t>i</m:t>
                      </m:r>
                    </m:sup>
                  </m:sSup>
                </m:e>
                <m:sup>
                  <m:r>
                    <w:rPr>
                      <w:rFonts w:ascii="Cambria Math" w:hAnsi="Cambria Math"/>
                    </w:rPr>
                    <m:t>2</m:t>
                  </m:r>
                </m:sup>
              </m:sSup>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 xml:space="preserve"> </m:t>
              </m:r>
            </m:oMath>
            <w:r w:rsidR="007E7E4C" w:rsidRPr="006D4410">
              <w:rPr>
                <w:rFonts w:eastAsia="Calibri"/>
              </w:rPr>
              <w:t xml:space="preserve">               </w:t>
            </w:r>
          </w:p>
        </w:tc>
      </w:tr>
    </w:tbl>
    <w:p w:rsidR="007E7E4C" w:rsidRPr="000658BB" w:rsidRDefault="007E7E4C" w:rsidP="007E7E4C">
      <w:pPr>
        <w:pStyle w:val="a4"/>
        <w:rPr>
          <w:rtl/>
        </w:rPr>
      </w:pPr>
      <w:r w:rsidRPr="000658BB">
        <w:rPr>
          <w:rFonts w:hint="cs"/>
          <w:rtl/>
        </w:rPr>
        <w:t xml:space="preserve">با جایگذاری معادل ترم‌های </w:t>
      </w:r>
      <m:oMath>
        <m:f>
          <m:fPr>
            <m:ctrlPr>
              <w:rPr>
                <w:rFonts w:ascii="Cambria Math" w:hAnsi="Cambria Math"/>
              </w:rPr>
            </m:ctrlPr>
          </m:fPr>
          <m:num>
            <m:r>
              <w:rPr>
                <w:rFonts w:ascii="Cambria Math" w:hAnsi="Cambria Math"/>
              </w:rPr>
              <m:t>∂</m:t>
            </m:r>
          </m:num>
          <m:den>
            <m:r>
              <w:rPr>
                <w:rFonts w:ascii="Cambria Math" w:hAnsi="Cambria Math"/>
              </w:rPr>
              <m:t>∂t</m:t>
            </m:r>
          </m:den>
        </m:f>
        <m:d>
          <m:dPr>
            <m:ctrlPr>
              <w:rPr>
                <w:rFonts w:ascii="Cambria Math" w:hAnsi="Cambria Math"/>
              </w:rPr>
            </m:ctrlPr>
          </m:dPr>
          <m:e>
            <m:r>
              <w:rPr>
                <w:rFonts w:ascii="Cambria Math" w:hAnsi="Cambria Math"/>
              </w:rPr>
              <m:t>ρ</m:t>
            </m:r>
            <m:sSup>
              <m:sSupPr>
                <m:ctrlPr>
                  <w:rPr>
                    <w:rFonts w:ascii="Cambria Math" w:hAnsi="Cambria Math"/>
                  </w:rPr>
                </m:ctrlPr>
              </m:sSupPr>
              <m:e>
                <m:r>
                  <w:rPr>
                    <w:rFonts w:ascii="Cambria Math" w:hAnsi="Cambria Math"/>
                  </w:rPr>
                  <m:t>ϑ</m:t>
                </m:r>
              </m:e>
              <m:sup>
                <m:r>
                  <w:rPr>
                    <w:rFonts w:ascii="Cambria Math" w:hAnsi="Cambria Math"/>
                  </w:rPr>
                  <m:t>i</m:t>
                </m:r>
              </m:sup>
            </m:sSup>
          </m:e>
        </m:d>
      </m:oMath>
      <w:r w:rsidRPr="000658BB">
        <w:rPr>
          <w:rFonts w:hint="cs"/>
          <w:rtl/>
        </w:rPr>
        <w:t xml:space="preserve"> و </w:t>
      </w:r>
      <m:oMath>
        <m:f>
          <m:fPr>
            <m:ctrlPr>
              <w:rPr>
                <w:rFonts w:ascii="Cambria Math" w:hAnsi="Cambria Math"/>
              </w:rPr>
            </m:ctrlPr>
          </m:fPr>
          <m:num>
            <m:r>
              <w:rPr>
                <w:rFonts w:ascii="Cambria Math" w:hAnsi="Cambria Math"/>
              </w:rPr>
              <m:t>∂ρ</m:t>
            </m:r>
          </m:num>
          <m:den>
            <m:r>
              <w:rPr>
                <w:rFonts w:ascii="Cambria Math" w:hAnsi="Cambria Math"/>
              </w:rPr>
              <m:t>∂t</m:t>
            </m:r>
          </m:den>
        </m:f>
      </m:oMath>
      <w:r w:rsidRPr="000658BB">
        <w:rPr>
          <w:rFonts w:hint="cs"/>
          <w:rtl/>
        </w:rPr>
        <w:t xml:space="preserve"> از معادلات پیوستگی و مومنتوم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E7E4C" w:rsidTr="00B21636">
        <w:tc>
          <w:tcPr>
            <w:tcW w:w="764" w:type="dxa"/>
          </w:tcPr>
          <w:p w:rsidR="007E7E4C" w:rsidRDefault="007E7E4C" w:rsidP="00B21636">
            <w:pPr>
              <w:pStyle w:val="a1"/>
              <w:rPr>
                <w:rtl/>
              </w:rPr>
            </w:pPr>
            <w:bookmarkStart w:id="6" w:name="_Ref508699502"/>
          </w:p>
        </w:tc>
        <w:bookmarkEnd w:id="6"/>
        <w:tc>
          <w:tcPr>
            <w:tcW w:w="8478" w:type="dxa"/>
          </w:tcPr>
          <w:p w:rsidR="007E7E4C" w:rsidRPr="00533226" w:rsidRDefault="00A924FE" w:rsidP="00B21636">
            <w:pPr>
              <w:rPr>
                <w:rtl/>
              </w:rPr>
            </w:pPr>
            <m:oMathPara>
              <m:oMathParaPr>
                <m:jc m:val="left"/>
              </m:oMathParaPr>
              <m:oMath>
                <m:f>
                  <m:fPr>
                    <m:ctrlPr>
                      <w:rPr>
                        <w:rFonts w:ascii="Cambria Math" w:hAnsi="Cambria Math"/>
                        <w:i/>
                      </w:rPr>
                    </m:ctrlPr>
                  </m:fPr>
                  <m:num>
                    <m:r>
                      <w:rPr>
                        <w:rFonts w:ascii="Cambria Math" w:hAnsi="Cambria Math"/>
                      </w:rPr>
                      <m:t>∂</m:t>
                    </m:r>
                    <m:r>
                      <m:rPr>
                        <m:sty m:val="p"/>
                      </m:rPr>
                      <w:rPr>
                        <w:rFonts w:ascii="Cambria Math" w:hAnsi="Cambria Math"/>
                      </w:rPr>
                      <m:t>Κ</m:t>
                    </m:r>
                  </m:num>
                  <m:den>
                    <m:r>
                      <w:rPr>
                        <w:rFonts w:ascii="Cambria Math" w:hAnsi="Cambria Math"/>
                      </w:rPr>
                      <m:t>∂t</m:t>
                    </m:r>
                  </m:den>
                </m:f>
                <m:r>
                  <w:rPr>
                    <w:rFonts w:ascii="Cambria Math" w:hAnsi="Cambria Math"/>
                  </w:rPr>
                  <m:t>= -</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d>
                  <m:dPr>
                    <m:ctrlPr>
                      <w:rPr>
                        <w:rFonts w:ascii="Cambria Math" w:hAnsi="Cambria Math"/>
                        <w:i/>
                      </w:rPr>
                    </m:ctrlPr>
                  </m:dPr>
                  <m:e>
                    <m:sSup>
                      <m:sSupPr>
                        <m:ctrlPr>
                          <w:rPr>
                            <w:rFonts w:ascii="Cambria Math" w:hAnsi="Cambria Math"/>
                            <w:i/>
                          </w:rPr>
                        </m:ctrlPr>
                      </m:sSupPr>
                      <m:e>
                        <m:r>
                          <w:rPr>
                            <w:rFonts w:ascii="Cambria Math" w:hAnsi="Cambria Math"/>
                          </w:rPr>
                          <m:t>ϑ</m:t>
                        </m:r>
                      </m:e>
                      <m:sup>
                        <m:r>
                          <w:rPr>
                            <w:rFonts w:ascii="Cambria Math" w:hAnsi="Cambria Math"/>
                          </w:rPr>
                          <m:t>k</m:t>
                        </m:r>
                      </m:sup>
                    </m:sSup>
                    <m:d>
                      <m:dPr>
                        <m:ctrlPr>
                          <w:rPr>
                            <w:rFonts w:ascii="Cambria Math" w:hAnsi="Cambria Math"/>
                            <w:i/>
                          </w:rPr>
                        </m:ctrlPr>
                      </m:dPr>
                      <m:e>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ρ</m:t>
                        </m:r>
                        <m:sSup>
                          <m:sSupPr>
                            <m:ctrlPr>
                              <w:rPr>
                                <w:rFonts w:ascii="Cambria Math" w:hAnsi="Cambria Math"/>
                                <w:i/>
                              </w:rPr>
                            </m:ctrlPr>
                          </m:sSupPr>
                          <m:e>
                            <m:sSup>
                              <m:sSupPr>
                                <m:ctrlPr>
                                  <w:rPr>
                                    <w:rFonts w:ascii="Cambria Math" w:hAnsi="Cambria Math"/>
                                    <w:i/>
                                  </w:rPr>
                                </m:ctrlPr>
                              </m:sSupPr>
                              <m:e>
                                <m:r>
                                  <w:rPr>
                                    <w:rFonts w:ascii="Cambria Math" w:hAnsi="Cambria Math"/>
                                  </w:rPr>
                                  <m:t>ϑ</m:t>
                                </m:r>
                              </m:e>
                              <m:sup>
                                <m:r>
                                  <w:rPr>
                                    <w:rFonts w:ascii="Cambria Math" w:hAnsi="Cambria Math"/>
                                  </w:rPr>
                                  <m:t>i</m:t>
                                </m:r>
                              </m:sup>
                            </m:sSup>
                          </m:e>
                          <m:sup>
                            <m:r>
                              <w:rPr>
                                <w:rFonts w:ascii="Cambria Math" w:hAnsi="Cambria Math"/>
                              </w:rPr>
                              <m:t>2</m:t>
                            </m:r>
                          </m:sup>
                        </m:sSup>
                      </m:e>
                    </m:d>
                  </m:e>
                </m:d>
                <m:r>
                  <w:rPr>
                    <w:rFonts w:ascii="Cambria Math" w:hAnsi="Cambria Math"/>
                  </w:rPr>
                  <m:t>+ p</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k</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r>
                  <w:rPr>
                    <w:rFonts w:ascii="Cambria Math" w:hAnsi="Cambria Math"/>
                  </w:rPr>
                  <m:t xml:space="preserve"> </m:t>
                </m:r>
              </m:oMath>
            </m:oMathPara>
          </w:p>
        </w:tc>
      </w:tr>
    </w:tbl>
    <w:p w:rsidR="007E7E4C" w:rsidRDefault="007E7E4C" w:rsidP="007E7E4C">
      <w:pPr>
        <w:pStyle w:val="a4"/>
        <w:jc w:val="center"/>
        <w:rPr>
          <w:sz w:val="26"/>
          <w:rtl/>
        </w:rPr>
      </w:pPr>
      <w:r>
        <w:rPr>
          <w:noProof/>
          <w:lang w:bidi="ar-SA"/>
        </w:rPr>
        <w:drawing>
          <wp:inline distT="0" distB="0" distL="0" distR="0" wp14:anchorId="048DA8E2" wp14:editId="49948A4B">
            <wp:extent cx="2427152" cy="147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27152" cy="1476000"/>
                    </a:xfrm>
                    <a:prstGeom prst="rect">
                      <a:avLst/>
                    </a:prstGeom>
                  </pic:spPr>
                </pic:pic>
              </a:graphicData>
            </a:graphic>
          </wp:inline>
        </w:drawing>
      </w:r>
    </w:p>
    <w:p w:rsidR="007E7E4C" w:rsidRDefault="007E7E4C" w:rsidP="00121C0D">
      <w:pPr>
        <w:pStyle w:val="a0"/>
        <w:rPr>
          <w:rtl/>
        </w:rPr>
      </w:pPr>
      <w:r>
        <w:rPr>
          <w:rFonts w:hint="cs"/>
          <w:rtl/>
        </w:rPr>
        <w:t xml:space="preserve">فضای حل </w:t>
      </w:r>
      <w:r>
        <w:rPr>
          <w:rFonts w:hint="cs"/>
          <w:sz w:val="26"/>
          <w:rtl/>
        </w:rPr>
        <w:t>(</w:t>
      </w:r>
      <m:oMath>
        <m:r>
          <m:rPr>
            <m:sty m:val="p"/>
          </m:rPr>
          <w:rPr>
            <w:rFonts w:ascii="Cambria Math" w:hAnsi="Cambria Math"/>
          </w:rPr>
          <m:t>Ω</m:t>
        </m:r>
      </m:oMath>
      <w:r>
        <w:rPr>
          <w:rFonts w:hint="cs"/>
          <w:sz w:val="26"/>
          <w:rtl/>
        </w:rPr>
        <w:t>)</w:t>
      </w:r>
      <w:r>
        <w:rPr>
          <w:rFonts w:hint="cs"/>
          <w:rtl/>
        </w:rPr>
        <w:t xml:space="preserve"> و مرز پیرامون آن </w:t>
      </w:r>
      <w:r>
        <w:rPr>
          <w:rFonts w:hint="cs"/>
          <w:sz w:val="26"/>
          <w:rtl/>
        </w:rPr>
        <w:t>(</w:t>
      </w:r>
      <m:oMath>
        <m:r>
          <m:rPr>
            <m:sty m:val="p"/>
          </m:rPr>
          <w:rPr>
            <w:rFonts w:ascii="Cambria Math" w:hAnsi="Cambria Math" w:cs="Times New Roman" w:hint="cs"/>
            <w:sz w:val="26"/>
            <w:rtl/>
          </w:rPr>
          <m:t>∂</m:t>
        </m:r>
        <m:r>
          <m:rPr>
            <m:sty m:val="p"/>
          </m:rPr>
          <w:rPr>
            <w:rFonts w:ascii="Cambria Math" w:hAnsi="Cambria Math"/>
          </w:rPr>
          <m:t>Ω</m:t>
        </m:r>
      </m:oMath>
      <w:r>
        <w:rPr>
          <w:rFonts w:hint="cs"/>
          <w:sz w:val="26"/>
          <w:rtl/>
        </w:rPr>
        <w:t>)</w:t>
      </w:r>
    </w:p>
    <w:p w:rsidR="007E7E4C" w:rsidRDefault="007E7E4C" w:rsidP="003C5D60">
      <w:pPr>
        <w:pStyle w:val="a4"/>
        <w:rPr>
          <w:sz w:val="26"/>
          <w:rtl/>
        </w:rPr>
      </w:pPr>
      <w:r>
        <w:rPr>
          <w:rFonts w:hint="cs"/>
          <w:sz w:val="26"/>
          <w:rtl/>
        </w:rPr>
        <w:lastRenderedPageBreak/>
        <w:t>حال فرض می‌کنیم که فضای حل (</w:t>
      </w:r>
      <m:oMath>
        <m:r>
          <m:rPr>
            <m:sty m:val="p"/>
          </m:rPr>
          <w:rPr>
            <w:rFonts w:ascii="Cambria Math" w:hAnsi="Cambria Math"/>
            <w:szCs w:val="24"/>
          </w:rPr>
          <m:t>Ω</m:t>
        </m:r>
      </m:oMath>
      <w:r>
        <w:rPr>
          <w:rFonts w:hint="cs"/>
          <w:sz w:val="26"/>
          <w:rtl/>
        </w:rPr>
        <w:t>) و مرز پیرامون آن (</w:t>
      </w:r>
      <m:oMath>
        <m:r>
          <m:rPr>
            <m:sty m:val="p"/>
          </m:rPr>
          <w:rPr>
            <w:rFonts w:ascii="Cambria Math" w:hAnsi="Cambria Math" w:cs="Times New Roman" w:hint="cs"/>
            <w:sz w:val="26"/>
            <w:rtl/>
          </w:rPr>
          <m:t>∂</m:t>
        </m:r>
        <m:r>
          <m:rPr>
            <m:sty m:val="p"/>
          </m:rPr>
          <w:rPr>
            <w:rFonts w:ascii="Cambria Math" w:hAnsi="Cambria Math"/>
            <w:szCs w:val="24"/>
          </w:rPr>
          <m:t>Ω</m:t>
        </m:r>
      </m:oMath>
      <w:r>
        <w:rPr>
          <w:rFonts w:hint="cs"/>
          <w:sz w:val="26"/>
          <w:rtl/>
        </w:rPr>
        <w:t xml:space="preserve">) باشد. با انتگرال‌گیری از معادله </w:t>
      </w:r>
      <w:r w:rsidR="003C5D60">
        <w:rPr>
          <w:sz w:val="26"/>
          <w:rtl/>
        </w:rPr>
        <w:fldChar w:fldCharType="begin"/>
      </w:r>
      <w:r w:rsidR="003C5D60">
        <w:rPr>
          <w:sz w:val="26"/>
          <w:rtl/>
        </w:rPr>
        <w:instrText xml:space="preserve"> </w:instrText>
      </w:r>
      <w:r w:rsidR="003C5D60">
        <w:rPr>
          <w:rFonts w:hint="cs"/>
          <w:sz w:val="26"/>
        </w:rPr>
        <w:instrText>REF</w:instrText>
      </w:r>
      <w:r w:rsidR="003C5D60">
        <w:rPr>
          <w:rFonts w:hint="cs"/>
          <w:sz w:val="26"/>
          <w:rtl/>
        </w:rPr>
        <w:instrText xml:space="preserve"> _</w:instrText>
      </w:r>
      <w:r w:rsidR="003C5D60">
        <w:rPr>
          <w:rFonts w:hint="cs"/>
          <w:sz w:val="26"/>
        </w:rPr>
        <w:instrText>Ref508699502 \r \h</w:instrText>
      </w:r>
      <w:r w:rsidR="003C5D60">
        <w:rPr>
          <w:sz w:val="26"/>
          <w:rtl/>
        </w:rPr>
        <w:instrText xml:space="preserve"> </w:instrText>
      </w:r>
      <w:r w:rsidR="003C5D60">
        <w:rPr>
          <w:sz w:val="26"/>
          <w:rtl/>
        </w:rPr>
      </w:r>
      <w:r w:rsidR="003C5D60">
        <w:rPr>
          <w:sz w:val="26"/>
          <w:rtl/>
        </w:rPr>
        <w:fldChar w:fldCharType="separate"/>
      </w:r>
      <w:r w:rsidR="00B07B97">
        <w:rPr>
          <w:sz w:val="26"/>
          <w:rtl/>
        </w:rPr>
        <w:t>‏(10)</w:t>
      </w:r>
      <w:r w:rsidR="003C5D60">
        <w:rPr>
          <w:sz w:val="26"/>
          <w:rtl/>
        </w:rPr>
        <w:fldChar w:fldCharType="end"/>
      </w:r>
      <w:r>
        <w:rPr>
          <w:rFonts w:hint="cs"/>
          <w:sz w:val="26"/>
          <w:rtl/>
        </w:rPr>
        <w:t xml:space="preserve"> بر روی فضای حل (</w:t>
      </w:r>
      <m:oMath>
        <m:r>
          <m:rPr>
            <m:sty m:val="p"/>
          </m:rPr>
          <w:rPr>
            <w:rFonts w:ascii="Cambria Math" w:hAnsi="Cambria Math"/>
            <w:szCs w:val="24"/>
          </w:rPr>
          <m:t>Ω</m:t>
        </m:r>
      </m:oMath>
      <w:r>
        <w:rPr>
          <w:rFonts w:hint="cs"/>
          <w:sz w:val="26"/>
          <w:rtl/>
        </w:rPr>
        <w:t>)، معادله‌ی پایستاری انرژی جنبشی به‌دست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E7E4C" w:rsidTr="00B21636">
        <w:tc>
          <w:tcPr>
            <w:tcW w:w="764" w:type="dxa"/>
          </w:tcPr>
          <w:p w:rsidR="007E7E4C" w:rsidRDefault="007E7E4C" w:rsidP="00B21636">
            <w:pPr>
              <w:pStyle w:val="a1"/>
              <w:rPr>
                <w:rtl/>
              </w:rPr>
            </w:pPr>
            <w:bookmarkStart w:id="7" w:name="_Ref508699507"/>
          </w:p>
        </w:tc>
        <w:bookmarkEnd w:id="7"/>
        <w:tc>
          <w:tcPr>
            <w:tcW w:w="8478" w:type="dxa"/>
          </w:tcPr>
          <w:p w:rsidR="007E7E4C" w:rsidRPr="00533226" w:rsidRDefault="00A924FE" w:rsidP="00B21636">
            <w:pPr>
              <w:rPr>
                <w:rtl/>
              </w:rPr>
            </w:pPr>
            <m:oMath>
              <m:f>
                <m:fPr>
                  <m:ctrlPr>
                    <w:rPr>
                      <w:rFonts w:ascii="Cambria Math" w:hAnsi="Cambria Math"/>
                      <w:i/>
                    </w:rPr>
                  </m:ctrlPr>
                </m:fPr>
                <m:num>
                  <m:r>
                    <w:rPr>
                      <w:rFonts w:ascii="Cambria Math" w:hAnsi="Cambria Math"/>
                    </w:rPr>
                    <m:t>∂</m:t>
                  </m:r>
                </m:num>
                <m:den>
                  <m:r>
                    <w:rPr>
                      <w:rFonts w:ascii="Cambria Math" w:hAnsi="Cambria Math"/>
                    </w:rPr>
                    <m:t>∂t</m:t>
                  </m:r>
                </m:den>
              </m:f>
              <m:nary>
                <m:naryPr>
                  <m:limLoc m:val="subSup"/>
                  <m:ctrlPr>
                    <w:rPr>
                      <w:rFonts w:ascii="Cambria Math" w:hAnsi="Cambria Math"/>
                      <w:i/>
                    </w:rPr>
                  </m:ctrlPr>
                </m:naryPr>
                <m:sub>
                  <m:r>
                    <m:rPr>
                      <m:sty m:val="p"/>
                    </m:rPr>
                    <w:rPr>
                      <w:rFonts w:ascii="Cambria Math" w:hAnsi="Cambria Math"/>
                    </w:rPr>
                    <m:t>Ω</m:t>
                  </m:r>
                </m:sub>
                <m:sup/>
                <m:e>
                  <m:r>
                    <m:rPr>
                      <m:sty m:val="p"/>
                    </m:rPr>
                    <w:rPr>
                      <w:rFonts w:ascii="Cambria Math" w:hAnsi="Cambria Math"/>
                    </w:rPr>
                    <m:t>Κ d∀</m:t>
                  </m:r>
                </m:e>
              </m:nary>
              <m:r>
                <w:rPr>
                  <w:rFonts w:ascii="Cambria Math" w:hAnsi="Cambria Math"/>
                </w:rPr>
                <m:t>= -</m:t>
              </m:r>
              <m:nary>
                <m:naryPr>
                  <m:limLoc m:val="subSup"/>
                  <m:ctrlPr>
                    <w:rPr>
                      <w:rFonts w:ascii="Cambria Math" w:hAnsi="Cambria Math"/>
                      <w:i/>
                    </w:rPr>
                  </m:ctrlPr>
                </m:naryPr>
                <m:sub>
                  <m:r>
                    <m:rPr>
                      <m:sty m:val="p"/>
                    </m:rPr>
                    <w:rPr>
                      <w:rFonts w:ascii="Cambria Math" w:hAnsi="Cambria Math"/>
                    </w:rPr>
                    <m:t>∂Ω</m:t>
                  </m:r>
                </m:sub>
                <m:sup/>
                <m:e>
                  <m:d>
                    <m:dPr>
                      <m:ctrlPr>
                        <w:rPr>
                          <w:rFonts w:ascii="Cambria Math" w:hAnsi="Cambria Math"/>
                          <w:i/>
                        </w:rPr>
                      </m:ctrlPr>
                    </m:dPr>
                    <m:e>
                      <m:sSup>
                        <m:sSupPr>
                          <m:ctrlPr>
                            <w:rPr>
                              <w:rFonts w:ascii="Cambria Math" w:hAnsi="Cambria Math"/>
                              <w:i/>
                            </w:rPr>
                          </m:ctrlPr>
                        </m:sSupPr>
                        <m:e>
                          <m:r>
                            <w:rPr>
                              <w:rFonts w:ascii="Cambria Math" w:hAnsi="Cambria Math"/>
                            </w:rPr>
                            <m:t>ϑ</m:t>
                          </m:r>
                        </m:e>
                        <m:sup>
                          <m:r>
                            <w:rPr>
                              <w:rFonts w:ascii="Cambria Math" w:hAnsi="Cambria Math"/>
                            </w:rPr>
                            <m:t>k</m:t>
                          </m:r>
                        </m:sup>
                      </m:sSup>
                      <m:d>
                        <m:dPr>
                          <m:ctrlPr>
                            <w:rPr>
                              <w:rFonts w:ascii="Cambria Math" w:hAnsi="Cambria Math"/>
                              <w:i/>
                            </w:rPr>
                          </m:ctrlPr>
                        </m:dPr>
                        <m:e>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ρ</m:t>
                          </m:r>
                          <m:sSup>
                            <m:sSupPr>
                              <m:ctrlPr>
                                <w:rPr>
                                  <w:rFonts w:ascii="Cambria Math" w:hAnsi="Cambria Math"/>
                                  <w:i/>
                                </w:rPr>
                              </m:ctrlPr>
                            </m:sSupPr>
                            <m:e>
                              <m:sSup>
                                <m:sSupPr>
                                  <m:ctrlPr>
                                    <w:rPr>
                                      <w:rFonts w:ascii="Cambria Math" w:hAnsi="Cambria Math"/>
                                      <w:i/>
                                    </w:rPr>
                                  </m:ctrlPr>
                                </m:sSupPr>
                                <m:e>
                                  <m:r>
                                    <w:rPr>
                                      <w:rFonts w:ascii="Cambria Math" w:hAnsi="Cambria Math"/>
                                    </w:rPr>
                                    <m:t>ϑ</m:t>
                                  </m:r>
                                </m:e>
                                <m:sup>
                                  <m:r>
                                    <w:rPr>
                                      <w:rFonts w:ascii="Cambria Math" w:hAnsi="Cambria Math"/>
                                    </w:rPr>
                                    <m:t>i</m:t>
                                  </m:r>
                                </m:sup>
                              </m:sSup>
                            </m:e>
                            <m:sup>
                              <m:r>
                                <w:rPr>
                                  <w:rFonts w:ascii="Cambria Math" w:hAnsi="Cambria Math"/>
                                </w:rPr>
                                <m:t>2</m:t>
                              </m:r>
                            </m:sup>
                          </m:sSup>
                        </m:e>
                      </m:d>
                    </m:e>
                  </m:d>
                </m:e>
              </m:nary>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dS+</m:t>
              </m:r>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 xml:space="preserve"> </m:t>
                  </m:r>
                  <m:d>
                    <m:dPr>
                      <m:ctrlPr>
                        <w:rPr>
                          <w:rFonts w:ascii="Cambria Math" w:hAnsi="Cambria Math"/>
                          <w:i/>
                        </w:rPr>
                      </m:ctrlPr>
                    </m:dPr>
                    <m:e>
                      <m:r>
                        <w:rPr>
                          <w:rFonts w:ascii="Cambria Math" w:hAnsi="Cambria Math"/>
                        </w:rPr>
                        <m:t>p</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k</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e>
                  </m:d>
                </m:e>
              </m:nary>
              <m:r>
                <w:rPr>
                  <w:rFonts w:ascii="Cambria Math" w:hAnsi="Cambria Math"/>
                </w:rPr>
                <m:t xml:space="preserve"> d∀ </m:t>
              </m:r>
            </m:oMath>
            <w:r w:rsidR="007E7E4C" w:rsidRPr="006D4410">
              <w:rPr>
                <w:rFonts w:eastAsia="Calibri"/>
              </w:rPr>
              <w:t xml:space="preserve">               </w:t>
            </w:r>
          </w:p>
        </w:tc>
      </w:tr>
    </w:tbl>
    <w:p w:rsidR="007E7E4C" w:rsidRDefault="007E7E4C" w:rsidP="003C5D60">
      <w:pPr>
        <w:pStyle w:val="a4"/>
        <w:rPr>
          <w:rtl/>
        </w:rPr>
      </w:pPr>
      <w:r w:rsidRPr="00AF75B0">
        <w:rPr>
          <w:rFonts w:hint="cs"/>
          <w:rtl/>
        </w:rPr>
        <w:t>تعریف: یک روش عددی حل معادلات اویلر را حفظ کننده‌ی انرژی جنبشی(</w:t>
      </w:r>
      <w:r w:rsidRPr="00AF75B0">
        <w:t>KEP</w:t>
      </w:r>
      <w:r w:rsidRPr="00AF75B0">
        <w:rPr>
          <w:rFonts w:hint="cs"/>
          <w:rtl/>
        </w:rPr>
        <w:t xml:space="preserve">) می‌نامند هرگاه فرم گسسته شده‌ی معادله‌ی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Ref508699507 \r \h</w:instrText>
      </w:r>
      <w:r w:rsidR="003C5D60">
        <w:rPr>
          <w:rtl/>
        </w:rPr>
        <w:instrText xml:space="preserve"> </w:instrText>
      </w:r>
      <w:r w:rsidR="003C5D60">
        <w:rPr>
          <w:rtl/>
        </w:rPr>
      </w:r>
      <w:r w:rsidR="003C5D60">
        <w:rPr>
          <w:rtl/>
        </w:rPr>
        <w:fldChar w:fldCharType="separate"/>
      </w:r>
      <w:r w:rsidR="00B07B97">
        <w:rPr>
          <w:rtl/>
        </w:rPr>
        <w:t>‏(11)</w:t>
      </w:r>
      <w:r w:rsidR="003C5D60">
        <w:rPr>
          <w:rtl/>
        </w:rPr>
        <w:fldChar w:fldCharType="end"/>
      </w:r>
      <w:r w:rsidRPr="00AF75B0">
        <w:rPr>
          <w:rFonts w:hint="cs"/>
          <w:rtl/>
        </w:rPr>
        <w:t xml:space="preserve"> را ارضا کند. </w:t>
      </w:r>
    </w:p>
    <w:p w:rsidR="00CE248E" w:rsidRDefault="00CE248E" w:rsidP="00CE248E">
      <w:pPr>
        <w:jc w:val="center"/>
        <w:rPr>
          <w:rtl/>
        </w:rPr>
      </w:pPr>
      <w:r>
        <w:rPr>
          <w:rFonts w:hint="cs"/>
          <w:noProof/>
        </w:rPr>
        <w:drawing>
          <wp:inline distT="0" distB="0" distL="0" distR="0" wp14:anchorId="73167326" wp14:editId="3F4C6EE4">
            <wp:extent cx="2799161" cy="1980000"/>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9161" cy="1980000"/>
                    </a:xfrm>
                    <a:prstGeom prst="rect">
                      <a:avLst/>
                    </a:prstGeom>
                    <a:noFill/>
                    <a:ln>
                      <a:noFill/>
                    </a:ln>
                  </pic:spPr>
                </pic:pic>
              </a:graphicData>
            </a:graphic>
          </wp:inline>
        </w:drawing>
      </w:r>
    </w:p>
    <w:p w:rsidR="00CE248E" w:rsidRDefault="00CE248E" w:rsidP="00121C0D">
      <w:pPr>
        <w:pStyle w:val="a0"/>
        <w:rPr>
          <w:rtl/>
        </w:rPr>
      </w:pPr>
      <w:r>
        <w:rPr>
          <w:rFonts w:hint="cs"/>
          <w:rtl/>
        </w:rPr>
        <w:t>حجم کنترل اصلی و همسایه</w:t>
      </w:r>
    </w:p>
    <w:p w:rsidR="00CE248E" w:rsidRDefault="00CE248E" w:rsidP="00CE248E">
      <w:pPr>
        <w:pStyle w:val="a4"/>
        <w:rPr>
          <w:rtl/>
        </w:rPr>
      </w:pPr>
      <w:r w:rsidRPr="00812907">
        <w:rPr>
          <w:rFonts w:hint="cs"/>
          <w:rtl/>
        </w:rPr>
        <w:t>معادلات حاکم را با روش حجم محدود بر روی فضای حل (</w:t>
      </w:r>
      <m:oMath>
        <m:r>
          <m:rPr>
            <m:sty m:val="p"/>
          </m:rPr>
          <w:rPr>
            <w:rFonts w:ascii="Cambria Math" w:hAnsi="Cambria Math"/>
          </w:rPr>
          <m:t>Ω</m:t>
        </m:r>
      </m:oMath>
      <w:r w:rsidRPr="00812907">
        <w:rPr>
          <w:rFonts w:hint="cs"/>
          <w:rtl/>
        </w:rPr>
        <w:t>)، گسسته‌سازی خواهیم نمود. همان‌طور که پیشتر گفته شد سلول اصلی را با (</w:t>
      </w:r>
      <w:r w:rsidRPr="00812907">
        <w:t>ME</w:t>
      </w:r>
      <w:r w:rsidRPr="00812907">
        <w:rPr>
          <w:rFonts w:hint="cs"/>
          <w:rtl/>
        </w:rPr>
        <w:t>) و همسایه‌ی آن را با (</w:t>
      </w:r>
      <w:r w:rsidRPr="00812907">
        <w:t>NE</w:t>
      </w:r>
      <w:r w:rsidRPr="00812907">
        <w:rPr>
          <w:rFonts w:hint="cs"/>
          <w:rtl/>
        </w:rPr>
        <w:t>) نمایش خواهیم داد و ضلع مشترک بین این دو</w:t>
      </w:r>
      <w:r>
        <w:rPr>
          <w:rFonts w:hint="cs"/>
          <w:rtl/>
        </w:rPr>
        <w:t xml:space="preserve"> (</w:t>
      </w:r>
      <m:oMath>
        <m:r>
          <m:rPr>
            <m:sty m:val="p"/>
          </m:rPr>
          <w:rPr>
            <w:rFonts w:ascii="Cambria Math" w:hAnsi="Cambria Math"/>
          </w:rPr>
          <m:t>MN</m:t>
        </m:r>
      </m:oMath>
      <w:r>
        <w:rPr>
          <w:rFonts w:hint="cs"/>
          <w:rtl/>
        </w:rPr>
        <w:t>) طول</w:t>
      </w:r>
      <w:r w:rsidRPr="00812907">
        <w:rPr>
          <w:rFonts w:hint="cs"/>
          <w:rtl/>
        </w:rPr>
        <w:t>ی برابر (</w:t>
      </w:r>
      <m:oMath>
        <m:sSub>
          <m:sSubPr>
            <m:ctrlPr>
              <w:rPr>
                <w:rFonts w:ascii="Cambria Math" w:hAnsi="Cambria Math"/>
              </w:rPr>
            </m:ctrlPr>
          </m:sSubPr>
          <m:e>
            <m:r>
              <m:rPr>
                <m:sty m:val="p"/>
              </m:rPr>
              <w:rPr>
                <w:rFonts w:ascii="Cambria Math" w:hAnsi="Cambria Math"/>
              </w:rPr>
              <m:t>Δ</m:t>
            </m:r>
            <m:r>
              <w:rPr>
                <w:rFonts w:ascii="Cambria Math" w:hAnsi="Cambria Math"/>
              </w:rPr>
              <m:t>L</m:t>
            </m:r>
          </m:e>
          <m:sub>
            <m:r>
              <w:rPr>
                <w:rFonts w:ascii="Cambria Math" w:hAnsi="Cambria Math"/>
              </w:rPr>
              <m:t>MN</m:t>
            </m:r>
          </m:sub>
        </m:sSub>
      </m:oMath>
      <w:r w:rsidRPr="00812907">
        <w:rPr>
          <w:rFonts w:hint="cs"/>
          <w:rtl/>
        </w:rPr>
        <w:t>) خواهد داشت. بردارهای یکه‌ی عمود بر ضلع مشترک که جهت آن از طرف سلول اصلی (</w:t>
      </w:r>
      <w:r w:rsidRPr="00812907">
        <w:t>ME</w:t>
      </w:r>
      <w:r w:rsidRPr="00812907">
        <w:rPr>
          <w:rFonts w:hint="cs"/>
          <w:rtl/>
        </w:rPr>
        <w:t>) به</w:t>
      </w:r>
      <w:r>
        <w:rPr>
          <w:rFonts w:hint="cs"/>
          <w:rtl/>
        </w:rPr>
        <w:t xml:space="preserve"> طرف</w:t>
      </w:r>
      <w:r w:rsidRPr="00812907">
        <w:rPr>
          <w:rFonts w:hint="cs"/>
          <w:rtl/>
        </w:rPr>
        <w:t xml:space="preserve"> همسایه‌ی آن (</w:t>
      </w:r>
      <w:r w:rsidRPr="00812907">
        <w:t>NE</w:t>
      </w:r>
      <w:r w:rsidRPr="00812907">
        <w:rPr>
          <w:rFonts w:hint="cs"/>
          <w:rtl/>
        </w:rPr>
        <w:t xml:space="preserve">) می‌باشد را با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n</m:t>
                </m:r>
              </m:e>
              <m:sub>
                <m:r>
                  <w:rPr>
                    <w:rFonts w:ascii="Cambria Math" w:hAnsi="Cambria Math"/>
                  </w:rPr>
                  <m:t>i</m:t>
                </m:r>
              </m:sub>
            </m:sSub>
          </m:e>
          <m:sub>
            <m:r>
              <w:rPr>
                <w:rFonts w:ascii="Cambria Math" w:hAnsi="Cambria Math"/>
              </w:rPr>
              <m:t>MN</m:t>
            </m:r>
          </m:sub>
        </m:sSub>
      </m:oMath>
      <w:r w:rsidRPr="00812907">
        <w:rPr>
          <w:rFonts w:hint="cs"/>
          <w:rtl/>
        </w:rPr>
        <w:t xml:space="preserve"> نشان می‌دهیم. هم‌چنین برای </w:t>
      </w:r>
      <w:r>
        <w:rPr>
          <w:rFonts w:hint="cs"/>
          <w:rtl/>
        </w:rPr>
        <w:t>طول</w:t>
      </w:r>
      <w:r w:rsidRPr="00812907">
        <w:rPr>
          <w:rFonts w:hint="cs"/>
          <w:rtl/>
        </w:rPr>
        <w:t xml:space="preserve"> تصویر</w:t>
      </w:r>
      <w:r>
        <w:rPr>
          <w:rFonts w:hint="cs"/>
          <w:rtl/>
        </w:rPr>
        <w:t xml:space="preserve"> </w:t>
      </w:r>
      <w:r w:rsidRPr="00812907">
        <w:rPr>
          <w:rFonts w:hint="cs"/>
          <w:rtl/>
        </w:rPr>
        <w:t>شده</w:t>
      </w:r>
      <w:r>
        <w:rPr>
          <w:rFonts w:hint="cs"/>
          <w:rtl/>
        </w:rPr>
        <w:t>‌</w:t>
      </w:r>
      <w:r w:rsidRPr="00812907">
        <w:rPr>
          <w:rFonts w:hint="cs"/>
          <w:rtl/>
        </w:rPr>
        <w:t xml:space="preserve">ی ضلع مشترک در جهت محورهای مختصات می‌توان رابطه‌ی </w:t>
      </w:r>
      <m:oMath>
        <m:sSub>
          <m:sSubPr>
            <m:ctrlPr>
              <w:rPr>
                <w:rFonts w:ascii="Cambria Math" w:hAnsi="Cambria Math"/>
              </w:rPr>
            </m:ctrlPr>
          </m:sSubPr>
          <m:e>
            <m:sSub>
              <m:sSubPr>
                <m:ctrlPr>
                  <w:rPr>
                    <w:rFonts w:ascii="Cambria Math" w:hAnsi="Cambria Math"/>
                  </w:rPr>
                </m:ctrlPr>
              </m:sSubPr>
              <m:e>
                <m:r>
                  <w:rPr>
                    <w:rFonts w:ascii="Cambria Math" w:hAnsi="Cambria Math"/>
                  </w:rPr>
                  <m:t>N</m:t>
                </m:r>
              </m:e>
              <m:sub>
                <m:r>
                  <w:rPr>
                    <w:rFonts w:ascii="Cambria Math" w:hAnsi="Cambria Math"/>
                  </w:rPr>
                  <m:t>i</m:t>
                </m:r>
              </m:sub>
            </m:sSub>
          </m:e>
          <m:sub>
            <m:r>
              <w:rPr>
                <w:rFonts w:ascii="Cambria Math" w:hAnsi="Cambria Math"/>
              </w:rPr>
              <m:t>MN</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n</m:t>
                </m:r>
              </m:e>
              <m:sub>
                <m:r>
                  <w:rPr>
                    <w:rFonts w:ascii="Cambria Math" w:hAnsi="Cambria Math"/>
                  </w:rPr>
                  <m:t>i</m:t>
                </m:r>
              </m:sub>
            </m:sSub>
          </m:e>
          <m:sub>
            <m:r>
              <w:rPr>
                <w:rFonts w:ascii="Cambria Math" w:hAnsi="Cambria Math"/>
              </w:rPr>
              <m:t>MN</m:t>
            </m:r>
          </m:sub>
        </m:sSub>
        <m:sSub>
          <m:sSubPr>
            <m:ctrlPr>
              <w:rPr>
                <w:rFonts w:ascii="Cambria Math" w:hAnsi="Cambria Math"/>
              </w:rPr>
            </m:ctrlPr>
          </m:sSubPr>
          <m:e>
            <m:r>
              <m:rPr>
                <m:sty m:val="p"/>
              </m:rPr>
              <w:rPr>
                <w:rFonts w:ascii="Cambria Math" w:hAnsi="Cambria Math"/>
              </w:rPr>
              <m:t>Δ</m:t>
            </m:r>
            <m:r>
              <w:rPr>
                <w:rFonts w:ascii="Cambria Math" w:hAnsi="Cambria Math"/>
              </w:rPr>
              <m:t>L</m:t>
            </m:r>
          </m:e>
          <m:sub>
            <m:r>
              <w:rPr>
                <w:rFonts w:ascii="Cambria Math" w:hAnsi="Cambria Math"/>
              </w:rPr>
              <m:t>MN</m:t>
            </m:r>
          </m:sub>
        </m:sSub>
      </m:oMath>
      <w:r w:rsidRPr="00812907">
        <w:rPr>
          <w:rFonts w:hint="cs"/>
          <w:rtl/>
        </w:rPr>
        <w:t xml:space="preserve"> را نوشت.</w:t>
      </w:r>
      <w:r>
        <w:rPr>
          <w:rFonts w:hint="cs"/>
          <w:rtl/>
        </w:rPr>
        <w:t xml:space="preserve"> با این تعاریف فرم کلی گسسته‌سازی شده‌ی معادلات اویلر به روش حجم محدود به‌صورت زیر خواهد بود: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248E" w:rsidTr="00B21636">
        <w:tc>
          <w:tcPr>
            <w:tcW w:w="764" w:type="dxa"/>
          </w:tcPr>
          <w:p w:rsidR="00CE248E" w:rsidRDefault="00CE248E" w:rsidP="00B21636">
            <w:pPr>
              <w:pStyle w:val="a1"/>
              <w:rPr>
                <w:rtl/>
              </w:rPr>
            </w:pPr>
            <w:bookmarkStart w:id="8" w:name="_Ref508699683"/>
          </w:p>
        </w:tc>
        <w:bookmarkEnd w:id="8"/>
        <w:tc>
          <w:tcPr>
            <w:tcW w:w="8478" w:type="dxa"/>
          </w:tcPr>
          <w:p w:rsidR="00CE248E" w:rsidRPr="00CE248E" w:rsidRDefault="00CE248E" w:rsidP="00CE248E">
            <w:pPr>
              <w:spacing w:line="276" w:lineRule="auto"/>
              <w:jc w:val="center"/>
              <w:rPr>
                <w:rFonts w:eastAsiaTheme="minorEastAsia"/>
              </w:rPr>
            </w:pPr>
            <m:oMathPara>
              <m:oMathParaPr>
                <m:jc m:val="left"/>
              </m:oMathParaPr>
              <m:oMath>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x</m:t>
                            </m:r>
                          </m:sub>
                        </m:sSub>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y</m:t>
                            </m:r>
                          </m:sub>
                        </m:sSub>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m:t>
                </m:r>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x</m:t>
                            </m:r>
                          </m:sub>
                        </m:sSub>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y</m:t>
                            </m:r>
                          </m:sub>
                        </m:sSub>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Δ</m:t>
                        </m:r>
                        <m:r>
                          <w:rPr>
                            <w:rFonts w:ascii="Cambria Math" w:hAnsi="Cambria Math"/>
                          </w:rPr>
                          <m:t>L</m:t>
                        </m:r>
                      </m:e>
                      <m:sub>
                        <m:r>
                          <w:rPr>
                            <w:rFonts w:ascii="Cambria Math" w:hAnsi="Cambria Math"/>
                          </w:rPr>
                          <m:t>j</m:t>
                        </m:r>
                      </m:sub>
                    </m:sSub>
                  </m:e>
                </m:nary>
                <m:r>
                  <w:rPr>
                    <w:rFonts w:ascii="Cambria Math" w:hAnsi="Cambria Math"/>
                  </w:rPr>
                  <m:t xml:space="preserve">=0 </m:t>
                </m:r>
              </m:oMath>
            </m:oMathPara>
          </w:p>
          <w:p w:rsidR="00CE248E" w:rsidRPr="00CE248E" w:rsidRDefault="00CE248E" w:rsidP="00CE248E">
            <w:pPr>
              <w:spacing w:line="276" w:lineRule="auto"/>
              <w:jc w:val="center"/>
              <w:rPr>
                <w:rFonts w:eastAsia="Calibri"/>
                <w:rtl/>
              </w:rPr>
            </w:pPr>
            <m:oMathPara>
              <m:oMathParaPr>
                <m:jc m:val="left"/>
              </m:oMathParaPr>
              <m:oMath>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e>
                      <m:sub>
                        <m:r>
                          <w:rPr>
                            <w:rFonts w:ascii="Cambria Math" w:hAnsi="Cambria Math"/>
                          </w:rPr>
                          <m:t>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e>
                </m:nary>
                <m:r>
                  <w:rPr>
                    <w:rFonts w:ascii="Cambria Math" w:hAnsi="Cambria Math"/>
                  </w:rPr>
                  <m:t>= 0</m:t>
                </m:r>
              </m:oMath>
            </m:oMathPara>
          </w:p>
          <w:p w:rsidR="00CE248E" w:rsidRPr="00CE248E" w:rsidRDefault="00CE248E" w:rsidP="00CE248E">
            <w:pPr>
              <w:spacing w:line="276" w:lineRule="auto"/>
              <w:jc w:val="center"/>
              <w:rPr>
                <w:rFonts w:eastAsia="Calibri"/>
              </w:rPr>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=G</m:t>
                </m:r>
              </m:oMath>
            </m:oMathPara>
          </w:p>
          <w:p w:rsidR="00CE248E" w:rsidRPr="00533226" w:rsidRDefault="00A924FE" w:rsidP="00CE248E">
            <w:pPr>
              <w:rPr>
                <w:rtl/>
              </w:r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oMath>
            <w:r w:rsidR="00CE248E" w:rsidRPr="00CE248E">
              <w:rPr>
                <w:rFonts w:eastAsia="Calibri"/>
              </w:rPr>
              <w:t xml:space="preserve">               </w:t>
            </w:r>
          </w:p>
        </w:tc>
      </w:tr>
    </w:tbl>
    <w:p w:rsidR="00CE248E" w:rsidRDefault="00CE248E" w:rsidP="003C5D60">
      <w:pPr>
        <w:pStyle w:val="a4"/>
        <w:rPr>
          <w:rtl/>
        </w:rPr>
      </w:pPr>
      <w:r>
        <w:rPr>
          <w:rFonts w:hint="cs"/>
          <w:rtl/>
        </w:rPr>
        <w:t xml:space="preserve">با استفاده از تعاریف </w:t>
      </w:r>
      <m:oMath>
        <m:sSup>
          <m:sSupPr>
            <m:ctrlPr>
              <w:rPr>
                <w:rFonts w:ascii="Cambria Math" w:hAnsi="Cambria Math"/>
              </w:rPr>
            </m:ctrlPr>
          </m:sSupPr>
          <m:e>
            <m:r>
              <w:rPr>
                <w:rFonts w:ascii="Cambria Math" w:hAnsi="Cambria Math"/>
              </w:rPr>
              <m:t>ϑ</m:t>
            </m:r>
          </m:e>
          <m:sup>
            <m:r>
              <m:rPr>
                <m:sty m:val="p"/>
              </m:rPr>
              <w:rPr>
                <w:rFonts w:ascii="Cambria Math" w:hAnsi="Cambria Math"/>
              </w:rPr>
              <m:t>1</m:t>
            </m:r>
          </m:sup>
        </m:sSup>
        <m:r>
          <m:rPr>
            <m:sty m:val="p"/>
          </m:rPr>
          <w:rPr>
            <w:rFonts w:ascii="Cambria Math" w:hAnsi="Cambria Math"/>
          </w:rPr>
          <m:t>=</m:t>
        </m:r>
        <m:r>
          <w:rPr>
            <w:rFonts w:ascii="Cambria Math" w:hAnsi="Cambria Math"/>
          </w:rPr>
          <m:t>u</m:t>
        </m:r>
      </m:oMath>
      <w:r w:rsidRPr="00454835">
        <w:rPr>
          <w:rFonts w:hint="cs"/>
          <w:rtl/>
        </w:rPr>
        <w:t xml:space="preserve"> و </w:t>
      </w:r>
      <m:oMath>
        <m:sSup>
          <m:sSupPr>
            <m:ctrlPr>
              <w:rPr>
                <w:rFonts w:ascii="Cambria Math" w:hAnsi="Cambria Math"/>
              </w:rPr>
            </m:ctrlPr>
          </m:sSupPr>
          <m:e>
            <m:r>
              <w:rPr>
                <w:rFonts w:ascii="Cambria Math" w:hAnsi="Cambria Math"/>
              </w:rPr>
              <m:t>ϑ</m:t>
            </m:r>
          </m:e>
          <m:sup>
            <m:r>
              <m:rPr>
                <m:sty m:val="p"/>
              </m:rPr>
              <w:rPr>
                <w:rFonts w:ascii="Cambria Math" w:hAnsi="Cambria Math"/>
              </w:rPr>
              <m:t>2</m:t>
            </m:r>
          </m:sup>
        </m:sSup>
        <m:r>
          <m:rPr>
            <m:sty m:val="p"/>
          </m:rPr>
          <w:rPr>
            <w:rFonts w:ascii="Cambria Math" w:hAnsi="Cambria Math"/>
          </w:rPr>
          <m:t>=</m:t>
        </m:r>
        <m:r>
          <w:rPr>
            <w:rFonts w:ascii="Cambria Math" w:hAnsi="Cambria Math"/>
          </w:rPr>
          <m:t>v</m:t>
        </m:r>
      </m:oMath>
      <w:r>
        <w:rPr>
          <w:rFonts w:hint="cs"/>
          <w:rtl/>
        </w:rPr>
        <w:t xml:space="preserve"> معادله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Ref508699478 \r \h</w:instrText>
      </w:r>
      <w:r w:rsidR="003C5D60">
        <w:rPr>
          <w:rtl/>
        </w:rPr>
        <w:instrText xml:space="preserve"> </w:instrText>
      </w:r>
      <w:r w:rsidR="003C5D60">
        <w:rPr>
          <w:rtl/>
        </w:rPr>
      </w:r>
      <w:r w:rsidR="003C5D60">
        <w:rPr>
          <w:rtl/>
        </w:rPr>
        <w:fldChar w:fldCharType="separate"/>
      </w:r>
      <w:r w:rsidR="00B07B97">
        <w:rPr>
          <w:rtl/>
        </w:rPr>
        <w:t>‏(4)</w:t>
      </w:r>
      <w:r w:rsidR="003C5D60">
        <w:rPr>
          <w:rtl/>
        </w:rPr>
        <w:fldChar w:fldCharType="end"/>
      </w:r>
      <w:r>
        <w:rPr>
          <w:rFonts w:hint="cs"/>
          <w:rtl/>
        </w:rPr>
        <w:t xml:space="preserve"> به صورت زیر بازنویسی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248E" w:rsidTr="00B21636">
        <w:tc>
          <w:tcPr>
            <w:tcW w:w="764" w:type="dxa"/>
          </w:tcPr>
          <w:p w:rsidR="00CE248E" w:rsidRDefault="00CE248E" w:rsidP="00B21636">
            <w:pPr>
              <w:pStyle w:val="a1"/>
              <w:rPr>
                <w:rtl/>
              </w:rPr>
            </w:pPr>
          </w:p>
        </w:tc>
        <w:tc>
          <w:tcPr>
            <w:tcW w:w="8478" w:type="dxa"/>
          </w:tcPr>
          <w:p w:rsidR="00CE248E" w:rsidRPr="00533226" w:rsidRDefault="00CE248E" w:rsidP="00B21636">
            <w:pPr>
              <w:rPr>
                <w:rtl/>
              </w:rPr>
            </w:pPr>
            <m:oMath>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ctrlPr>
                        <w:rPr>
                          <w:rFonts w:ascii="Cambria Math" w:eastAsia="Cambria Math" w:hAnsi="Cambria Math" w:cs="Cambria Math"/>
                          <w:i/>
                        </w:rPr>
                      </m:ctrlPr>
                    </m:e>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1</m:t>
                          </m:r>
                        </m:sup>
                      </m:sSup>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m:t>
                      </m:r>
                      <m:sSup>
                        <m:sSupPr>
                          <m:ctrlPr>
                            <w:rPr>
                              <w:rFonts w:ascii="Cambria Math" w:hAnsi="Cambria Math"/>
                              <w:i/>
                            </w:rPr>
                          </m:ctrlPr>
                        </m:sSupPr>
                        <m:e>
                          <m:r>
                            <w:rPr>
                              <w:rFonts w:ascii="Cambria Math" w:hAnsi="Cambria Math"/>
                            </w:rPr>
                            <m:t>ϑ</m:t>
                          </m:r>
                        </m:e>
                        <m:sup>
                          <m:r>
                            <w:rPr>
                              <w:rFonts w:ascii="Cambria Math" w:hAnsi="Cambria Math"/>
                            </w:rPr>
                            <m:t>2</m:t>
                          </m:r>
                        </m:sup>
                      </m:sSup>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ρE</m:t>
                      </m:r>
                    </m:e>
                  </m:eqArr>
                </m:e>
              </m:d>
            </m:oMath>
            <w:r w:rsidRPr="00CE248E">
              <w:rPr>
                <w:rFonts w:eastAsia="Calibri"/>
              </w:rPr>
              <w:t xml:space="preserve">     ,  </w:t>
            </w:r>
            <m:oMath>
              <m:r>
                <w:rPr>
                  <w:rFonts w:ascii="Cambria Math" w:eastAsia="Calibri" w:hAnsi="Cambria Math"/>
                </w:rPr>
                <m:t>F</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1</m:t>
                          </m:r>
                        </m:sup>
                      </m:sSup>
                    </m:e>
                    <m:e>
                      <m:ctrlPr>
                        <w:rPr>
                          <w:rFonts w:ascii="Cambria Math" w:eastAsia="Cambria Math" w:hAnsi="Cambria Math" w:cs="Cambria Math"/>
                          <w:i/>
                        </w:rPr>
                      </m:ctrlPr>
                    </m:e>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1</m:t>
                          </m:r>
                        </m:sup>
                      </m:sSup>
                      <m:sSup>
                        <m:sSupPr>
                          <m:ctrlPr>
                            <w:rPr>
                              <w:rFonts w:ascii="Cambria Math" w:hAnsi="Cambria Math"/>
                              <w:i/>
                            </w:rPr>
                          </m:ctrlPr>
                        </m:sSupPr>
                        <m:e>
                          <m:r>
                            <w:rPr>
                              <w:rFonts w:ascii="Cambria Math" w:hAnsi="Cambria Math"/>
                            </w:rPr>
                            <m:t>ϑ</m:t>
                          </m:r>
                        </m:e>
                        <m:sup>
                          <m:r>
                            <w:rPr>
                              <w:rFonts w:ascii="Cambria Math" w:hAnsi="Cambria Math"/>
                            </w:rPr>
                            <m:t>1</m:t>
                          </m:r>
                        </m:sup>
                      </m:sSup>
                      <m:r>
                        <w:rPr>
                          <w:rFonts w:ascii="Cambria Math" w:hAnsi="Cambria Math"/>
                        </w:rPr>
                        <m:t>+p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m:t>
                      </m:r>
                      <m:sSup>
                        <m:sSupPr>
                          <m:ctrlPr>
                            <w:rPr>
                              <w:rFonts w:ascii="Cambria Math" w:hAnsi="Cambria Math"/>
                              <w:i/>
                            </w:rPr>
                          </m:ctrlPr>
                        </m:sSupPr>
                        <m:e>
                          <m:r>
                            <w:rPr>
                              <w:rFonts w:ascii="Cambria Math" w:hAnsi="Cambria Math"/>
                            </w:rPr>
                            <m:t>ϑ</m:t>
                          </m:r>
                        </m:e>
                        <m:sup>
                          <m:r>
                            <w:rPr>
                              <w:rFonts w:ascii="Cambria Math" w:hAnsi="Cambria Math"/>
                            </w:rPr>
                            <m:t>1</m:t>
                          </m:r>
                        </m:sup>
                      </m:sSup>
                      <m:sSup>
                        <m:sSupPr>
                          <m:ctrlPr>
                            <w:rPr>
                              <w:rFonts w:ascii="Cambria Math" w:hAnsi="Cambria Math"/>
                              <w:i/>
                            </w:rPr>
                          </m:ctrlPr>
                        </m:sSupPr>
                        <m:e>
                          <m:r>
                            <w:rPr>
                              <w:rFonts w:ascii="Cambria Math" w:hAnsi="Cambria Math"/>
                            </w:rPr>
                            <m:t>ϑ</m:t>
                          </m:r>
                        </m:e>
                        <m:sup>
                          <m:r>
                            <w:rPr>
                              <w:rFonts w:ascii="Cambria Math" w:hAnsi="Cambria Math"/>
                            </w:rPr>
                            <m:t>2</m:t>
                          </m:r>
                        </m:sup>
                      </m:sSup>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m:t>
                      </m:r>
                      <m:sSup>
                        <m:sSupPr>
                          <m:ctrlPr>
                            <w:rPr>
                              <w:rFonts w:ascii="Cambria Math" w:hAnsi="Cambria Math"/>
                              <w:i/>
                            </w:rPr>
                          </m:ctrlPr>
                        </m:sSupPr>
                        <m:e>
                          <m:r>
                            <w:rPr>
                              <w:rFonts w:ascii="Cambria Math" w:hAnsi="Cambria Math"/>
                            </w:rPr>
                            <m:t>ϑ</m:t>
                          </m:r>
                        </m:e>
                        <m:sup>
                          <m:r>
                            <w:rPr>
                              <w:rFonts w:ascii="Cambria Math" w:hAnsi="Cambria Math"/>
                            </w:rPr>
                            <m:t>1</m:t>
                          </m:r>
                        </m:sup>
                      </m:sSup>
                    </m:e>
                  </m:eqArr>
                </m:e>
              </m:d>
            </m:oMath>
            <w:r w:rsidRPr="00CE248E">
              <w:rPr>
                <w:rFonts w:eastAsia="Calibri"/>
              </w:rPr>
              <w:t xml:space="preserve">   ,  </w:t>
            </w:r>
            <m:oMath>
              <m:r>
                <w:rPr>
                  <w:rFonts w:ascii="Cambria Math" w:eastAsia="Calibri" w:hAnsi="Cambria Math"/>
                </w:rPr>
                <m:t>G</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2</m:t>
                          </m:r>
                        </m:sup>
                      </m:sSup>
                    </m:e>
                    <m:e>
                      <m:ctrlPr>
                        <w:rPr>
                          <w:rFonts w:ascii="Cambria Math" w:eastAsia="Cambria Math" w:hAnsi="Cambria Math" w:cs="Cambria Math"/>
                          <w:i/>
                        </w:rPr>
                      </m:ctrlPr>
                    </m:e>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2</m:t>
                          </m:r>
                        </m:sup>
                      </m:sSup>
                      <m:sSup>
                        <m:sSupPr>
                          <m:ctrlPr>
                            <w:rPr>
                              <w:rFonts w:ascii="Cambria Math" w:hAnsi="Cambria Math"/>
                              <w:i/>
                            </w:rPr>
                          </m:ctrlPr>
                        </m:sSupPr>
                        <m:e>
                          <m:r>
                            <w:rPr>
                              <w:rFonts w:ascii="Cambria Math" w:hAnsi="Cambria Math"/>
                            </w:rPr>
                            <m:t>ϑ</m:t>
                          </m:r>
                        </m:e>
                        <m:sup>
                          <m:r>
                            <w:rPr>
                              <w:rFonts w:ascii="Cambria Math" w:hAnsi="Cambria Math"/>
                            </w:rPr>
                            <m:t>1</m:t>
                          </m:r>
                        </m:sup>
                      </m:sSup>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m:t>
                      </m:r>
                      <m:sSup>
                        <m:sSupPr>
                          <m:ctrlPr>
                            <w:rPr>
                              <w:rFonts w:ascii="Cambria Math" w:hAnsi="Cambria Math"/>
                              <w:i/>
                            </w:rPr>
                          </m:ctrlPr>
                        </m:sSupPr>
                        <m:e>
                          <m:r>
                            <w:rPr>
                              <w:rFonts w:ascii="Cambria Math" w:hAnsi="Cambria Math"/>
                            </w:rPr>
                            <m:t>ϑ</m:t>
                          </m:r>
                        </m:e>
                        <m:sup>
                          <m:r>
                            <w:rPr>
                              <w:rFonts w:ascii="Cambria Math" w:hAnsi="Cambria Math"/>
                            </w:rPr>
                            <m:t>2</m:t>
                          </m:r>
                        </m:sup>
                      </m:sSup>
                      <m:sSup>
                        <m:sSupPr>
                          <m:ctrlPr>
                            <w:rPr>
                              <w:rFonts w:ascii="Cambria Math" w:hAnsi="Cambria Math"/>
                              <w:i/>
                            </w:rPr>
                          </m:ctrlPr>
                        </m:sSupPr>
                        <m:e>
                          <m:r>
                            <w:rPr>
                              <w:rFonts w:ascii="Cambria Math" w:hAnsi="Cambria Math"/>
                            </w:rPr>
                            <m:t>ϑ</m:t>
                          </m:r>
                        </m:e>
                        <m:sup>
                          <m:r>
                            <w:rPr>
                              <w:rFonts w:ascii="Cambria Math" w:hAnsi="Cambria Math"/>
                            </w:rPr>
                            <m:t>2</m:t>
                          </m:r>
                        </m:sup>
                      </m:sSup>
                      <m:r>
                        <w:rPr>
                          <w:rFonts w:ascii="Cambria Math" w:eastAsia="Cambria Math" w:hAnsi="Cambria Math" w:cs="Cambria Math"/>
                        </w:rPr>
                        <m:t>+p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m:t>
                      </m:r>
                      <m:sSup>
                        <m:sSupPr>
                          <m:ctrlPr>
                            <w:rPr>
                              <w:rFonts w:ascii="Cambria Math" w:hAnsi="Cambria Math"/>
                              <w:i/>
                            </w:rPr>
                          </m:ctrlPr>
                        </m:sSupPr>
                        <m:e>
                          <m:r>
                            <w:rPr>
                              <w:rFonts w:ascii="Cambria Math" w:hAnsi="Cambria Math"/>
                            </w:rPr>
                            <m:t>ϑ</m:t>
                          </m:r>
                        </m:e>
                        <m:sup>
                          <m:r>
                            <w:rPr>
                              <w:rFonts w:ascii="Cambria Math" w:hAnsi="Cambria Math"/>
                            </w:rPr>
                            <m:t>2</m:t>
                          </m:r>
                        </m:sup>
                      </m:sSup>
                    </m:e>
                  </m:eqArr>
                </m:e>
              </m:d>
            </m:oMath>
            <w:r w:rsidRPr="006D4410">
              <w:rPr>
                <w:rFonts w:eastAsia="Calibri"/>
              </w:rPr>
              <w:t xml:space="preserve">               </w:t>
            </w:r>
          </w:p>
        </w:tc>
      </w:tr>
    </w:tbl>
    <w:p w:rsidR="00F36985" w:rsidRDefault="00F36985" w:rsidP="00F36985">
      <w:pPr>
        <w:pStyle w:val="a4"/>
        <w:rPr>
          <w:rtl/>
        </w:rPr>
      </w:pPr>
      <w:r w:rsidRPr="00C27175">
        <w:rPr>
          <w:rFonts w:hint="cs"/>
          <w:rtl/>
        </w:rPr>
        <w:t>که در نتیجه برای</w:t>
      </w:r>
      <w:r>
        <w:rPr>
          <w:rFonts w:hint="cs"/>
          <w:rtl/>
        </w:rPr>
        <w:t xml:space="preserve"> شار جابجایی(</w:t>
      </w:r>
      <m:oMath>
        <m:sSubSup>
          <m:sSubSupPr>
            <m:ctrlPr>
              <w:rPr>
                <w:rFonts w:ascii="Cambria Math" w:hAnsi="Cambria Math"/>
              </w:rPr>
            </m:ctrlPr>
          </m:sSubSupPr>
          <m:e>
            <m:r>
              <w:rPr>
                <w:rFonts w:ascii="Cambria Math" w:hAnsi="Cambria Math"/>
              </w:rPr>
              <m:t>f</m:t>
            </m:r>
          </m:e>
          <m:sub>
            <m:r>
              <w:rPr>
                <w:rFonts w:ascii="Cambria Math" w:hAnsi="Cambria Math"/>
              </w:rPr>
              <m:t>MN</m:t>
            </m:r>
          </m:sub>
          <m:sup>
            <m:r>
              <w:rPr>
                <w:rFonts w:ascii="Cambria Math" w:hAnsi="Cambria Math"/>
              </w:rPr>
              <m:t>i</m:t>
            </m:r>
          </m:sup>
        </m:sSubSup>
      </m:oMath>
      <w:r>
        <w:rPr>
          <w:rFonts w:hint="cs"/>
          <w:rtl/>
        </w:rPr>
        <w:t>) عبوری از ضلع مشترک بین دو سلول اصلی(</w:t>
      </w:r>
      <w:r>
        <w:t>ME</w:t>
      </w:r>
      <w:r>
        <w:rPr>
          <w:rFonts w:hint="cs"/>
          <w:rtl/>
        </w:rPr>
        <w:t>) و همسایه (</w:t>
      </w:r>
      <w:r>
        <w:t>NE</w:t>
      </w:r>
      <w:r>
        <w:rPr>
          <w:rFonts w:hint="cs"/>
          <w:rtl/>
        </w:rPr>
        <w:t>)</w:t>
      </w:r>
      <w:r w:rsidRPr="00C27175">
        <w:rPr>
          <w:rFonts w:hint="cs"/>
          <w:rtl/>
        </w:rPr>
        <w:t xml:space="preserve">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248E" w:rsidTr="00B21636">
        <w:tc>
          <w:tcPr>
            <w:tcW w:w="764" w:type="dxa"/>
          </w:tcPr>
          <w:p w:rsidR="00CE248E" w:rsidRDefault="00CE248E" w:rsidP="00B21636">
            <w:pPr>
              <w:pStyle w:val="a1"/>
              <w:rPr>
                <w:rtl/>
              </w:rPr>
            </w:pPr>
            <w:bookmarkStart w:id="9" w:name="_Ref508699679"/>
          </w:p>
        </w:tc>
        <w:bookmarkEnd w:id="9"/>
        <w:tc>
          <w:tcPr>
            <w:tcW w:w="8478" w:type="dxa"/>
          </w:tcPr>
          <w:p w:rsidR="00CE248E" w:rsidRPr="00533226" w:rsidRDefault="00A924FE" w:rsidP="00B21636">
            <w:pPr>
              <w:rPr>
                <w:rtl/>
              </w:rPr>
            </w:pPr>
            <m:oMath>
              <m:sSubSup>
                <m:sSubSupPr>
                  <m:ctrlPr>
                    <w:rPr>
                      <w:rFonts w:ascii="Cambria Math" w:hAnsi="Cambria Math"/>
                    </w:rPr>
                  </m:ctrlPr>
                </m:sSubSupPr>
                <m:e>
                  <m:r>
                    <w:rPr>
                      <w:rFonts w:ascii="Cambria Math" w:hAnsi="Cambria Math"/>
                    </w:rPr>
                    <m:t>f</m:t>
                  </m:r>
                </m:e>
                <m:sub>
                  <m:r>
                    <w:rPr>
                      <w:rFonts w:ascii="Cambria Math" w:hAnsi="Cambria Math"/>
                    </w:rPr>
                    <m:t>MN</m:t>
                  </m:r>
                </m:sub>
                <m:sup>
                  <m:r>
                    <w:rPr>
                      <w:rFonts w:ascii="Cambria Math" w:hAnsi="Cambria Math"/>
                    </w:rPr>
                    <m:t>i</m:t>
                  </m:r>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i</m:t>
                              </m:r>
                            </m:sup>
                          </m:sSup>
                        </m:e>
                        <m:e>
                          <m:ctrlPr>
                            <w:rPr>
                              <w:rFonts w:ascii="Cambria Math" w:eastAsia="Cambria Math" w:hAnsi="Cambria Math" w:cs="Cambria Math"/>
                              <w:i/>
                            </w:rPr>
                          </m:ctrlPr>
                        </m:e>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i</m:t>
                              </m:r>
                            </m:sup>
                          </m:sSup>
                          <m:sSup>
                            <m:sSupPr>
                              <m:ctrlPr>
                                <w:rPr>
                                  <w:rFonts w:ascii="Cambria Math" w:hAnsi="Cambria Math"/>
                                  <w:i/>
                                </w:rPr>
                              </m:ctrlPr>
                            </m:sSupPr>
                            <m:e>
                              <m:r>
                                <w:rPr>
                                  <w:rFonts w:ascii="Cambria Math" w:hAnsi="Cambria Math"/>
                                </w:rPr>
                                <m:t>ϑ</m:t>
                              </m:r>
                            </m:e>
                            <m:sup>
                              <m:r>
                                <w:rPr>
                                  <w:rFonts w:ascii="Cambria Math" w:hAnsi="Cambria Math"/>
                                </w:rPr>
                                <m:t>1</m:t>
                              </m:r>
                            </m:sup>
                          </m:sSup>
                          <m:r>
                            <w:rPr>
                              <w:rFonts w:ascii="Cambria Math" w:hAnsi="Cambria Math"/>
                            </w:rPr>
                            <m:t>+p</m:t>
                          </m:r>
                          <m:sSup>
                            <m:sSupPr>
                              <m:ctrlPr>
                                <w:rPr>
                                  <w:rFonts w:ascii="Cambria Math" w:hAnsi="Cambria Math"/>
                                  <w:i/>
                                </w:rPr>
                              </m:ctrlPr>
                            </m:sSupPr>
                            <m:e>
                              <m:r>
                                <w:rPr>
                                  <w:rFonts w:ascii="Cambria Math" w:hAnsi="Cambria Math"/>
                                </w:rPr>
                                <m:t>δ</m:t>
                              </m:r>
                            </m:e>
                            <m:sup>
                              <m:r>
                                <w:rPr>
                                  <w:rFonts w:ascii="Cambria Math" w:hAnsi="Cambria Math"/>
                                </w:rPr>
                                <m:t>i1</m:t>
                              </m:r>
                            </m:sup>
                          </m:sSup>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i</m:t>
                              </m:r>
                            </m:sup>
                          </m:sSup>
                          <m:sSup>
                            <m:sSupPr>
                              <m:ctrlPr>
                                <w:rPr>
                                  <w:rFonts w:ascii="Cambria Math" w:hAnsi="Cambria Math"/>
                                  <w:i/>
                                </w:rPr>
                              </m:ctrlPr>
                            </m:sSupPr>
                            <m:e>
                              <m:r>
                                <w:rPr>
                                  <w:rFonts w:ascii="Cambria Math" w:hAnsi="Cambria Math"/>
                                </w:rPr>
                                <m:t>ϑ</m:t>
                              </m:r>
                            </m:e>
                            <m:sup>
                              <m:r>
                                <w:rPr>
                                  <w:rFonts w:ascii="Cambria Math" w:hAnsi="Cambria Math"/>
                                </w:rPr>
                                <m:t>2</m:t>
                              </m:r>
                            </m:sup>
                          </m:sSup>
                          <m:r>
                            <w:rPr>
                              <w:rFonts w:ascii="Cambria Math" w:hAnsi="Cambria Math"/>
                            </w:rPr>
                            <m:t>+p</m:t>
                          </m:r>
                          <m:sSup>
                            <m:sSupPr>
                              <m:ctrlPr>
                                <w:rPr>
                                  <w:rFonts w:ascii="Cambria Math" w:hAnsi="Cambria Math"/>
                                  <w:i/>
                                </w:rPr>
                              </m:ctrlPr>
                            </m:sSupPr>
                            <m:e>
                              <m:r>
                                <w:rPr>
                                  <w:rFonts w:ascii="Cambria Math" w:hAnsi="Cambria Math"/>
                                </w:rPr>
                                <m:t>δ</m:t>
                              </m:r>
                            </m:e>
                            <m:sup>
                              <m:r>
                                <w:rPr>
                                  <w:rFonts w:ascii="Cambria Math" w:hAnsi="Cambria Math"/>
                                </w:rPr>
                                <m:t>i2</m:t>
                              </m:r>
                            </m:sup>
                          </m:sSup>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m:t>
                          </m:r>
                          <m:sSup>
                            <m:sSupPr>
                              <m:ctrlPr>
                                <w:rPr>
                                  <w:rFonts w:ascii="Cambria Math" w:hAnsi="Cambria Math"/>
                                  <w:i/>
                                </w:rPr>
                              </m:ctrlPr>
                            </m:sSupPr>
                            <m:e>
                              <m:r>
                                <w:rPr>
                                  <w:rFonts w:ascii="Cambria Math" w:hAnsi="Cambria Math"/>
                                </w:rPr>
                                <m:t>ϑ</m:t>
                              </m:r>
                            </m:e>
                            <m:sup>
                              <m:r>
                                <w:rPr>
                                  <w:rFonts w:ascii="Cambria Math" w:hAnsi="Cambria Math"/>
                                </w:rPr>
                                <m:t>i</m:t>
                              </m:r>
                            </m:sup>
                          </m:sSup>
                        </m:e>
                      </m:eqArr>
                    </m:e>
                  </m:d>
                </m:e>
                <m:sub>
                  <m:r>
                    <w:rPr>
                      <w:rFonts w:ascii="Cambria Math" w:hAnsi="Cambria Math"/>
                    </w:rPr>
                    <m:t>MN</m:t>
                  </m:r>
                </m:sub>
              </m:sSub>
            </m:oMath>
            <w:r w:rsidR="00CE248E" w:rsidRPr="006D4410">
              <w:rPr>
                <w:rFonts w:eastAsia="Calibri"/>
              </w:rPr>
              <w:t xml:space="preserve">               </w:t>
            </w:r>
          </w:p>
        </w:tc>
      </w:tr>
    </w:tbl>
    <w:p w:rsidR="002D153B" w:rsidRDefault="002D153B" w:rsidP="002D153B">
      <w:pPr>
        <w:pStyle w:val="a4"/>
        <w:rPr>
          <w:rtl/>
        </w:rPr>
      </w:pPr>
      <w:r w:rsidRPr="00FD591F">
        <w:rPr>
          <w:rFonts w:hint="cs"/>
          <w:rtl/>
        </w:rPr>
        <w:t xml:space="preserve">منظور از </w:t>
      </w:r>
      <m:oMath>
        <m:sSup>
          <m:sSupPr>
            <m:ctrlPr>
              <w:rPr>
                <w:rFonts w:ascii="Cambria Math" w:hAnsi="Cambria Math"/>
              </w:rPr>
            </m:ctrlPr>
          </m:sSupPr>
          <m:e>
            <m:r>
              <w:rPr>
                <w:rFonts w:ascii="Cambria Math" w:hAnsi="Cambria Math"/>
              </w:rPr>
              <m:t>δ</m:t>
            </m:r>
          </m:e>
          <m:sup>
            <m:r>
              <w:rPr>
                <w:rFonts w:ascii="Cambria Math" w:hAnsi="Cambria Math"/>
              </w:rPr>
              <m:t>ik</m:t>
            </m:r>
          </m:sup>
        </m:sSup>
      </m:oMath>
      <w:r w:rsidRPr="00FD591F">
        <w:rPr>
          <w:rFonts w:hint="cs"/>
          <w:rtl/>
        </w:rPr>
        <w:t xml:space="preserve"> همان دلتای کرونکر می‌باشد</w:t>
      </w:r>
      <w:r>
        <w:rPr>
          <w:rFonts w:hint="cs"/>
          <w:rtl/>
        </w:rPr>
        <w:t xml:space="preserve"> که به صورت زیر تعریف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D153B" w:rsidTr="00B21636">
        <w:tc>
          <w:tcPr>
            <w:tcW w:w="764" w:type="dxa"/>
          </w:tcPr>
          <w:p w:rsidR="002D153B" w:rsidRDefault="002D153B" w:rsidP="00B21636">
            <w:pPr>
              <w:pStyle w:val="a1"/>
              <w:rPr>
                <w:rtl/>
              </w:rPr>
            </w:pPr>
          </w:p>
        </w:tc>
        <w:tc>
          <w:tcPr>
            <w:tcW w:w="8478" w:type="dxa"/>
          </w:tcPr>
          <w:p w:rsidR="002D153B" w:rsidRPr="00533226" w:rsidRDefault="00A924FE" w:rsidP="00B21636">
            <w:pPr>
              <w:rPr>
                <w:rtl/>
              </w:rPr>
            </w:pPr>
            <m:oMath>
              <m:sSup>
                <m:sSupPr>
                  <m:ctrlPr>
                    <w:rPr>
                      <w:rFonts w:ascii="Cambria Math" w:hAnsi="Cambria Math"/>
                      <w:i/>
                    </w:rPr>
                  </m:ctrlPr>
                </m:sSupPr>
                <m:e>
                  <m:r>
                    <w:rPr>
                      <w:rFonts w:ascii="Cambria Math" w:hAnsi="Cambria Math"/>
                    </w:rPr>
                    <m:t>δ</m:t>
                  </m:r>
                </m:e>
                <m:sup>
                  <m:r>
                    <w:rPr>
                      <w:rFonts w:ascii="Cambria Math" w:hAnsi="Cambria Math"/>
                    </w:rPr>
                    <m:t>ik</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       i≠k</m:t>
                      </m:r>
                    </m:e>
                    <m:e>
                      <m:r>
                        <w:rPr>
                          <w:rFonts w:ascii="Cambria Math" w:hAnsi="Cambria Math"/>
                        </w:rPr>
                        <m:t>1,  &amp;       i=k</m:t>
                      </m:r>
                    </m:e>
                  </m:eqArr>
                </m:e>
              </m:d>
            </m:oMath>
            <w:r w:rsidR="002D153B" w:rsidRPr="006D4410">
              <w:rPr>
                <w:rFonts w:eastAsia="Calibri"/>
              </w:rPr>
              <w:t xml:space="preserve">               </w:t>
            </w:r>
          </w:p>
        </w:tc>
      </w:tr>
    </w:tbl>
    <w:p w:rsidR="002D153B" w:rsidRDefault="002D153B" w:rsidP="002D153B">
      <w:pPr>
        <w:pStyle w:val="a4"/>
        <w:rPr>
          <w:rFonts w:eastAsiaTheme="minorEastAsia"/>
          <w:rtl/>
        </w:rPr>
      </w:pPr>
      <w:r>
        <w:rPr>
          <w:rFonts w:hint="cs"/>
          <w:sz w:val="26"/>
          <w:rtl/>
        </w:rPr>
        <w:t xml:space="preserve">جیمسون برای اینکه شار جابجایی </w:t>
      </w:r>
      <m:oMath>
        <m:sSubSup>
          <m:sSubSupPr>
            <m:ctrlPr>
              <w:rPr>
                <w:rFonts w:ascii="Cambria Math" w:hAnsi="Cambria Math"/>
              </w:rPr>
            </m:ctrlPr>
          </m:sSubSupPr>
          <m:e>
            <m:r>
              <w:rPr>
                <w:rFonts w:ascii="Cambria Math" w:hAnsi="Cambria Math"/>
              </w:rPr>
              <m:t>f</m:t>
            </m:r>
          </m:e>
          <m:sub>
            <m:r>
              <w:rPr>
                <w:rFonts w:ascii="Cambria Math" w:hAnsi="Cambria Math"/>
              </w:rPr>
              <m:t>MN</m:t>
            </m:r>
          </m:sub>
          <m:sup>
            <m:r>
              <w:rPr>
                <w:rFonts w:ascii="Cambria Math" w:hAnsi="Cambria Math"/>
              </w:rPr>
              <m:t>i</m:t>
            </m:r>
          </m:sup>
        </m:sSubSup>
      </m:oMath>
      <w:r>
        <w:rPr>
          <w:rFonts w:eastAsiaTheme="minorEastAsia" w:hint="cs"/>
          <w:rtl/>
        </w:rPr>
        <w:t xml:space="preserve">، روش </w:t>
      </w:r>
      <w:r>
        <w:rPr>
          <w:rFonts w:eastAsiaTheme="minorEastAsia"/>
        </w:rPr>
        <w:t>KEP</w:t>
      </w:r>
      <w:r>
        <w:rPr>
          <w:rFonts w:eastAsiaTheme="minorEastAsia" w:hint="cs"/>
          <w:rtl/>
        </w:rPr>
        <w:t xml:space="preserve"> را ارضا نماید یک سری قید بر روی ترم‌های درون شار جابجایی گذاشت که در ادامه آورده می‌شود:</w:t>
      </w:r>
    </w:p>
    <w:p w:rsidR="002D153B" w:rsidRDefault="002D153B" w:rsidP="002D153B">
      <w:pPr>
        <w:pStyle w:val="a4"/>
        <w:rPr>
          <w:sz w:val="26"/>
          <w:rtl/>
        </w:rPr>
      </w:pPr>
      <w:r>
        <w:rPr>
          <w:rFonts w:hint="cs"/>
          <w:sz w:val="26"/>
          <w:rtl/>
        </w:rPr>
        <w:t>شرط اول:</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D153B" w:rsidTr="00B21636">
        <w:tc>
          <w:tcPr>
            <w:tcW w:w="764" w:type="dxa"/>
          </w:tcPr>
          <w:p w:rsidR="002D153B" w:rsidRDefault="002D153B" w:rsidP="00B21636">
            <w:pPr>
              <w:pStyle w:val="a1"/>
              <w:rPr>
                <w:rtl/>
              </w:rPr>
            </w:pPr>
            <w:bookmarkStart w:id="10" w:name="_Ref508699660"/>
          </w:p>
        </w:tc>
        <w:bookmarkEnd w:id="10"/>
        <w:tc>
          <w:tcPr>
            <w:tcW w:w="8478" w:type="dxa"/>
          </w:tcPr>
          <w:p w:rsidR="002D153B" w:rsidRPr="00533226" w:rsidRDefault="00A924FE" w:rsidP="00B21636">
            <w:pPr>
              <w:rPr>
                <w:rtl/>
              </w:rPr>
            </w:pPr>
            <m:oMath>
              <m:sSub>
                <m:sSubPr>
                  <m:ctrlPr>
                    <w:rPr>
                      <w:rFonts w:ascii="Cambria Math" w:hAnsi="Cambria Math"/>
                      <w:i/>
                      <w:sz w:val="20"/>
                      <w:szCs w:val="20"/>
                    </w:rPr>
                  </m:ctrlPr>
                </m:sSubPr>
                <m:e>
                  <m:d>
                    <m:dPr>
                      <m:ctrlPr>
                        <w:rPr>
                          <w:rFonts w:ascii="Cambria Math" w:hAnsi="Cambria Math"/>
                          <w:i/>
                          <w:sz w:val="20"/>
                          <w:szCs w:val="20"/>
                        </w:rPr>
                      </m:ctrlPr>
                    </m:dPr>
                    <m:e>
                      <m:r>
                        <w:rPr>
                          <w:rFonts w:ascii="Cambria Math" w:hAnsi="Cambria Math"/>
                          <w:sz w:val="20"/>
                          <w:szCs w:val="20"/>
                        </w:rPr>
                        <m:t>ρ</m:t>
                      </m:r>
                      <m:sSup>
                        <m:sSupPr>
                          <m:ctrlPr>
                            <w:rPr>
                              <w:rFonts w:ascii="Cambria Math" w:hAnsi="Cambria Math"/>
                              <w:i/>
                              <w:sz w:val="20"/>
                              <w:szCs w:val="20"/>
                            </w:rPr>
                          </m:ctrlPr>
                        </m:sSupPr>
                        <m:e>
                          <m:r>
                            <w:rPr>
                              <w:rFonts w:ascii="Cambria Math" w:hAnsi="Cambria Math"/>
                              <w:sz w:val="20"/>
                              <w:szCs w:val="20"/>
                            </w:rPr>
                            <m:t>ϑ</m:t>
                          </m:r>
                        </m:e>
                        <m:sup>
                          <m:r>
                            <w:rPr>
                              <w:rFonts w:ascii="Cambria Math" w:hAnsi="Cambria Math"/>
                              <w:sz w:val="20"/>
                              <w:szCs w:val="20"/>
                            </w:rPr>
                            <m:t>i</m:t>
                          </m:r>
                        </m:sup>
                      </m:sSup>
                      <m:sSup>
                        <m:sSupPr>
                          <m:ctrlPr>
                            <w:rPr>
                              <w:rFonts w:ascii="Cambria Math" w:hAnsi="Cambria Math"/>
                              <w:i/>
                              <w:sz w:val="20"/>
                              <w:szCs w:val="20"/>
                            </w:rPr>
                          </m:ctrlPr>
                        </m:sSupPr>
                        <m:e>
                          <m:r>
                            <w:rPr>
                              <w:rFonts w:ascii="Cambria Math" w:hAnsi="Cambria Math"/>
                              <w:sz w:val="20"/>
                              <w:szCs w:val="20"/>
                            </w:rPr>
                            <m:t>ϑ</m:t>
                          </m:r>
                        </m:e>
                        <m:sup>
                          <m:r>
                            <w:rPr>
                              <w:rFonts w:ascii="Cambria Math" w:hAnsi="Cambria Math"/>
                              <w:sz w:val="20"/>
                              <w:szCs w:val="20"/>
                            </w:rPr>
                            <m:t>k</m:t>
                          </m:r>
                        </m:sup>
                      </m:sSup>
                    </m:e>
                  </m:d>
                </m:e>
                <m:sub>
                  <m:r>
                    <w:rPr>
                      <w:rFonts w:ascii="Cambria Math" w:hAnsi="Cambria Math"/>
                      <w:sz w:val="20"/>
                      <w:szCs w:val="20"/>
                    </w:rPr>
                    <m:t>MN</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b>
                <m:sSubPr>
                  <m:ctrlPr>
                    <w:rPr>
                      <w:rFonts w:ascii="Cambria Math" w:hAnsi="Cambria Math"/>
                      <w:i/>
                      <w:sz w:val="20"/>
                      <w:szCs w:val="20"/>
                    </w:rPr>
                  </m:ctrlPr>
                </m:sSubPr>
                <m:e>
                  <m:d>
                    <m:dPr>
                      <m:ctrlPr>
                        <w:rPr>
                          <w:rFonts w:ascii="Cambria Math" w:hAnsi="Cambria Math"/>
                          <w:i/>
                          <w:sz w:val="20"/>
                          <w:szCs w:val="20"/>
                        </w:rPr>
                      </m:ctrlPr>
                    </m:dPr>
                    <m:e>
                      <m:r>
                        <w:rPr>
                          <w:rFonts w:ascii="Cambria Math" w:hAnsi="Cambria Math"/>
                          <w:sz w:val="20"/>
                          <w:szCs w:val="20"/>
                        </w:rPr>
                        <m:t>ρ</m:t>
                      </m:r>
                      <m:sSup>
                        <m:sSupPr>
                          <m:ctrlPr>
                            <w:rPr>
                              <w:rFonts w:ascii="Cambria Math" w:hAnsi="Cambria Math"/>
                              <w:i/>
                              <w:sz w:val="20"/>
                              <w:szCs w:val="20"/>
                            </w:rPr>
                          </m:ctrlPr>
                        </m:sSupPr>
                        <m:e>
                          <m:r>
                            <w:rPr>
                              <w:rFonts w:ascii="Cambria Math" w:hAnsi="Cambria Math"/>
                              <w:sz w:val="20"/>
                              <w:szCs w:val="20"/>
                            </w:rPr>
                            <m:t>ϑ</m:t>
                          </m:r>
                        </m:e>
                        <m:sup>
                          <m:r>
                            <w:rPr>
                              <w:rFonts w:ascii="Cambria Math" w:hAnsi="Cambria Math"/>
                              <w:sz w:val="20"/>
                              <w:szCs w:val="20"/>
                            </w:rPr>
                            <m:t>i</m:t>
                          </m:r>
                        </m:sup>
                      </m:sSup>
                    </m:e>
                  </m:d>
                </m:e>
                <m:sub>
                  <m:r>
                    <w:rPr>
                      <w:rFonts w:ascii="Cambria Math" w:hAnsi="Cambria Math"/>
                      <w:sz w:val="20"/>
                      <w:szCs w:val="20"/>
                    </w:rPr>
                    <m:t>MN</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ϑ</m:t>
                  </m:r>
                </m:e>
                <m:sub>
                  <m:r>
                    <w:rPr>
                      <w:rFonts w:ascii="Cambria Math" w:hAnsi="Cambria Math"/>
                      <w:sz w:val="20"/>
                      <w:szCs w:val="20"/>
                    </w:rPr>
                    <m:t>ME</m:t>
                  </m:r>
                </m:sub>
                <m:sup>
                  <m:r>
                    <w:rPr>
                      <w:rFonts w:ascii="Cambria Math" w:hAnsi="Cambria Math"/>
                      <w:sz w:val="20"/>
                      <w:szCs w:val="20"/>
                    </w:rPr>
                    <m:t>k</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ϑ</m:t>
                  </m:r>
                </m:e>
                <m:sub>
                  <m:r>
                    <w:rPr>
                      <w:rFonts w:ascii="Cambria Math" w:hAnsi="Cambria Math"/>
                      <w:sz w:val="20"/>
                      <w:szCs w:val="20"/>
                    </w:rPr>
                    <m:t>NE</m:t>
                  </m:r>
                </m:sub>
                <m:sup>
                  <m:r>
                    <w:rPr>
                      <w:rFonts w:ascii="Cambria Math" w:hAnsi="Cambria Math"/>
                      <w:sz w:val="20"/>
                      <w:szCs w:val="20"/>
                    </w:rPr>
                    <m:t>k</m:t>
                  </m:r>
                </m:sup>
              </m:sSubSup>
              <m:r>
                <w:rPr>
                  <w:rFonts w:ascii="Cambria Math" w:hAnsi="Cambria Math"/>
                  <w:sz w:val="20"/>
                  <w:szCs w:val="20"/>
                </w:rPr>
                <m:t>)</m:t>
              </m:r>
            </m:oMath>
            <w:r w:rsidR="002D153B" w:rsidRPr="006D4410">
              <w:rPr>
                <w:rFonts w:eastAsia="Calibri"/>
              </w:rPr>
              <w:t xml:space="preserve">               </w:t>
            </w:r>
          </w:p>
        </w:tc>
      </w:tr>
    </w:tbl>
    <w:p w:rsidR="002D153B" w:rsidRDefault="002D153B" w:rsidP="002D153B">
      <w:pPr>
        <w:pStyle w:val="a4"/>
        <w:rPr>
          <w:sz w:val="26"/>
        </w:rPr>
      </w:pPr>
      <w:r>
        <w:rPr>
          <w:rFonts w:hint="cs"/>
          <w:sz w:val="26"/>
          <w:rtl/>
        </w:rPr>
        <w:t>شرط دوم: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D153B" w:rsidTr="00B21636">
        <w:tc>
          <w:tcPr>
            <w:tcW w:w="764" w:type="dxa"/>
          </w:tcPr>
          <w:p w:rsidR="002D153B" w:rsidRDefault="002D153B" w:rsidP="00B21636">
            <w:pPr>
              <w:pStyle w:val="a1"/>
              <w:rPr>
                <w:rtl/>
              </w:rPr>
            </w:pPr>
            <w:bookmarkStart w:id="11" w:name="_Ref508699664"/>
          </w:p>
        </w:tc>
        <w:bookmarkEnd w:id="11"/>
        <w:tc>
          <w:tcPr>
            <w:tcW w:w="8478" w:type="dxa"/>
          </w:tcPr>
          <w:p w:rsidR="002D153B" w:rsidRPr="00533226" w:rsidRDefault="00A924FE" w:rsidP="00B21636">
            <w:pPr>
              <w:rPr>
                <w:rtl/>
              </w:rPr>
            </w:pPr>
            <m:oMath>
              <m:sSub>
                <m:sSubPr>
                  <m:ctrlPr>
                    <w:rPr>
                      <w:rFonts w:ascii="Cambria Math" w:hAnsi="Cambria Math"/>
                      <w:i/>
                    </w:rPr>
                  </m:ctrlPr>
                </m:sSubPr>
                <m:e>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δ</m:t>
                          </m:r>
                        </m:e>
                        <m:sup>
                          <m:r>
                            <w:rPr>
                              <w:rFonts w:ascii="Cambria Math" w:hAnsi="Cambria Math"/>
                            </w:rPr>
                            <m:t>ik</m:t>
                          </m:r>
                        </m:sup>
                      </m:sSup>
                    </m:e>
                  </m:d>
                </m:e>
                <m:sub>
                  <m:r>
                    <w:rPr>
                      <w:rFonts w:ascii="Cambria Math" w:hAnsi="Cambria Math"/>
                    </w:rPr>
                    <m:t>MN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δ</m:t>
                              </m:r>
                            </m:e>
                            <m:sup>
                              <m:r>
                                <w:rPr>
                                  <w:rFonts w:ascii="Cambria Math" w:hAnsi="Cambria Math"/>
                                </w:rPr>
                                <m:t>ik</m:t>
                              </m:r>
                            </m:sup>
                          </m:sSup>
                        </m:e>
                      </m:d>
                    </m:e>
                    <m:sub>
                      <m:r>
                        <w:rPr>
                          <w:rFonts w:ascii="Cambria Math" w:hAnsi="Cambria Math"/>
                        </w:rPr>
                        <m:t>ME</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δ</m:t>
                              </m:r>
                            </m:e>
                            <m:sup>
                              <m:r>
                                <w:rPr>
                                  <w:rFonts w:ascii="Cambria Math" w:hAnsi="Cambria Math"/>
                                </w:rPr>
                                <m:t>ik</m:t>
                              </m:r>
                            </m:sup>
                          </m:sSup>
                        </m:e>
                      </m:d>
                    </m:e>
                    <m:sub>
                      <m:r>
                        <w:rPr>
                          <w:rFonts w:ascii="Cambria Math" w:hAnsi="Cambria Math"/>
                        </w:rPr>
                        <m:t>NE</m:t>
                      </m:r>
                    </m:sub>
                  </m:sSub>
                </m:e>
              </m:d>
              <m:r>
                <w:rPr>
                  <w:rFonts w:ascii="Cambria Math" w:hAnsi="Cambria Math"/>
                </w:rPr>
                <m:t xml:space="preserve"> </m:t>
              </m:r>
            </m:oMath>
            <w:r w:rsidR="002D153B" w:rsidRPr="006D4410">
              <w:rPr>
                <w:rFonts w:eastAsia="Calibri"/>
              </w:rPr>
              <w:t xml:space="preserve">               </w:t>
            </w:r>
          </w:p>
        </w:tc>
      </w:tr>
    </w:tbl>
    <w:p w:rsidR="002D153B" w:rsidRDefault="002D153B" w:rsidP="002D153B">
      <w:pPr>
        <w:pStyle w:val="a4"/>
        <w:rPr>
          <w:sz w:val="26"/>
        </w:rPr>
      </w:pPr>
      <w:r>
        <w:rPr>
          <w:rFonts w:hint="cs"/>
          <w:sz w:val="26"/>
          <w:rtl/>
        </w:rPr>
        <w:t>شرط سوم: شارهای جابجایی بر روی اضلاع مرزی با رابطه‌ی زیر به‌دست آیند: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D153B" w:rsidTr="00B21636">
        <w:tc>
          <w:tcPr>
            <w:tcW w:w="764" w:type="dxa"/>
          </w:tcPr>
          <w:p w:rsidR="002D153B" w:rsidRDefault="002D153B" w:rsidP="00B21636">
            <w:pPr>
              <w:pStyle w:val="a1"/>
              <w:rPr>
                <w:rtl/>
              </w:rPr>
            </w:pPr>
          </w:p>
        </w:tc>
        <w:tc>
          <w:tcPr>
            <w:tcW w:w="8478" w:type="dxa"/>
          </w:tcPr>
          <w:p w:rsidR="002D153B" w:rsidRPr="00533226" w:rsidRDefault="00A924FE" w:rsidP="00B21636">
            <w:pPr>
              <w:rPr>
                <w:rtl/>
              </w:rPr>
            </w:pPr>
            <m:oMath>
              <m:sSubSup>
                <m:sSubSupPr>
                  <m:ctrlPr>
                    <w:rPr>
                      <w:rFonts w:ascii="Cambria Math" w:hAnsi="Cambria Math"/>
                    </w:rPr>
                  </m:ctrlPr>
                </m:sSubSupPr>
                <m:e>
                  <m:r>
                    <w:rPr>
                      <w:rFonts w:ascii="Cambria Math" w:hAnsi="Cambria Math"/>
                    </w:rPr>
                    <m:t>f</m:t>
                  </m:r>
                </m:e>
                <m:sub>
                  <m:r>
                    <w:rPr>
                      <w:rFonts w:ascii="Cambria Math" w:hAnsi="Cambria Math"/>
                    </w:rPr>
                    <m:t>b</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 xml:space="preserve">) </m:t>
              </m:r>
            </m:oMath>
            <w:r w:rsidR="002D153B" w:rsidRPr="006D4410">
              <w:rPr>
                <w:rFonts w:eastAsia="Calibri"/>
              </w:rPr>
              <w:t xml:space="preserve">               </w:t>
            </w:r>
          </w:p>
        </w:tc>
      </w:tr>
    </w:tbl>
    <w:p w:rsidR="002D153B" w:rsidRPr="00C7334E" w:rsidRDefault="002D153B" w:rsidP="002D153B">
      <w:pPr>
        <w:pStyle w:val="a4"/>
      </w:pPr>
      <w:r w:rsidRPr="00C7334E">
        <w:rPr>
          <w:rFonts w:hint="cs"/>
          <w:rtl/>
        </w:rPr>
        <w:t xml:space="preserve">که در معادله‌ی بالا </w:t>
      </w:r>
      <m:oMath>
        <m:sSub>
          <m:sSubPr>
            <m:ctrlPr>
              <w:rPr>
                <w:rFonts w:ascii="Cambria Math" w:hAnsi="Cambria Math"/>
              </w:rPr>
            </m:ctrlPr>
          </m:sSubPr>
          <m:e>
            <m:r>
              <w:rPr>
                <w:rFonts w:ascii="Cambria Math" w:hAnsi="Cambria Math"/>
              </w:rPr>
              <m:t>W</m:t>
            </m:r>
          </m:e>
          <m:sub>
            <m:r>
              <w:rPr>
                <w:rFonts w:ascii="Cambria Math" w:hAnsi="Cambria Math"/>
              </w:rPr>
              <m:t>b</m:t>
            </m:r>
          </m:sub>
        </m:sSub>
      </m:oMath>
      <w:r w:rsidRPr="00C7334E">
        <w:rPr>
          <w:rFonts w:hint="cs"/>
          <w:rtl/>
        </w:rPr>
        <w:t xml:space="preserve"> مقدار متغیرهای بقایی بر روی وجهی از حجم کنترل می‌باشد که بر روی مرز قرار دارد.</w:t>
      </w:r>
    </w:p>
    <w:p w:rsidR="002D153B" w:rsidRDefault="002D153B" w:rsidP="003C5D60">
      <w:pPr>
        <w:pStyle w:val="a4"/>
        <w:rPr>
          <w:sz w:val="26"/>
          <w:rtl/>
        </w:rPr>
      </w:pPr>
      <w:r>
        <w:rPr>
          <w:rFonts w:hint="cs"/>
          <w:sz w:val="26"/>
          <w:rtl/>
        </w:rPr>
        <w:t xml:space="preserve">اگر معادله‌ی انتگرالی </w:t>
      </w:r>
      <w:r w:rsidR="003C5D60">
        <w:rPr>
          <w:sz w:val="26"/>
          <w:rtl/>
        </w:rPr>
        <w:fldChar w:fldCharType="begin"/>
      </w:r>
      <w:r w:rsidR="003C5D60">
        <w:rPr>
          <w:sz w:val="26"/>
          <w:rtl/>
        </w:rPr>
        <w:instrText xml:space="preserve"> </w:instrText>
      </w:r>
      <w:r w:rsidR="003C5D60">
        <w:rPr>
          <w:rFonts w:hint="cs"/>
          <w:sz w:val="26"/>
        </w:rPr>
        <w:instrText>REF</w:instrText>
      </w:r>
      <w:r w:rsidR="003C5D60">
        <w:rPr>
          <w:rFonts w:hint="cs"/>
          <w:sz w:val="26"/>
          <w:rtl/>
        </w:rPr>
        <w:instrText xml:space="preserve"> _</w:instrText>
      </w:r>
      <w:r w:rsidR="003C5D60">
        <w:rPr>
          <w:rFonts w:hint="cs"/>
          <w:sz w:val="26"/>
        </w:rPr>
        <w:instrText>Ref508699507 \r \h</w:instrText>
      </w:r>
      <w:r w:rsidR="003C5D60">
        <w:rPr>
          <w:sz w:val="26"/>
          <w:rtl/>
        </w:rPr>
        <w:instrText xml:space="preserve"> </w:instrText>
      </w:r>
      <w:r w:rsidR="003C5D60">
        <w:rPr>
          <w:sz w:val="26"/>
          <w:rtl/>
        </w:rPr>
      </w:r>
      <w:r w:rsidR="003C5D60">
        <w:rPr>
          <w:sz w:val="26"/>
          <w:rtl/>
        </w:rPr>
        <w:fldChar w:fldCharType="separate"/>
      </w:r>
      <w:r w:rsidR="00B07B97">
        <w:rPr>
          <w:sz w:val="26"/>
          <w:rtl/>
        </w:rPr>
        <w:t>‏(11)</w:t>
      </w:r>
      <w:r w:rsidR="003C5D60">
        <w:rPr>
          <w:sz w:val="26"/>
          <w:rtl/>
        </w:rPr>
        <w:fldChar w:fldCharType="end"/>
      </w:r>
      <w:r>
        <w:rPr>
          <w:rFonts w:hint="cs"/>
          <w:sz w:val="26"/>
          <w:rtl/>
        </w:rPr>
        <w:t xml:space="preserve"> مربوط به انرژی جنبشی را در فرم گسسته‌سازی شده و با کمک شروط تعریف شده در بالا بنویسیم، معادله‌ی به‌دست آمده مقدار انرژی جنبشی را حفظ خواهد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D153B" w:rsidTr="00B21636">
        <w:tc>
          <w:tcPr>
            <w:tcW w:w="764" w:type="dxa"/>
          </w:tcPr>
          <w:p w:rsidR="002D153B" w:rsidRDefault="002D153B" w:rsidP="00B21636">
            <w:pPr>
              <w:pStyle w:val="a1"/>
              <w:rPr>
                <w:rtl/>
              </w:rPr>
            </w:pPr>
          </w:p>
        </w:tc>
        <w:tc>
          <w:tcPr>
            <w:tcW w:w="8478" w:type="dxa"/>
          </w:tcPr>
          <w:p w:rsidR="006B7177" w:rsidRPr="006B7177" w:rsidRDefault="00A924FE" w:rsidP="006B7177">
            <w:pPr>
              <w:spacing w:line="276" w:lineRule="auto"/>
              <w:jc w:val="center"/>
              <w:rPr>
                <w:rFonts w:eastAsiaTheme="minorEastAsia"/>
              </w:rPr>
            </w:pPr>
            <m:oMathPara>
              <m:oMathParaPr>
                <m:jc m:val="left"/>
              </m:oMathParaPr>
              <m:oMath>
                <m:f>
                  <m:fPr>
                    <m:ctrlPr>
                      <w:rPr>
                        <w:rFonts w:ascii="Cambria Math" w:hAnsi="Cambria Math"/>
                        <w:i/>
                      </w:rPr>
                    </m:ctrlPr>
                  </m:fPr>
                  <m:num>
                    <m:r>
                      <w:rPr>
                        <w:rFonts w:ascii="Cambria Math" w:hAnsi="Cambria Math"/>
                      </w:rPr>
                      <m:t>d</m:t>
                    </m:r>
                  </m:num>
                  <m:den>
                    <m:r>
                      <w:rPr>
                        <w:rFonts w:ascii="Cambria Math" w:hAnsi="Cambria Math"/>
                      </w:rPr>
                      <m:t>dt</m:t>
                    </m:r>
                  </m:den>
                </m:f>
                <m:nary>
                  <m:naryPr>
                    <m:chr m:val="∑"/>
                    <m:limLoc m:val="undOvr"/>
                    <m:ctrlPr>
                      <w:rPr>
                        <w:rFonts w:ascii="Cambria Math" w:hAnsi="Cambria Math"/>
                        <w:i/>
                      </w:rPr>
                    </m:ctrlPr>
                  </m:naryPr>
                  <m:sub>
                    <m:r>
                      <w:rPr>
                        <w:rFonts w:ascii="Cambria Math" w:hAnsi="Cambria Math"/>
                      </w:rPr>
                      <m:t>C</m:t>
                    </m:r>
                  </m:sub>
                  <m:sup/>
                  <m:e>
                    <m:sSub>
                      <m:sSubPr>
                        <m:ctrlPr>
                          <w:rPr>
                            <w:rFonts w:ascii="Cambria Math" w:hAnsi="Cambria Math"/>
                            <w:i/>
                          </w:rPr>
                        </m:ctrlPr>
                      </m:sSubPr>
                      <m:e>
                        <m:r>
                          <m:rPr>
                            <m:sty m:val="p"/>
                          </m:rPr>
                          <w:rPr>
                            <w:rFonts w:ascii="Cambria Math" w:hAnsi="Cambria Math"/>
                          </w:rPr>
                          <m:t>Ω</m:t>
                        </m:r>
                      </m:e>
                      <m:sub>
                        <m:r>
                          <w:rPr>
                            <w:rFonts w:ascii="Cambria Math" w:hAnsi="Cambria Math"/>
                          </w:rPr>
                          <m:t>C</m:t>
                        </m:r>
                      </m:sub>
                    </m:sSub>
                    <m:sSub>
                      <m:sSubPr>
                        <m:ctrlPr>
                          <w:rPr>
                            <w:rFonts w:ascii="Cambria Math" w:hAnsi="Cambria Math"/>
                          </w:rPr>
                        </m:ctrlPr>
                      </m:sSubPr>
                      <m:e>
                        <m:r>
                          <m:rPr>
                            <m:sty m:val="p"/>
                          </m:rPr>
                          <w:rPr>
                            <w:rFonts w:ascii="Cambria Math" w:hAnsi="Cambria Math"/>
                          </w:rPr>
                          <m:t>Κ</m:t>
                        </m:r>
                      </m:e>
                      <m:sub>
                        <m:r>
                          <w:rPr>
                            <w:rFonts w:ascii="Cambria Math" w:hAnsi="Cambria Math"/>
                          </w:rPr>
                          <m:t>C</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b</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k</m:t>
                            </m:r>
                          </m:sub>
                        </m:sSub>
                      </m:e>
                      <m:sub>
                        <m:r>
                          <w:rPr>
                            <w:rFonts w:ascii="Cambria Math" w:hAnsi="Cambria Math"/>
                          </w:rPr>
                          <m:t>b</m:t>
                        </m:r>
                      </m:sub>
                    </m:sSub>
                  </m:e>
                </m:nary>
                <m:d>
                  <m:dPr>
                    <m:ctrlPr>
                      <w:rPr>
                        <w:rFonts w:ascii="Cambria Math" w:hAnsi="Cambria Math"/>
                        <w:i/>
                      </w:rPr>
                    </m:ctrlPr>
                  </m:dPr>
                  <m:e>
                    <m:sSubSup>
                      <m:sSubSupPr>
                        <m:ctrlPr>
                          <w:rPr>
                            <w:rFonts w:ascii="Cambria Math" w:hAnsi="Cambria Math"/>
                            <w:i/>
                          </w:rPr>
                        </m:ctrlPr>
                      </m:sSubSupPr>
                      <m:e>
                        <m:r>
                          <w:rPr>
                            <w:rFonts w:ascii="Cambria Math" w:hAnsi="Cambria Math"/>
                          </w:rPr>
                          <m:t>ϑ</m:t>
                        </m:r>
                      </m:e>
                      <m:sub>
                        <m:r>
                          <w:rPr>
                            <w:rFonts w:ascii="Cambria Math" w:hAnsi="Cambria Math"/>
                          </w:rPr>
                          <m:t>b</m:t>
                        </m:r>
                      </m:sub>
                      <m:sup>
                        <m:r>
                          <w:rPr>
                            <w:rFonts w:ascii="Cambria Math"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m:t>
                            </m:r>
                          </m:sub>
                        </m:sSub>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ϑ</m:t>
                                    </m:r>
                                  </m:e>
                                  <m:sub>
                                    <m:r>
                                      <w:rPr>
                                        <w:rFonts w:ascii="Cambria Math" w:hAnsi="Cambria Math"/>
                                      </w:rPr>
                                      <m:t>b</m:t>
                                    </m:r>
                                  </m:sub>
                                  <m:sup>
                                    <m:r>
                                      <w:rPr>
                                        <w:rFonts w:ascii="Cambria Math" w:hAnsi="Cambria Math"/>
                                      </w:rPr>
                                      <m:t>i</m:t>
                                    </m:r>
                                  </m:sup>
                                </m:sSubSup>
                              </m:e>
                              <m:sup>
                                <m:r>
                                  <w:rPr>
                                    <w:rFonts w:ascii="Cambria Math" w:hAnsi="Cambria Math"/>
                                  </w:rPr>
                                  <m:t>2</m:t>
                                </m:r>
                              </m:sup>
                            </m:sSup>
                          </m:num>
                          <m:den>
                            <m:r>
                              <w:rPr>
                                <w:rFonts w:ascii="Cambria Math" w:hAnsi="Cambria Math"/>
                              </w:rPr>
                              <m:t>2</m:t>
                            </m:r>
                          </m:den>
                        </m:f>
                      </m:e>
                    </m:d>
                  </m:e>
                </m:d>
                <m:r>
                  <w:rPr>
                    <w:rFonts w:ascii="Cambria Math" w:hAnsi="Cambria Math"/>
                  </w:rPr>
                  <m:t>+</m:t>
                </m:r>
              </m:oMath>
            </m:oMathPara>
          </w:p>
          <w:p w:rsidR="002D153B" w:rsidRPr="00533226" w:rsidRDefault="00A924FE" w:rsidP="006B7177">
            <w:pPr>
              <w:rPr>
                <w:rtl/>
              </w:rPr>
            </w:pPr>
            <m:oMath>
              <m:nary>
                <m:naryPr>
                  <m:chr m:val="∑"/>
                  <m:limLoc m:val="undOvr"/>
                  <m:ctrlPr>
                    <w:rPr>
                      <w:rFonts w:ascii="Cambria Math" w:hAnsi="Cambria Math"/>
                      <w:i/>
                    </w:rPr>
                  </m:ctrlPr>
                </m:naryPr>
                <m:sub>
                  <m:r>
                    <w:rPr>
                      <w:rFonts w:ascii="Cambria Math" w:hAnsi="Cambria Math"/>
                    </w:rPr>
                    <m:t>C</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e>
                            <m:sub>
                              <m:r>
                                <w:rPr>
                                  <w:rFonts w:ascii="Cambria Math" w:hAnsi="Cambria Math"/>
                                </w:rPr>
                                <m:t>j</m:t>
                              </m:r>
                            </m:sub>
                          </m:sSub>
                        </m:e>
                      </m:nary>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ϑ</m:t>
                                  </m:r>
                                </m:e>
                                <m:sub>
                                  <m:r>
                                    <w:rPr>
                                      <w:rFonts w:ascii="Cambria Math" w:hAnsi="Cambria Math"/>
                                    </w:rPr>
                                    <m:t>ME</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ϑ</m:t>
                                  </m:r>
                                </m:e>
                                <m:sub>
                                  <m:r>
                                    <w:rPr>
                                      <w:rFonts w:ascii="Cambria Math" w:hAnsi="Cambria Math"/>
                                    </w:rPr>
                                    <m:t>NE</m:t>
                                  </m:r>
                                </m:sub>
                                <m:sup>
                                  <m:r>
                                    <w:rPr>
                                      <w:rFonts w:ascii="Cambria Math" w:hAnsi="Cambria Math"/>
                                    </w:rPr>
                                    <m:t>i</m:t>
                                  </m:r>
                                </m:sup>
                              </m:sSubSup>
                            </m:num>
                            <m:den>
                              <m:r>
                                <w:rPr>
                                  <w:rFonts w:ascii="Cambria Math" w:hAnsi="Cambria Math"/>
                                </w:rPr>
                                <m:t>2</m:t>
                              </m:r>
                            </m:den>
                          </m:f>
                        </m:e>
                      </m:d>
                    </m:e>
                  </m:d>
                </m:e>
              </m:nary>
            </m:oMath>
            <w:r w:rsidR="002D153B" w:rsidRPr="006D4410">
              <w:rPr>
                <w:rFonts w:eastAsia="Calibri"/>
              </w:rPr>
              <w:t xml:space="preserve">               </w:t>
            </w:r>
          </w:p>
        </w:tc>
      </w:tr>
    </w:tbl>
    <w:p w:rsidR="008C344C" w:rsidRDefault="008C344C" w:rsidP="008C344C">
      <w:pPr>
        <w:pStyle w:val="a4"/>
        <w:rPr>
          <w:rtl/>
        </w:rPr>
      </w:pPr>
      <w:r>
        <w:rPr>
          <w:rFonts w:hint="cs"/>
          <w:rtl/>
        </w:rPr>
        <w:t xml:space="preserve">ترم </w:t>
      </w:r>
      <m:oMath>
        <m:nary>
          <m:naryPr>
            <m:chr m:val="∑"/>
            <m:limLoc m:val="undOvr"/>
            <m:ctrlPr>
              <w:rPr>
                <w:rFonts w:ascii="Cambria Math" w:hAnsi="Cambria Math"/>
                <w:i/>
                <w:szCs w:val="24"/>
              </w:rPr>
            </m:ctrlPr>
          </m:naryPr>
          <m:sub>
            <m:r>
              <w:rPr>
                <w:rFonts w:ascii="Cambria Math" w:hAnsi="Cambria Math"/>
                <w:szCs w:val="24"/>
              </w:rPr>
              <m:t>C</m:t>
            </m:r>
          </m:sub>
          <m:sup/>
          <m:e>
            <m:sSub>
              <m:sSubPr>
                <m:ctrlPr>
                  <w:rPr>
                    <w:rFonts w:ascii="Cambria Math" w:hAnsi="Cambria Math"/>
                    <w:i/>
                    <w:szCs w:val="24"/>
                  </w:rPr>
                </m:ctrlPr>
              </m:sSubPr>
              <m:e>
                <m:r>
                  <m:rPr>
                    <m:sty m:val="p"/>
                  </m:rPr>
                  <w:rPr>
                    <w:rFonts w:ascii="Cambria Math" w:hAnsi="Cambria Math"/>
                    <w:szCs w:val="24"/>
                  </w:rPr>
                  <m:t>Ω</m:t>
                </m:r>
              </m:e>
              <m:sub>
                <m:r>
                  <w:rPr>
                    <w:rFonts w:ascii="Cambria Math" w:hAnsi="Cambria Math"/>
                    <w:szCs w:val="24"/>
                  </w:rPr>
                  <m:t>C</m:t>
                </m:r>
              </m:sub>
            </m:sSub>
            <m:sSub>
              <m:sSubPr>
                <m:ctrlPr>
                  <w:rPr>
                    <w:rFonts w:ascii="Cambria Math" w:hAnsi="Cambria Math"/>
                    <w:szCs w:val="24"/>
                  </w:rPr>
                </m:ctrlPr>
              </m:sSubPr>
              <m:e>
                <m:r>
                  <m:rPr>
                    <m:sty m:val="p"/>
                  </m:rPr>
                  <w:rPr>
                    <w:rFonts w:ascii="Cambria Math" w:hAnsi="Cambria Math"/>
                    <w:szCs w:val="24"/>
                  </w:rPr>
                  <m:t>Κ</m:t>
                </m:r>
              </m:e>
              <m:sub>
                <m:r>
                  <w:rPr>
                    <w:rFonts w:ascii="Cambria Math" w:hAnsi="Cambria Math"/>
                    <w:szCs w:val="24"/>
                  </w:rPr>
                  <m:t>C</m:t>
                </m:r>
              </m:sub>
            </m:sSub>
          </m:e>
        </m:nary>
      </m:oMath>
      <w:r w:rsidRPr="006529C0">
        <w:rPr>
          <w:rFonts w:hint="cs"/>
          <w:rtl/>
        </w:rPr>
        <w:t xml:space="preserve"> </w:t>
      </w:r>
      <w:r>
        <w:rPr>
          <w:rFonts w:hint="cs"/>
          <w:rtl/>
        </w:rPr>
        <w:t xml:space="preserve">برابر </w:t>
      </w:r>
      <w:r w:rsidRPr="006529C0">
        <w:rPr>
          <w:rFonts w:hint="cs"/>
          <w:rtl/>
        </w:rPr>
        <w:t>مجموع</w:t>
      </w:r>
      <w:r>
        <w:rPr>
          <w:rFonts w:hint="cs"/>
          <w:rtl/>
        </w:rPr>
        <w:t xml:space="preserve"> انرژی جنبشی</w:t>
      </w:r>
      <w:r w:rsidRPr="006529C0">
        <w:rPr>
          <w:rFonts w:hint="cs"/>
          <w:rtl/>
        </w:rPr>
        <w:t xml:space="preserve"> بر روی تمام</w:t>
      </w:r>
      <w:r>
        <w:rPr>
          <w:rFonts w:hint="cs"/>
          <w:rtl/>
        </w:rPr>
        <w:t>ی</w:t>
      </w:r>
      <w:r w:rsidRPr="006529C0">
        <w:rPr>
          <w:rFonts w:hint="cs"/>
          <w:rtl/>
        </w:rPr>
        <w:t xml:space="preserve"> سلول</w:t>
      </w:r>
      <w:r>
        <w:rPr>
          <w:rFonts w:hint="cs"/>
          <w:rtl/>
        </w:rPr>
        <w:t>‌</w:t>
      </w:r>
      <w:r w:rsidRPr="006529C0">
        <w:rPr>
          <w:rFonts w:hint="cs"/>
          <w:rtl/>
        </w:rPr>
        <w:t>ها</w:t>
      </w:r>
      <w:r>
        <w:rPr>
          <w:rFonts w:hint="cs"/>
          <w:rtl/>
        </w:rPr>
        <w:t xml:space="preserve"> می‌باشد یا به عبارت دیگر انرژی جنبشی کل</w:t>
      </w:r>
      <w:r w:rsidRPr="006529C0">
        <w:rPr>
          <w:rFonts w:hint="cs"/>
          <w:rtl/>
        </w:rPr>
        <w:t>.</w:t>
      </w:r>
    </w:p>
    <w:p w:rsidR="008C344C" w:rsidRDefault="008C344C" w:rsidP="008C344C">
      <w:pPr>
        <w:pStyle w:val="a4"/>
        <w:rPr>
          <w:rtl/>
        </w:rPr>
      </w:pPr>
      <w:r>
        <w:rPr>
          <w:rFonts w:hint="cs"/>
          <w:rtl/>
        </w:rPr>
        <w:t xml:space="preserve">شرط اول ارائه شده توسط جیمسون برای ارضای روش </w:t>
      </w:r>
      <w:r>
        <w:t>KEP</w:t>
      </w:r>
      <w:r>
        <w:rPr>
          <w:rFonts w:hint="cs"/>
          <w:rtl/>
        </w:rPr>
        <w:t xml:space="preserve">، خیلی محدودکننده نیست و به ما این اجازه را می‌دهد که ترکیب‌های مختلفی را برای ترم‌های موجود در شار جابجایی </w:t>
      </w:r>
      <m:oMath>
        <m:sSubSup>
          <m:sSubSupPr>
            <m:ctrlPr>
              <w:rPr>
                <w:rFonts w:ascii="Cambria Math" w:hAnsi="Cambria Math"/>
              </w:rPr>
            </m:ctrlPr>
          </m:sSubSupPr>
          <m:e>
            <m:r>
              <w:rPr>
                <w:rFonts w:ascii="Cambria Math" w:hAnsi="Cambria Math"/>
              </w:rPr>
              <m:t>f</m:t>
            </m:r>
          </m:e>
          <m:sub>
            <m:r>
              <w:rPr>
                <w:rFonts w:ascii="Cambria Math" w:hAnsi="Cambria Math"/>
              </w:rPr>
              <m:t>MN</m:t>
            </m:r>
          </m:sub>
          <m:sup>
            <m:r>
              <w:rPr>
                <w:rFonts w:ascii="Cambria Math" w:hAnsi="Cambria Math"/>
              </w:rPr>
              <m:t>i</m:t>
            </m:r>
          </m:sup>
        </m:sSubSup>
      </m:oMath>
      <w:r>
        <w:rPr>
          <w:rFonts w:eastAsiaTheme="minorEastAsia" w:hint="cs"/>
          <w:rtl/>
        </w:rPr>
        <w:t xml:space="preserve"> </w:t>
      </w:r>
      <w:r>
        <w:rPr>
          <w:rFonts w:hint="cs"/>
          <w:rtl/>
        </w:rPr>
        <w:t>در نظر بگیریم.</w:t>
      </w:r>
    </w:p>
    <w:p w:rsidR="008C344C" w:rsidRDefault="008C344C" w:rsidP="008C344C">
      <w:pPr>
        <w:pStyle w:val="a4"/>
        <w:rPr>
          <w:rFonts w:eastAsiaTheme="minorEastAsia"/>
          <w:rtl/>
        </w:rPr>
      </w:pPr>
      <w:r>
        <w:rPr>
          <w:rFonts w:hint="cs"/>
          <w:rtl/>
        </w:rPr>
        <w:t xml:space="preserve">میانگین جبری کمیت </w:t>
      </w:r>
      <m:oMath>
        <m:r>
          <m:rPr>
            <m:sty m:val="p"/>
          </m:rPr>
          <w:rPr>
            <w:rFonts w:ascii="Cambria Math" w:hAnsi="Cambria Math"/>
          </w:rPr>
          <m:t>g</m:t>
        </m:r>
      </m:oMath>
      <w:r>
        <w:rPr>
          <w:rFonts w:eastAsiaTheme="minorEastAsia" w:hint="cs"/>
          <w:rtl/>
        </w:rPr>
        <w:t xml:space="preserve"> را بین دو سلول اصلی(</w:t>
      </w:r>
      <m:oMath>
        <m:r>
          <m:rPr>
            <m:sty m:val="p"/>
          </m:rPr>
          <w:rPr>
            <w:rFonts w:ascii="Cambria Math" w:hAnsi="Cambria Math"/>
          </w:rPr>
          <m:t>ME</m:t>
        </m:r>
      </m:oMath>
      <w:r>
        <w:rPr>
          <w:rFonts w:eastAsiaTheme="minorEastAsia" w:hint="cs"/>
          <w:rtl/>
        </w:rPr>
        <w:t>) و همسایه(</w:t>
      </w:r>
      <m:oMath>
        <m:r>
          <m:rPr>
            <m:sty m:val="p"/>
          </m:rPr>
          <w:rPr>
            <w:rFonts w:ascii="Cambria Math" w:hAnsi="Cambria Math"/>
          </w:rPr>
          <m:t>NE</m:t>
        </m:r>
      </m:oMath>
      <w:r>
        <w:rPr>
          <w:rFonts w:eastAsiaTheme="minorEastAsia" w:hint="cs"/>
          <w:rtl/>
        </w:rPr>
        <w:t xml:space="preserve">) با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g</m:t>
                </m:r>
              </m:e>
            </m:acc>
          </m:e>
          <m:sub>
            <m:r>
              <w:rPr>
                <w:rFonts w:ascii="Cambria Math" w:hAnsi="Cambria Math"/>
              </w:rPr>
              <m:t>MN</m:t>
            </m:r>
          </m:sub>
        </m:sSub>
      </m:oMath>
      <w:r>
        <w:rPr>
          <w:rFonts w:eastAsiaTheme="minorEastAsia" w:hint="cs"/>
          <w:rtl/>
        </w:rPr>
        <w:t xml:space="preserve"> نمایش داده و به صورت زیر تعریف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C344C" w:rsidTr="00B21636">
        <w:tc>
          <w:tcPr>
            <w:tcW w:w="764" w:type="dxa"/>
          </w:tcPr>
          <w:p w:rsidR="008C344C" w:rsidRDefault="008C344C" w:rsidP="00B21636">
            <w:pPr>
              <w:pStyle w:val="a1"/>
              <w:rPr>
                <w:rtl/>
              </w:rPr>
            </w:pPr>
          </w:p>
        </w:tc>
        <w:tc>
          <w:tcPr>
            <w:tcW w:w="8478" w:type="dxa"/>
          </w:tcPr>
          <w:p w:rsidR="008C344C" w:rsidRPr="00533226" w:rsidRDefault="00A924FE" w:rsidP="00B21636">
            <w:pPr>
              <w:rPr>
                <w:rtl/>
              </w:rPr>
            </w:pPr>
            <m:oMathPara>
              <m:oMathParaPr>
                <m:jc m:val="left"/>
              </m:oMathPara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g</m:t>
                        </m:r>
                      </m:e>
                    </m:acc>
                  </m:e>
                  <m:sub>
                    <m:r>
                      <w:rPr>
                        <w:rFonts w:ascii="Cambria Math" w:hAnsi="Cambria Math"/>
                      </w:rPr>
                      <m:t>MN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NE</m:t>
                    </m:r>
                  </m:sub>
                </m:sSub>
                <m:r>
                  <w:rPr>
                    <w:rFonts w:ascii="Cambria Math" w:hAnsi="Cambria Math"/>
                  </w:rPr>
                  <m:t>)</m:t>
                </m:r>
              </m:oMath>
            </m:oMathPara>
          </w:p>
        </w:tc>
      </w:tr>
    </w:tbl>
    <w:p w:rsidR="008C344C" w:rsidRDefault="008C344C" w:rsidP="008C344C">
      <w:pPr>
        <w:pStyle w:val="a4"/>
        <w:rPr>
          <w:rtl/>
        </w:rPr>
      </w:pPr>
      <w:r>
        <w:rPr>
          <w:rFonts w:hint="cs"/>
          <w:rtl/>
        </w:rPr>
        <w:t>بنابراین می‌توان شرط اول جیمسون را به صورت زیر بازنویسی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C344C" w:rsidTr="00B21636">
        <w:tc>
          <w:tcPr>
            <w:tcW w:w="764" w:type="dxa"/>
          </w:tcPr>
          <w:p w:rsidR="008C344C" w:rsidRDefault="008C344C" w:rsidP="00B21636">
            <w:pPr>
              <w:pStyle w:val="a1"/>
              <w:rPr>
                <w:rtl/>
              </w:rPr>
            </w:pPr>
          </w:p>
        </w:tc>
        <w:tc>
          <w:tcPr>
            <w:tcW w:w="8478" w:type="dxa"/>
          </w:tcPr>
          <w:p w:rsidR="008C344C" w:rsidRPr="00533226" w:rsidRDefault="00A924FE" w:rsidP="00B21636">
            <w:pPr>
              <w:rPr>
                <w:rtl/>
              </w:rPr>
            </w:pPr>
            <m:oMathPara>
              <m:oMathParaPr>
                <m:jc m:val="left"/>
              </m:oMathParaPr>
              <m:oMath>
                <m:sSub>
                  <m:sSubPr>
                    <m:ctrlPr>
                      <w:rPr>
                        <w:rFonts w:ascii="Cambria Math" w:hAnsi="Cambria Math"/>
                        <w:i/>
                      </w:rPr>
                    </m:ctrlPr>
                  </m:sSubPr>
                  <m:e>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i</m:t>
                            </m:r>
                          </m:sup>
                        </m:sSup>
                        <m:sSup>
                          <m:sSupPr>
                            <m:ctrlPr>
                              <w:rPr>
                                <w:rFonts w:ascii="Cambria Math" w:hAnsi="Cambria Math"/>
                                <w:i/>
                              </w:rPr>
                            </m:ctrlPr>
                          </m:sSupPr>
                          <m:e>
                            <m:r>
                              <w:rPr>
                                <w:rFonts w:ascii="Cambria Math" w:hAnsi="Cambria Math"/>
                              </w:rPr>
                              <m:t>ϑ</m:t>
                            </m:r>
                          </m:e>
                          <m:sup>
                            <m:r>
                              <w:rPr>
                                <w:rFonts w:ascii="Cambria Math" w:hAnsi="Cambria Math"/>
                              </w:rPr>
                              <m:t>k</m:t>
                            </m:r>
                          </m:sup>
                        </m:sSup>
                      </m:e>
                    </m:d>
                  </m:e>
                  <m:sub>
                    <m:r>
                      <w:rPr>
                        <w:rFonts w:ascii="Cambria Math" w:hAnsi="Cambria Math"/>
                      </w:rPr>
                      <m:t>MN</m:t>
                    </m:r>
                  </m:sub>
                </m:sSub>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i</m:t>
                            </m:r>
                          </m:sup>
                        </m:sSup>
                      </m:e>
                    </m:d>
                  </m:e>
                  <m:sub>
                    <m:r>
                      <w:rPr>
                        <w:rFonts w:ascii="Cambria Math" w:hAnsi="Cambria Math"/>
                      </w:rPr>
                      <m:t>MN</m:t>
                    </m:r>
                  </m:sub>
                </m:sSub>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ϑ</m:t>
                        </m:r>
                      </m:e>
                    </m:acc>
                  </m:e>
                  <m:sub>
                    <m:r>
                      <w:rPr>
                        <w:rFonts w:ascii="Cambria Math" w:hAnsi="Cambria Math"/>
                      </w:rPr>
                      <m:t>MN</m:t>
                    </m:r>
                  </m:sub>
                  <m:sup>
                    <m:r>
                      <w:rPr>
                        <w:rFonts w:ascii="Cambria Math" w:hAnsi="Cambria Math"/>
                      </w:rPr>
                      <m:t>k</m:t>
                    </m:r>
                  </m:sup>
                </m:sSubSup>
              </m:oMath>
            </m:oMathPara>
          </w:p>
        </w:tc>
      </w:tr>
    </w:tbl>
    <w:p w:rsidR="008C344C" w:rsidRPr="00FB4CBD" w:rsidRDefault="008C344C" w:rsidP="008C344C">
      <w:pPr>
        <w:pStyle w:val="a4"/>
        <w:rPr>
          <w:rtl/>
        </w:rPr>
      </w:pPr>
      <w:r w:rsidRPr="00FB4CBD">
        <w:rPr>
          <w:rFonts w:hint="cs"/>
          <w:rtl/>
        </w:rPr>
        <w:t xml:space="preserve">ترم </w:t>
      </w:r>
      <m:oMath>
        <m:sSub>
          <m:sSubPr>
            <m:ctrlPr>
              <w:rPr>
                <w:rFonts w:ascii="Cambria Math" w:hAnsi="Cambria Math"/>
              </w:rPr>
            </m:ctrlPr>
          </m:sSubPr>
          <m:e>
            <m:d>
              <m:dPr>
                <m:ctrlPr>
                  <w:rPr>
                    <w:rFonts w:ascii="Cambria Math" w:hAnsi="Cambria Math"/>
                  </w:rPr>
                </m:ctrlPr>
              </m:dPr>
              <m:e>
                <m:r>
                  <w:rPr>
                    <w:rFonts w:ascii="Cambria Math" w:hAnsi="Cambria Math"/>
                  </w:rPr>
                  <m:t>ρ</m:t>
                </m:r>
                <m:sSup>
                  <m:sSupPr>
                    <m:ctrlPr>
                      <w:rPr>
                        <w:rFonts w:ascii="Cambria Math" w:hAnsi="Cambria Math"/>
                      </w:rPr>
                    </m:ctrlPr>
                  </m:sSupPr>
                  <m:e>
                    <m:r>
                      <w:rPr>
                        <w:rFonts w:ascii="Cambria Math" w:hAnsi="Cambria Math"/>
                      </w:rPr>
                      <m:t>ϑ</m:t>
                    </m:r>
                  </m:e>
                  <m:sup>
                    <m:r>
                      <w:rPr>
                        <w:rFonts w:ascii="Cambria Math" w:hAnsi="Cambria Math"/>
                      </w:rPr>
                      <m:t>i</m:t>
                    </m:r>
                  </m:sup>
                </m:sSup>
              </m:e>
            </m:d>
          </m:e>
          <m:sub>
            <m:r>
              <w:rPr>
                <w:rFonts w:ascii="Cambria Math" w:hAnsi="Cambria Math"/>
              </w:rPr>
              <m:t>MN</m:t>
            </m:r>
          </m:sub>
        </m:sSub>
      </m:oMath>
      <w:r w:rsidRPr="00FB4CBD">
        <w:rPr>
          <w:rFonts w:hint="cs"/>
          <w:rtl/>
        </w:rPr>
        <w:t xml:space="preserve"> را می‌توان با هر کدام از روابط زیر محاسبه نمود و در واقع محدودیت خاصی وجود ندارد:</w:t>
      </w:r>
    </w:p>
    <w:tbl>
      <w:tblPr>
        <w:tblStyle w:val="TableGrid"/>
        <w:bidiVisual/>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C344C" w:rsidTr="008C344C">
        <w:tc>
          <w:tcPr>
            <w:tcW w:w="764" w:type="dxa"/>
          </w:tcPr>
          <w:p w:rsidR="008C344C" w:rsidRDefault="008C344C" w:rsidP="00B21636">
            <w:pPr>
              <w:pStyle w:val="a1"/>
              <w:rPr>
                <w:rtl/>
              </w:rPr>
            </w:pPr>
          </w:p>
        </w:tc>
        <w:tc>
          <w:tcPr>
            <w:tcW w:w="8478" w:type="dxa"/>
            <w:vAlign w:val="center"/>
          </w:tcPr>
          <w:p w:rsidR="008C344C" w:rsidRPr="008C344C" w:rsidRDefault="00A924FE" w:rsidP="00B21636">
            <w:pPr>
              <w:spacing w:line="276" w:lineRule="auto"/>
              <w:rPr>
                <w:rFonts w:eastAsia="Calibri"/>
              </w:rPr>
            </w:pPr>
            <m:oMath>
              <m:sSub>
                <m:sSubPr>
                  <m:ctrlPr>
                    <w:rPr>
                      <w:rFonts w:ascii="Cambria Math" w:hAnsi="Cambria Math"/>
                      <w:i/>
                    </w:rPr>
                  </m:ctrlPr>
                </m:sSubPr>
                <m:e>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i</m:t>
                          </m:r>
                        </m:sup>
                      </m:sSup>
                    </m:e>
                  </m:d>
                </m:e>
                <m:sub>
                  <m:r>
                    <w:rPr>
                      <w:rFonts w:ascii="Cambria Math" w:hAnsi="Cambria Math"/>
                    </w:rPr>
                    <m:t>MN</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ρ</m:t>
                      </m:r>
                    </m:e>
                  </m:acc>
                </m:e>
                <m:sub>
                  <m:r>
                    <w:rPr>
                      <w:rFonts w:ascii="Cambria Math" w:hAnsi="Cambria Math"/>
                    </w:rPr>
                    <m:t>MN</m:t>
                  </m:r>
                </m:sub>
              </m:sSub>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ϑ</m:t>
                      </m:r>
                    </m:e>
                  </m:acc>
                </m:e>
                <m:sub>
                  <m:r>
                    <w:rPr>
                      <w:rFonts w:ascii="Cambria Math" w:hAnsi="Cambria Math"/>
                    </w:rPr>
                    <m:t>MN</m:t>
                  </m:r>
                </m:sub>
                <m:sup>
                  <m:r>
                    <w:rPr>
                      <w:rFonts w:ascii="Cambria Math" w:hAnsi="Cambria Math"/>
                    </w:rPr>
                    <m:t>i</m:t>
                  </m:r>
                </m:sup>
              </m:sSubSup>
            </m:oMath>
            <w:r w:rsidR="008C344C" w:rsidRPr="008C344C">
              <w:rPr>
                <w:rFonts w:eastAsia="Calibri"/>
              </w:rPr>
              <w:t xml:space="preserve">  </w:t>
            </w:r>
          </w:p>
        </w:tc>
      </w:tr>
      <w:tr w:rsidR="008C344C" w:rsidTr="008C344C">
        <w:tc>
          <w:tcPr>
            <w:tcW w:w="764" w:type="dxa"/>
          </w:tcPr>
          <w:p w:rsidR="008C344C" w:rsidRDefault="008C344C" w:rsidP="00B21636">
            <w:pPr>
              <w:pStyle w:val="a1"/>
              <w:rPr>
                <w:rtl/>
              </w:rPr>
            </w:pPr>
          </w:p>
        </w:tc>
        <w:tc>
          <w:tcPr>
            <w:tcW w:w="8478" w:type="dxa"/>
            <w:vAlign w:val="center"/>
          </w:tcPr>
          <w:p w:rsidR="008C344C" w:rsidRPr="008C344C" w:rsidRDefault="00A924FE" w:rsidP="00B21636">
            <w:pPr>
              <w:spacing w:line="276" w:lineRule="auto"/>
              <w:rPr>
                <w:rFonts w:eastAsia="Calibri"/>
              </w:rPr>
            </w:pPr>
            <m:oMath>
              <m:sSub>
                <m:sSubPr>
                  <m:ctrlPr>
                    <w:rPr>
                      <w:rFonts w:ascii="Cambria Math" w:hAnsi="Cambria Math"/>
                      <w:i/>
                    </w:rPr>
                  </m:ctrlPr>
                </m:sSubPr>
                <m:e>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i</m:t>
                          </m:r>
                        </m:sup>
                      </m:sSup>
                    </m:e>
                  </m:d>
                </m:e>
                <m:sub>
                  <m:r>
                    <w:rPr>
                      <w:rFonts w:ascii="Cambria Math" w:hAnsi="Cambria Math"/>
                    </w:rPr>
                    <m:t>MN</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ρ</m:t>
                      </m:r>
                      <m:sSup>
                        <m:sSupPr>
                          <m:ctrlPr>
                            <w:rPr>
                              <w:rFonts w:ascii="Cambria Math" w:hAnsi="Cambria Math"/>
                              <w:i/>
                            </w:rPr>
                          </m:ctrlPr>
                        </m:sSupPr>
                        <m:e>
                          <m:r>
                            <w:rPr>
                              <w:rFonts w:ascii="Cambria Math" w:hAnsi="Cambria Math"/>
                            </w:rPr>
                            <m:t>ϑ</m:t>
                          </m:r>
                        </m:e>
                        <m:sup>
                          <m:r>
                            <w:rPr>
                              <w:rFonts w:ascii="Cambria Math" w:hAnsi="Cambria Math"/>
                            </w:rPr>
                            <m:t>i</m:t>
                          </m:r>
                        </m:sup>
                      </m:sSup>
                    </m:e>
                  </m:acc>
                </m:e>
                <m:sub>
                  <m:r>
                    <w:rPr>
                      <w:rFonts w:ascii="Cambria Math" w:hAnsi="Cambria Math"/>
                    </w:rPr>
                    <m:t>MN</m:t>
                  </m:r>
                </m:sub>
              </m:sSub>
            </m:oMath>
            <w:r w:rsidR="008C344C" w:rsidRPr="008C344C">
              <w:rPr>
                <w:rFonts w:eastAsia="Calibri"/>
              </w:rPr>
              <w:t xml:space="preserve">  </w:t>
            </w:r>
          </w:p>
        </w:tc>
      </w:tr>
    </w:tbl>
    <w:p w:rsidR="008C344C" w:rsidRPr="00F659E6" w:rsidRDefault="008C344C" w:rsidP="008C344C">
      <w:pPr>
        <w:pStyle w:val="a4"/>
        <w:rPr>
          <w:rtl/>
        </w:rPr>
      </w:pPr>
      <w:r w:rsidRPr="00F659E6">
        <w:rPr>
          <w:rFonts w:hint="cs"/>
          <w:rtl/>
        </w:rPr>
        <w:t>شرط اول جیمسون فرم خاصی را</w:t>
      </w:r>
      <w:r>
        <w:rPr>
          <w:rFonts w:hint="cs"/>
          <w:rtl/>
        </w:rPr>
        <w:t xml:space="preserve"> </w:t>
      </w:r>
      <w:r w:rsidRPr="00F659E6">
        <w:rPr>
          <w:rFonts w:hint="cs"/>
          <w:rtl/>
        </w:rPr>
        <w:t>در</w:t>
      </w:r>
      <w:r>
        <w:rPr>
          <w:rFonts w:hint="cs"/>
          <w:rtl/>
        </w:rPr>
        <w:t xml:space="preserve"> معادله انرژی</w:t>
      </w:r>
      <w:r w:rsidRPr="00F659E6">
        <w:rPr>
          <w:rFonts w:hint="cs"/>
          <w:rtl/>
        </w:rPr>
        <w:t xml:space="preserve"> برای ترم </w:t>
      </w:r>
      <m:oMath>
        <m:sSub>
          <m:sSubPr>
            <m:ctrlPr>
              <w:rPr>
                <w:rFonts w:ascii="Cambria Math" w:hAnsi="Cambria Math"/>
              </w:rPr>
            </m:ctrlPr>
          </m:sSubPr>
          <m:e>
            <m:d>
              <m:dPr>
                <m:ctrlPr>
                  <w:rPr>
                    <w:rFonts w:ascii="Cambria Math" w:hAnsi="Cambria Math"/>
                  </w:rPr>
                </m:ctrlPr>
              </m:dPr>
              <m:e>
                <m:r>
                  <w:rPr>
                    <w:rFonts w:ascii="Cambria Math" w:hAnsi="Cambria Math"/>
                  </w:rPr>
                  <m:t>ρH</m:t>
                </m:r>
                <m:sSup>
                  <m:sSupPr>
                    <m:ctrlPr>
                      <w:rPr>
                        <w:rFonts w:ascii="Cambria Math" w:hAnsi="Cambria Math"/>
                      </w:rPr>
                    </m:ctrlPr>
                  </m:sSupPr>
                  <m:e>
                    <m:r>
                      <w:rPr>
                        <w:rFonts w:ascii="Cambria Math" w:hAnsi="Cambria Math"/>
                      </w:rPr>
                      <m:t>ϑ</m:t>
                    </m:r>
                  </m:e>
                  <m:sup>
                    <m:r>
                      <w:rPr>
                        <w:rFonts w:ascii="Cambria Math" w:hAnsi="Cambria Math"/>
                      </w:rPr>
                      <m:t>i</m:t>
                    </m:r>
                  </m:sup>
                </m:sSup>
              </m:e>
            </m:d>
          </m:e>
          <m:sub>
            <m:r>
              <w:rPr>
                <w:rFonts w:ascii="Cambria Math" w:hAnsi="Cambria Math"/>
              </w:rPr>
              <m:t>MN</m:t>
            </m:r>
          </m:sub>
        </m:sSub>
      </m:oMath>
      <w:r w:rsidRPr="00F659E6">
        <w:rPr>
          <w:rFonts w:hint="cs"/>
          <w:rtl/>
        </w:rPr>
        <w:t xml:space="preserve"> </w:t>
      </w:r>
      <w:r>
        <w:rPr>
          <w:rFonts w:hint="cs"/>
          <w:rtl/>
        </w:rPr>
        <w:t>در</w:t>
      </w:r>
      <w:r w:rsidRPr="00F659E6">
        <w:rPr>
          <w:rFonts w:hint="cs"/>
          <w:rtl/>
        </w:rPr>
        <w:t xml:space="preserve"> نظر نگرفته است و به همین دلیل ما نیز </w:t>
      </w:r>
      <w:r>
        <w:rPr>
          <w:rFonts w:hint="cs"/>
          <w:rtl/>
        </w:rPr>
        <w:t xml:space="preserve">طبق پیشنهاد خود جیمسون </w:t>
      </w:r>
      <w:r w:rsidRPr="00F659E6">
        <w:rPr>
          <w:rFonts w:hint="cs"/>
          <w:rtl/>
        </w:rPr>
        <w:t>از تعریفی که</w:t>
      </w:r>
      <w:r>
        <w:rPr>
          <w:rFonts w:hint="cs"/>
          <w:rtl/>
        </w:rPr>
        <w:t xml:space="preserve"> هماهنگ</w:t>
      </w:r>
      <w:r w:rsidRPr="00F659E6">
        <w:rPr>
          <w:rFonts w:hint="cs"/>
          <w:rtl/>
        </w:rPr>
        <w:t xml:space="preserve"> با تعاریف به‌کار برده شده برای معادلات پیوستگی و مومنتوم باشد استفاده خواهیم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C344C" w:rsidTr="00B21636">
        <w:tc>
          <w:tcPr>
            <w:tcW w:w="764" w:type="dxa"/>
          </w:tcPr>
          <w:p w:rsidR="008C344C" w:rsidRDefault="008C344C" w:rsidP="00B21636">
            <w:pPr>
              <w:pStyle w:val="a1"/>
              <w:rPr>
                <w:rtl/>
              </w:rPr>
            </w:pPr>
          </w:p>
        </w:tc>
        <w:tc>
          <w:tcPr>
            <w:tcW w:w="8478" w:type="dxa"/>
          </w:tcPr>
          <w:p w:rsidR="008C344C" w:rsidRPr="00533226" w:rsidRDefault="00A924FE" w:rsidP="00B21636">
            <w:pPr>
              <w:rPr>
                <w:rtl/>
              </w:rPr>
            </w:pPr>
            <m:oMath>
              <m:sSub>
                <m:sSubPr>
                  <m:ctrlPr>
                    <w:rPr>
                      <w:rFonts w:ascii="Cambria Math" w:hAnsi="Cambria Math"/>
                      <w:i/>
                    </w:rPr>
                  </m:ctrlPr>
                </m:sSubPr>
                <m:e>
                  <m:d>
                    <m:dPr>
                      <m:ctrlPr>
                        <w:rPr>
                          <w:rFonts w:ascii="Cambria Math" w:hAnsi="Cambria Math"/>
                          <w:i/>
                        </w:rPr>
                      </m:ctrlPr>
                    </m:dPr>
                    <m:e>
                      <m:r>
                        <w:rPr>
                          <w:rFonts w:ascii="Cambria Math" w:hAnsi="Cambria Math"/>
                        </w:rPr>
                        <m:t>ρH</m:t>
                      </m:r>
                      <m:sSup>
                        <m:sSupPr>
                          <m:ctrlPr>
                            <w:rPr>
                              <w:rFonts w:ascii="Cambria Math" w:hAnsi="Cambria Math"/>
                              <w:i/>
                            </w:rPr>
                          </m:ctrlPr>
                        </m:sSupPr>
                        <m:e>
                          <m:r>
                            <w:rPr>
                              <w:rFonts w:ascii="Cambria Math" w:hAnsi="Cambria Math"/>
                            </w:rPr>
                            <m:t>ϑ</m:t>
                          </m:r>
                        </m:e>
                        <m:sup>
                          <m:r>
                            <w:rPr>
                              <w:rFonts w:ascii="Cambria Math" w:hAnsi="Cambria Math"/>
                            </w:rPr>
                            <m:t>i</m:t>
                          </m:r>
                        </m:sup>
                      </m:sSup>
                    </m:e>
                  </m:d>
                </m:e>
                <m:sub>
                  <m:r>
                    <w:rPr>
                      <w:rFonts w:ascii="Cambria Math" w:hAnsi="Cambria Math"/>
                    </w:rPr>
                    <m:t>MN</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ρ</m:t>
                      </m:r>
                    </m:e>
                  </m:acc>
                </m:e>
                <m:sub>
                  <m:r>
                    <w:rPr>
                      <w:rFonts w:ascii="Cambria Math" w:hAnsi="Cambria Math"/>
                    </w:rPr>
                    <m:t>MN</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MN</m:t>
                  </m:r>
                </m:sub>
              </m:sSub>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ϑ</m:t>
                      </m:r>
                    </m:e>
                  </m:acc>
                </m:e>
                <m:sub>
                  <m:r>
                    <w:rPr>
                      <w:rFonts w:ascii="Cambria Math" w:hAnsi="Cambria Math"/>
                    </w:rPr>
                    <m:t>MN</m:t>
                  </m:r>
                </m:sub>
                <m:sup>
                  <m:r>
                    <w:rPr>
                      <w:rFonts w:ascii="Cambria Math" w:hAnsi="Cambria Math"/>
                    </w:rPr>
                    <m:t>i</m:t>
                  </m:r>
                </m:sup>
              </m:sSubSup>
            </m:oMath>
            <w:r w:rsidR="008C344C" w:rsidRPr="006D4410">
              <w:rPr>
                <w:rFonts w:eastAsia="Calibri"/>
              </w:rPr>
              <w:t xml:space="preserve">             </w:t>
            </w:r>
          </w:p>
        </w:tc>
      </w:tr>
    </w:tbl>
    <w:p w:rsidR="00673925" w:rsidRDefault="00673925" w:rsidP="003C5D60">
      <w:pPr>
        <w:pStyle w:val="a4"/>
        <w:rPr>
          <w:rtl/>
        </w:rPr>
      </w:pPr>
      <w:r w:rsidRPr="00A904E9">
        <w:rPr>
          <w:rFonts w:hint="cs"/>
          <w:rtl/>
        </w:rPr>
        <w:t>-</w:t>
      </w:r>
      <w:r>
        <w:rPr>
          <w:rFonts w:hint="cs"/>
          <w:rtl/>
        </w:rPr>
        <w:t xml:space="preserve"> جیمسون و آلانی</w:t>
      </w:r>
      <w:r>
        <w:t>[3]</w:t>
      </w:r>
      <w:r>
        <w:rPr>
          <w:rFonts w:hint="cs"/>
          <w:rtl/>
        </w:rPr>
        <w:t>، در آزمایش نخست خود مسئله‌ی یک لوله‌ی شوک دو بعدی لزج را به صورت شبیه‌سازی عددی مستقیم(</w:t>
      </w:r>
      <w:r w:rsidRPr="00F659E6">
        <w:rPr>
          <w:szCs w:val="24"/>
        </w:rPr>
        <w:t>DNS</w:t>
      </w:r>
      <w:r>
        <w:rPr>
          <w:rFonts w:hint="cs"/>
          <w:rtl/>
        </w:rPr>
        <w:t xml:space="preserve">) و همراه با محاسبه‌ی شارها به کمک روش </w:t>
      </w:r>
      <w:r w:rsidRPr="002B07C5">
        <w:rPr>
          <w:szCs w:val="24"/>
        </w:rPr>
        <w:t>KEP</w:t>
      </w:r>
      <w:r>
        <w:rPr>
          <w:rFonts w:hint="cs"/>
          <w:rtl/>
        </w:rPr>
        <w:t xml:space="preserve"> و </w:t>
      </w:r>
      <w:r w:rsidRPr="00610F98">
        <w:rPr>
          <w:szCs w:val="24"/>
        </w:rPr>
        <w:t>ROE</w:t>
      </w:r>
      <w:r w:rsidRPr="00610F98">
        <w:rPr>
          <w:rFonts w:hint="cs"/>
          <w:szCs w:val="24"/>
          <w:rtl/>
        </w:rPr>
        <w:t xml:space="preserve"> </w:t>
      </w:r>
      <w:r>
        <w:rPr>
          <w:rFonts w:hint="cs"/>
          <w:rtl/>
        </w:rPr>
        <w:t xml:space="preserve">مورد بررسی قرار دادند. با در نظر گرفتن نیمی از لوله همانند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Ref453758362 \r \h</w:instrText>
      </w:r>
      <w:r w:rsidR="003C5D60">
        <w:rPr>
          <w:rtl/>
        </w:rPr>
        <w:instrText xml:space="preserve"> </w:instrText>
      </w:r>
      <w:r w:rsidR="003C5D60">
        <w:rPr>
          <w:rtl/>
        </w:rPr>
      </w:r>
      <w:r w:rsidR="003C5D60">
        <w:rPr>
          <w:rtl/>
        </w:rPr>
        <w:fldChar w:fldCharType="separate"/>
      </w:r>
      <w:r w:rsidR="00B07B97">
        <w:rPr>
          <w:rtl/>
        </w:rPr>
        <w:t>‏شکل (5)</w:t>
      </w:r>
      <w:r w:rsidR="003C5D60">
        <w:rPr>
          <w:rtl/>
        </w:rPr>
        <w:fldChar w:fldCharType="end"/>
      </w:r>
      <w:r w:rsidR="003C5D60">
        <w:rPr>
          <w:rFonts w:hint="cs"/>
          <w:rtl/>
        </w:rPr>
        <w:t xml:space="preserve"> </w:t>
      </w:r>
      <w:r>
        <w:rPr>
          <w:rFonts w:hint="cs"/>
          <w:rtl/>
        </w:rPr>
        <w:t xml:space="preserve">و بهره‌گیری از شرط مرزی متقارن نتایج خوبی را با شبکه‌ای با تعداد حدود یک میلیون گره محاسباتی به‌دست آوردند. </w:t>
      </w:r>
    </w:p>
    <w:p w:rsidR="00673925" w:rsidRDefault="00673925" w:rsidP="00673925">
      <w:pPr>
        <w:pStyle w:val="a4"/>
        <w:jc w:val="center"/>
        <w:rPr>
          <w:rtl/>
        </w:rPr>
      </w:pPr>
      <w:r>
        <w:rPr>
          <w:rFonts w:hint="cs"/>
          <w:noProof/>
          <w:lang w:bidi="ar-SA"/>
        </w:rPr>
        <w:lastRenderedPageBreak/>
        <w:drawing>
          <wp:inline distT="0" distB="0" distL="0" distR="0" wp14:anchorId="0AEF3340" wp14:editId="158DD660">
            <wp:extent cx="3668107" cy="19080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8107" cy="1908000"/>
                    </a:xfrm>
                    <a:prstGeom prst="rect">
                      <a:avLst/>
                    </a:prstGeom>
                    <a:noFill/>
                    <a:ln>
                      <a:noFill/>
                    </a:ln>
                  </pic:spPr>
                </pic:pic>
              </a:graphicData>
            </a:graphic>
          </wp:inline>
        </w:drawing>
      </w:r>
    </w:p>
    <w:p w:rsidR="00673925" w:rsidRDefault="00673925" w:rsidP="00121C0D">
      <w:pPr>
        <w:pStyle w:val="a0"/>
        <w:rPr>
          <w:rtl/>
        </w:rPr>
      </w:pPr>
      <w:bookmarkStart w:id="12" w:name="_Ref453758362"/>
      <w:r>
        <w:rPr>
          <w:rFonts w:hint="cs"/>
          <w:rtl/>
        </w:rPr>
        <w:t>فضای محاسباتی مسئله‌ی لوله‌ی شوک</w:t>
      </w:r>
      <w:bookmarkEnd w:id="12"/>
    </w:p>
    <w:p w:rsidR="00673925" w:rsidRDefault="00673925" w:rsidP="00673925">
      <w:pPr>
        <w:pStyle w:val="a4"/>
        <w:jc w:val="center"/>
        <w:rPr>
          <w:rtl/>
        </w:rPr>
      </w:pPr>
      <w:r>
        <w:rPr>
          <w:noProof/>
          <w:lang w:bidi="ar-SA"/>
        </w:rPr>
        <w:drawing>
          <wp:inline distT="0" distB="0" distL="0" distR="0" wp14:anchorId="6E9510E0" wp14:editId="67B5664C">
            <wp:extent cx="3538965" cy="25200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38965" cy="2520000"/>
                    </a:xfrm>
                    <a:prstGeom prst="rect">
                      <a:avLst/>
                    </a:prstGeom>
                  </pic:spPr>
                </pic:pic>
              </a:graphicData>
            </a:graphic>
          </wp:inline>
        </w:drawing>
      </w:r>
    </w:p>
    <w:p w:rsidR="00673925" w:rsidRDefault="00673925" w:rsidP="00121C0D">
      <w:pPr>
        <w:pStyle w:val="a0"/>
        <w:rPr>
          <w:rtl/>
        </w:rPr>
      </w:pPr>
      <w:bookmarkStart w:id="13" w:name="_Ref453758967"/>
      <w:r>
        <w:rPr>
          <w:rFonts w:hint="cs"/>
          <w:rtl/>
        </w:rPr>
        <w:t xml:space="preserve">مقایسه‌ی مقدار کمیت فشار برای روش </w:t>
      </w:r>
      <w:r>
        <w:t>KEP</w:t>
      </w:r>
      <w:r>
        <w:rPr>
          <w:rFonts w:hint="cs"/>
          <w:rtl/>
        </w:rPr>
        <w:t xml:space="preserve"> و </w:t>
      </w:r>
      <w:r>
        <w:t>ROE</w:t>
      </w:r>
      <w:bookmarkEnd w:id="13"/>
    </w:p>
    <w:p w:rsidR="00673925" w:rsidRDefault="00673925" w:rsidP="003C5D60">
      <w:pPr>
        <w:pStyle w:val="a4"/>
        <w:rPr>
          <w:rtl/>
        </w:rPr>
      </w:pPr>
      <w:r w:rsidRPr="006F31FC">
        <w:rPr>
          <w:rFonts w:hint="cs"/>
          <w:rtl/>
        </w:rPr>
        <w:t xml:space="preserve">با توجه به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Ref453758967 \r \h</w:instrText>
      </w:r>
      <w:r w:rsidR="003C5D60">
        <w:rPr>
          <w:rtl/>
        </w:rPr>
        <w:instrText xml:space="preserve"> </w:instrText>
      </w:r>
      <w:r w:rsidR="003C5D60">
        <w:rPr>
          <w:rtl/>
        </w:rPr>
      </w:r>
      <w:r w:rsidR="003C5D60">
        <w:rPr>
          <w:rtl/>
        </w:rPr>
        <w:fldChar w:fldCharType="separate"/>
      </w:r>
      <w:r w:rsidR="00B07B97">
        <w:rPr>
          <w:rtl/>
        </w:rPr>
        <w:t>‏شکل (6)</w:t>
      </w:r>
      <w:r w:rsidR="003C5D60">
        <w:rPr>
          <w:rtl/>
        </w:rPr>
        <w:fldChar w:fldCharType="end"/>
      </w:r>
      <w:r w:rsidR="003C5D60">
        <w:rPr>
          <w:rFonts w:hint="cs"/>
          <w:rtl/>
        </w:rPr>
        <w:t xml:space="preserve"> </w:t>
      </w:r>
      <w:r w:rsidRPr="006F31FC">
        <w:rPr>
          <w:rFonts w:hint="cs"/>
          <w:rtl/>
        </w:rPr>
        <w:t xml:space="preserve">که در آن مقدار فشار به‌دست آمده با استفاده از روش </w:t>
      </w:r>
      <w:r w:rsidRPr="006F31FC">
        <w:t>KEP</w:t>
      </w:r>
      <w:r w:rsidRPr="006F31FC">
        <w:rPr>
          <w:rFonts w:hint="cs"/>
          <w:rtl/>
        </w:rPr>
        <w:t xml:space="preserve"> و </w:t>
      </w:r>
      <w:r w:rsidRPr="006F31FC">
        <w:t>ROE</w:t>
      </w:r>
      <w:r w:rsidRPr="006F31FC">
        <w:rPr>
          <w:rFonts w:hint="cs"/>
          <w:rtl/>
        </w:rPr>
        <w:t xml:space="preserve"> در مسئله</w:t>
      </w:r>
      <w:r>
        <w:rPr>
          <w:rFonts w:hint="cs"/>
          <w:rtl/>
        </w:rPr>
        <w:t>‌ی لوله شو</w:t>
      </w:r>
      <w:r w:rsidRPr="006F31FC">
        <w:rPr>
          <w:rFonts w:hint="cs"/>
          <w:rtl/>
        </w:rPr>
        <w:t>ک</w:t>
      </w:r>
      <w:r>
        <w:rPr>
          <w:rFonts w:hint="cs"/>
          <w:rtl/>
        </w:rPr>
        <w:t xml:space="preserve"> انجام شده توسط جیمسون</w:t>
      </w:r>
      <w:r w:rsidRPr="006F31FC">
        <w:rPr>
          <w:rFonts w:hint="cs"/>
          <w:rtl/>
        </w:rPr>
        <w:t xml:space="preserve"> مقایسه شده است می‌توان دید که روش </w:t>
      </w:r>
      <w:r w:rsidRPr="006F31FC">
        <w:t>KEP</w:t>
      </w:r>
      <w:r w:rsidRPr="006F31FC">
        <w:rPr>
          <w:rFonts w:hint="cs"/>
          <w:rtl/>
        </w:rPr>
        <w:t xml:space="preserve"> ش</w:t>
      </w:r>
      <w:r>
        <w:rPr>
          <w:rFonts w:hint="cs"/>
          <w:rtl/>
        </w:rPr>
        <w:t>و</w:t>
      </w:r>
      <w:r w:rsidRPr="006F31FC">
        <w:rPr>
          <w:rFonts w:hint="cs"/>
          <w:rtl/>
        </w:rPr>
        <w:t>ک را به مراتب تیزتر مدل نموده است و</w:t>
      </w:r>
      <w:r>
        <w:rPr>
          <w:rFonts w:hint="cs"/>
          <w:rtl/>
        </w:rPr>
        <w:t xml:space="preserve"> </w:t>
      </w:r>
      <w:r w:rsidRPr="006F31FC">
        <w:rPr>
          <w:rFonts w:hint="cs"/>
          <w:rtl/>
        </w:rPr>
        <w:t xml:space="preserve">این خود اثباتی بر این نظریه است که روش </w:t>
      </w:r>
      <w:r w:rsidRPr="006F31FC">
        <w:t>KEP</w:t>
      </w:r>
      <w:r w:rsidRPr="006F31FC">
        <w:rPr>
          <w:rFonts w:hint="cs"/>
          <w:rtl/>
        </w:rPr>
        <w:t xml:space="preserve"> مقدار اتلاف عددی کمتری را نسبت به روش </w:t>
      </w:r>
      <w:r w:rsidRPr="006F31FC">
        <w:t>ROE</w:t>
      </w:r>
      <w:r w:rsidRPr="006F31FC">
        <w:rPr>
          <w:rFonts w:hint="cs"/>
          <w:rtl/>
        </w:rPr>
        <w:t xml:space="preserve"> وارد مسئله می‌کند</w:t>
      </w:r>
      <w:r>
        <w:rPr>
          <w:rFonts w:hint="cs"/>
          <w:rtl/>
        </w:rPr>
        <w:t>.</w:t>
      </w:r>
    </w:p>
    <w:p w:rsidR="00673925" w:rsidRPr="009922E5" w:rsidRDefault="00673925" w:rsidP="00673925">
      <w:pPr>
        <w:pStyle w:val="a4"/>
        <w:rPr>
          <w:rtl/>
        </w:rPr>
      </w:pPr>
      <w:r w:rsidRPr="009922E5">
        <w:rPr>
          <w:rFonts w:hint="cs"/>
          <w:rtl/>
        </w:rPr>
        <w:t xml:space="preserve">نتیجه‌ی مهمی که جیمسون از آزمایشات مختلف به‌دست آورد این بود که تعداد نقاط شبکه‌ی مورد نیاز برای اینکه یک حل پایدار با استفاده از روش </w:t>
      </w:r>
      <w:r w:rsidRPr="009922E5">
        <w:t>KEP</w:t>
      </w:r>
      <w:r w:rsidRPr="009922E5">
        <w:rPr>
          <w:rFonts w:hint="cs"/>
          <w:rtl/>
        </w:rPr>
        <w:t xml:space="preserve"> به‌دست آید باید متناسب با عدد رینولدز محلی برای هر سلول باشد به نحوی که این مقدار کمتر از عدد 2 گردد. به‌طور مثال در مسئله‌ی یک لوله‌ی شوک دو بعدی لزج با عدد رینولدز کلی برابر 25000، برای اینکه یک حل پایدار داشته باشیم لازم است تا برای فضای محاسباتی که تنها نیمی از لوله را در بربگیرد، شبکه‌ای با ابعاد 4096 گره در جهت </w:t>
      </w:r>
      <w:r w:rsidRPr="009922E5">
        <w:t>x</w:t>
      </w:r>
      <w:r w:rsidRPr="009922E5">
        <w:rPr>
          <w:rFonts w:hint="cs"/>
          <w:rtl/>
        </w:rPr>
        <w:t xml:space="preserve"> و 256 گره در جهت </w:t>
      </w:r>
      <w:r w:rsidRPr="009922E5">
        <w:t>y</w:t>
      </w:r>
      <w:r w:rsidRPr="009922E5">
        <w:rPr>
          <w:rFonts w:hint="cs"/>
          <w:rtl/>
        </w:rPr>
        <w:t xml:space="preserve"> استفاده کنیم. </w:t>
      </w:r>
    </w:p>
    <w:p w:rsidR="00673925" w:rsidRPr="009922E5" w:rsidRDefault="00673925" w:rsidP="00673925">
      <w:pPr>
        <w:pStyle w:val="a4"/>
      </w:pPr>
      <w:r w:rsidRPr="009922E5">
        <w:rPr>
          <w:rFonts w:hint="cs"/>
          <w:rtl/>
        </w:rPr>
        <w:t xml:space="preserve">نکته‌ای که باید در نظر داشت این است که با اینکه روش </w:t>
      </w:r>
      <w:r w:rsidRPr="009922E5">
        <w:t>KEP</w:t>
      </w:r>
      <w:r w:rsidRPr="009922E5">
        <w:rPr>
          <w:rFonts w:hint="cs"/>
          <w:rtl/>
        </w:rPr>
        <w:t xml:space="preserve"> نیاز به شبکه با تعداد گره محاسباتی بسیار زیاد </w:t>
      </w:r>
      <w:r w:rsidRPr="009922E5">
        <w:rPr>
          <w:rFonts w:hint="cs"/>
          <w:rtl/>
        </w:rPr>
        <w:lastRenderedPageBreak/>
        <w:t>دارد ولی محاسبه‌ی شار با این روش بسیار کم‌هزینه بوده و در کل</w:t>
      </w:r>
      <w:r>
        <w:rPr>
          <w:rFonts w:hint="cs"/>
          <w:rtl/>
        </w:rPr>
        <w:t>،</w:t>
      </w:r>
      <w:r w:rsidRPr="009922E5">
        <w:rPr>
          <w:rFonts w:hint="cs"/>
          <w:rtl/>
        </w:rPr>
        <w:t xml:space="preserve"> حل به زمان خیلی زیادی نیاز ندارد. به طور مثال برای مسئله لوله‌ی شاک با شبکه حدود یک میلیون</w:t>
      </w:r>
      <w:r>
        <w:rPr>
          <w:rFonts w:hint="cs"/>
          <w:rtl/>
        </w:rPr>
        <w:t>،</w:t>
      </w:r>
      <w:r w:rsidRPr="009922E5">
        <w:rPr>
          <w:rFonts w:hint="cs"/>
          <w:rtl/>
        </w:rPr>
        <w:t xml:space="preserve"> زمان حل تنها 9 ساعت بر روی 8 کامپیوتر موازی‌سازی شده با </w:t>
      </w:r>
      <w:r w:rsidRPr="009922E5">
        <w:t>CPU</w:t>
      </w:r>
      <w:r>
        <w:t>:</w:t>
      </w:r>
      <w:r w:rsidRPr="009922E5">
        <w:t xml:space="preserve"> Intel E6850 Core 2 Duo</w:t>
      </w:r>
      <w:r w:rsidRPr="009922E5">
        <w:rPr>
          <w:rFonts w:hint="cs"/>
          <w:rtl/>
        </w:rPr>
        <w:t xml:space="preserve"> طول کشیده است.</w:t>
      </w:r>
    </w:p>
    <w:p w:rsidR="00673925" w:rsidRDefault="00673925" w:rsidP="00673925">
      <w:pPr>
        <w:pStyle w:val="a4"/>
        <w:rPr>
          <w:rtl/>
        </w:rPr>
      </w:pPr>
      <w:r w:rsidRPr="00A904E9">
        <w:rPr>
          <w:rFonts w:hint="cs"/>
          <w:rtl/>
        </w:rPr>
        <w:t>-</w:t>
      </w:r>
      <w:r>
        <w:rPr>
          <w:rFonts w:hint="cs"/>
          <w:rtl/>
        </w:rPr>
        <w:t xml:space="preserve"> جیمسون و آلانی</w:t>
      </w:r>
      <w:r>
        <w:t>[4]</w:t>
      </w:r>
      <w:r>
        <w:rPr>
          <w:rFonts w:hint="cs"/>
          <w:rtl/>
        </w:rPr>
        <w:t xml:space="preserve">، در آزمایشی دیگر، به منظور محک زدن روش </w:t>
      </w:r>
      <w:r w:rsidRPr="00FD6297">
        <w:rPr>
          <w:szCs w:val="24"/>
        </w:rPr>
        <w:t>KEP</w:t>
      </w:r>
      <w:r>
        <w:rPr>
          <w:rFonts w:hint="cs"/>
          <w:rtl/>
        </w:rPr>
        <w:t>، آن را همراه با متد شبیه‌سازی عددی مستقیم(</w:t>
      </w:r>
      <w:r w:rsidRPr="00F659E6">
        <w:rPr>
          <w:szCs w:val="24"/>
        </w:rPr>
        <w:t>DNS</w:t>
      </w:r>
      <w:r>
        <w:rPr>
          <w:rFonts w:hint="cs"/>
          <w:rtl/>
        </w:rPr>
        <w:t>)، برای مسئله‌ی جریان لزج با عدد رینولدز 1850، پیرامون یک ایرفویل که حرکت انتقالی عمودی (</w:t>
      </w:r>
      <w:r>
        <w:t>plunge</w:t>
      </w:r>
      <w:r>
        <w:rPr>
          <w:rFonts w:hint="cs"/>
          <w:rtl/>
        </w:rPr>
        <w:t xml:space="preserve">) داشت، به کار بردند. در این آزمایش شبکه‌ی استفاده شده پیرامون ایرفویل از نوع </w:t>
      </w:r>
      <w:r>
        <w:t>C</w:t>
      </w:r>
      <w:r>
        <w:rPr>
          <w:rFonts w:hint="cs"/>
          <w:rtl/>
        </w:rPr>
        <w:t xml:space="preserve"> بوده و تعداد 4096*512 سلول محاسباتی را شامل می‌شود. فضای محاسباتی به ترتیب در جهت پایین و بالادست ایرفویل به اندازه‌ی 30 و 20 برابر طول کورد در نظر گرفته شده است.</w:t>
      </w:r>
    </w:p>
    <w:p w:rsidR="00673925" w:rsidRDefault="00673925" w:rsidP="00673925">
      <w:pPr>
        <w:pStyle w:val="a4"/>
        <w:jc w:val="center"/>
        <w:rPr>
          <w:rtl/>
        </w:rPr>
      </w:pPr>
      <w:r>
        <w:rPr>
          <w:noProof/>
          <w:lang w:bidi="ar-SA"/>
        </w:rPr>
        <w:drawing>
          <wp:inline distT="0" distB="0" distL="0" distR="0" wp14:anchorId="612CD729" wp14:editId="104735AF">
            <wp:extent cx="3711467" cy="32400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11467" cy="3240000"/>
                    </a:xfrm>
                    <a:prstGeom prst="rect">
                      <a:avLst/>
                    </a:prstGeom>
                  </pic:spPr>
                </pic:pic>
              </a:graphicData>
            </a:graphic>
          </wp:inline>
        </w:drawing>
      </w:r>
    </w:p>
    <w:p w:rsidR="00673925" w:rsidRDefault="00673925" w:rsidP="00121C0D">
      <w:pPr>
        <w:pStyle w:val="a0"/>
        <w:rPr>
          <w:rtl/>
        </w:rPr>
      </w:pPr>
      <w:bookmarkStart w:id="14" w:name="_Ref453836320"/>
      <w:r>
        <w:rPr>
          <w:rFonts w:hint="cs"/>
          <w:rtl/>
        </w:rPr>
        <w:t>فضای محاسباتی پیرامون ایرفویل</w:t>
      </w:r>
      <w:bookmarkEnd w:id="14"/>
    </w:p>
    <w:p w:rsidR="00673925" w:rsidRDefault="00673925" w:rsidP="003C5D60">
      <w:pPr>
        <w:pStyle w:val="a4"/>
        <w:rPr>
          <w:rFonts w:eastAsiaTheme="minorEastAsia"/>
          <w:rtl/>
        </w:rPr>
      </w:pPr>
      <w:r>
        <w:rPr>
          <w:rFonts w:eastAsiaTheme="minorEastAsia" w:hint="cs"/>
          <w:rtl/>
        </w:rPr>
        <w:t>در تجربیات پیشین</w:t>
      </w:r>
      <w:r>
        <w:rPr>
          <w:rFonts w:eastAsiaTheme="minorEastAsia"/>
        </w:rPr>
        <w:t>[1,2,3]</w:t>
      </w:r>
      <w:r>
        <w:rPr>
          <w:rFonts w:eastAsiaTheme="minorEastAsia" w:hint="cs"/>
          <w:rtl/>
        </w:rPr>
        <w:t xml:space="preserve">، جیمسون نشان داده بود که برای اینکه با استفاده از روش </w:t>
      </w:r>
      <w:r>
        <w:rPr>
          <w:rFonts w:eastAsiaTheme="minorEastAsia"/>
        </w:rPr>
        <w:t>KEP</w:t>
      </w:r>
      <w:r>
        <w:rPr>
          <w:rFonts w:eastAsiaTheme="minorEastAsia" w:hint="cs"/>
          <w:rtl/>
        </w:rPr>
        <w:t xml:space="preserve"> یک حل پایدار و غیرنوسانی به‌دست آوریم، تعداد سلول محاسباتی مورد نیاز به عدد رینولدز محلی بستگی دارد که آن هم باید در حدود عدد 2 باقی بماند. با این حال اگر قرار باشد که با چنین شرطی شبکه‌بندی را برای تمام فضای محاسباتی انجام دهیم تعداد سلول‌ها بسیار زیاد خواهد بود و هزینه‌ی محاسباتی خیلی بالایی دارد. بنابراین به مانند </w:t>
      </w:r>
      <w:r w:rsidR="003C5D60">
        <w:rPr>
          <w:rFonts w:eastAsiaTheme="minorEastAsia"/>
          <w:rtl/>
        </w:rPr>
        <w:fldChar w:fldCharType="begin"/>
      </w:r>
      <w:r w:rsidR="003C5D60">
        <w:rPr>
          <w:rFonts w:eastAsiaTheme="minorEastAsia"/>
          <w:rtl/>
        </w:rPr>
        <w:instrText xml:space="preserve"> </w:instrText>
      </w:r>
      <w:r w:rsidR="003C5D60">
        <w:rPr>
          <w:rFonts w:eastAsiaTheme="minorEastAsia" w:hint="cs"/>
        </w:rPr>
        <w:instrText>REF</w:instrText>
      </w:r>
      <w:r w:rsidR="003C5D60">
        <w:rPr>
          <w:rFonts w:eastAsiaTheme="minorEastAsia" w:hint="cs"/>
          <w:rtl/>
        </w:rPr>
        <w:instrText xml:space="preserve"> _</w:instrText>
      </w:r>
      <w:r w:rsidR="003C5D60">
        <w:rPr>
          <w:rFonts w:eastAsiaTheme="minorEastAsia" w:hint="cs"/>
        </w:rPr>
        <w:instrText>Ref453836320 \r \h</w:instrText>
      </w:r>
      <w:r w:rsidR="003C5D60">
        <w:rPr>
          <w:rFonts w:eastAsiaTheme="minorEastAsia"/>
          <w:rtl/>
        </w:rPr>
        <w:instrText xml:space="preserve"> </w:instrText>
      </w:r>
      <w:r w:rsidR="003C5D60">
        <w:rPr>
          <w:rFonts w:eastAsiaTheme="minorEastAsia"/>
          <w:rtl/>
        </w:rPr>
      </w:r>
      <w:r w:rsidR="003C5D60">
        <w:rPr>
          <w:rFonts w:eastAsiaTheme="minorEastAsia"/>
          <w:rtl/>
        </w:rPr>
        <w:fldChar w:fldCharType="separate"/>
      </w:r>
      <w:r w:rsidR="00B07B97">
        <w:rPr>
          <w:rFonts w:eastAsiaTheme="minorEastAsia"/>
          <w:rtl/>
        </w:rPr>
        <w:t>‏شکل (7)</w:t>
      </w:r>
      <w:r w:rsidR="003C5D60">
        <w:rPr>
          <w:rFonts w:eastAsiaTheme="minorEastAsia"/>
          <w:rtl/>
        </w:rPr>
        <w:fldChar w:fldCharType="end"/>
      </w:r>
      <w:r w:rsidR="003C5D60">
        <w:rPr>
          <w:rFonts w:eastAsiaTheme="minorEastAsia" w:hint="cs"/>
          <w:rtl/>
        </w:rPr>
        <w:t xml:space="preserve"> </w:t>
      </w:r>
      <w:r>
        <w:rPr>
          <w:rFonts w:eastAsiaTheme="minorEastAsia" w:hint="cs"/>
          <w:rtl/>
        </w:rPr>
        <w:t>در نواحی دوردست، یعنی تقریباً در نواحی که بیشتر از 5 برابر طول کورد از ایرفویل فاصله داشت و 70 درصد فضای محاسباتی را شامل می‌شد، شبکه را درشت‌تر در نظر گرفت. در اثر این کار مشکل نوسان در حل به وجود آمد و برای رفع آن مقدار کمی از اتلاف عددی بر مبنای روش جیمسون- اشمیت- ترکل (</w:t>
      </w:r>
      <w:r>
        <w:rPr>
          <w:rFonts w:eastAsiaTheme="minorEastAsia"/>
        </w:rPr>
        <w:t>JST</w:t>
      </w:r>
      <w:r>
        <w:rPr>
          <w:rFonts w:eastAsiaTheme="minorEastAsia" w:hint="cs"/>
          <w:rtl/>
        </w:rPr>
        <w:t>) را به نواحی دوردست اضافه نمود. پس از بررسی نتایج به‌دست آمده</w:t>
      </w:r>
      <w:r w:rsidR="003C5D60">
        <w:rPr>
          <w:rFonts w:eastAsiaTheme="minorEastAsia" w:hint="cs"/>
          <w:rtl/>
        </w:rPr>
        <w:t xml:space="preserve"> </w:t>
      </w:r>
      <w:r>
        <w:rPr>
          <w:rFonts w:eastAsiaTheme="minorEastAsia" w:hint="cs"/>
          <w:rtl/>
        </w:rPr>
        <w:t>(</w:t>
      </w:r>
      <w:r w:rsidR="003C5D60">
        <w:rPr>
          <w:rFonts w:eastAsiaTheme="minorEastAsia"/>
          <w:rtl/>
        </w:rPr>
        <w:fldChar w:fldCharType="begin"/>
      </w:r>
      <w:r w:rsidR="003C5D60">
        <w:rPr>
          <w:rFonts w:eastAsiaTheme="minorEastAsia"/>
          <w:rtl/>
        </w:rPr>
        <w:instrText xml:space="preserve"> </w:instrText>
      </w:r>
      <w:r w:rsidR="003C5D60">
        <w:rPr>
          <w:rFonts w:eastAsiaTheme="minorEastAsia" w:hint="cs"/>
        </w:rPr>
        <w:instrText>REF</w:instrText>
      </w:r>
      <w:r w:rsidR="003C5D60">
        <w:rPr>
          <w:rFonts w:eastAsiaTheme="minorEastAsia" w:hint="cs"/>
          <w:rtl/>
        </w:rPr>
        <w:instrText xml:space="preserve"> _</w:instrText>
      </w:r>
      <w:r w:rsidR="003C5D60">
        <w:rPr>
          <w:rFonts w:eastAsiaTheme="minorEastAsia" w:hint="cs"/>
        </w:rPr>
        <w:instrText>Ref454194695 \r \h</w:instrText>
      </w:r>
      <w:r w:rsidR="003C5D60">
        <w:rPr>
          <w:rFonts w:eastAsiaTheme="minorEastAsia"/>
          <w:rtl/>
        </w:rPr>
        <w:instrText xml:space="preserve"> </w:instrText>
      </w:r>
      <w:r w:rsidR="003C5D60">
        <w:rPr>
          <w:rFonts w:eastAsiaTheme="minorEastAsia"/>
          <w:rtl/>
        </w:rPr>
      </w:r>
      <w:r w:rsidR="003C5D60">
        <w:rPr>
          <w:rFonts w:eastAsiaTheme="minorEastAsia"/>
          <w:rtl/>
        </w:rPr>
        <w:fldChar w:fldCharType="separate"/>
      </w:r>
      <w:r w:rsidR="00B07B97">
        <w:rPr>
          <w:rFonts w:eastAsiaTheme="minorEastAsia"/>
          <w:rtl/>
        </w:rPr>
        <w:t>‏شکل (8)</w:t>
      </w:r>
      <w:r w:rsidR="003C5D60">
        <w:rPr>
          <w:rFonts w:eastAsiaTheme="minorEastAsia"/>
          <w:rtl/>
        </w:rPr>
        <w:fldChar w:fldCharType="end"/>
      </w:r>
      <w:r>
        <w:rPr>
          <w:rFonts w:eastAsiaTheme="minorEastAsia" w:hint="cs"/>
          <w:rtl/>
        </w:rPr>
        <w:t xml:space="preserve">) مشخص شد که اتلاف عددی اضافه شده به حل، بیشتر از هر </w:t>
      </w:r>
      <w:r>
        <w:rPr>
          <w:rFonts w:eastAsiaTheme="minorEastAsia" w:hint="cs"/>
          <w:rtl/>
        </w:rPr>
        <w:lastRenderedPageBreak/>
        <w:t>چیز به پایدار شدن آن کمک کرده و بر روی میدان جریان در لایه‌ی مرزی و ناحیه‌ی مربوط به ریزش گردابه‌ها</w:t>
      </w:r>
      <w:r>
        <w:rPr>
          <w:rStyle w:val="FootnoteReference"/>
          <w:rFonts w:eastAsiaTheme="minorEastAsia"/>
          <w:rtl/>
        </w:rPr>
        <w:footnoteReference w:id="8"/>
      </w:r>
      <w:r>
        <w:rPr>
          <w:rFonts w:eastAsiaTheme="minorEastAsia" w:hint="cs"/>
          <w:rtl/>
        </w:rPr>
        <w:t xml:space="preserve"> در پشت ایرفویل، تأثیر چندانی نداشته است.</w:t>
      </w:r>
    </w:p>
    <w:p w:rsidR="00673925" w:rsidRDefault="00673925" w:rsidP="00673925">
      <w:pPr>
        <w:pStyle w:val="a4"/>
        <w:jc w:val="center"/>
        <w:rPr>
          <w:rFonts w:eastAsiaTheme="minorEastAsia"/>
          <w:rtl/>
        </w:rPr>
      </w:pPr>
      <w:r>
        <w:rPr>
          <w:rFonts w:eastAsiaTheme="minorEastAsia"/>
          <w:noProof/>
          <w:lang w:bidi="ar-SA"/>
        </w:rPr>
        <w:drawing>
          <wp:inline distT="0" distB="0" distL="0" distR="0" wp14:anchorId="6394C1D1" wp14:editId="5CDC5427">
            <wp:extent cx="3399592" cy="288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9592" cy="2880000"/>
                    </a:xfrm>
                    <a:prstGeom prst="rect">
                      <a:avLst/>
                    </a:prstGeom>
                    <a:noFill/>
                    <a:ln>
                      <a:noFill/>
                    </a:ln>
                  </pic:spPr>
                </pic:pic>
              </a:graphicData>
            </a:graphic>
          </wp:inline>
        </w:drawing>
      </w:r>
    </w:p>
    <w:p w:rsidR="00673925" w:rsidRDefault="00673925" w:rsidP="00121C0D">
      <w:pPr>
        <w:pStyle w:val="a0"/>
        <w:rPr>
          <w:rtl/>
        </w:rPr>
      </w:pPr>
      <w:bookmarkStart w:id="15" w:name="_Ref454194695"/>
      <w:r>
        <w:rPr>
          <w:rFonts w:hint="cs"/>
          <w:rtl/>
        </w:rPr>
        <w:t xml:space="preserve">جریان پیرامون ایرفویل در حرکت انتقالی عمودی، الف)نتایج با روش </w:t>
      </w:r>
      <w:r>
        <w:t>KEP</w:t>
      </w:r>
      <w:r>
        <w:rPr>
          <w:rFonts w:hint="cs"/>
          <w:rtl/>
        </w:rPr>
        <w:t>، ب)نتایج تجربی</w:t>
      </w:r>
      <w:bookmarkEnd w:id="15"/>
    </w:p>
    <w:p w:rsidR="00673925" w:rsidRDefault="00673925" w:rsidP="00673925">
      <w:pPr>
        <w:pStyle w:val="a4"/>
        <w:rPr>
          <w:rFonts w:eastAsiaTheme="minorEastAsia"/>
          <w:rtl/>
        </w:rPr>
      </w:pPr>
      <w:r>
        <w:rPr>
          <w:rFonts w:eastAsiaTheme="minorEastAsia" w:hint="cs"/>
          <w:rtl/>
        </w:rPr>
        <w:t xml:space="preserve">یک بار دیگر باید یادآور شد که قابلیت شبیه‌سازی جریان غیرلزجی که در آن شوک رخ می‌دهد با استفاده از روش </w:t>
      </w:r>
      <w:r>
        <w:rPr>
          <w:rFonts w:eastAsiaTheme="minorEastAsia"/>
        </w:rPr>
        <w:t>KEP</w:t>
      </w:r>
      <w:r>
        <w:rPr>
          <w:rFonts w:eastAsiaTheme="minorEastAsia" w:hint="cs"/>
          <w:rtl/>
        </w:rPr>
        <w:t xml:space="preserve"> به‌طور مستقیم وجود ندارد. راه حلی که پیشنهاد می‌شود این است که یا اتلاف عددی به مسئله اضافه گردد یا اینکه جریان به‌صورت لزج مدل گردد، که راه‌حل دوم به نظر بهتر می‌آید. البته این نکته را باید در نظر گرفت که حتی با وجود مدل کردن جریان به صورت لزج باز هم باید شرط اساسی داشتن عدد رینولدز محلی کم‌تر از 2 برای تعداد سلول‌های شبکه ارضا گردد</w:t>
      </w:r>
      <w:r>
        <w:rPr>
          <w:rFonts w:eastAsiaTheme="minorEastAsia"/>
        </w:rPr>
        <w:t>[6]</w:t>
      </w:r>
      <w:r>
        <w:rPr>
          <w:rFonts w:eastAsiaTheme="minorEastAsia" w:hint="cs"/>
          <w:rtl/>
        </w:rPr>
        <w:t>.</w:t>
      </w:r>
    </w:p>
    <w:p w:rsidR="00673925" w:rsidRDefault="00673925" w:rsidP="00673925">
      <w:pPr>
        <w:pStyle w:val="a4"/>
        <w:rPr>
          <w:rFonts w:eastAsiaTheme="minorEastAsia"/>
        </w:rPr>
      </w:pPr>
      <w:r>
        <w:rPr>
          <w:rFonts w:eastAsiaTheme="minorEastAsia" w:hint="cs"/>
          <w:rtl/>
        </w:rPr>
        <w:t xml:space="preserve">مسئله‌ی دیگر در روش </w:t>
      </w:r>
      <w:r>
        <w:rPr>
          <w:rFonts w:eastAsiaTheme="minorEastAsia"/>
        </w:rPr>
        <w:t>KEP</w:t>
      </w:r>
      <w:r>
        <w:rPr>
          <w:rFonts w:eastAsiaTheme="minorEastAsia" w:hint="cs"/>
          <w:rtl/>
        </w:rPr>
        <w:t xml:space="preserve"> مربوط به زیاد بودن تعداد سلول‌های شبکه در اثر شرط پایداری عدد رینولدز محلی کمتر از 2 است که موجب گردیده تا در عمل فعلاً قادر به بکارگیری آن در مسایل واقعی و صنعتی مهندسی نباشیم چرا که در مسایل مرتبط با صنعت و حرکت هواپیماهای تجاری عدد رینولدز کلی خیلی بالاست، چیزی در حدود 50-100 میلیون. به همین دلیل تمامی آزمایشات جیمسون نیز در اعداد رینولدز کم انجام گرفته است.</w:t>
      </w:r>
    </w:p>
    <w:p w:rsidR="00673925" w:rsidRDefault="00673925" w:rsidP="00673925">
      <w:pPr>
        <w:pStyle w:val="a4"/>
        <w:rPr>
          <w:rFonts w:eastAsiaTheme="minorEastAsia"/>
          <w:rtl/>
        </w:rPr>
      </w:pPr>
      <w:r w:rsidRPr="00346030">
        <w:rPr>
          <w:rFonts w:eastAsiaTheme="minorEastAsia" w:hint="cs"/>
          <w:rtl/>
        </w:rPr>
        <w:t>-</w:t>
      </w:r>
      <w:r>
        <w:rPr>
          <w:rFonts w:eastAsiaTheme="minorEastAsia" w:hint="cs"/>
          <w:rtl/>
        </w:rPr>
        <w:t xml:space="preserve"> در پژوهشی دیگر جوادی و همکاران</w:t>
      </w:r>
      <w:r>
        <w:rPr>
          <w:rFonts w:eastAsiaTheme="minorEastAsia"/>
        </w:rPr>
        <w:t>[7]</w:t>
      </w:r>
      <w:r>
        <w:rPr>
          <w:rFonts w:eastAsiaTheme="minorEastAsia" w:hint="cs"/>
          <w:rtl/>
        </w:rPr>
        <w:t xml:space="preserve">، جریان مغشوش بر روی یک صفحه‌ی تخت و ایرفویل </w:t>
      </w:r>
      <w:r>
        <w:rPr>
          <w:rFonts w:eastAsiaTheme="minorEastAsia"/>
        </w:rPr>
        <w:t>Naca0012</w:t>
      </w:r>
      <w:r>
        <w:rPr>
          <w:rFonts w:eastAsiaTheme="minorEastAsia" w:hint="cs"/>
          <w:rtl/>
        </w:rPr>
        <w:t xml:space="preserve"> را با استفاده از مدل توربولانسی </w:t>
      </w:r>
      <m:oMath>
        <m:r>
          <w:rPr>
            <w:rFonts w:ascii="Cambria Math" w:eastAsiaTheme="minorEastAsia" w:hAnsi="Cambria Math"/>
          </w:rPr>
          <m:t>k-ε</m:t>
        </m:r>
      </m:oMath>
      <w:r>
        <w:rPr>
          <w:rFonts w:eastAsiaTheme="minorEastAsia" w:hint="cs"/>
          <w:rtl/>
        </w:rPr>
        <w:t xml:space="preserve"> که با روش </w:t>
      </w:r>
      <w:r>
        <w:rPr>
          <w:rFonts w:eastAsiaTheme="minorEastAsia"/>
        </w:rPr>
        <w:t>KEP</w:t>
      </w:r>
      <w:r>
        <w:rPr>
          <w:rFonts w:eastAsiaTheme="minorEastAsia" w:hint="cs"/>
          <w:rtl/>
        </w:rPr>
        <w:t xml:space="preserve"> گسسته‌سازی شده بود، مورد بررسی قرار دادند. به دلیل اینکه تعداد سلول شبکه‌های محاسباتی در نظر گرفته شده ‌کم بوده و شرط داشتن عدد رینولدز محلی کمتر از 2 را ارضا نمی‌نمود، مجبور به اضافه کردن اتلاف عددی در حدود 20-5 درصد اتلاف روش </w:t>
      </w:r>
      <w:r>
        <w:rPr>
          <w:rFonts w:eastAsiaTheme="minorEastAsia"/>
        </w:rPr>
        <w:t>JST</w:t>
      </w:r>
      <w:r>
        <w:rPr>
          <w:rFonts w:eastAsiaTheme="minorEastAsia" w:hint="cs"/>
          <w:rtl/>
        </w:rPr>
        <w:t xml:space="preserve"> برای پایدار نمودن حل شدند.</w:t>
      </w:r>
    </w:p>
    <w:p w:rsidR="00673925" w:rsidRDefault="00673925" w:rsidP="003C5D60">
      <w:pPr>
        <w:pStyle w:val="a4"/>
        <w:rPr>
          <w:rFonts w:eastAsiaTheme="minorEastAsia"/>
          <w:rtl/>
        </w:rPr>
      </w:pPr>
      <w:r>
        <w:rPr>
          <w:rFonts w:eastAsiaTheme="minorEastAsia" w:hint="cs"/>
          <w:rtl/>
        </w:rPr>
        <w:lastRenderedPageBreak/>
        <w:t xml:space="preserve">شبکه محاسباتی مورد استفاده برای صفحه‌ی تخت 40*60 گره محاسباتی و برای ایرفویل نیز 99*298 گره محاسباتی را شامل می‌شد که در </w:t>
      </w:r>
      <w:r w:rsidR="003C5D60">
        <w:rPr>
          <w:rFonts w:eastAsiaTheme="minorEastAsia"/>
          <w:rtl/>
        </w:rPr>
        <w:fldChar w:fldCharType="begin"/>
      </w:r>
      <w:r w:rsidR="003C5D60">
        <w:rPr>
          <w:rFonts w:eastAsiaTheme="minorEastAsia"/>
          <w:rtl/>
        </w:rPr>
        <w:instrText xml:space="preserve"> </w:instrText>
      </w:r>
      <w:r w:rsidR="003C5D60">
        <w:rPr>
          <w:rFonts w:eastAsiaTheme="minorEastAsia" w:hint="cs"/>
        </w:rPr>
        <w:instrText>REF</w:instrText>
      </w:r>
      <w:r w:rsidR="003C5D60">
        <w:rPr>
          <w:rFonts w:eastAsiaTheme="minorEastAsia" w:hint="cs"/>
          <w:rtl/>
        </w:rPr>
        <w:instrText xml:space="preserve"> _</w:instrText>
      </w:r>
      <w:r w:rsidR="003C5D60">
        <w:rPr>
          <w:rFonts w:eastAsiaTheme="minorEastAsia" w:hint="cs"/>
        </w:rPr>
        <w:instrText>Ref453841956 \r \h</w:instrText>
      </w:r>
      <w:r w:rsidR="003C5D60">
        <w:rPr>
          <w:rFonts w:eastAsiaTheme="minorEastAsia"/>
          <w:rtl/>
        </w:rPr>
        <w:instrText xml:space="preserve"> </w:instrText>
      </w:r>
      <w:r w:rsidR="003C5D60">
        <w:rPr>
          <w:rFonts w:eastAsiaTheme="minorEastAsia"/>
          <w:rtl/>
        </w:rPr>
      </w:r>
      <w:r w:rsidR="003C5D60">
        <w:rPr>
          <w:rFonts w:eastAsiaTheme="minorEastAsia"/>
          <w:rtl/>
        </w:rPr>
        <w:fldChar w:fldCharType="separate"/>
      </w:r>
      <w:r w:rsidR="00B07B97">
        <w:rPr>
          <w:rFonts w:eastAsiaTheme="minorEastAsia"/>
          <w:rtl/>
        </w:rPr>
        <w:t>‏شکل (9)</w:t>
      </w:r>
      <w:r w:rsidR="003C5D60">
        <w:rPr>
          <w:rFonts w:eastAsiaTheme="minorEastAsia"/>
          <w:rtl/>
        </w:rPr>
        <w:fldChar w:fldCharType="end"/>
      </w:r>
      <w:r w:rsidR="003C5D60">
        <w:rPr>
          <w:rFonts w:eastAsiaTheme="minorEastAsia" w:hint="cs"/>
          <w:rtl/>
        </w:rPr>
        <w:t xml:space="preserve"> </w:t>
      </w:r>
      <w:r>
        <w:rPr>
          <w:rFonts w:eastAsiaTheme="minorEastAsia" w:hint="cs"/>
          <w:rtl/>
        </w:rPr>
        <w:t>نشان داده شده است.</w:t>
      </w:r>
    </w:p>
    <w:p w:rsidR="00673925" w:rsidRDefault="00673925" w:rsidP="00673925">
      <w:pPr>
        <w:pStyle w:val="a4"/>
        <w:jc w:val="center"/>
        <w:rPr>
          <w:rFonts w:eastAsiaTheme="minorEastAsia"/>
          <w:rtl/>
        </w:rPr>
      </w:pPr>
      <w:r>
        <w:rPr>
          <w:rFonts w:eastAsiaTheme="minorEastAsia" w:hint="cs"/>
          <w:noProof/>
          <w:lang w:bidi="ar-SA"/>
        </w:rPr>
        <w:drawing>
          <wp:inline distT="0" distB="0" distL="0" distR="0" wp14:anchorId="314658F6" wp14:editId="72CFA4A3">
            <wp:extent cx="2437742" cy="2952000"/>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37742" cy="2952000"/>
                    </a:xfrm>
                    <a:prstGeom prst="rect">
                      <a:avLst/>
                    </a:prstGeom>
                    <a:noFill/>
                    <a:ln>
                      <a:noFill/>
                    </a:ln>
                  </pic:spPr>
                </pic:pic>
              </a:graphicData>
            </a:graphic>
          </wp:inline>
        </w:drawing>
      </w:r>
    </w:p>
    <w:p w:rsidR="00673925" w:rsidRDefault="00673925" w:rsidP="00121C0D">
      <w:pPr>
        <w:pStyle w:val="a0"/>
        <w:rPr>
          <w:rtl/>
        </w:rPr>
      </w:pPr>
      <w:bookmarkStart w:id="16" w:name="_Ref453841956"/>
      <w:r>
        <w:rPr>
          <w:rFonts w:hint="cs"/>
          <w:rtl/>
        </w:rPr>
        <w:t xml:space="preserve">شبکه محاسباتی الف)صفحه تخت، ب)ایرفویل </w:t>
      </w:r>
      <w:r>
        <w:t>Naca0012</w:t>
      </w:r>
      <w:bookmarkEnd w:id="16"/>
    </w:p>
    <w:p w:rsidR="00673925" w:rsidRDefault="00673925" w:rsidP="00673925">
      <w:pPr>
        <w:pStyle w:val="a4"/>
        <w:rPr>
          <w:rFonts w:eastAsiaTheme="minorEastAsia"/>
          <w:rtl/>
        </w:rPr>
      </w:pPr>
      <w:r w:rsidRPr="00346030">
        <w:rPr>
          <w:rFonts w:eastAsiaTheme="minorEastAsia" w:hint="cs"/>
          <w:rtl/>
        </w:rPr>
        <w:t>-</w:t>
      </w:r>
      <w:r>
        <w:rPr>
          <w:rFonts w:eastAsiaTheme="minorEastAsia" w:hint="cs"/>
          <w:rtl/>
        </w:rPr>
        <w:t xml:space="preserve"> در پژوهشی دیگر ویدال و همکاران</w:t>
      </w:r>
      <w:r>
        <w:rPr>
          <w:rFonts w:eastAsiaTheme="minorEastAsia"/>
        </w:rPr>
        <w:t>[8]</w:t>
      </w:r>
      <w:r>
        <w:rPr>
          <w:rFonts w:eastAsiaTheme="minorEastAsia" w:hint="cs"/>
          <w:rtl/>
        </w:rPr>
        <w:t xml:space="preserve">، روش </w:t>
      </w:r>
      <w:r>
        <w:rPr>
          <w:rFonts w:eastAsiaTheme="minorEastAsia"/>
        </w:rPr>
        <w:t>KEP</w:t>
      </w:r>
      <w:r>
        <w:rPr>
          <w:rFonts w:eastAsiaTheme="minorEastAsia" w:hint="cs"/>
          <w:rtl/>
        </w:rPr>
        <w:t xml:space="preserve"> را همراه با یک روش فیلترگیری که بعد از هر گام زمانی بر روی متغیرهای اولیه انجام می‌شود و </w:t>
      </w:r>
      <w:r>
        <w:rPr>
          <w:rFonts w:eastAsiaTheme="minorEastAsia"/>
        </w:rPr>
        <w:t>FKEP</w:t>
      </w:r>
      <w:r>
        <w:rPr>
          <w:rFonts w:eastAsiaTheme="minorEastAsia" w:hint="cs"/>
          <w:rtl/>
        </w:rPr>
        <w:t xml:space="preserve"> نام‌گذاری کرده‌اند، مورد بررسی قرار دادند. در واقع آنها با کمک روش فیلترگیری توانستند مزیت‌های روش </w:t>
      </w:r>
      <w:r>
        <w:rPr>
          <w:rFonts w:eastAsiaTheme="minorEastAsia"/>
        </w:rPr>
        <w:t>KEP</w:t>
      </w:r>
      <w:r>
        <w:rPr>
          <w:rFonts w:eastAsiaTheme="minorEastAsia" w:hint="cs"/>
          <w:rtl/>
        </w:rPr>
        <w:t xml:space="preserve"> را بر روی شبکه‌های درشت‌تر که شرط عدد رینولدز محلی کم‌تر از 2 برای پایداری حل را ارضا نمی‌نمود، تا حدودی حفظ نمایند. آنها با آنالیز طیف توانی</w:t>
      </w:r>
      <w:r>
        <w:rPr>
          <w:rStyle w:val="FootnoteReference"/>
          <w:rFonts w:eastAsiaTheme="minorEastAsia"/>
          <w:rtl/>
        </w:rPr>
        <w:footnoteReference w:id="9"/>
      </w:r>
      <w:r>
        <w:rPr>
          <w:rFonts w:eastAsiaTheme="minorEastAsia" w:hint="cs"/>
          <w:rtl/>
        </w:rPr>
        <w:t xml:space="preserve"> حل به‌دست آمده برای مسئله‌ی لوله‌ی شوکی که تعداد سلول‌های شبکه‌ی آن شرط پایداری عدد رینولدز کم‌تر از 2 را ارضا ‌می‌نمود به این نتیجه رسیدند که دلیل ناپایداری در روش </w:t>
      </w:r>
      <w:r>
        <w:rPr>
          <w:rFonts w:eastAsiaTheme="minorEastAsia"/>
        </w:rPr>
        <w:t>KEP</w:t>
      </w:r>
      <w:r>
        <w:rPr>
          <w:rFonts w:eastAsiaTheme="minorEastAsia" w:hint="cs"/>
          <w:rtl/>
        </w:rPr>
        <w:t>، تقویت مقیاس‌های با طول موج کوچک جریان</w:t>
      </w:r>
      <w:r>
        <w:rPr>
          <w:rStyle w:val="FootnoteReference"/>
          <w:rFonts w:eastAsiaTheme="minorEastAsia"/>
          <w:rtl/>
        </w:rPr>
        <w:footnoteReference w:id="10"/>
      </w:r>
      <w:r>
        <w:rPr>
          <w:rFonts w:eastAsiaTheme="minorEastAsia" w:hint="cs"/>
          <w:rtl/>
        </w:rPr>
        <w:t xml:space="preserve"> می‌باشد. هنگامی که طول موج‌های کوچک تشدید می‌شوند نوسانات به طول موج‌های بزرگتر منتقل شده و باعث رشد دامنه‌ی آنها می‌شوند تا در نهایت این نوسانات حل را ناپایدار کرده و به واگرایی آن منجر گردد. این طرز رفتار نشان می‌دهد که اگر بتوان به نحوی از رشد دامنه‌ی طول موج‌های کوچک‌تر جلوگیری نموده و به‌طوری که روی مشخصات طول موج‌های بزرگ‌تر تأثیری نگذارد، آنگاه روش </w:t>
      </w:r>
      <w:r>
        <w:rPr>
          <w:rFonts w:eastAsiaTheme="minorEastAsia"/>
        </w:rPr>
        <w:t>KEP</w:t>
      </w:r>
      <w:r>
        <w:rPr>
          <w:rFonts w:eastAsiaTheme="minorEastAsia" w:hint="cs"/>
          <w:rtl/>
        </w:rPr>
        <w:t xml:space="preserve"> بر روی شبکه‌های درشت‌تر، پایدار و قابل استفاده خواهد بود.</w:t>
      </w:r>
    </w:p>
    <w:p w:rsidR="00673925" w:rsidRDefault="00673925" w:rsidP="00673925">
      <w:pPr>
        <w:pStyle w:val="a4"/>
        <w:rPr>
          <w:rFonts w:eastAsiaTheme="minorEastAsia"/>
          <w:rtl/>
        </w:rPr>
      </w:pPr>
      <w:r>
        <w:rPr>
          <w:rFonts w:eastAsiaTheme="minorEastAsia" w:hint="cs"/>
          <w:rtl/>
        </w:rPr>
        <w:t xml:space="preserve">آنها اثبات ریاضی که نشان دهد در روش </w:t>
      </w:r>
      <w:r>
        <w:rPr>
          <w:rFonts w:eastAsiaTheme="minorEastAsia"/>
        </w:rPr>
        <w:t>KEP</w:t>
      </w:r>
      <w:r>
        <w:rPr>
          <w:rFonts w:eastAsiaTheme="minorEastAsia" w:hint="cs"/>
          <w:rtl/>
        </w:rPr>
        <w:t xml:space="preserve"> فیلترگیری شده، متغیرهای بقایی و انرژی جنبشی، همانند روش </w:t>
      </w:r>
      <w:r>
        <w:rPr>
          <w:rFonts w:eastAsiaTheme="minorEastAsia"/>
        </w:rPr>
        <w:t>KEP</w:t>
      </w:r>
      <w:r>
        <w:rPr>
          <w:rFonts w:eastAsiaTheme="minorEastAsia" w:hint="cs"/>
          <w:rtl/>
        </w:rPr>
        <w:t xml:space="preserve"> معمولی پایستار باقی بمانند، ارائه نداده و تنها به این اشاره نمودند که به احتمال زیاد باید محدودیت‌هایی بر روی فیلترها اعمال گردد تا این شرط‌ها ارضا گردند. با توجه به اینکه آزمایشات تنها در یک بعد انجام شده، بنابراین </w:t>
      </w:r>
      <w:r>
        <w:rPr>
          <w:rFonts w:eastAsiaTheme="minorEastAsia" w:hint="cs"/>
          <w:rtl/>
        </w:rPr>
        <w:lastRenderedPageBreak/>
        <w:t>ممکن است در دو یا سه بعد مشکلات ناهمسانگردی فیلتر</w:t>
      </w:r>
      <w:r>
        <w:rPr>
          <w:rStyle w:val="FootnoteReference"/>
          <w:rFonts w:eastAsiaTheme="minorEastAsia"/>
          <w:rtl/>
        </w:rPr>
        <w:footnoteReference w:id="11"/>
      </w:r>
      <w:r>
        <w:rPr>
          <w:rFonts w:eastAsiaTheme="minorEastAsia" w:hint="cs"/>
          <w:rtl/>
        </w:rPr>
        <w:t xml:space="preserve"> و غیرسازگار بودن آن با شرایط مرزی به وجود آید. در رابطه با کارکرد این روش هنوز مشکلات و سوالات مبهم زیادی وجود دارد.</w:t>
      </w:r>
    </w:p>
    <w:p w:rsidR="00673925" w:rsidRDefault="00673925" w:rsidP="00673925">
      <w:pPr>
        <w:pStyle w:val="a4"/>
        <w:rPr>
          <w:rFonts w:eastAsiaTheme="minorEastAsia"/>
          <w:rtl/>
        </w:rPr>
      </w:pPr>
      <w:r>
        <w:rPr>
          <w:rFonts w:eastAsiaTheme="minorEastAsia" w:hint="cs"/>
          <w:rtl/>
        </w:rPr>
        <w:t xml:space="preserve">در نهایت، نیز از تحلیل نتایج به‌دست آمده می‌توان نتیجه گرفت که روش </w:t>
      </w:r>
      <w:r>
        <w:rPr>
          <w:rFonts w:eastAsiaTheme="minorEastAsia"/>
        </w:rPr>
        <w:t>KEP</w:t>
      </w:r>
      <w:r>
        <w:rPr>
          <w:rFonts w:eastAsiaTheme="minorEastAsia" w:hint="cs"/>
          <w:rtl/>
        </w:rPr>
        <w:t xml:space="preserve"> فیلترگیری شده تا حدودی می‌تواند سبب پایدار شدن حل گردد. اما در صورتی که عمل فیلترگیری خیلی شدید و سنگین انجام شود باعث ناپایداری آن می‌شود و در صورتی که سبک و خفیف باشد توانایی حذف نوسانات را ندارد. </w:t>
      </w:r>
    </w:p>
    <w:p w:rsidR="00673925" w:rsidRDefault="00673925" w:rsidP="00673925">
      <w:pPr>
        <w:pStyle w:val="a4"/>
        <w:rPr>
          <w:rFonts w:eastAsiaTheme="minorEastAsia"/>
          <w:rtl/>
        </w:rPr>
      </w:pPr>
      <w:r w:rsidRPr="00346030">
        <w:rPr>
          <w:rFonts w:hint="cs"/>
          <w:rtl/>
        </w:rPr>
        <w:t>-</w:t>
      </w:r>
      <w:r>
        <w:rPr>
          <w:rFonts w:hint="cs"/>
          <w:rtl/>
        </w:rPr>
        <w:t xml:space="preserve"> </w:t>
      </w:r>
      <w:r w:rsidRPr="00CF35AE">
        <w:rPr>
          <w:rFonts w:hint="cs"/>
          <w:rtl/>
        </w:rPr>
        <w:t>چاندرا</w:t>
      </w:r>
      <w:r>
        <w:t>[9]</w:t>
      </w:r>
      <w:r>
        <w:rPr>
          <w:rFonts w:hint="cs"/>
          <w:rtl/>
        </w:rPr>
        <w:t>،</w:t>
      </w:r>
      <w:r w:rsidRPr="00CF35AE">
        <w:rPr>
          <w:rFonts w:hint="cs"/>
          <w:rtl/>
        </w:rPr>
        <w:t xml:space="preserve"> نوع خاصی از روش </w:t>
      </w:r>
      <w:r w:rsidRPr="00CF35AE">
        <w:t>KEP</w:t>
      </w:r>
      <w:r w:rsidRPr="00CF35AE">
        <w:rPr>
          <w:rFonts w:hint="cs"/>
          <w:rtl/>
        </w:rPr>
        <w:t xml:space="preserve"> را ارائه داد که علاوه بر حفظ نمودن</w:t>
      </w:r>
      <w:r>
        <w:rPr>
          <w:rFonts w:hint="cs"/>
          <w:rtl/>
        </w:rPr>
        <w:t xml:space="preserve"> مقدار</w:t>
      </w:r>
      <w:r w:rsidRPr="00CF35AE">
        <w:rPr>
          <w:rFonts w:hint="cs"/>
          <w:rtl/>
        </w:rPr>
        <w:t xml:space="preserve"> انرژی جنبشی، مقدار آنتروپی </w:t>
      </w:r>
      <w:r>
        <w:rPr>
          <w:rFonts w:hint="cs"/>
          <w:rtl/>
        </w:rPr>
        <w:t>نیز در میدان حل پایستار باقی ب</w:t>
      </w:r>
      <w:r w:rsidRPr="00CF35AE">
        <w:rPr>
          <w:rFonts w:hint="cs"/>
          <w:rtl/>
        </w:rPr>
        <w:t xml:space="preserve">ماند. در واقع در روش </w:t>
      </w:r>
      <w:r w:rsidRPr="00CF35AE">
        <w:t>KEP</w:t>
      </w:r>
      <w:r w:rsidRPr="00CF35AE">
        <w:rPr>
          <w:rFonts w:hint="cs"/>
          <w:rtl/>
        </w:rPr>
        <w:t xml:space="preserve"> ارائه شده توسط جیمسون تنها بر روی سرعت</w:t>
      </w:r>
      <w:r>
        <w:rPr>
          <w:rFonts w:hint="cs"/>
          <w:rtl/>
        </w:rPr>
        <w:t>،</w:t>
      </w:r>
      <w:r w:rsidRPr="00CF35AE">
        <w:rPr>
          <w:rFonts w:hint="cs"/>
          <w:rtl/>
        </w:rPr>
        <w:t xml:space="preserve"> شرط مشخص </w:t>
      </w:r>
      <m:oMath>
        <m:sSub>
          <m:sSubPr>
            <m:ctrlPr>
              <w:rPr>
                <w:rFonts w:ascii="Cambria Math" w:hAnsi="Cambria Math"/>
              </w:rPr>
            </m:ctrlPr>
          </m:sSub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ϑ</m:t>
                    </m:r>
                  </m:e>
                  <m:sup>
                    <m:r>
                      <w:rPr>
                        <w:rFonts w:ascii="Cambria Math" w:hAnsi="Cambria Math"/>
                      </w:rPr>
                      <m:t>i</m:t>
                    </m:r>
                  </m:sup>
                </m:sSup>
              </m:e>
            </m:acc>
          </m:e>
          <m:sub>
            <m:r>
              <w:rPr>
                <w:rFonts w:ascii="Cambria Math" w:hAnsi="Cambria Math"/>
              </w:rPr>
              <m:t>MN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ϑ</m:t>
                </m:r>
              </m:e>
              <m:sup>
                <m:r>
                  <w:rPr>
                    <w:rFonts w:ascii="Cambria Math" w:hAnsi="Cambria Math"/>
                  </w:rPr>
                  <m:t>i</m:t>
                </m:r>
              </m:sup>
            </m:sSup>
          </m:e>
          <m:sub>
            <m:r>
              <w:rPr>
                <w:rFonts w:ascii="Cambria Math" w:hAnsi="Cambria Math"/>
              </w:rPr>
              <m:t>ME</m:t>
            </m:r>
          </m:sub>
        </m:sSub>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ϑ</m:t>
                </m:r>
              </m:e>
              <m:sup>
                <m:r>
                  <w:rPr>
                    <w:rFonts w:ascii="Cambria Math" w:hAnsi="Cambria Math"/>
                  </w:rPr>
                  <m:t>i</m:t>
                </m:r>
              </m:sup>
            </m:sSup>
          </m:e>
          <m:sub>
            <m:r>
              <w:rPr>
                <w:rFonts w:ascii="Cambria Math" w:hAnsi="Cambria Math"/>
              </w:rPr>
              <m:t>NE</m:t>
            </m:r>
          </m:sub>
        </m:sSub>
        <m:r>
          <m:rPr>
            <m:sty m:val="p"/>
          </m:rPr>
          <w:rPr>
            <w:rFonts w:ascii="Cambria Math" w:hAnsi="Cambria Math"/>
          </w:rPr>
          <m:t>)</m:t>
        </m:r>
      </m:oMath>
      <w:r w:rsidRPr="00CF35AE">
        <w:rPr>
          <w:rFonts w:hint="cs"/>
          <w:rtl/>
        </w:rPr>
        <w:t xml:space="preserve"> را داریم و برای کمیت‌های دیگر نظیر </w:t>
      </w:r>
      <m:oMath>
        <m:sSub>
          <m:sSubPr>
            <m:ctrlPr>
              <w:rPr>
                <w:rFonts w:ascii="Cambria Math" w:hAnsi="Cambria Math"/>
              </w:rPr>
            </m:ctrlPr>
          </m:sSubPr>
          <m:e>
            <m:r>
              <w:rPr>
                <w:rFonts w:ascii="Cambria Math" w:hAnsi="Cambria Math"/>
              </w:rPr>
              <m:t>ρ</m:t>
            </m:r>
          </m:e>
          <m:sub>
            <m:r>
              <w:rPr>
                <w:rFonts w:ascii="Cambria Math" w:hAnsi="Cambria Math"/>
              </w:rPr>
              <m:t>MN</m:t>
            </m:r>
          </m:sub>
        </m:sSub>
      </m:oMath>
      <w:r w:rsidRPr="00CF35AE">
        <w:rPr>
          <w:rFonts w:hint="cs"/>
          <w:rtl/>
        </w:rPr>
        <w:t xml:space="preserve">، </w:t>
      </w:r>
      <m:oMath>
        <m:sSub>
          <m:sSubPr>
            <m:ctrlPr>
              <w:rPr>
                <w:rFonts w:ascii="Cambria Math" w:hAnsi="Cambria Math"/>
              </w:rPr>
            </m:ctrlPr>
          </m:sSubPr>
          <m:e>
            <m:r>
              <w:rPr>
                <w:rFonts w:ascii="Cambria Math" w:hAnsi="Cambria Math"/>
              </w:rPr>
              <m:t>p</m:t>
            </m:r>
          </m:e>
          <m:sub>
            <m:r>
              <w:rPr>
                <w:rFonts w:ascii="Cambria Math" w:hAnsi="Cambria Math"/>
              </w:rPr>
              <m:t>MN</m:t>
            </m:r>
          </m:sub>
        </m:sSub>
      </m:oMath>
      <w:r w:rsidRPr="00CF35AE">
        <w:rPr>
          <w:rFonts w:hint="cs"/>
          <w:rtl/>
        </w:rPr>
        <w:t xml:space="preserve"> و </w:t>
      </w:r>
      <m:oMath>
        <m:sSub>
          <m:sSubPr>
            <m:ctrlPr>
              <w:rPr>
                <w:rFonts w:ascii="Cambria Math" w:hAnsi="Cambria Math"/>
              </w:rPr>
            </m:ctrlPr>
          </m:sSubPr>
          <m:e>
            <m:r>
              <w:rPr>
                <w:rFonts w:ascii="Cambria Math" w:hAnsi="Cambria Math"/>
              </w:rPr>
              <m:t>H</m:t>
            </m:r>
          </m:e>
          <m:sub>
            <m:r>
              <w:rPr>
                <w:rFonts w:ascii="Cambria Math" w:hAnsi="Cambria Math"/>
              </w:rPr>
              <m:t>MN</m:t>
            </m:r>
          </m:sub>
        </m:sSub>
      </m:oMath>
      <w:r>
        <w:rPr>
          <w:rFonts w:eastAsiaTheme="minorEastAsia" w:hint="cs"/>
          <w:rtl/>
        </w:rPr>
        <w:t xml:space="preserve"> یک فرم خاص داده نشده است و اکثر محققان برای هماهنگی بیشتر، از فرم میانگین‌گیری شده‌ی آن‌ها به مانند سرعت استفاده می‌کنند. چاندرا شرط حفظ نمودن آنتروپی را علاوه بر شرط حفظ نمودن انرژی جنبشی به معادلات اعمال کرد و بدین ترتیب برای هر کدام از متغیرهای اولیه مورد استفاده در شار جابجایی به یک فرم خاص و یکتا رسید. ولی به دلیل اینکه روش جدید نیز جزو روش‌های مرکزی(</w:t>
      </w:r>
      <w:r>
        <w:rPr>
          <w:rFonts w:eastAsiaTheme="minorEastAsia"/>
        </w:rPr>
        <w:t>Central</w:t>
      </w:r>
      <w:r>
        <w:rPr>
          <w:rFonts w:eastAsiaTheme="minorEastAsia" w:hint="cs"/>
          <w:rtl/>
        </w:rPr>
        <w:t>) به شمار می‌رفت پیشنهاد نمود که برای پایداری حل به معادلات اتلاف عددی اضافه گردد. اتلاف عددی اضافه شده به یکی از دو صورت ترم‌های اسکالر یا ماتریسی بوده و برای اینکه شروط پایداری و هماهنگی حفظ گردد باید از متغیرهای ارائه شده توسط چاندرا در محاسبه‌ی ترم‌های اتلاف استفاده شود.</w:t>
      </w:r>
    </w:p>
    <w:p w:rsidR="00673925" w:rsidRPr="0085720A" w:rsidRDefault="00673925" w:rsidP="00673925">
      <w:pPr>
        <w:pStyle w:val="a4"/>
        <w:rPr>
          <w:rFonts w:eastAsiaTheme="minorEastAsia"/>
          <w:rtl/>
        </w:rPr>
      </w:pPr>
      <w:r>
        <w:rPr>
          <w:rFonts w:eastAsiaTheme="minorEastAsia" w:hint="cs"/>
          <w:rtl/>
        </w:rPr>
        <w:t xml:space="preserve">در رابطه با روش </w:t>
      </w:r>
      <w:r>
        <w:rPr>
          <w:rFonts w:eastAsiaTheme="minorEastAsia"/>
        </w:rPr>
        <w:t>KEP</w:t>
      </w:r>
      <w:r>
        <w:rPr>
          <w:rFonts w:eastAsiaTheme="minorEastAsia" w:hint="cs"/>
          <w:rtl/>
        </w:rPr>
        <w:t xml:space="preserve"> و </w:t>
      </w:r>
      <w:r>
        <w:rPr>
          <w:rFonts w:eastAsiaTheme="minorEastAsia"/>
        </w:rPr>
        <w:t>KEP</w:t>
      </w:r>
      <w:r>
        <w:rPr>
          <w:rFonts w:eastAsiaTheme="minorEastAsia" w:hint="cs"/>
          <w:rtl/>
        </w:rPr>
        <w:t xml:space="preserve"> همراه با حفظ آنتروپی، این توضیح را نیز بیان نموده است که در استفاده از آن برای معادلات اویلر حتماً باید اتلاف عددی به حل اضافه نمود و این به درشت یا ریز بودن شبکه ارتباطی ندارد. در رابطه با معادلات ناویه- استوکس در صورتی که بر روی شبکه‌های درشت که شرط پایداری عدد رینولدز محلی کم‌تر از 2 را ارضا نمی‌کنند استفاده گردد باز هم باید اتلاف عددی اضافه شود. دلیل آن هم این است که چون این روش‌ها از نوع مرکزی هستند تنها در صورتی ویسکوزیته‌ی واقعی برای پایداری حل کافی است که شبکه به اندازه‌ی کافی ریز باشد</w:t>
      </w:r>
      <w:r>
        <w:rPr>
          <w:rFonts w:eastAsiaTheme="minorEastAsia"/>
        </w:rPr>
        <w:t>[9,10]</w:t>
      </w:r>
      <w:r>
        <w:rPr>
          <w:rFonts w:eastAsiaTheme="minorEastAsia" w:hint="cs"/>
          <w:rtl/>
        </w:rPr>
        <w:t>.</w:t>
      </w:r>
    </w:p>
    <w:p w:rsidR="00673925" w:rsidRDefault="00673925" w:rsidP="003C5D60">
      <w:pPr>
        <w:pStyle w:val="a4"/>
        <w:rPr>
          <w:rtl/>
        </w:rPr>
      </w:pPr>
      <w:r>
        <w:rPr>
          <w:rFonts w:hint="cs"/>
          <w:rtl/>
        </w:rPr>
        <w:t xml:space="preserve">از آنجایی که در اضلاعی که بر روی مرز دوردست قرار دارند، مقادیر مورد نیاز در میانه ضلع با استفاده از شرایط مرزی دوردست بدست می آید، در اینجا مقادیر بدست آمده از شرایط مرزی دوردست بجای مقادیر میانه ضلع قرار داده می شود و روش </w:t>
      </w:r>
      <w:r>
        <w:t>KEP</w:t>
      </w:r>
      <w:r>
        <w:rPr>
          <w:rFonts w:hint="cs"/>
          <w:rtl/>
        </w:rPr>
        <w:t xml:space="preserve"> برای اینکار استفاده نخواهد شد.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به سلول مجاور آن اضافه می شود.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Ref412956057 \r \h</w:instrText>
      </w:r>
      <w:r w:rsidR="003C5D60">
        <w:rPr>
          <w:rtl/>
        </w:rPr>
        <w:instrText xml:space="preserve"> </w:instrText>
      </w:r>
      <w:r w:rsidR="003C5D60">
        <w:rPr>
          <w:rtl/>
        </w:rPr>
      </w:r>
      <w:r w:rsidR="003C5D60">
        <w:rPr>
          <w:rtl/>
        </w:rPr>
        <w:fldChar w:fldCharType="separate"/>
      </w:r>
      <w:r w:rsidR="00B07B97">
        <w:rPr>
          <w:rtl/>
        </w:rPr>
        <w:t>‏شکل (10)</w:t>
      </w:r>
      <w:r w:rsidR="003C5D60">
        <w:rPr>
          <w:rtl/>
        </w:rPr>
        <w:fldChar w:fldCharType="end"/>
      </w:r>
      <w:r w:rsidR="003C5D60">
        <w:rPr>
          <w:rFonts w:hint="cs"/>
          <w:rtl/>
        </w:rPr>
        <w:t xml:space="preserve"> </w:t>
      </w:r>
      <w:r>
        <w:rPr>
          <w:rFonts w:hint="cs"/>
          <w:rtl/>
        </w:rPr>
        <w:t>این موضوع را بهتر نشان می دهد.</w:t>
      </w:r>
    </w:p>
    <w:p w:rsidR="00673925" w:rsidRDefault="00673925" w:rsidP="00673925">
      <w:pPr>
        <w:pStyle w:val="a4"/>
        <w:jc w:val="center"/>
        <w:rPr>
          <w:rtl/>
        </w:rPr>
      </w:pPr>
      <w:r>
        <w:rPr>
          <w:rFonts w:hint="cs"/>
          <w:noProof/>
          <w:rtl/>
          <w:lang w:bidi="ar-SA"/>
        </w:rPr>
        <w:lastRenderedPageBreak/>
        <w:drawing>
          <wp:inline distT="0" distB="0" distL="0" distR="0" wp14:anchorId="54956772" wp14:editId="02AE5683">
            <wp:extent cx="2905125" cy="2355225"/>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Far.bmp"/>
                    <pic:cNvPicPr/>
                  </pic:nvPicPr>
                  <pic:blipFill rotWithShape="1">
                    <a:blip r:embed="rId23">
                      <a:extLst>
                        <a:ext uri="{28A0092B-C50C-407E-A947-70E740481C1C}">
                          <a14:useLocalDpi xmlns:a14="http://schemas.microsoft.com/office/drawing/2010/main" val="0"/>
                        </a:ext>
                      </a:extLst>
                    </a:blip>
                    <a:srcRect l="3344" t="23041" r="24997" b="11651"/>
                    <a:stretch/>
                  </pic:blipFill>
                  <pic:spPr bwMode="auto">
                    <a:xfrm>
                      <a:off x="0" y="0"/>
                      <a:ext cx="2909829" cy="2359038"/>
                    </a:xfrm>
                    <a:prstGeom prst="rect">
                      <a:avLst/>
                    </a:prstGeom>
                    <a:ln>
                      <a:noFill/>
                    </a:ln>
                    <a:extLst>
                      <a:ext uri="{53640926-AAD7-44D8-BBD7-CCE9431645EC}">
                        <a14:shadowObscured xmlns:a14="http://schemas.microsoft.com/office/drawing/2010/main"/>
                      </a:ext>
                    </a:extLst>
                  </pic:spPr>
                </pic:pic>
              </a:graphicData>
            </a:graphic>
          </wp:inline>
        </w:drawing>
      </w:r>
    </w:p>
    <w:p w:rsidR="00673925" w:rsidRDefault="00673925" w:rsidP="00121C0D">
      <w:pPr>
        <w:pStyle w:val="a0"/>
        <w:rPr>
          <w:rtl/>
        </w:rPr>
      </w:pPr>
      <w:bookmarkStart w:id="17" w:name="_Ref412956057"/>
      <w:r>
        <w:rPr>
          <w:rFonts w:hint="cs"/>
          <w:rtl/>
        </w:rPr>
        <w:t>محاسبه بخش جابجایی در یک ضلع واقع بر روی مرزی دوردست</w:t>
      </w:r>
      <w:bookmarkEnd w:id="17"/>
    </w:p>
    <w:p w:rsidR="00673925" w:rsidRDefault="00673925" w:rsidP="003C5D60">
      <w:pPr>
        <w:pStyle w:val="a4"/>
        <w:rPr>
          <w:rtl/>
        </w:rPr>
      </w:pPr>
      <w:r>
        <w:rPr>
          <w:rFonts w:hint="cs"/>
          <w:rtl/>
        </w:rPr>
        <w:t xml:space="preserve">از آنجا که شرایط مرزی دیوار در اینجا اعمال می شود بنابراین محاسبه بخش جابجایی سلول های واقع بر روی مرز دیوار با در نظر گرفتن شرایط مرزی دیوار انجام می گردد. با توجه به شرایط مرزی دیوار، برای سلول های واقع بر روی این نوع مرزها فقط بخش شارهای فشار غیرصفر می باشد که باید از رابطه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Ref508699626 \r \h</w:instrText>
      </w:r>
      <w:r w:rsidR="003C5D60">
        <w:rPr>
          <w:rtl/>
        </w:rPr>
        <w:instrText xml:space="preserve"> </w:instrText>
      </w:r>
      <w:r w:rsidR="003C5D60">
        <w:rPr>
          <w:rtl/>
        </w:rPr>
      </w:r>
      <w:r w:rsidR="003C5D60">
        <w:rPr>
          <w:rtl/>
        </w:rPr>
        <w:fldChar w:fldCharType="separate"/>
      </w:r>
      <w:r w:rsidR="00B07B97">
        <w:rPr>
          <w:rtl/>
        </w:rPr>
        <w:t>‏(25)</w:t>
      </w:r>
      <w:r w:rsidR="003C5D60">
        <w:rPr>
          <w:rtl/>
        </w:rPr>
        <w:fldChar w:fldCharType="end"/>
      </w:r>
      <w:r>
        <w:rPr>
          <w:rFonts w:hint="cs"/>
          <w:rtl/>
        </w:rPr>
        <w:t xml:space="preserve"> محاسبه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73925" w:rsidTr="00B21636">
        <w:tc>
          <w:tcPr>
            <w:tcW w:w="764" w:type="dxa"/>
          </w:tcPr>
          <w:p w:rsidR="00673925" w:rsidRDefault="00673925" w:rsidP="00B21636">
            <w:pPr>
              <w:pStyle w:val="a1"/>
              <w:rPr>
                <w:rtl/>
              </w:rPr>
            </w:pPr>
            <w:bookmarkStart w:id="18" w:name="_Ref508699626"/>
          </w:p>
        </w:tc>
        <w:bookmarkEnd w:id="18"/>
        <w:tc>
          <w:tcPr>
            <w:tcW w:w="8478" w:type="dxa"/>
          </w:tcPr>
          <w:p w:rsidR="00673925" w:rsidRPr="00533226" w:rsidRDefault="00673925" w:rsidP="00B21636">
            <w:pPr>
              <w:rPr>
                <w:rtl/>
              </w:rPr>
            </w:pPr>
            <w:r w:rsidRPr="0040753F">
              <w:object w:dxaOrig="940" w:dyaOrig="1520">
                <v:shape id="_x0000_i1025" type="#_x0000_t75" style="width:46.5pt;height:72.75pt" o:ole="">
                  <v:imagedata r:id="rId24" o:title=""/>
                </v:shape>
                <o:OLEObject Type="Embed" ProgID="Equation.DSMT4" ShapeID="_x0000_i1025" DrawAspect="Content" ObjectID="_1587467673" r:id="rId25"/>
              </w:object>
            </w:r>
            <w:r w:rsidRPr="006D4410">
              <w:rPr>
                <w:rFonts w:eastAsia="Calibri"/>
              </w:rPr>
              <w:t xml:space="preserve">             </w:t>
            </w:r>
          </w:p>
        </w:tc>
      </w:tr>
    </w:tbl>
    <w:p w:rsidR="00673925" w:rsidRPr="006C7C14" w:rsidRDefault="00673925" w:rsidP="00673925">
      <w:pPr>
        <w:pStyle w:val="a4"/>
      </w:pPr>
      <w:r>
        <w:rPr>
          <w:rFonts w:hint="cs"/>
          <w:rtl/>
        </w:rPr>
        <w:t xml:space="preserve">در اینجا مقدار فشار در میانه ضلع برابر فشار سلول مجاور آن قرار داده می شود. </w:t>
      </w:r>
    </w:p>
    <w:p w:rsidR="00673925" w:rsidRDefault="00673925" w:rsidP="00673925">
      <w:pPr>
        <w:pStyle w:val="a4"/>
        <w:jc w:val="center"/>
      </w:pPr>
      <w:r>
        <w:rPr>
          <w:noProof/>
          <w:lang w:bidi="ar-SA"/>
        </w:rPr>
        <w:drawing>
          <wp:inline distT="0" distB="0" distL="0" distR="0" wp14:anchorId="290FD3D1" wp14:editId="5F3DC6DA">
            <wp:extent cx="2832214" cy="23050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wall.bmp"/>
                    <pic:cNvPicPr/>
                  </pic:nvPicPr>
                  <pic:blipFill rotWithShape="1">
                    <a:blip r:embed="rId26">
                      <a:extLst>
                        <a:ext uri="{28A0092B-C50C-407E-A947-70E740481C1C}">
                          <a14:useLocalDpi xmlns:a14="http://schemas.microsoft.com/office/drawing/2010/main" val="0"/>
                        </a:ext>
                      </a:extLst>
                    </a:blip>
                    <a:srcRect l="5014" t="22867" r="24827" b="12944"/>
                    <a:stretch/>
                  </pic:blipFill>
                  <pic:spPr bwMode="auto">
                    <a:xfrm>
                      <a:off x="0" y="0"/>
                      <a:ext cx="2841450" cy="2312567"/>
                    </a:xfrm>
                    <a:prstGeom prst="rect">
                      <a:avLst/>
                    </a:prstGeom>
                    <a:ln>
                      <a:noFill/>
                    </a:ln>
                    <a:extLst>
                      <a:ext uri="{53640926-AAD7-44D8-BBD7-CCE9431645EC}">
                        <a14:shadowObscured xmlns:a14="http://schemas.microsoft.com/office/drawing/2010/main"/>
                      </a:ext>
                    </a:extLst>
                  </pic:spPr>
                </pic:pic>
              </a:graphicData>
            </a:graphic>
          </wp:inline>
        </w:drawing>
      </w:r>
    </w:p>
    <w:p w:rsidR="00673925" w:rsidRDefault="00673925" w:rsidP="00121C0D">
      <w:pPr>
        <w:pStyle w:val="a0"/>
        <w:rPr>
          <w:rtl/>
        </w:rPr>
      </w:pPr>
      <w:r>
        <w:rPr>
          <w:rFonts w:hint="cs"/>
          <w:rtl/>
        </w:rPr>
        <w:t>محاسبه بخش جابجایی در یک ضلع واقع بر روی مرز دیوار</w:t>
      </w:r>
    </w:p>
    <w:p w:rsidR="00673925" w:rsidRDefault="00673925" w:rsidP="00673925">
      <w:pPr>
        <w:pStyle w:val="a4"/>
        <w:rPr>
          <w:rtl/>
        </w:rPr>
      </w:pPr>
      <w:r>
        <w:rPr>
          <w:rFonts w:hint="cs"/>
          <w:rtl/>
        </w:rPr>
        <w:t>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د</w:t>
      </w:r>
      <w:r>
        <w:rPr>
          <w:rFonts w:hint="cs"/>
          <w:rtl/>
        </w:rPr>
        <w:t>یوار،</w:t>
      </w:r>
      <w:r>
        <w:rPr>
          <w:rtl/>
        </w:rPr>
        <w:t xml:space="preserve"> دوردست و </w:t>
      </w:r>
      <w:r>
        <w:rPr>
          <w:rtl/>
        </w:rPr>
        <w:lastRenderedPageBreak/>
        <w:t>غ</w:t>
      </w:r>
      <w:r>
        <w:rPr>
          <w:rFonts w:hint="cs"/>
          <w:rtl/>
        </w:rPr>
        <w:t>یرمرزی</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w:t>
      </w:r>
      <w:r>
        <w:rPr>
          <w:rFonts w:hint="cs"/>
          <w:rtl/>
        </w:rPr>
        <w:t>جابجایی</w:t>
      </w:r>
      <w:r>
        <w:rPr>
          <w:rtl/>
        </w:rPr>
        <w:t xml:space="preserve"> برا</w:t>
      </w:r>
      <w:r>
        <w:rPr>
          <w:rFonts w:hint="cs"/>
          <w:rtl/>
        </w:rPr>
        <w:t>ی</w:t>
      </w:r>
      <w:r>
        <w:rPr>
          <w:rtl/>
        </w:rPr>
        <w:t xml:space="preserve"> آنها انجام م</w:t>
      </w:r>
      <w:r>
        <w:rPr>
          <w:rFonts w:hint="cs"/>
          <w:rtl/>
        </w:rPr>
        <w:t>ی</w:t>
      </w:r>
      <w:r>
        <w:rPr>
          <w:rtl/>
        </w:rPr>
        <w:t xml:space="preserve"> شود. </w:t>
      </w:r>
    </w:p>
    <w:p w:rsidR="00B927DE" w:rsidRDefault="00B927DE" w:rsidP="00117AB5">
      <w:pPr>
        <w:pStyle w:val="1"/>
        <w:rPr>
          <w:rtl/>
        </w:rPr>
      </w:pPr>
      <w:r w:rsidRPr="00117AB5">
        <w:rPr>
          <w:rFonts w:hint="cs"/>
          <w:rtl/>
        </w:rPr>
        <w:t>بخش‌های</w:t>
      </w:r>
      <w:r>
        <w:rPr>
          <w:rFonts w:hint="cs"/>
          <w:rtl/>
        </w:rPr>
        <w:t xml:space="preserve"> زیربرنامه</w:t>
      </w:r>
    </w:p>
    <w:p w:rsidR="0006576E" w:rsidRDefault="0006576E" w:rsidP="0006576E">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06576E" w:rsidRPr="00957AC8" w:rsidRDefault="0006576E" w:rsidP="0006576E">
      <w:pPr>
        <w:pStyle w:val="a"/>
        <w:rPr>
          <w:rtl/>
        </w:rPr>
      </w:pPr>
      <w:r w:rsidRPr="00957AC8">
        <w:rPr>
          <w:rFonts w:hint="cs"/>
          <w:rtl/>
        </w:rPr>
        <w:t>مقداردهی اولیه به آرایه مربوط به ذخیره بخش جابجایی</w:t>
      </w:r>
    </w:p>
    <w:p w:rsidR="0006576E" w:rsidRPr="00957AC8" w:rsidRDefault="0006576E" w:rsidP="0006576E">
      <w:pPr>
        <w:pStyle w:val="a4"/>
        <w:rPr>
          <w:rtl/>
        </w:rPr>
      </w:pPr>
      <w:r w:rsidRPr="00957AC8">
        <w:rPr>
          <w:rFonts w:hint="cs"/>
          <w:rtl/>
        </w:rPr>
        <w:t>از آنجا که محاسبات مربوط به بخش جابجایی هر سلول بر روی اضلاع آن انجام می</w:t>
      </w:r>
      <w:r>
        <w:rPr>
          <w:rFonts w:hint="cs"/>
          <w:rtl/>
        </w:rPr>
        <w:t>‌</w:t>
      </w:r>
      <w:r w:rsidRPr="00957AC8">
        <w:rPr>
          <w:rFonts w:hint="cs"/>
          <w:rtl/>
        </w:rPr>
        <w:t xml:space="preserve">شود و این مقادیر به </w:t>
      </w:r>
      <w:r>
        <w:rPr>
          <w:rFonts w:hint="cs"/>
          <w:rtl/>
        </w:rPr>
        <w:t>آرایه مربوط به هر سلول اضافه می‌</w:t>
      </w:r>
      <w:r w:rsidRPr="00957AC8">
        <w:rPr>
          <w:rFonts w:hint="cs"/>
          <w:rtl/>
        </w:rPr>
        <w:t>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w:t>
      </w:r>
      <w:r>
        <w:rPr>
          <w:rFonts w:hint="cs"/>
          <w:rtl/>
        </w:rPr>
        <w:t>‌ی</w:t>
      </w:r>
      <w:r w:rsidRPr="00957AC8">
        <w:rPr>
          <w:rFonts w:hint="cs"/>
          <w:rtl/>
        </w:rPr>
        <w:t xml:space="preserve"> مربوط به این</w:t>
      </w:r>
      <w:r>
        <w:rPr>
          <w:rFonts w:hint="cs"/>
          <w:rtl/>
        </w:rPr>
        <w:t>‌</w:t>
      </w:r>
      <w:r w:rsidRPr="00957AC8">
        <w:rPr>
          <w:rFonts w:hint="cs"/>
          <w:rtl/>
        </w:rPr>
        <w:t>کار در ابتدای زیربرنامه برابر صفر قرار داده شود.</w:t>
      </w:r>
    </w:p>
    <w:p w:rsidR="0006576E" w:rsidRDefault="0006576E" w:rsidP="0006576E">
      <w:pPr>
        <w:pStyle w:val="a"/>
        <w:rPr>
          <w:rtl/>
        </w:rPr>
      </w:pPr>
      <w:r>
        <w:rPr>
          <w:rFonts w:hint="cs"/>
          <w:rtl/>
        </w:rPr>
        <w:t>محاسبه بخش جابجایی سلول‌های واقع بر روی مرزها</w:t>
      </w:r>
    </w:p>
    <w:p w:rsidR="0006576E" w:rsidRDefault="0006576E" w:rsidP="0006576E">
      <w:pPr>
        <w:pStyle w:val="a4"/>
        <w:rPr>
          <w:rtl/>
        </w:rPr>
      </w:pPr>
      <w:r>
        <w:rPr>
          <w:rFonts w:hint="cs"/>
          <w:rtl/>
        </w:rPr>
        <w:t xml:space="preserve">تفاوت محاسبه بخش جابجایی این سلول‌ها با سایر سلول‌های شبکه در اینست که در اینجا با استفاده از شرایط مرزی پارامترهای جریان از قبیل سرعت، فشار و چگالی محاسبه شده است و در این بخش تنها با استفاده از آنها مقدار بخش جابجایی محاسبه می‌گردد که دقیقاً شرط سوم جیمسون برای شار جابجایی به روش </w:t>
      </w:r>
      <w:r>
        <w:t>KEP</w:t>
      </w:r>
      <w:r>
        <w:rPr>
          <w:rFonts w:hint="cs"/>
          <w:rtl/>
        </w:rPr>
        <w:t xml:space="preserve"> را بر روی مرزها ارضا می‌کند. توجه شود که در اینجا اضلاع مرزی نیز وارد محاسبات شده است اما با توجه به اینکه از شرط مرزی دیوار برای محاسبه سرعت و فشار در این اضلاع استفاده شده، تنها شارهای فشاری مخالف صفر خواهد بود.</w:t>
      </w:r>
    </w:p>
    <w:p w:rsidR="0006576E" w:rsidRDefault="0006576E" w:rsidP="0006576E">
      <w:pPr>
        <w:pStyle w:val="a"/>
        <w:rPr>
          <w:rtl/>
        </w:rPr>
      </w:pPr>
      <w:r>
        <w:rPr>
          <w:rFonts w:hint="cs"/>
          <w:rtl/>
        </w:rPr>
        <w:t>ذخیره اطلاعات ضلع مورد بررسی در پارمترهای محلی</w:t>
      </w:r>
    </w:p>
    <w:p w:rsidR="0006576E" w:rsidRDefault="0006576E" w:rsidP="0006576E">
      <w:pPr>
        <w:pStyle w:val="a4"/>
        <w:rPr>
          <w:rtl/>
        </w:rPr>
      </w:pPr>
      <w:r>
        <w:rPr>
          <w:rFonts w:hint="cs"/>
          <w:rtl/>
        </w:rPr>
        <w:t>سلول مجاور ضلع مورد بررسی در پارامترهای محلی ذخیره می‌گردد. در اینجا چون سلول همسایه هر کدام از اضلاع مربوط به مرز دیوار برابر صفر است، تنها شماره سلول اصلی ذخیره می‌گردد.</w:t>
      </w:r>
    </w:p>
    <w:p w:rsidR="0006576E" w:rsidRDefault="0006576E" w:rsidP="0006576E">
      <w:pPr>
        <w:pStyle w:val="a"/>
        <w:rPr>
          <w:rtl/>
        </w:rPr>
      </w:pPr>
      <w:r>
        <w:rPr>
          <w:rFonts w:hint="cs"/>
          <w:rtl/>
        </w:rPr>
        <w:t>محاسبه مولفه‌های سرعت در راستای محورهای مختصات</w:t>
      </w:r>
    </w:p>
    <w:p w:rsidR="0006576E" w:rsidRDefault="0006576E" w:rsidP="0006576E">
      <w:pPr>
        <w:pStyle w:val="a4"/>
        <w:rPr>
          <w:rtl/>
        </w:rPr>
      </w:pPr>
      <w:r>
        <w:rPr>
          <w:rFonts w:hint="cs"/>
          <w:rtl/>
        </w:rPr>
        <w:t xml:space="preserve">مقدار مولفه‌های سرعت بر روی ضلع مورد بررسی در جهت محورهای مختصات با استفاده از مقادیر محاسبه شده با استفاده از شرایط مرزی در پارامترهای محلی ذخیره می‌گردد. </w:t>
      </w:r>
    </w:p>
    <w:p w:rsidR="0006576E" w:rsidRPr="00957AC8" w:rsidRDefault="0006576E" w:rsidP="0006576E">
      <w:pPr>
        <w:pStyle w:val="a"/>
        <w:rPr>
          <w:rtl/>
        </w:rPr>
      </w:pPr>
      <w:r w:rsidRPr="00957AC8">
        <w:rPr>
          <w:rFonts w:hint="cs"/>
          <w:rtl/>
        </w:rPr>
        <w:t xml:space="preserve">محاسبه فشار و بردار سرعت عمود بر ضلع </w:t>
      </w:r>
    </w:p>
    <w:p w:rsidR="0006576E" w:rsidRDefault="0006576E" w:rsidP="0006576E">
      <w:pPr>
        <w:pStyle w:val="a4"/>
        <w:rPr>
          <w:rtl/>
        </w:rPr>
      </w:pPr>
      <w:r>
        <w:rPr>
          <w:rFonts w:hint="cs"/>
          <w:rtl/>
        </w:rPr>
        <w:t>مقدار بردار سرعت در راستای عمود بر ضلع مورد بررسی، تعیین می‌گردد. همچنین مقدار فشار بدست آمده با استفاده از شرایط مرزی در یک پارامتر محلی ذخیره می‌گردد.</w:t>
      </w:r>
    </w:p>
    <w:p w:rsidR="0006576E" w:rsidRDefault="0006576E" w:rsidP="0006576E">
      <w:pPr>
        <w:pStyle w:val="a"/>
        <w:rPr>
          <w:rtl/>
        </w:rPr>
      </w:pPr>
      <w:r>
        <w:rPr>
          <w:rFonts w:hint="cs"/>
          <w:rtl/>
        </w:rPr>
        <w:t>محاسبه شار جابجایی</w:t>
      </w:r>
    </w:p>
    <w:p w:rsidR="0006576E" w:rsidRPr="004A004C" w:rsidRDefault="0006576E" w:rsidP="003C5D60">
      <w:pPr>
        <w:pStyle w:val="a4"/>
        <w:rPr>
          <w:rtl/>
        </w:rPr>
      </w:pPr>
      <w:r>
        <w:rPr>
          <w:rFonts w:hint="cs"/>
          <w:rtl/>
        </w:rPr>
        <w:t>شار جابجایی در اضلاع مرزی با توجه به رابط</w:t>
      </w:r>
      <w:r w:rsidR="003C5D60">
        <w:rPr>
          <w:rFonts w:hint="cs"/>
          <w:rtl/>
        </w:rPr>
        <w:t xml:space="preserve">ه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Ref508699483 \r \h</w:instrText>
      </w:r>
      <w:r w:rsidR="003C5D60">
        <w:rPr>
          <w:rtl/>
        </w:rPr>
        <w:instrText xml:space="preserve"> </w:instrText>
      </w:r>
      <w:r w:rsidR="003C5D60">
        <w:rPr>
          <w:rtl/>
        </w:rPr>
      </w:r>
      <w:r w:rsidR="003C5D60">
        <w:rPr>
          <w:rtl/>
        </w:rPr>
        <w:fldChar w:fldCharType="separate"/>
      </w:r>
      <w:r w:rsidR="00B07B97">
        <w:rPr>
          <w:rtl/>
        </w:rPr>
        <w:t>‏(6)</w:t>
      </w:r>
      <w:r w:rsidR="003C5D60">
        <w:rPr>
          <w:rtl/>
        </w:rPr>
        <w:fldChar w:fldCharType="end"/>
      </w:r>
      <w:r>
        <w:t xml:space="preserve"> </w:t>
      </w:r>
      <w:r>
        <w:rPr>
          <w:rFonts w:hint="cs"/>
          <w:rtl/>
        </w:rPr>
        <w:t>محاسبه و در پارامترهای محلی ذخیره می‌گردد.</w:t>
      </w:r>
    </w:p>
    <w:p w:rsidR="0006576E" w:rsidRDefault="0006576E" w:rsidP="0006576E">
      <w:pPr>
        <w:pStyle w:val="a"/>
        <w:rPr>
          <w:rtl/>
        </w:rPr>
      </w:pPr>
      <w:r>
        <w:rPr>
          <w:rFonts w:hint="cs"/>
          <w:rtl/>
        </w:rPr>
        <w:t>تعیین بخش جابجایی معادلات برای سلول‌های واقع بر روی مرزها</w:t>
      </w:r>
    </w:p>
    <w:p w:rsidR="0006576E" w:rsidRDefault="0006576E" w:rsidP="0006576E">
      <w:pPr>
        <w:pStyle w:val="a4"/>
        <w:rPr>
          <w:rtl/>
        </w:rPr>
      </w:pPr>
      <w:r>
        <w:rPr>
          <w:rFonts w:hint="cs"/>
          <w:rtl/>
        </w:rPr>
        <w:t>مقدار</w:t>
      </w:r>
      <w:r w:rsidRPr="008C7542">
        <w:rPr>
          <w:rFonts w:hint="cs"/>
          <w:rtl/>
        </w:rPr>
        <w:t xml:space="preserve"> </w:t>
      </w:r>
      <w:r>
        <w:rPr>
          <w:rFonts w:hint="cs"/>
          <w:rtl/>
        </w:rPr>
        <w:t>بخش جابجایی معادلات برای سلول‌های واقع بر روی مرزها با توجه به مقادیر محاسبه شده در بخش قبل، در آرایه‌های مربوطه ذخیره می‌گردد.</w:t>
      </w:r>
    </w:p>
    <w:p w:rsidR="0006576E" w:rsidRDefault="0006576E" w:rsidP="0006576E">
      <w:pPr>
        <w:pStyle w:val="a"/>
        <w:rPr>
          <w:rtl/>
        </w:rPr>
      </w:pPr>
      <w:r>
        <w:rPr>
          <w:rFonts w:hint="cs"/>
          <w:rtl/>
        </w:rPr>
        <w:lastRenderedPageBreak/>
        <w:t>محاسبه بخش جابجایی سلول‌</w:t>
      </w:r>
      <w:r w:rsidRPr="008C7542">
        <w:rPr>
          <w:rFonts w:hint="cs"/>
          <w:rtl/>
        </w:rPr>
        <w:t xml:space="preserve">های </w:t>
      </w:r>
      <w:r>
        <w:rPr>
          <w:rFonts w:hint="cs"/>
          <w:rtl/>
        </w:rPr>
        <w:t>غیرمرزی</w:t>
      </w:r>
    </w:p>
    <w:p w:rsidR="0006576E" w:rsidRDefault="0006576E" w:rsidP="0006576E">
      <w:pPr>
        <w:pStyle w:val="a4"/>
        <w:rPr>
          <w:rtl/>
        </w:rPr>
      </w:pPr>
      <w:r>
        <w:rPr>
          <w:rFonts w:hint="cs"/>
          <w:rtl/>
        </w:rPr>
        <w:t xml:space="preserve">در اینجا بخش جابجایی سلول‌های </w:t>
      </w:r>
      <w:r w:rsidRPr="00434029">
        <w:rPr>
          <w:rFonts w:hint="cs"/>
          <w:rtl/>
        </w:rPr>
        <w:t xml:space="preserve">غیرمرزی </w:t>
      </w:r>
      <w:r>
        <w:rPr>
          <w:rFonts w:hint="cs"/>
          <w:rtl/>
        </w:rPr>
        <w:t>محاسبه می‌گردد.</w:t>
      </w:r>
    </w:p>
    <w:p w:rsidR="0006576E" w:rsidRDefault="0006576E" w:rsidP="0006576E">
      <w:pPr>
        <w:pStyle w:val="a"/>
        <w:rPr>
          <w:rtl/>
        </w:rPr>
      </w:pPr>
      <w:r>
        <w:rPr>
          <w:rFonts w:hint="cs"/>
          <w:rtl/>
        </w:rPr>
        <w:t>ذخیره اطلاعات ضلع مورد بررسی در پارمترهای محلی</w:t>
      </w:r>
    </w:p>
    <w:p w:rsidR="0006576E" w:rsidRDefault="0006576E" w:rsidP="0006576E">
      <w:pPr>
        <w:pStyle w:val="a4"/>
        <w:rPr>
          <w:rtl/>
        </w:rPr>
      </w:pPr>
      <w:r>
        <w:rPr>
          <w:rFonts w:hint="cs"/>
          <w:rtl/>
        </w:rPr>
        <w:t>دو سلول مجاور ضلع مورد بررسی در پارامترهای محلی ذخیره می‌گردد.</w:t>
      </w:r>
    </w:p>
    <w:p w:rsidR="0006576E" w:rsidRPr="00116314" w:rsidRDefault="0006576E" w:rsidP="0006576E">
      <w:pPr>
        <w:pStyle w:val="a"/>
        <w:rPr>
          <w:rtl/>
        </w:rPr>
      </w:pPr>
      <w:r w:rsidRPr="00116314">
        <w:rPr>
          <w:rFonts w:hint="cs"/>
          <w:rtl/>
        </w:rPr>
        <w:t>ذخیره بردارهای عمود و طول ضلع در پارامترهای محلی</w:t>
      </w:r>
    </w:p>
    <w:p w:rsidR="0006576E" w:rsidRDefault="0006576E" w:rsidP="0006576E">
      <w:pPr>
        <w:pStyle w:val="a4"/>
        <w:rPr>
          <w:rtl/>
        </w:rPr>
      </w:pPr>
      <w:r w:rsidRPr="00116314">
        <w:rPr>
          <w:rFonts w:hint="cs"/>
          <w:rtl/>
        </w:rPr>
        <w:t xml:space="preserve">در روش </w:t>
      </w:r>
      <w:r>
        <w:t>KEP</w:t>
      </w:r>
      <w:r>
        <w:rPr>
          <w:rFonts w:hint="cs"/>
          <w:rtl/>
        </w:rPr>
        <w:t>،</w:t>
      </w:r>
      <w:r w:rsidRPr="00116314">
        <w:rPr>
          <w:rFonts w:hint="cs"/>
          <w:rtl/>
        </w:rPr>
        <w:t xml:space="preserve"> به بردارهای عمود یکه نیاز می</w:t>
      </w:r>
      <w:r>
        <w:rPr>
          <w:rFonts w:hint="cs"/>
          <w:rtl/>
        </w:rPr>
        <w:t>‌</w:t>
      </w:r>
      <w:r w:rsidRPr="00116314">
        <w:rPr>
          <w:rFonts w:hint="cs"/>
          <w:rtl/>
        </w:rPr>
        <w:t>باشد برای این</w:t>
      </w:r>
      <w:r>
        <w:rPr>
          <w:rFonts w:hint="cs"/>
          <w:rtl/>
        </w:rPr>
        <w:t>‌</w:t>
      </w:r>
      <w:r w:rsidRPr="00116314">
        <w:rPr>
          <w:rFonts w:hint="cs"/>
          <w:rtl/>
        </w:rPr>
        <w:t>کار باید بردارهای عمود بر طول ضلع تقسیم گردد که در اینجا این</w:t>
      </w:r>
      <w:r>
        <w:rPr>
          <w:rFonts w:hint="cs"/>
          <w:rtl/>
        </w:rPr>
        <w:t>‌کار انجام می‌</w:t>
      </w:r>
      <w:r w:rsidRPr="00116314">
        <w:rPr>
          <w:rFonts w:hint="cs"/>
          <w:rtl/>
        </w:rPr>
        <w:t>شود. بنابراین بردارهای عمود یکه و همچنین طول ضلع در پارامترهای محلی ذخیره می</w:t>
      </w:r>
      <w:r>
        <w:rPr>
          <w:rFonts w:hint="cs"/>
          <w:rtl/>
        </w:rPr>
        <w:t>‌</w:t>
      </w:r>
      <w:r w:rsidRPr="00116314">
        <w:rPr>
          <w:rFonts w:hint="cs"/>
          <w:rtl/>
        </w:rPr>
        <w:t>شوند.</w:t>
      </w:r>
    </w:p>
    <w:p w:rsidR="0006576E" w:rsidRDefault="0006576E" w:rsidP="0006576E">
      <w:pPr>
        <w:pStyle w:val="a"/>
      </w:pPr>
      <w:r>
        <w:rPr>
          <w:rFonts w:hint="cs"/>
          <w:rtl/>
        </w:rPr>
        <w:t>ذخیره اطلاعات سلول‌های سمت چپ و راست ضلع مورد بررسی در پارمترهای محلی</w:t>
      </w:r>
    </w:p>
    <w:p w:rsidR="0006576E" w:rsidRDefault="0006576E" w:rsidP="0006576E">
      <w:pPr>
        <w:pStyle w:val="a4"/>
        <w:rPr>
          <w:rtl/>
        </w:rPr>
      </w:pPr>
      <w:r>
        <w:rPr>
          <w:rFonts w:hint="cs"/>
          <w:rtl/>
        </w:rPr>
        <w:t>در این قسمت اطلاعات مربوط به متغیرهای اولیه سلول‌های سمت چپ و راست مجاور ضلع مورد بررسی در پارامترهای محلی ذخیره می‌گردد.</w:t>
      </w:r>
    </w:p>
    <w:p w:rsidR="0006576E" w:rsidRDefault="0006576E" w:rsidP="0006576E">
      <w:pPr>
        <w:pStyle w:val="a"/>
        <w:rPr>
          <w:rtl/>
        </w:rPr>
      </w:pPr>
      <w:r>
        <w:rPr>
          <w:rFonts w:hint="cs"/>
          <w:rtl/>
        </w:rPr>
        <w:t>محاسبه مقدار کمیت آنتالپی</w:t>
      </w:r>
    </w:p>
    <w:p w:rsidR="0006576E" w:rsidRDefault="0006576E" w:rsidP="0006576E">
      <w:pPr>
        <w:pStyle w:val="a4"/>
        <w:rPr>
          <w:rtl/>
        </w:rPr>
      </w:pPr>
      <w:r>
        <w:rPr>
          <w:rFonts w:hint="cs"/>
          <w:rtl/>
        </w:rPr>
        <w:t>برای محاسبه‌ی متغیرهای اولیه میانگین‌گیری شده به</w:t>
      </w:r>
      <w:r w:rsidRPr="00116314">
        <w:rPr>
          <w:rFonts w:hint="cs"/>
          <w:rtl/>
        </w:rPr>
        <w:t xml:space="preserve"> روش </w:t>
      </w:r>
      <w:r>
        <w:t>KEP</w:t>
      </w:r>
      <w:r>
        <w:rPr>
          <w:rFonts w:hint="cs"/>
          <w:rtl/>
        </w:rPr>
        <w:t xml:space="preserve"> نیاز داریم تا مقدار آنتالپی در مرکز سلول‌های سمت چپ و راست ضلع مورد بررسی تعیین گردد.</w:t>
      </w:r>
    </w:p>
    <w:p w:rsidR="0006576E" w:rsidRPr="006A3C1A" w:rsidRDefault="0006576E" w:rsidP="0006576E">
      <w:pPr>
        <w:pStyle w:val="a"/>
        <w:rPr>
          <w:rFonts w:cs="Times New Roman"/>
        </w:rPr>
      </w:pPr>
      <w:r>
        <w:rPr>
          <w:rFonts w:hint="cs"/>
          <w:rtl/>
        </w:rPr>
        <w:t xml:space="preserve"> محاسبه مقادیر متغیرهای اولیه به روش </w:t>
      </w:r>
      <w:r>
        <w:rPr>
          <w:rFonts w:asciiTheme="majorBidi" w:hAnsiTheme="majorBidi" w:cstheme="majorBidi"/>
          <w:szCs w:val="22"/>
        </w:rPr>
        <w:t>KEP</w:t>
      </w:r>
    </w:p>
    <w:p w:rsidR="0006576E" w:rsidRPr="00D418D4" w:rsidRDefault="0006576E" w:rsidP="003C5D60">
      <w:pPr>
        <w:pStyle w:val="a4"/>
        <w:rPr>
          <w:rtl/>
        </w:rPr>
      </w:pPr>
      <w:r w:rsidRPr="00D418D4">
        <w:rPr>
          <w:rFonts w:hint="cs"/>
          <w:rtl/>
        </w:rPr>
        <w:t>مقادیر متغیرهای اولیه</w:t>
      </w:r>
      <w:r w:rsidRPr="00D418D4">
        <w:rPr>
          <w:rFonts w:hint="cs"/>
          <w:vertAlign w:val="superscript"/>
          <w:rtl/>
        </w:rPr>
        <w:t xml:space="preserve"> </w:t>
      </w:r>
      <w:r w:rsidRPr="00D418D4">
        <w:rPr>
          <w:rFonts w:hint="cs"/>
          <w:rtl/>
        </w:rPr>
        <w:t xml:space="preserve">برای ضلع مورد بررسی با کمک روش </w:t>
      </w:r>
      <w:r>
        <w:rPr>
          <w:szCs w:val="24"/>
        </w:rPr>
        <w:t>KEP</w:t>
      </w:r>
      <w:r w:rsidRPr="00D418D4">
        <w:rPr>
          <w:rFonts w:hint="cs"/>
          <w:szCs w:val="24"/>
          <w:rtl/>
        </w:rPr>
        <w:t xml:space="preserve"> </w:t>
      </w:r>
      <w:r w:rsidRPr="00D418D4">
        <w:rPr>
          <w:rFonts w:hint="cs"/>
          <w:rtl/>
        </w:rPr>
        <w:t>و</w:t>
      </w:r>
      <w:r>
        <w:rPr>
          <w:rFonts w:hint="cs"/>
          <w:rtl/>
        </w:rPr>
        <w:t xml:space="preserve"> بر اساس شرط‌های اول و دوم جیمسون</w:t>
      </w:r>
      <w:r w:rsidRPr="00D418D4">
        <w:rPr>
          <w:rFonts w:hint="cs"/>
          <w:rtl/>
        </w:rPr>
        <w:t xml:space="preserve"> با توجه به روابط</w:t>
      </w:r>
      <w:r>
        <w:rPr>
          <w:rFonts w:hint="cs"/>
          <w:rtl/>
        </w:rPr>
        <w:t xml:space="preserve">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Ref508699660 \r \h</w:instrText>
      </w:r>
      <w:r w:rsidR="003C5D60">
        <w:rPr>
          <w:rtl/>
        </w:rPr>
        <w:instrText xml:space="preserve"> </w:instrText>
      </w:r>
      <w:r w:rsidR="003C5D60">
        <w:rPr>
          <w:rtl/>
        </w:rPr>
      </w:r>
      <w:r w:rsidR="003C5D60">
        <w:rPr>
          <w:rtl/>
        </w:rPr>
        <w:fldChar w:fldCharType="separate"/>
      </w:r>
      <w:r w:rsidR="00B07B97">
        <w:rPr>
          <w:rtl/>
        </w:rPr>
        <w:t>‏(16)</w:t>
      </w:r>
      <w:r w:rsidR="003C5D60">
        <w:rPr>
          <w:rtl/>
        </w:rPr>
        <w:fldChar w:fldCharType="end"/>
      </w:r>
      <w:r w:rsidR="003C5D60">
        <w:rPr>
          <w:rFonts w:hint="cs"/>
          <w:rtl/>
        </w:rPr>
        <w:t xml:space="preserve"> و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Ref508699664 \r \h</w:instrText>
      </w:r>
      <w:r w:rsidR="003C5D60">
        <w:rPr>
          <w:rtl/>
        </w:rPr>
        <w:instrText xml:space="preserve"> </w:instrText>
      </w:r>
      <w:r w:rsidR="003C5D60">
        <w:rPr>
          <w:rtl/>
        </w:rPr>
      </w:r>
      <w:r w:rsidR="003C5D60">
        <w:rPr>
          <w:rtl/>
        </w:rPr>
        <w:fldChar w:fldCharType="separate"/>
      </w:r>
      <w:r w:rsidR="00B07B97">
        <w:rPr>
          <w:rtl/>
        </w:rPr>
        <w:t>‏(17)</w:t>
      </w:r>
      <w:r w:rsidR="003C5D60">
        <w:rPr>
          <w:rtl/>
        </w:rPr>
        <w:fldChar w:fldCharType="end"/>
      </w:r>
      <w:r>
        <w:rPr>
          <w:rFonts w:hint="cs"/>
          <w:rtl/>
        </w:rPr>
        <w:t xml:space="preserve"> تعیین</w:t>
      </w:r>
      <w:r w:rsidRPr="00D418D4">
        <w:rPr>
          <w:rFonts w:hint="cs"/>
          <w:rtl/>
        </w:rPr>
        <w:t xml:space="preserve"> می‌گردد.</w:t>
      </w:r>
    </w:p>
    <w:p w:rsidR="0006576E" w:rsidRPr="005765EB" w:rsidRDefault="0006576E" w:rsidP="0006576E">
      <w:pPr>
        <w:pStyle w:val="a"/>
        <w:rPr>
          <w:rFonts w:cs="Times New Roman"/>
        </w:rPr>
      </w:pPr>
      <w:r>
        <w:rPr>
          <w:rFonts w:hint="cs"/>
          <w:rtl/>
        </w:rPr>
        <w:t xml:space="preserve"> محاسبه مقدار سرعت عمود بر ضلع</w:t>
      </w:r>
    </w:p>
    <w:p w:rsidR="0006576E" w:rsidRPr="00E42E0B" w:rsidRDefault="0006576E" w:rsidP="003C5D60">
      <w:pPr>
        <w:pStyle w:val="a4"/>
        <w:rPr>
          <w:rtl/>
        </w:rPr>
      </w:pPr>
      <w:r>
        <w:rPr>
          <w:rFonts w:hint="cs"/>
          <w:rtl/>
        </w:rPr>
        <w:t xml:space="preserve">مقدار سرعت عمود بر ضلع بر حسب متغیرهای اولیه میانگین‌گیری شده‌ی </w:t>
      </w:r>
      <w:r>
        <w:t>KEP</w:t>
      </w:r>
      <w:r>
        <w:rPr>
          <w:rFonts w:hint="cs"/>
          <w:rtl/>
        </w:rPr>
        <w:t xml:space="preserve">، با کمک رابطه‌ی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Ref508699671 \r \h</w:instrText>
      </w:r>
      <w:r w:rsidR="003C5D60">
        <w:rPr>
          <w:rtl/>
        </w:rPr>
        <w:instrText xml:space="preserve"> </w:instrText>
      </w:r>
      <w:r w:rsidR="003C5D60">
        <w:rPr>
          <w:rtl/>
        </w:rPr>
      </w:r>
      <w:r w:rsidR="003C5D60">
        <w:rPr>
          <w:rtl/>
        </w:rPr>
        <w:fldChar w:fldCharType="separate"/>
      </w:r>
      <w:r w:rsidR="00B07B97">
        <w:rPr>
          <w:rtl/>
        </w:rPr>
        <w:t>‏(7)</w:t>
      </w:r>
      <w:r w:rsidR="003C5D60">
        <w:rPr>
          <w:rtl/>
        </w:rPr>
        <w:fldChar w:fldCharType="end"/>
      </w:r>
      <w:r>
        <w:rPr>
          <w:rFonts w:hint="cs"/>
          <w:rtl/>
        </w:rPr>
        <w:t xml:space="preserve"> محاسبه می‌گردد.</w:t>
      </w:r>
    </w:p>
    <w:p w:rsidR="0006576E" w:rsidRDefault="0006576E" w:rsidP="0006576E">
      <w:pPr>
        <w:pStyle w:val="a"/>
        <w:rPr>
          <w:rtl/>
        </w:rPr>
      </w:pPr>
      <w:bookmarkStart w:id="19" w:name="_Ref450821487"/>
      <w:r>
        <w:rPr>
          <w:rFonts w:hint="cs"/>
          <w:rtl/>
        </w:rPr>
        <w:t xml:space="preserve">محاسبه شار جابجایی بر اساس </w:t>
      </w:r>
      <w:bookmarkEnd w:id="19"/>
      <w:r>
        <w:rPr>
          <w:rFonts w:hint="cs"/>
          <w:rtl/>
        </w:rPr>
        <w:t xml:space="preserve">روش </w:t>
      </w:r>
      <w:r w:rsidRPr="00CD3B26">
        <w:rPr>
          <w:rFonts w:asciiTheme="majorBidi" w:hAnsiTheme="majorBidi" w:cstheme="majorBidi"/>
          <w:szCs w:val="22"/>
        </w:rPr>
        <w:t>KEP</w:t>
      </w:r>
    </w:p>
    <w:p w:rsidR="0006576E" w:rsidRPr="009B6E5C" w:rsidRDefault="0006576E" w:rsidP="003C5D60">
      <w:pPr>
        <w:pStyle w:val="a4"/>
        <w:rPr>
          <w:rFonts w:eastAsiaTheme="minorEastAsia"/>
          <w:sz w:val="26"/>
          <w:rtl/>
        </w:rPr>
      </w:pPr>
      <w:r>
        <w:rPr>
          <w:rFonts w:hint="cs"/>
          <w:rtl/>
        </w:rPr>
        <w:t xml:space="preserve">شار جابجایی عبوری از هر ضلع حجم کنترل بر اساس متغیرهای اولیه میانگین‌گیری شده در قسمت 13 و با توجه به روابط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Ref508699679 \r \h</w:instrText>
      </w:r>
      <w:r w:rsidR="003C5D60">
        <w:rPr>
          <w:rtl/>
        </w:rPr>
        <w:instrText xml:space="preserve"> </w:instrText>
      </w:r>
      <w:r w:rsidR="003C5D60">
        <w:rPr>
          <w:rtl/>
        </w:rPr>
      </w:r>
      <w:r w:rsidR="003C5D60">
        <w:rPr>
          <w:rtl/>
        </w:rPr>
        <w:fldChar w:fldCharType="separate"/>
      </w:r>
      <w:r w:rsidR="00B07B97">
        <w:rPr>
          <w:rtl/>
        </w:rPr>
        <w:t>‏(14)</w:t>
      </w:r>
      <w:r w:rsidR="003C5D60">
        <w:rPr>
          <w:rtl/>
        </w:rPr>
        <w:fldChar w:fldCharType="end"/>
      </w:r>
      <w:r w:rsidR="003C5D60">
        <w:rPr>
          <w:rFonts w:hint="cs"/>
          <w:rtl/>
        </w:rPr>
        <w:t xml:space="preserve"> و </w:t>
      </w:r>
      <w:r w:rsidR="003C5D60">
        <w:rPr>
          <w:rtl/>
        </w:rPr>
        <w:fldChar w:fldCharType="begin"/>
      </w:r>
      <w:r w:rsidR="003C5D60">
        <w:rPr>
          <w:rtl/>
        </w:rPr>
        <w:instrText xml:space="preserve"> </w:instrText>
      </w:r>
      <w:r w:rsidR="003C5D60">
        <w:rPr>
          <w:rFonts w:hint="cs"/>
        </w:rPr>
        <w:instrText>REF</w:instrText>
      </w:r>
      <w:r w:rsidR="003C5D60">
        <w:rPr>
          <w:rFonts w:hint="cs"/>
          <w:rtl/>
        </w:rPr>
        <w:instrText xml:space="preserve"> _</w:instrText>
      </w:r>
      <w:r w:rsidR="003C5D60">
        <w:rPr>
          <w:rFonts w:hint="cs"/>
        </w:rPr>
        <w:instrText>Ref508699683 \r \h</w:instrText>
      </w:r>
      <w:r w:rsidR="003C5D60">
        <w:rPr>
          <w:rtl/>
        </w:rPr>
        <w:instrText xml:space="preserve"> </w:instrText>
      </w:r>
      <w:r w:rsidR="003C5D60">
        <w:rPr>
          <w:rtl/>
        </w:rPr>
      </w:r>
      <w:r w:rsidR="003C5D60">
        <w:rPr>
          <w:rtl/>
        </w:rPr>
        <w:fldChar w:fldCharType="separate"/>
      </w:r>
      <w:r w:rsidR="00B07B97">
        <w:rPr>
          <w:rtl/>
        </w:rPr>
        <w:t>‏(12)</w:t>
      </w:r>
      <w:r w:rsidR="003C5D60">
        <w:rPr>
          <w:rtl/>
        </w:rPr>
        <w:fldChar w:fldCharType="end"/>
      </w:r>
      <w:r>
        <w:rPr>
          <w:rFonts w:hint="cs"/>
          <w:rtl/>
        </w:rPr>
        <w:t>، تعیین گردیده و در پارامترهای محلی ذخیره می‌گردد.</w:t>
      </w:r>
      <w:r w:rsidRPr="008A4511">
        <w:rPr>
          <w:rFonts w:eastAsiaTheme="minorEastAsia"/>
          <w:sz w:val="26"/>
        </w:rPr>
        <w:t xml:space="preserve"> </w:t>
      </w:r>
    </w:p>
    <w:p w:rsidR="0006576E" w:rsidRDefault="0006576E" w:rsidP="0006576E">
      <w:pPr>
        <w:pStyle w:val="a"/>
        <w:rPr>
          <w:rtl/>
        </w:rPr>
      </w:pPr>
      <w:r>
        <w:rPr>
          <w:rFonts w:hint="cs"/>
          <w:rtl/>
        </w:rPr>
        <w:t>تعیین بخش جابجایی معادلات برای سلول اصلی</w:t>
      </w:r>
    </w:p>
    <w:p w:rsidR="0006576E" w:rsidRDefault="0006576E" w:rsidP="0006576E">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مثبت) به مقادیر سلول </w:t>
      </w:r>
      <w:r w:rsidRPr="00957AC8">
        <w:rPr>
          <w:rFonts w:hint="cs"/>
          <w:rtl/>
        </w:rPr>
        <w:t xml:space="preserve">اصلی </w:t>
      </w:r>
      <w:r>
        <w:rPr>
          <w:rFonts w:hint="cs"/>
          <w:rtl/>
        </w:rPr>
        <w:t>ضلع مورد بررسی اضافه می گردد.</w:t>
      </w:r>
    </w:p>
    <w:p w:rsidR="0006576E" w:rsidRDefault="0006576E" w:rsidP="0006576E">
      <w:pPr>
        <w:pStyle w:val="a4"/>
        <w:rPr>
          <w:rtl/>
        </w:rPr>
      </w:pPr>
    </w:p>
    <w:p w:rsidR="0006576E" w:rsidRDefault="0006576E" w:rsidP="0006576E">
      <w:pPr>
        <w:pStyle w:val="a"/>
        <w:rPr>
          <w:rtl/>
        </w:rPr>
      </w:pPr>
      <w:r>
        <w:rPr>
          <w:rFonts w:hint="cs"/>
          <w:rtl/>
        </w:rPr>
        <w:lastRenderedPageBreak/>
        <w:t>تعیین بخش جابجایی معادلات برای سلول همسایه</w:t>
      </w:r>
    </w:p>
    <w:p w:rsidR="0006576E" w:rsidRDefault="0006576E" w:rsidP="0006576E">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منفی) به مقادیر سلول </w:t>
      </w:r>
      <w:r w:rsidRPr="00957AC8">
        <w:rPr>
          <w:rFonts w:hint="cs"/>
          <w:rtl/>
        </w:rPr>
        <w:t xml:space="preserve">همسایه </w:t>
      </w:r>
      <w:r>
        <w:rPr>
          <w:rFonts w:hint="cs"/>
          <w:rtl/>
        </w:rPr>
        <w:t>ضلع مورد بررسی اضافه می‌</w:t>
      </w:r>
      <w:r w:rsidRPr="00957AC8">
        <w:rPr>
          <w:rFonts w:hint="cs"/>
          <w:rtl/>
        </w:rPr>
        <w:t>گردد. علامت منفی ب</w:t>
      </w:r>
      <w:r>
        <w:rPr>
          <w:rFonts w:hint="cs"/>
          <w:rtl/>
        </w:rPr>
        <w:t xml:space="preserve">ه </w:t>
      </w:r>
      <w:r w:rsidRPr="00957AC8">
        <w:rPr>
          <w:rFonts w:hint="cs"/>
          <w:rtl/>
        </w:rPr>
        <w:t>این</w:t>
      </w:r>
      <w:r>
        <w:rPr>
          <w:rFonts w:hint="cs"/>
          <w:rtl/>
        </w:rPr>
        <w:t xml:space="preserve"> </w:t>
      </w:r>
      <w:r w:rsidRPr="00957AC8">
        <w:rPr>
          <w:rFonts w:hint="cs"/>
          <w:rtl/>
        </w:rPr>
        <w:t xml:space="preserve">دلیل </w:t>
      </w:r>
      <w:r>
        <w:rPr>
          <w:rFonts w:hint="cs"/>
          <w:rtl/>
        </w:rPr>
        <w:t>ا</w:t>
      </w:r>
      <w:r w:rsidRPr="00957AC8">
        <w:rPr>
          <w:rFonts w:hint="cs"/>
          <w:rtl/>
        </w:rPr>
        <w:t>ست که بردار عمود ضلع</w:t>
      </w:r>
      <w:r>
        <w:rPr>
          <w:rFonts w:hint="cs"/>
          <w:rtl/>
        </w:rPr>
        <w:t xml:space="preserve"> مورد بررسی،</w:t>
      </w:r>
      <w:r w:rsidRPr="00957AC8">
        <w:rPr>
          <w:rFonts w:hint="cs"/>
          <w:rtl/>
        </w:rPr>
        <w:t xml:space="preserve"> مربوط به سلول اصلی </w:t>
      </w:r>
      <w:r>
        <w:rPr>
          <w:rFonts w:hint="cs"/>
          <w:rtl/>
        </w:rPr>
        <w:t>می باشد</w:t>
      </w:r>
      <w:r w:rsidRPr="00957AC8">
        <w:rPr>
          <w:rFonts w:hint="cs"/>
          <w:rtl/>
        </w:rPr>
        <w:t xml:space="preserve"> </w:t>
      </w:r>
      <w:r>
        <w:rPr>
          <w:rFonts w:hint="cs"/>
          <w:rtl/>
        </w:rPr>
        <w:t xml:space="preserve">که </w:t>
      </w:r>
      <w:r w:rsidRPr="00957AC8">
        <w:rPr>
          <w:rFonts w:hint="cs"/>
          <w:rtl/>
        </w:rPr>
        <w:t>این مقدار برای سلول همسایه با علامت منفی ظاهر می شود</w:t>
      </w:r>
      <w:r>
        <w:rPr>
          <w:rFonts w:hint="cs"/>
          <w:rtl/>
        </w:rPr>
        <w:t>.</w:t>
      </w:r>
    </w:p>
    <w:p w:rsidR="00902B50" w:rsidRPr="006A64AA" w:rsidRDefault="00902B50" w:rsidP="00BD0C7F">
      <w:pPr>
        <w:pStyle w:val="a4"/>
        <w:rPr>
          <w:rtl/>
        </w:rPr>
      </w:pPr>
    </w:p>
    <w:p w:rsidR="00972B02" w:rsidRPr="00972B02" w:rsidRDefault="00972B02" w:rsidP="00BD0C7F">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06576E" w:rsidRDefault="0006576E" w:rsidP="0006576E">
      <w:pPr>
        <w:pStyle w:val="a8"/>
        <w:bidi w:val="0"/>
      </w:pPr>
      <w:r>
        <w:t>[1] Jameson, A., Formulation of Kinetic Energy Preserving Conservative Schemes for Gas Dynamics and Direct Numerical Simulation of One-Dimensional Viscous Compressible Flow in a Shock Tube Using Entropy and Kinetic Energy Preserving Schemes.</w:t>
      </w:r>
      <w:r w:rsidRPr="004F6FA0">
        <w:t xml:space="preserve"> Sci</w:t>
      </w:r>
      <w:r>
        <w:t>entific</w:t>
      </w:r>
      <w:r w:rsidRPr="004F6FA0">
        <w:t xml:space="preserve"> Comput</w:t>
      </w:r>
      <w:r>
        <w:t xml:space="preserve">ation </w:t>
      </w:r>
      <w:r w:rsidRPr="004F6FA0">
        <w:t>J</w:t>
      </w:r>
      <w:r>
        <w:t>ournal, 2008, 34: p. 188-208.</w:t>
      </w:r>
    </w:p>
    <w:p w:rsidR="0006576E" w:rsidRDefault="0006576E" w:rsidP="0006576E">
      <w:pPr>
        <w:pStyle w:val="a8"/>
        <w:bidi w:val="0"/>
      </w:pPr>
      <w:r>
        <w:t xml:space="preserve">[2] Jameson, A., The Construction of Discretely Conservative Finite Volume Schemes That Also Globally Conserve Energy or Entropy. United States: Stanford University, </w:t>
      </w:r>
      <w:r w:rsidRPr="00CC18E4">
        <w:t>Aerospace Computing Laboratory</w:t>
      </w:r>
      <w:r>
        <w:t xml:space="preserve">, </w:t>
      </w:r>
      <w:r w:rsidRPr="00CC18E4">
        <w:t>Report ACL 2007–1</w:t>
      </w:r>
      <w:r>
        <w:t>.</w:t>
      </w:r>
    </w:p>
    <w:p w:rsidR="0006576E" w:rsidRDefault="0006576E" w:rsidP="0006576E">
      <w:pPr>
        <w:pStyle w:val="a8"/>
        <w:bidi w:val="0"/>
      </w:pPr>
      <w:r>
        <w:t xml:space="preserve">[3] </w:t>
      </w:r>
      <w:r w:rsidRPr="00755F08">
        <w:t>Allaneau</w:t>
      </w:r>
      <w:r>
        <w:t xml:space="preserve">, Y. and Jameson, A., Direct Numerical Simulations of a Two-dimensional Viscous Flow in a Shocktube using a Kinetic Energy Preserving Scheme. United States, </w:t>
      </w:r>
      <w:r w:rsidRPr="004F6FA0">
        <w:t>19th AIAA Computational Fluid Dynamics</w:t>
      </w:r>
      <w:r>
        <w:t>, 2009.</w:t>
      </w:r>
    </w:p>
    <w:p w:rsidR="0006576E" w:rsidRDefault="0006576E" w:rsidP="0006576E">
      <w:pPr>
        <w:pStyle w:val="a8"/>
        <w:bidi w:val="0"/>
      </w:pPr>
      <w:r>
        <w:t xml:space="preserve">[4] </w:t>
      </w:r>
      <w:r w:rsidRPr="00755F08">
        <w:t>Allaneau</w:t>
      </w:r>
      <w:r>
        <w:t xml:space="preserve">, Y. and Jameson, A., </w:t>
      </w:r>
      <w:r w:rsidRPr="00755F08">
        <w:t>Direct Numerical Simulations of Plunging Airfoils</w:t>
      </w:r>
      <w:r>
        <w:t>. United States, 48th AIAA Aerospace Sciences Meeting Including the New Horizons Forum and Aerospace Exposition, 2010.</w:t>
      </w:r>
    </w:p>
    <w:p w:rsidR="0006576E" w:rsidRDefault="0006576E" w:rsidP="0006576E">
      <w:pPr>
        <w:pStyle w:val="a8"/>
        <w:bidi w:val="0"/>
      </w:pPr>
      <w:r>
        <w:t xml:space="preserve">[5] </w:t>
      </w:r>
      <w:r w:rsidRPr="00755F08">
        <w:t>Allaneau</w:t>
      </w:r>
      <w:r>
        <w:t xml:space="preserve">, Y., Culbreth, M. and Jameson, A., A Computational Framework for Low Reynolds Number 3D Flapping Wings Simulations. United States, </w:t>
      </w:r>
      <w:r w:rsidRPr="004F6FA0">
        <w:t>20th AIAA Computational Fluid Dynamics Conference</w:t>
      </w:r>
      <w:r>
        <w:t>, 2011.</w:t>
      </w:r>
    </w:p>
    <w:p w:rsidR="0006576E" w:rsidRDefault="0006576E" w:rsidP="0006576E">
      <w:pPr>
        <w:pStyle w:val="a8"/>
        <w:bidi w:val="0"/>
      </w:pPr>
      <w:r>
        <w:t xml:space="preserve">[6] </w:t>
      </w:r>
      <w:r w:rsidRPr="00755F08">
        <w:t>Allaneau</w:t>
      </w:r>
      <w:r>
        <w:t>, Y., Energy Conserving Numerical Methods for the Computation of Complex Vortical Flows. Ph.D. Thesis in Aerospace Engineering, Stanford University, United States, 2011.</w:t>
      </w:r>
    </w:p>
    <w:p w:rsidR="0006576E" w:rsidRDefault="0006576E" w:rsidP="0006576E">
      <w:pPr>
        <w:pStyle w:val="a8"/>
        <w:bidi w:val="0"/>
      </w:pPr>
      <w:r>
        <w:t xml:space="preserve">[7] Javadi, A., Pasandideh, M. and Jafarian, M., </w:t>
      </w:r>
      <w:r w:rsidRPr="00932707">
        <w:t>Modification of k-εTurbulent Model Using Kinetic</w:t>
      </w:r>
      <w:r>
        <w:t xml:space="preserve"> Energy </w:t>
      </w:r>
      <w:r w:rsidRPr="00932707">
        <w:t>Preserving Method</w:t>
      </w:r>
      <w:r>
        <w:t xml:space="preserve">. </w:t>
      </w:r>
      <w:r w:rsidRPr="00932707">
        <w:t>Numerical Heat Transfer, Part B: Fundamentals</w:t>
      </w:r>
      <w:r>
        <w:t>, 2015, 68:  p. 554-577.</w:t>
      </w:r>
    </w:p>
    <w:p w:rsidR="0006576E" w:rsidRDefault="0006576E" w:rsidP="0006576E">
      <w:pPr>
        <w:pStyle w:val="a8"/>
        <w:bidi w:val="0"/>
      </w:pPr>
      <w:r>
        <w:t>[8] Vidal, A., Lehmkuhl, O., Segarra, C. and Oliva, A., A Filtered Kinetic Energy Preserving Finite Volumes Scheme for Compressible Flows. Hungary, The 15</w:t>
      </w:r>
      <w:r w:rsidRPr="003628C1">
        <w:rPr>
          <w:vertAlign w:val="superscript"/>
        </w:rPr>
        <w:t>th</w:t>
      </w:r>
      <w:r>
        <w:t xml:space="preserve"> International Conference on Fluid Flow Technologies, 2012.</w:t>
      </w:r>
    </w:p>
    <w:p w:rsidR="0006576E" w:rsidRDefault="0006576E" w:rsidP="0006576E">
      <w:pPr>
        <w:pStyle w:val="a8"/>
        <w:bidi w:val="0"/>
      </w:pPr>
      <w:r>
        <w:t xml:space="preserve">[9] Ray, D., Chandrashekar, P., Fjordholm, U. and Mishra, S., Entropy Stable Scheme on Two-Dimensional Unstructured Grids for Euler Equations. Communication in Computational </w:t>
      </w:r>
      <w:r>
        <w:lastRenderedPageBreak/>
        <w:t>Physics, 2016, 19: p. 1111-1140.</w:t>
      </w:r>
    </w:p>
    <w:p w:rsidR="0006576E" w:rsidRPr="00514234" w:rsidRDefault="0006576E" w:rsidP="0006576E">
      <w:pPr>
        <w:pStyle w:val="a8"/>
        <w:bidi w:val="0"/>
        <w:rPr>
          <w:rtl/>
        </w:rPr>
      </w:pPr>
      <w:r>
        <w:t>[10] Chandrashekar, P., Kinetic energy preserving and entropy stable finite volume schemes for compressible Euler and Navier-Stokes equations. Communication in Computational Physics, 2012, 14: p. 1-42.</w:t>
      </w:r>
    </w:p>
    <w:sectPr w:rsidR="0006576E" w:rsidRPr="00514234"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4FE" w:rsidRDefault="00A924FE" w:rsidP="00B927DE">
      <w:pPr>
        <w:spacing w:after="0" w:line="240" w:lineRule="auto"/>
      </w:pPr>
      <w:r>
        <w:separator/>
      </w:r>
    </w:p>
  </w:endnote>
  <w:endnote w:type="continuationSeparator" w:id="0">
    <w:p w:rsidR="00A924FE" w:rsidRDefault="00A924F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03C5A">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4FE" w:rsidRDefault="00A924FE" w:rsidP="00B927DE">
      <w:pPr>
        <w:spacing w:after="0" w:line="240" w:lineRule="auto"/>
      </w:pPr>
      <w:r>
        <w:separator/>
      </w:r>
    </w:p>
  </w:footnote>
  <w:footnote w:type="continuationSeparator" w:id="0">
    <w:p w:rsidR="00A924FE" w:rsidRDefault="00A924FE" w:rsidP="00B927DE">
      <w:pPr>
        <w:spacing w:after="0" w:line="240" w:lineRule="auto"/>
      </w:pPr>
      <w:r>
        <w:continuationSeparator/>
      </w:r>
    </w:p>
  </w:footnote>
  <w:footnote w:id="1">
    <w:p w:rsidR="006410E0" w:rsidRDefault="006410E0" w:rsidP="00900EB2">
      <w:pPr>
        <w:pStyle w:val="a6"/>
        <w:rPr>
          <w:lang w:bidi="fa-IR"/>
        </w:rPr>
      </w:pPr>
      <w:r>
        <w:rPr>
          <w:rStyle w:val="FootnoteReference"/>
        </w:rPr>
        <w:footnoteRef/>
      </w:r>
      <w:r w:rsidRPr="00042FE3">
        <w:rPr>
          <w:b/>
          <w:bCs/>
          <w:lang w:bidi="fa-IR"/>
        </w:rPr>
        <w:t>K</w:t>
      </w:r>
      <w:r>
        <w:rPr>
          <w:lang w:bidi="fa-IR"/>
        </w:rPr>
        <w:t xml:space="preserve">inetic </w:t>
      </w:r>
      <w:r w:rsidRPr="00042FE3">
        <w:rPr>
          <w:b/>
          <w:bCs/>
          <w:lang w:bidi="fa-IR"/>
        </w:rPr>
        <w:t>E</w:t>
      </w:r>
      <w:r>
        <w:rPr>
          <w:lang w:bidi="fa-IR"/>
        </w:rPr>
        <w:t xml:space="preserve">nergy </w:t>
      </w:r>
      <w:r w:rsidRPr="00042FE3">
        <w:rPr>
          <w:b/>
          <w:bCs/>
          <w:lang w:bidi="fa-IR"/>
        </w:rPr>
        <w:t>P</w:t>
      </w:r>
      <w:r>
        <w:rPr>
          <w:lang w:bidi="fa-IR"/>
        </w:rPr>
        <w:t>reserving</w:t>
      </w:r>
    </w:p>
  </w:footnote>
  <w:footnote w:id="2">
    <w:p w:rsidR="006D4410" w:rsidRDefault="006D4410" w:rsidP="00900EB2">
      <w:pPr>
        <w:pStyle w:val="a6"/>
      </w:pPr>
      <w:r>
        <w:rPr>
          <w:rStyle w:val="FootnoteReference"/>
        </w:rPr>
        <w:footnoteRef/>
      </w:r>
      <w:r>
        <w:t>Unsteady Vortical Flows</w:t>
      </w:r>
      <w:r>
        <w:rPr>
          <w:rtl/>
        </w:rPr>
        <w:t xml:space="preserve"> </w:t>
      </w:r>
    </w:p>
  </w:footnote>
  <w:footnote w:id="3">
    <w:p w:rsidR="006D4410" w:rsidRDefault="006D4410" w:rsidP="00900EB2">
      <w:pPr>
        <w:pStyle w:val="a6"/>
      </w:pPr>
      <w:r>
        <w:rPr>
          <w:rStyle w:val="FootnoteReference"/>
        </w:rPr>
        <w:footnoteRef/>
      </w:r>
      <w:r>
        <w:rPr>
          <w:rtl/>
        </w:rPr>
        <w:t xml:space="preserve"> </w:t>
      </w:r>
      <w:r>
        <w:t>Wake</w:t>
      </w:r>
    </w:p>
  </w:footnote>
  <w:footnote w:id="4">
    <w:p w:rsidR="006D4410" w:rsidRDefault="006D4410" w:rsidP="00900EB2">
      <w:pPr>
        <w:pStyle w:val="a6"/>
      </w:pPr>
      <w:r>
        <w:rPr>
          <w:rStyle w:val="FootnoteReference"/>
        </w:rPr>
        <w:footnoteRef/>
      </w:r>
      <w:r>
        <w:rPr>
          <w:rtl/>
        </w:rPr>
        <w:t xml:space="preserve"> </w:t>
      </w:r>
      <w:r>
        <w:t>Dissipative</w:t>
      </w:r>
    </w:p>
  </w:footnote>
  <w:footnote w:id="5">
    <w:p w:rsidR="006D4410" w:rsidRDefault="006D4410" w:rsidP="00900EB2">
      <w:pPr>
        <w:pStyle w:val="a6"/>
      </w:pPr>
      <w:r>
        <w:rPr>
          <w:rStyle w:val="FootnoteReference"/>
        </w:rPr>
        <w:footnoteRef/>
      </w:r>
      <w:r>
        <w:rPr>
          <w:rtl/>
        </w:rPr>
        <w:t xml:space="preserve"> </w:t>
      </w:r>
      <w:r>
        <w:t>Kinetic Energy Preserving</w:t>
      </w:r>
    </w:p>
  </w:footnote>
  <w:footnote w:id="6">
    <w:p w:rsidR="006D4410" w:rsidRDefault="006D4410" w:rsidP="00900EB2">
      <w:pPr>
        <w:pStyle w:val="a6"/>
      </w:pPr>
      <w:r>
        <w:rPr>
          <w:rStyle w:val="FootnoteReference"/>
        </w:rPr>
        <w:footnoteRef/>
      </w:r>
      <w:r>
        <w:rPr>
          <w:rtl/>
        </w:rPr>
        <w:t xml:space="preserve"> </w:t>
      </w:r>
      <w:r>
        <w:t>Charactristics Theory</w:t>
      </w:r>
    </w:p>
  </w:footnote>
  <w:footnote w:id="7">
    <w:p w:rsidR="006D4410" w:rsidRDefault="006D4410" w:rsidP="00900EB2">
      <w:pPr>
        <w:pStyle w:val="a6"/>
        <w:rPr>
          <w:lang w:bidi="fa-IR"/>
        </w:rPr>
      </w:pPr>
      <w:r>
        <w:rPr>
          <w:rStyle w:val="FootnoteReference"/>
        </w:rPr>
        <w:footnoteRef/>
      </w:r>
      <w:r>
        <w:rPr>
          <w:rtl/>
        </w:rPr>
        <w:t xml:space="preserve"> </w:t>
      </w:r>
      <w:r>
        <w:rPr>
          <w:lang w:bidi="fa-IR"/>
        </w:rPr>
        <w:t>Odd/Even Decoupling</w:t>
      </w:r>
    </w:p>
  </w:footnote>
  <w:footnote w:id="8">
    <w:p w:rsidR="00673925" w:rsidRDefault="00673925" w:rsidP="00900EB2">
      <w:pPr>
        <w:pStyle w:val="a6"/>
        <w:rPr>
          <w:lang w:bidi="fa-IR"/>
        </w:rPr>
      </w:pPr>
      <w:r>
        <w:rPr>
          <w:rStyle w:val="FootnoteReference"/>
        </w:rPr>
        <w:footnoteRef/>
      </w:r>
      <w:r>
        <w:rPr>
          <w:rtl/>
        </w:rPr>
        <w:t xml:space="preserve"> </w:t>
      </w:r>
      <w:r>
        <w:rPr>
          <w:lang w:bidi="fa-IR"/>
        </w:rPr>
        <w:t>Vortex Shedding</w:t>
      </w:r>
    </w:p>
  </w:footnote>
  <w:footnote w:id="9">
    <w:p w:rsidR="00673925" w:rsidRDefault="00673925" w:rsidP="00900EB2">
      <w:pPr>
        <w:pStyle w:val="a6"/>
        <w:rPr>
          <w:lang w:bidi="fa-IR"/>
        </w:rPr>
      </w:pPr>
      <w:r>
        <w:rPr>
          <w:rStyle w:val="FootnoteReference"/>
        </w:rPr>
        <w:footnoteRef/>
      </w:r>
      <w:r>
        <w:rPr>
          <w:rtl/>
        </w:rPr>
        <w:t xml:space="preserve"> </w:t>
      </w:r>
      <w:r>
        <w:rPr>
          <w:lang w:bidi="fa-IR"/>
        </w:rPr>
        <w:t>Power Spectral Analysis</w:t>
      </w:r>
    </w:p>
  </w:footnote>
  <w:footnote w:id="10">
    <w:p w:rsidR="00673925" w:rsidRDefault="00673925" w:rsidP="00900EB2">
      <w:pPr>
        <w:pStyle w:val="a6"/>
        <w:rPr>
          <w:lang w:bidi="fa-IR"/>
        </w:rPr>
      </w:pPr>
      <w:r>
        <w:rPr>
          <w:rStyle w:val="FootnoteReference"/>
        </w:rPr>
        <w:footnoteRef/>
      </w:r>
      <w:r>
        <w:rPr>
          <w:rtl/>
        </w:rPr>
        <w:t xml:space="preserve"> </w:t>
      </w:r>
      <w:r>
        <w:rPr>
          <w:lang w:bidi="fa-IR"/>
        </w:rPr>
        <w:t>Small Wavelength Scales of Flow</w:t>
      </w:r>
    </w:p>
  </w:footnote>
  <w:footnote w:id="11">
    <w:p w:rsidR="00673925" w:rsidRDefault="00673925" w:rsidP="00900EB2">
      <w:pPr>
        <w:pStyle w:val="a6"/>
        <w:rPr>
          <w:lang w:bidi="fa-IR"/>
        </w:rPr>
      </w:pPr>
      <w:r>
        <w:rPr>
          <w:rStyle w:val="FootnoteReference"/>
        </w:rPr>
        <w:footnoteRef/>
      </w:r>
      <w:r>
        <w:rPr>
          <w:rtl/>
        </w:rPr>
        <w:t xml:space="preserve"> </w:t>
      </w:r>
      <w:r>
        <w:t>F</w:t>
      </w:r>
      <w:r w:rsidRPr="000C0A9A">
        <w:t xml:space="preserve">ilter </w:t>
      </w:r>
      <w:r>
        <w:t>Anisotropy P</w:t>
      </w:r>
      <w:r w:rsidRPr="000C0A9A">
        <w:t>roblems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216F6FFF" wp14:editId="4B285025">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03C5A">
                                  <w:rPr>
                                    <w:rFonts w:asciiTheme="majorBidi" w:hAnsiTheme="majorBidi" w:cstheme="majorBidi"/>
                                    <w:noProof/>
                                    <w:color w:val="000000" w:themeColor="text1"/>
                                    <w:sz w:val="20"/>
                                    <w:szCs w:val="20"/>
                                    <w:shd w:val="clear" w:color="auto" w:fill="FFFFFF" w:themeFill="background1"/>
                                  </w:rPr>
                                  <w:t>ConMeanFlow_KEP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F6FFF" id="_x0000_t202" coordsize="21600,21600" o:spt="202" path="m,l,21600r21600,l21600,xe">
              <v:stroke joinstyle="miter"/>
              <v:path gradientshapeok="t" o:connecttype="rect"/>
            </v:shapetype>
            <v:shape id="Text Box 12" o:spid="_x0000_s103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03C5A">
                            <w:rPr>
                              <w:rFonts w:asciiTheme="majorBidi" w:hAnsiTheme="majorBidi" w:cstheme="majorBidi"/>
                              <w:noProof/>
                              <w:color w:val="000000" w:themeColor="text1"/>
                              <w:sz w:val="20"/>
                              <w:szCs w:val="20"/>
                              <w:shd w:val="clear" w:color="auto" w:fill="FFFFFF" w:themeFill="background1"/>
                            </w:rPr>
                            <w:t>ConMeanFlow_KEP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F5173B"/>
    <w:multiLevelType w:val="hybridMultilevel"/>
    <w:tmpl w:val="A15856DA"/>
    <w:lvl w:ilvl="0" w:tplc="CCBAB34A">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B258609C"/>
    <w:lvl w:ilvl="0">
      <w:start w:val="1"/>
      <w:numFmt w:val="decimal"/>
      <w:suff w:val="nothing"/>
      <w:lvlText w:val="شکل (%1) "/>
      <w:lvlJc w:val="left"/>
      <w:pPr>
        <w:ind w:left="1800" w:hanging="1512"/>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3D71A4E"/>
    <w:multiLevelType w:val="multilevel"/>
    <w:tmpl w:val="8A5A42EA"/>
    <w:lvl w:ilvl="0">
      <w:start w:val="1"/>
      <w:numFmt w:val="decimal"/>
      <w:pStyle w:val="a0"/>
      <w:suff w:val="space"/>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C2B5616"/>
    <w:multiLevelType w:val="hybridMultilevel"/>
    <w:tmpl w:val="046E406C"/>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5879"/>
    <w:rsid w:val="000246CB"/>
    <w:rsid w:val="00026E05"/>
    <w:rsid w:val="0006229C"/>
    <w:rsid w:val="0006576E"/>
    <w:rsid w:val="0009109D"/>
    <w:rsid w:val="000927B1"/>
    <w:rsid w:val="00095669"/>
    <w:rsid w:val="0009618D"/>
    <w:rsid w:val="000D69A3"/>
    <w:rsid w:val="000E4824"/>
    <w:rsid w:val="000F649A"/>
    <w:rsid w:val="00117AB5"/>
    <w:rsid w:val="00121C0D"/>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2D153B"/>
    <w:rsid w:val="00303C5A"/>
    <w:rsid w:val="00337045"/>
    <w:rsid w:val="00367444"/>
    <w:rsid w:val="00367D76"/>
    <w:rsid w:val="0039757A"/>
    <w:rsid w:val="003C5D60"/>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225A4"/>
    <w:rsid w:val="006301FD"/>
    <w:rsid w:val="00637C9C"/>
    <w:rsid w:val="006410E0"/>
    <w:rsid w:val="006458BA"/>
    <w:rsid w:val="00654809"/>
    <w:rsid w:val="00670344"/>
    <w:rsid w:val="00672775"/>
    <w:rsid w:val="00673925"/>
    <w:rsid w:val="00684F8E"/>
    <w:rsid w:val="00690C9B"/>
    <w:rsid w:val="006B5B36"/>
    <w:rsid w:val="006B7177"/>
    <w:rsid w:val="006D4410"/>
    <w:rsid w:val="006F2E3F"/>
    <w:rsid w:val="00702E8E"/>
    <w:rsid w:val="00713868"/>
    <w:rsid w:val="007146B2"/>
    <w:rsid w:val="007602BE"/>
    <w:rsid w:val="00794322"/>
    <w:rsid w:val="007D3687"/>
    <w:rsid w:val="007E7E4C"/>
    <w:rsid w:val="007F030B"/>
    <w:rsid w:val="008055BD"/>
    <w:rsid w:val="008271E6"/>
    <w:rsid w:val="00832E76"/>
    <w:rsid w:val="00874610"/>
    <w:rsid w:val="0087484F"/>
    <w:rsid w:val="008C106F"/>
    <w:rsid w:val="008C344C"/>
    <w:rsid w:val="008C510C"/>
    <w:rsid w:val="008D58BB"/>
    <w:rsid w:val="00900EB2"/>
    <w:rsid w:val="00902B50"/>
    <w:rsid w:val="00904844"/>
    <w:rsid w:val="00920BA6"/>
    <w:rsid w:val="00926570"/>
    <w:rsid w:val="0094164A"/>
    <w:rsid w:val="00966F66"/>
    <w:rsid w:val="00972B02"/>
    <w:rsid w:val="00985D75"/>
    <w:rsid w:val="009A1CED"/>
    <w:rsid w:val="009A5049"/>
    <w:rsid w:val="009C2ABF"/>
    <w:rsid w:val="009C3FC8"/>
    <w:rsid w:val="009D3E62"/>
    <w:rsid w:val="009F3DAF"/>
    <w:rsid w:val="00A2038D"/>
    <w:rsid w:val="00A224ED"/>
    <w:rsid w:val="00A22E0B"/>
    <w:rsid w:val="00A7106F"/>
    <w:rsid w:val="00A924FE"/>
    <w:rsid w:val="00A96F3D"/>
    <w:rsid w:val="00AF2779"/>
    <w:rsid w:val="00B06CA3"/>
    <w:rsid w:val="00B07B97"/>
    <w:rsid w:val="00B475F2"/>
    <w:rsid w:val="00B47F47"/>
    <w:rsid w:val="00B5595B"/>
    <w:rsid w:val="00B60EC3"/>
    <w:rsid w:val="00B67B87"/>
    <w:rsid w:val="00B718F1"/>
    <w:rsid w:val="00B81B1A"/>
    <w:rsid w:val="00B91773"/>
    <w:rsid w:val="00B927DE"/>
    <w:rsid w:val="00BA62A3"/>
    <w:rsid w:val="00BB7E06"/>
    <w:rsid w:val="00BD0C7F"/>
    <w:rsid w:val="00BF32BB"/>
    <w:rsid w:val="00C805D8"/>
    <w:rsid w:val="00CA523A"/>
    <w:rsid w:val="00CD1FF0"/>
    <w:rsid w:val="00CD65A8"/>
    <w:rsid w:val="00CD6740"/>
    <w:rsid w:val="00CE248E"/>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36985"/>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DF2D8-16BB-4503-9939-38F13298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6410E0"/>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6410E0"/>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121C0D"/>
    <w:pPr>
      <w:numPr>
        <w:numId w:val="3"/>
      </w:numPr>
      <w:jc w:val="center"/>
    </w:pPr>
    <w:rPr>
      <w:szCs w:val="24"/>
    </w:rPr>
  </w:style>
  <w:style w:type="character" w:customStyle="1" w:styleId="Char2">
    <w:name w:val="شکل Char"/>
    <w:basedOn w:val="Char0"/>
    <w:link w:val="a0"/>
    <w:rsid w:val="00121C0D"/>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NormalWeb">
    <w:name w:val="Normal (Web)"/>
    <w:basedOn w:val="Normal"/>
    <w:uiPriority w:val="99"/>
    <w:rsid w:val="009A5049"/>
    <w:pPr>
      <w:spacing w:before="100" w:beforeAutospacing="1" w:after="100" w:afterAutospacing="1" w:line="259" w:lineRule="auto"/>
    </w:pPr>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w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5783F-A106-4728-806D-0EFBF6DAF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19</Pages>
  <Words>3760</Words>
  <Characters>21435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21</cp:revision>
  <cp:lastPrinted>2018-03-13T07:23:00Z</cp:lastPrinted>
  <dcterms:created xsi:type="dcterms:W3CDTF">2018-03-13T06:30:00Z</dcterms:created>
  <dcterms:modified xsi:type="dcterms:W3CDTF">2018-05-10T09:58:00Z</dcterms:modified>
</cp:coreProperties>
</file>