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40D8CD51" wp14:editId="58497D02">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901150"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57630EB" wp14:editId="6DCA92A2">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5D7760" w:rsidRDefault="005D7760" w:rsidP="005D7760">
      <w:pPr>
        <w:pStyle w:val="a3"/>
        <w:rPr>
          <w:rtl/>
        </w:rPr>
      </w:pPr>
      <w:r w:rsidRPr="005D7760">
        <w:t>ConMeanFlow_Roe_ENT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5D7760">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5D7760">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5D7760" w:rsidP="002019B5">
            <w:pPr>
              <w:bidi/>
              <w:spacing w:line="276" w:lineRule="auto"/>
              <w:jc w:val="center"/>
              <w:rPr>
                <w:rFonts w:ascii="Calibri" w:eastAsia="Times New Roman" w:hAnsi="Calibri" w:cs="B Titr"/>
                <w:sz w:val="28"/>
                <w:rtl/>
                <w:lang w:bidi="fa-IR"/>
              </w:rPr>
            </w:pPr>
            <w:r>
              <w:rPr>
                <w:noProof/>
                <w:rtl/>
              </w:rPr>
              <w:drawing>
                <wp:inline distT="0" distB="0" distL="0" distR="0" wp14:anchorId="46E1DD2D" wp14:editId="61EEEF6C">
                  <wp:extent cx="819398" cy="90565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822611" cy="90920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D7760">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سامان کاووسی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5D7760">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12/04/95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5D7760">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MC2F071F1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DE0856" w:rsidRDefault="00DE0856" w:rsidP="00DE0856">
      <w:pPr>
        <w:pStyle w:val="a4"/>
        <w:rPr>
          <w:rtl/>
        </w:rPr>
      </w:pPr>
      <w:r w:rsidRPr="00776356">
        <w:rPr>
          <w:rtl/>
        </w:rPr>
        <w:t>در ا</w:t>
      </w:r>
      <w:r w:rsidRPr="00776356">
        <w:rPr>
          <w:rFonts w:hint="cs"/>
          <w:rtl/>
        </w:rPr>
        <w:t>ین</w:t>
      </w:r>
      <w:r w:rsidRPr="00776356">
        <w:rPr>
          <w:rtl/>
        </w:rPr>
        <w:t xml:space="preserve"> ز</w:t>
      </w:r>
      <w:r w:rsidRPr="00776356">
        <w:rPr>
          <w:rFonts w:hint="cs"/>
          <w:rtl/>
        </w:rPr>
        <w:t>یربرنامه</w:t>
      </w:r>
      <w:r w:rsidRPr="00776356">
        <w:rPr>
          <w:rtl/>
        </w:rPr>
        <w:t xml:space="preserve"> مقدار بخش جابجا</w:t>
      </w:r>
      <w:r w:rsidRPr="00776356">
        <w:rPr>
          <w:rFonts w:hint="cs"/>
          <w:rtl/>
        </w:rPr>
        <w:t>یی</w:t>
      </w:r>
      <w:r w:rsidRPr="00776356">
        <w:rPr>
          <w:rtl/>
        </w:rPr>
        <w:t xml:space="preserve"> معادلات حاکم با استفاده از روش بالادست</w:t>
      </w:r>
      <w:r w:rsidRPr="00776356">
        <w:rPr>
          <w:rFonts w:hint="cs"/>
          <w:rtl/>
        </w:rPr>
        <w:t>ی</w:t>
      </w:r>
      <w:r w:rsidRPr="00776356">
        <w:rPr>
          <w:rtl/>
        </w:rPr>
        <w:t xml:space="preserve">  </w:t>
      </w:r>
      <w:r w:rsidRPr="00776356">
        <w:t>ROE</w:t>
      </w:r>
      <w:r w:rsidRPr="00776356">
        <w:rPr>
          <w:rtl/>
        </w:rPr>
        <w:t xml:space="preserve"> محاسبه م</w:t>
      </w:r>
      <w:r w:rsidRPr="00776356">
        <w:rPr>
          <w:rFonts w:hint="cs"/>
          <w:rtl/>
        </w:rPr>
        <w:t>ی‌گردد</w:t>
      </w:r>
      <w:r w:rsidRPr="00776356">
        <w:rPr>
          <w:rtl/>
        </w:rPr>
        <w:t>. در ا</w:t>
      </w:r>
      <w:r w:rsidRPr="00776356">
        <w:rPr>
          <w:rFonts w:hint="cs"/>
          <w:rtl/>
        </w:rPr>
        <w:t>ین</w:t>
      </w:r>
      <w:r w:rsidRPr="00776356">
        <w:rPr>
          <w:rtl/>
        </w:rPr>
        <w:t xml:space="preserve"> روش از اطلاعات به‌دست آمده از بردارها</w:t>
      </w:r>
      <w:r w:rsidRPr="00776356">
        <w:rPr>
          <w:rFonts w:hint="cs"/>
          <w:rtl/>
        </w:rPr>
        <w:t>ی</w:t>
      </w:r>
      <w:r w:rsidRPr="00776356">
        <w:rPr>
          <w:rtl/>
        </w:rPr>
        <w:t xml:space="preserve"> مشخصه‌</w:t>
      </w:r>
      <w:r w:rsidRPr="00776356">
        <w:rPr>
          <w:rFonts w:hint="cs"/>
          <w:rtl/>
        </w:rPr>
        <w:t>ی</w:t>
      </w:r>
      <w:r w:rsidRPr="00776356">
        <w:rPr>
          <w:rtl/>
        </w:rPr>
        <w:t xml:space="preserve"> س</w:t>
      </w:r>
      <w:r w:rsidRPr="00776356">
        <w:rPr>
          <w:rFonts w:hint="cs"/>
          <w:rtl/>
        </w:rPr>
        <w:t>یستم</w:t>
      </w:r>
      <w:r w:rsidRPr="00776356">
        <w:rPr>
          <w:rtl/>
        </w:rPr>
        <w:t xml:space="preserve">  برا</w:t>
      </w:r>
      <w:r w:rsidRPr="00776356">
        <w:rPr>
          <w:rFonts w:hint="cs"/>
          <w:rtl/>
        </w:rPr>
        <w:t>ی</w:t>
      </w:r>
      <w:r w:rsidRPr="00776356">
        <w:rPr>
          <w:rtl/>
        </w:rPr>
        <w:t xml:space="preserve"> بازساز</w:t>
      </w:r>
      <w:r w:rsidRPr="00776356">
        <w:rPr>
          <w:rFonts w:hint="cs"/>
          <w:rtl/>
        </w:rPr>
        <w:t>ی</w:t>
      </w:r>
      <w:r w:rsidRPr="00776356">
        <w:rPr>
          <w:rtl/>
        </w:rPr>
        <w:t xml:space="preserve"> شار استفاده م</w:t>
      </w:r>
      <w:r w:rsidRPr="00776356">
        <w:rPr>
          <w:rFonts w:hint="cs"/>
          <w:rtl/>
        </w:rPr>
        <w:t>ی‌شود</w:t>
      </w:r>
      <w:r w:rsidRPr="00776356">
        <w:rPr>
          <w:rtl/>
        </w:rPr>
        <w:t xml:space="preserve"> که با ف</w:t>
      </w:r>
      <w:r w:rsidRPr="00776356">
        <w:rPr>
          <w:rFonts w:hint="cs"/>
          <w:rtl/>
        </w:rPr>
        <w:t>یزیک</w:t>
      </w:r>
      <w:r w:rsidRPr="00776356">
        <w:rPr>
          <w:rtl/>
        </w:rPr>
        <w:t xml:space="preserve"> جر</w:t>
      </w:r>
      <w:r w:rsidRPr="00776356">
        <w:rPr>
          <w:rFonts w:hint="cs"/>
          <w:rtl/>
        </w:rPr>
        <w:t>یان</w:t>
      </w:r>
      <w:r w:rsidRPr="00776356">
        <w:rPr>
          <w:rtl/>
        </w:rPr>
        <w:t xml:space="preserve"> به‌خوب</w:t>
      </w:r>
      <w:r w:rsidRPr="00776356">
        <w:rPr>
          <w:rFonts w:hint="cs"/>
          <w:rtl/>
        </w:rPr>
        <w:t>ی</w:t>
      </w:r>
      <w:r w:rsidRPr="00776356">
        <w:rPr>
          <w:rtl/>
        </w:rPr>
        <w:t xml:space="preserve"> همخوان</w:t>
      </w:r>
      <w:r w:rsidRPr="00776356">
        <w:rPr>
          <w:rFonts w:hint="cs"/>
          <w:rtl/>
        </w:rPr>
        <w:t>ی</w:t>
      </w:r>
      <w:r w:rsidRPr="00776356">
        <w:rPr>
          <w:rtl/>
        </w:rPr>
        <w:t xml:space="preserve"> دارد و به هم</w:t>
      </w:r>
      <w:r w:rsidRPr="00776356">
        <w:rPr>
          <w:rFonts w:hint="cs"/>
          <w:rtl/>
        </w:rPr>
        <w:t>ین</w:t>
      </w:r>
      <w:r w:rsidRPr="00776356">
        <w:rPr>
          <w:rtl/>
        </w:rPr>
        <w:t xml:space="preserve"> دل</w:t>
      </w:r>
      <w:r w:rsidRPr="00776356">
        <w:rPr>
          <w:rFonts w:hint="cs"/>
          <w:rtl/>
        </w:rPr>
        <w:t>یل</w:t>
      </w:r>
      <w:r w:rsidRPr="00776356">
        <w:rPr>
          <w:rtl/>
        </w:rPr>
        <w:t xml:space="preserve"> ن</w:t>
      </w:r>
      <w:r w:rsidRPr="00776356">
        <w:rPr>
          <w:rFonts w:hint="cs"/>
          <w:rtl/>
        </w:rPr>
        <w:t>یز</w:t>
      </w:r>
      <w:r w:rsidRPr="00776356">
        <w:rPr>
          <w:rtl/>
        </w:rPr>
        <w:t xml:space="preserve"> اتلاف عدد</w:t>
      </w:r>
      <w:r w:rsidRPr="00776356">
        <w:rPr>
          <w:rFonts w:hint="cs"/>
          <w:rtl/>
        </w:rPr>
        <w:t>ی</w:t>
      </w:r>
      <w:r w:rsidRPr="00776356">
        <w:rPr>
          <w:rtl/>
        </w:rPr>
        <w:t xml:space="preserve"> بس</w:t>
      </w:r>
      <w:r w:rsidRPr="00776356">
        <w:rPr>
          <w:rFonts w:hint="cs"/>
          <w:rtl/>
        </w:rPr>
        <w:t>یار</w:t>
      </w:r>
      <w:r w:rsidRPr="00776356">
        <w:rPr>
          <w:rtl/>
        </w:rPr>
        <w:t xml:space="preserve"> کم</w:t>
      </w:r>
      <w:r w:rsidRPr="00776356">
        <w:rPr>
          <w:rFonts w:hint="cs"/>
          <w:rtl/>
        </w:rPr>
        <w:t>ی</w:t>
      </w:r>
      <w:r w:rsidRPr="00776356">
        <w:rPr>
          <w:rtl/>
        </w:rPr>
        <w:t xml:space="preserve"> را به م</w:t>
      </w:r>
      <w:r w:rsidRPr="00776356">
        <w:rPr>
          <w:rFonts w:hint="cs"/>
          <w:rtl/>
        </w:rPr>
        <w:t>یدان</w:t>
      </w:r>
      <w:r w:rsidRPr="00776356">
        <w:rPr>
          <w:rtl/>
        </w:rPr>
        <w:t xml:space="preserve"> حل اضافه نموده و برا</w:t>
      </w:r>
      <w:r w:rsidRPr="00776356">
        <w:rPr>
          <w:rFonts w:hint="cs"/>
          <w:rtl/>
        </w:rPr>
        <w:t>ی</w:t>
      </w:r>
      <w:r w:rsidRPr="00776356">
        <w:rPr>
          <w:rtl/>
        </w:rPr>
        <w:t xml:space="preserve"> استفاده در مسا</w:t>
      </w:r>
      <w:r w:rsidRPr="00776356">
        <w:rPr>
          <w:rFonts w:hint="cs"/>
          <w:rtl/>
        </w:rPr>
        <w:t>یل</w:t>
      </w:r>
      <w:r w:rsidRPr="00776356">
        <w:rPr>
          <w:rtl/>
        </w:rPr>
        <w:t xml:space="preserve"> مربوط به لا</w:t>
      </w:r>
      <w:r w:rsidRPr="00776356">
        <w:rPr>
          <w:rFonts w:hint="cs"/>
          <w:rtl/>
        </w:rPr>
        <w:t>یه‌ی</w:t>
      </w:r>
      <w:r w:rsidRPr="00776356">
        <w:rPr>
          <w:rtl/>
        </w:rPr>
        <w:t xml:space="preserve"> مرز</w:t>
      </w:r>
      <w:r w:rsidRPr="00776356">
        <w:rPr>
          <w:rFonts w:hint="cs"/>
          <w:rtl/>
        </w:rPr>
        <w:t>ی</w:t>
      </w:r>
      <w:r w:rsidRPr="00776356">
        <w:rPr>
          <w:rtl/>
        </w:rPr>
        <w:t xml:space="preserve"> و تسخ</w:t>
      </w:r>
      <w:r w:rsidRPr="00776356">
        <w:rPr>
          <w:rFonts w:hint="cs"/>
          <w:rtl/>
        </w:rPr>
        <w:t>یر</w:t>
      </w:r>
      <w:r w:rsidRPr="00776356">
        <w:rPr>
          <w:rtl/>
        </w:rPr>
        <w:t xml:space="preserve"> شوک بس</w:t>
      </w:r>
      <w:r w:rsidRPr="00776356">
        <w:rPr>
          <w:rFonts w:hint="cs"/>
          <w:rtl/>
        </w:rPr>
        <w:t>یار</w:t>
      </w:r>
      <w:r w:rsidRPr="00776356">
        <w:rPr>
          <w:rtl/>
        </w:rPr>
        <w:t xml:space="preserve"> مناسب م</w:t>
      </w:r>
      <w:r w:rsidRPr="00776356">
        <w:rPr>
          <w:rFonts w:hint="cs"/>
          <w:rtl/>
        </w:rPr>
        <w:t>ی‌باشد</w:t>
      </w:r>
      <w:r w:rsidRPr="00776356">
        <w:rPr>
          <w:rtl/>
        </w:rPr>
        <w:t>. در روش اصل</w:t>
      </w:r>
      <w:r w:rsidRPr="00776356">
        <w:rPr>
          <w:rFonts w:hint="cs"/>
          <w:rtl/>
        </w:rPr>
        <w:t>ی</w:t>
      </w:r>
      <w:r w:rsidRPr="00776356">
        <w:rPr>
          <w:rtl/>
        </w:rPr>
        <w:t xml:space="preserve"> </w:t>
      </w:r>
      <w:r w:rsidRPr="00776356">
        <w:t>ROE</w:t>
      </w:r>
      <w:r w:rsidRPr="00776356">
        <w:rPr>
          <w:rtl/>
        </w:rPr>
        <w:t xml:space="preserve"> شرط مربوط به آنتروپ</w:t>
      </w:r>
      <w:r w:rsidRPr="00776356">
        <w:rPr>
          <w:rFonts w:hint="cs"/>
          <w:rtl/>
        </w:rPr>
        <w:t>ی</w:t>
      </w:r>
      <w:r w:rsidRPr="00776356">
        <w:rPr>
          <w:rtl/>
        </w:rPr>
        <w:t xml:space="preserve"> </w:t>
      </w:r>
      <w:r w:rsidRPr="00776356">
        <w:rPr>
          <w:rFonts w:hint="cs"/>
          <w:rtl/>
        </w:rPr>
        <w:t>یا</w:t>
      </w:r>
      <w:r w:rsidRPr="00776356">
        <w:rPr>
          <w:rtl/>
        </w:rPr>
        <w:t xml:space="preserve"> قانون دوم ترمود</w:t>
      </w:r>
      <w:r w:rsidRPr="00776356">
        <w:rPr>
          <w:rFonts w:hint="cs"/>
          <w:rtl/>
        </w:rPr>
        <w:t>ینامیک</w:t>
      </w:r>
      <w:r w:rsidRPr="00776356">
        <w:rPr>
          <w:rtl/>
        </w:rPr>
        <w:t xml:space="preserve"> ارضا نم</w:t>
      </w:r>
      <w:r w:rsidRPr="00776356">
        <w:rPr>
          <w:rFonts w:hint="cs"/>
          <w:rtl/>
        </w:rPr>
        <w:t>ی‌گردد</w:t>
      </w:r>
      <w:r w:rsidRPr="00776356">
        <w:rPr>
          <w:rtl/>
        </w:rPr>
        <w:t xml:space="preserve"> و فرمول‌ها</w:t>
      </w:r>
      <w:r w:rsidRPr="00776356">
        <w:rPr>
          <w:rFonts w:hint="cs"/>
          <w:rtl/>
        </w:rPr>
        <w:t>ی</w:t>
      </w:r>
      <w:r w:rsidRPr="00776356">
        <w:rPr>
          <w:rtl/>
        </w:rPr>
        <w:t xml:space="preserve"> مختلف</w:t>
      </w:r>
      <w:r w:rsidRPr="00776356">
        <w:rPr>
          <w:rFonts w:hint="cs"/>
          <w:rtl/>
        </w:rPr>
        <w:t>ی</w:t>
      </w:r>
      <w:r w:rsidRPr="00776356">
        <w:rPr>
          <w:rtl/>
        </w:rPr>
        <w:t xml:space="preserve"> برا</w:t>
      </w:r>
      <w:r w:rsidRPr="00776356">
        <w:rPr>
          <w:rFonts w:hint="cs"/>
          <w:rtl/>
        </w:rPr>
        <w:t>ی</w:t>
      </w:r>
      <w:r w:rsidRPr="00776356">
        <w:rPr>
          <w:rtl/>
        </w:rPr>
        <w:t xml:space="preserve"> تصح</w:t>
      </w:r>
      <w:r w:rsidRPr="00776356">
        <w:rPr>
          <w:rFonts w:hint="cs"/>
          <w:rtl/>
        </w:rPr>
        <w:t>یح</w:t>
      </w:r>
      <w:r w:rsidRPr="00776356">
        <w:rPr>
          <w:rtl/>
        </w:rPr>
        <w:t xml:space="preserve"> آنتروپ</w:t>
      </w:r>
      <w:r w:rsidRPr="00776356">
        <w:rPr>
          <w:rFonts w:hint="cs"/>
          <w:rtl/>
        </w:rPr>
        <w:t>ی</w:t>
      </w:r>
      <w:r w:rsidRPr="00776356">
        <w:rPr>
          <w:rtl/>
        </w:rPr>
        <w:t xml:space="preserve"> پ</w:t>
      </w:r>
      <w:r w:rsidRPr="00776356">
        <w:rPr>
          <w:rFonts w:hint="cs"/>
          <w:rtl/>
        </w:rPr>
        <w:t>یشنهاد</w:t>
      </w:r>
      <w:r w:rsidRPr="00776356">
        <w:rPr>
          <w:rtl/>
        </w:rPr>
        <w:t xml:space="preserve"> گرد</w:t>
      </w:r>
      <w:r w:rsidRPr="00776356">
        <w:rPr>
          <w:rFonts w:hint="cs"/>
          <w:rtl/>
        </w:rPr>
        <w:t>یده</w:t>
      </w:r>
      <w:r w:rsidRPr="00776356">
        <w:rPr>
          <w:rtl/>
        </w:rPr>
        <w:t xml:space="preserve"> که در پژوه</w:t>
      </w:r>
      <w:r w:rsidRPr="00776356">
        <w:rPr>
          <w:rFonts w:hint="cs"/>
          <w:rtl/>
        </w:rPr>
        <w:t>ش</w:t>
      </w:r>
      <w:r w:rsidRPr="00776356">
        <w:rPr>
          <w:rtl/>
        </w:rPr>
        <w:t xml:space="preserve"> حاضر به معرف</w:t>
      </w:r>
      <w:r w:rsidRPr="00776356">
        <w:rPr>
          <w:rFonts w:hint="cs"/>
          <w:rtl/>
        </w:rPr>
        <w:t>ی</w:t>
      </w:r>
      <w:r w:rsidRPr="00776356">
        <w:rPr>
          <w:rtl/>
        </w:rPr>
        <w:t xml:space="preserve"> و مقا</w:t>
      </w:r>
      <w:r w:rsidRPr="00776356">
        <w:rPr>
          <w:rFonts w:hint="cs"/>
          <w:rtl/>
        </w:rPr>
        <w:t>یسه‌ی</w:t>
      </w:r>
      <w:r w:rsidRPr="00776356">
        <w:rPr>
          <w:rtl/>
        </w:rPr>
        <w:t xml:space="preserve"> آنها پرداخته خواهد شد. ا</w:t>
      </w:r>
      <w:r w:rsidRPr="00776356">
        <w:rPr>
          <w:rFonts w:hint="cs"/>
          <w:rtl/>
        </w:rPr>
        <w:t>ین</w:t>
      </w:r>
      <w:r w:rsidRPr="00776356">
        <w:rPr>
          <w:rtl/>
        </w:rPr>
        <w:t xml:space="preserve"> ز</w:t>
      </w:r>
      <w:r w:rsidRPr="00776356">
        <w:rPr>
          <w:rFonts w:hint="cs"/>
          <w:rtl/>
        </w:rPr>
        <w:t>یربرنامه</w:t>
      </w:r>
      <w:r w:rsidRPr="00776356">
        <w:rPr>
          <w:rtl/>
        </w:rPr>
        <w:t xml:space="preserve"> م</w:t>
      </w:r>
      <w:r w:rsidRPr="00776356">
        <w:rPr>
          <w:rFonts w:hint="cs"/>
          <w:rtl/>
        </w:rPr>
        <w:t>ی‌تواند</w:t>
      </w:r>
      <w:r w:rsidRPr="00776356">
        <w:rPr>
          <w:rtl/>
        </w:rPr>
        <w:t xml:space="preserve"> برا</w:t>
      </w:r>
      <w:r w:rsidRPr="00776356">
        <w:rPr>
          <w:rFonts w:hint="cs"/>
          <w:rtl/>
        </w:rPr>
        <w:t>ی</w:t>
      </w:r>
      <w:r w:rsidRPr="00776356">
        <w:rPr>
          <w:rtl/>
        </w:rPr>
        <w:t xml:space="preserve"> جر</w:t>
      </w:r>
      <w:r w:rsidRPr="00776356">
        <w:rPr>
          <w:rFonts w:hint="cs"/>
          <w:rtl/>
        </w:rPr>
        <w:t>یان‌های</w:t>
      </w:r>
      <w:r w:rsidRPr="00776356">
        <w:rPr>
          <w:rtl/>
        </w:rPr>
        <w:t xml:space="preserve"> غ</w:t>
      </w:r>
      <w:r w:rsidRPr="00776356">
        <w:rPr>
          <w:rFonts w:hint="cs"/>
          <w:rtl/>
        </w:rPr>
        <w:t>یرلزج،</w:t>
      </w:r>
      <w:r w:rsidRPr="00776356">
        <w:rPr>
          <w:rtl/>
        </w:rPr>
        <w:t xml:space="preserve"> آرام و مغشوش بکار برده شود</w:t>
      </w:r>
      <w:r>
        <w:rPr>
          <w:rFonts w:hint="cs"/>
          <w:rtl/>
        </w:rPr>
        <w:t>.</w:t>
      </w:r>
    </w:p>
    <w:p w:rsidR="00B927DE" w:rsidRDefault="00B927DE" w:rsidP="00117AB5">
      <w:pPr>
        <w:pStyle w:val="1"/>
        <w:rPr>
          <w:rtl/>
        </w:rPr>
      </w:pPr>
      <w:r w:rsidRPr="00117AB5">
        <w:rPr>
          <w:rFonts w:hint="cs"/>
          <w:rtl/>
        </w:rPr>
        <w:t>توضیحات</w:t>
      </w:r>
      <w:r>
        <w:rPr>
          <w:rFonts w:hint="cs"/>
          <w:rtl/>
        </w:rPr>
        <w:t xml:space="preserve"> و تئوری</w:t>
      </w:r>
    </w:p>
    <w:p w:rsidR="00DE0856" w:rsidRDefault="00DE0856" w:rsidP="00DE0856">
      <w:pPr>
        <w:pStyle w:val="a4"/>
        <w:rPr>
          <w:rtl/>
        </w:rPr>
      </w:pPr>
      <w:r w:rsidRPr="00202818">
        <w:rPr>
          <w:rtl/>
        </w:rPr>
        <w:t>بخش جابجا</w:t>
      </w:r>
      <w:r w:rsidRPr="00202818">
        <w:rPr>
          <w:rFonts w:hint="cs"/>
          <w:rtl/>
        </w:rPr>
        <w:t>یی</w:t>
      </w:r>
      <w:r>
        <w:rPr>
          <w:rFonts w:hint="cs"/>
          <w:rtl/>
        </w:rPr>
        <w:t xml:space="preserve"> معادلات</w:t>
      </w:r>
      <w:r w:rsidRPr="00202818">
        <w:rPr>
          <w:rtl/>
        </w:rPr>
        <w:t xml:space="preserve"> </w:t>
      </w:r>
      <w:r>
        <w:rPr>
          <w:rFonts w:hint="cs"/>
          <w:rtl/>
        </w:rPr>
        <w:t>نشان‌</w:t>
      </w:r>
      <w:r w:rsidRPr="00B82B7B">
        <w:rPr>
          <w:rFonts w:hint="cs"/>
          <w:rtl/>
        </w:rPr>
        <w:t xml:space="preserve">دهندة شار عبوري از مرز‌هاي </w:t>
      </w:r>
      <w:r>
        <w:rPr>
          <w:rFonts w:hint="cs"/>
          <w:rtl/>
        </w:rPr>
        <w:t>سلول</w:t>
      </w:r>
      <w:r w:rsidRPr="00B82B7B">
        <w:rPr>
          <w:rFonts w:hint="cs"/>
          <w:rtl/>
        </w:rPr>
        <w:t xml:space="preserve"> مي‌باشد.</w:t>
      </w:r>
      <w:r w:rsidRPr="00B82B7B">
        <w:rPr>
          <w:rtl/>
        </w:rPr>
        <w:t xml:space="preserve"> </w:t>
      </w:r>
      <w:r>
        <w:rPr>
          <w:rFonts w:hint="cs"/>
          <w:rtl/>
        </w:rPr>
        <w:t xml:space="preserve">در اینجا نحوه‌ی گسسته‌سازی بخش جابجایی معادلات به کمک روش </w:t>
      </w:r>
      <w:r>
        <w:t>ROE</w:t>
      </w:r>
      <w:r>
        <w:rPr>
          <w:rFonts w:hint="cs"/>
          <w:rtl/>
        </w:rPr>
        <w:t xml:space="preserve"> شرح داده می‌شود.</w:t>
      </w:r>
      <w:r w:rsidRPr="00716AF3">
        <w:rPr>
          <w:rFonts w:hint="cs"/>
          <w:rtl/>
        </w:rPr>
        <w:t xml:space="preserve"> </w:t>
      </w:r>
    </w:p>
    <w:p w:rsidR="00DE0856" w:rsidRDefault="00DE0856" w:rsidP="00DE0856">
      <w:pPr>
        <w:pStyle w:val="a4"/>
        <w:rPr>
          <w:rtl/>
        </w:rPr>
      </w:pPr>
      <w:r>
        <w:rPr>
          <w:rFonts w:hint="cs"/>
          <w:rtl/>
        </w:rPr>
        <w:t>معادلات حاکم بر جریان غیرلزج معادلات اویلر می‌باشد که در دو بعد و به فرم ماتریسی به صورت زیر نوشته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p>
        </w:tc>
        <w:tc>
          <w:tcPr>
            <w:tcW w:w="8478" w:type="dxa"/>
          </w:tcPr>
          <w:p w:rsidR="00533226" w:rsidRPr="00533226" w:rsidRDefault="00682B62" w:rsidP="00533226">
            <w:pPr>
              <w:rPr>
                <w:rtl/>
              </w:rPr>
            </w:pPr>
            <m:oMathPara>
              <m:oMathParaPr>
                <m:jc m:val="left"/>
              </m:oMathParaPr>
              <m:oMath>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I</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I</m:t>
                        </m:r>
                      </m:sup>
                    </m:sSup>
                  </m:num>
                  <m:den>
                    <m:r>
                      <w:rPr>
                        <w:rFonts w:ascii="Cambria Math" w:hAnsi="Cambria Math"/>
                      </w:rPr>
                      <m:t>∂y</m:t>
                    </m:r>
                  </m:den>
                </m:f>
                <m:r>
                  <w:rPr>
                    <w:rFonts w:ascii="Cambria Math" w:hAnsi="Cambria Math"/>
                  </w:rPr>
                  <m:t>=0</m:t>
                </m:r>
              </m:oMath>
            </m:oMathPara>
          </w:p>
        </w:tc>
      </w:tr>
    </w:tbl>
    <w:p w:rsidR="009C6822" w:rsidRDefault="009C6822" w:rsidP="009C6822">
      <w:pPr>
        <w:pStyle w:val="a4"/>
        <w:rPr>
          <w:rtl/>
        </w:rPr>
      </w:pPr>
      <w:r>
        <w:rPr>
          <w:rFonts w:hint="cs"/>
          <w:rtl/>
        </w:rPr>
        <w:t>که پس از انتگرال گیری به روش حجم محدود بر روی هر سلول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C6822" w:rsidTr="002019B5">
        <w:tc>
          <w:tcPr>
            <w:tcW w:w="764" w:type="dxa"/>
          </w:tcPr>
          <w:p w:rsidR="009C6822" w:rsidRDefault="009C6822" w:rsidP="002019B5">
            <w:pPr>
              <w:pStyle w:val="a1"/>
              <w:rPr>
                <w:rtl/>
              </w:rPr>
            </w:pPr>
          </w:p>
        </w:tc>
        <w:tc>
          <w:tcPr>
            <w:tcW w:w="8478" w:type="dxa"/>
          </w:tcPr>
          <w:p w:rsidR="009C6822" w:rsidRPr="00533226" w:rsidRDefault="00682B62" w:rsidP="002019B5">
            <w:pPr>
              <w:rPr>
                <w:rtl/>
              </w:rPr>
            </w:pPr>
            <m:oMathPara>
              <m:oMathParaPr>
                <m:jc m:val="left"/>
              </m:oMathParaPr>
              <m:oMath>
                <m:m>
                  <m:mPr>
                    <m:mcs>
                      <m:mc>
                        <m:mcPr>
                          <m:count m:val="1"/>
                          <m:mcJc m:val="center"/>
                        </m:mcPr>
                      </m:mc>
                    </m:mcs>
                    <m:ctrlPr>
                      <w:rPr>
                        <w:rFonts w:ascii="Cambria Math" w:hAnsi="Cambria Math"/>
                      </w:rPr>
                    </m:ctrlPr>
                  </m:mPr>
                  <m:mr>
                    <m:e>
                      <m:groupChr>
                        <m:groupChrPr>
                          <m:ctrlPr>
                            <w:rPr>
                              <w:rFonts w:ascii="Cambria Math" w:hAnsi="Cambria Math"/>
                            </w:rPr>
                          </m:ctrlPr>
                        </m:groupChrPr>
                        <m:e>
                          <m:r>
                            <m:rPr>
                              <m:sty m:val="p"/>
                            </m:rPr>
                            <w:rPr>
                              <w:rFonts w:ascii="Cambria Math" w:hAnsi="Cambria Math"/>
                            </w:rPr>
                            <m:t>Ω</m:t>
                          </m:r>
                          <m:f>
                            <m:fPr>
                              <m:ctrlPr>
                                <w:rPr>
                                  <w:rFonts w:ascii="Cambria Math" w:hAnsi="Cambria Math"/>
                                  <w:i/>
                                </w:rPr>
                              </m:ctrlPr>
                            </m:fPr>
                            <m:num>
                              <m:r>
                                <w:rPr>
                                  <w:rFonts w:ascii="Cambria Math" w:hAnsi="Cambria Math"/>
                                </w:rPr>
                                <m:t>∂W</m:t>
                              </m:r>
                            </m:num>
                            <m:den>
                              <m:r>
                                <w:rPr>
                                  <w:rFonts w:ascii="Cambria Math" w:hAnsi="Cambria Math"/>
                                </w:rPr>
                                <m:t>∂t</m:t>
                              </m:r>
                            </m:den>
                          </m:f>
                        </m:e>
                      </m:groupChr>
                    </m:e>
                  </m:mr>
                  <m:mr>
                    <m:e>
                      <m:r>
                        <w:rPr>
                          <w:rFonts w:ascii="Cambria Math" w:hAnsi="Cambria Math"/>
                        </w:rPr>
                        <m:t>Transient Term</m:t>
                      </m:r>
                    </m:e>
                  </m:mr>
                </m:m>
                <m:r>
                  <w:rPr>
                    <w:rFonts w:ascii="Cambria Math" w:hAnsi="Cambria Math"/>
                  </w:rPr>
                  <m:t>+</m:t>
                </m:r>
                <m:m>
                  <m:mPr>
                    <m:mcs>
                      <m:mc>
                        <m:mcPr>
                          <m:count m:val="1"/>
                          <m:mcJc m:val="center"/>
                        </m:mcPr>
                      </m:mc>
                    </m:mcs>
                    <m:ctrlPr>
                      <w:rPr>
                        <w:rFonts w:ascii="Cambria Math" w:hAnsi="Cambria Math"/>
                        <w:i/>
                      </w:rPr>
                    </m:ctrlPr>
                  </m:mPr>
                  <m:mr>
                    <m:e>
                      <m:groupChr>
                        <m:groupChrPr>
                          <m:ctrlPr>
                            <w:rPr>
                              <w:rFonts w:ascii="Cambria Math" w:hAnsi="Cambria Math"/>
                              <w:i/>
                            </w:rPr>
                          </m:ctrlPr>
                        </m:groupChrPr>
                        <m:e>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r>
                                    <w:rPr>
                                      <w:rFonts w:ascii="Cambria Math" w:hAnsi="Cambria Math"/>
                                    </w:rPr>
                                    <m:t>N</m:t>
                                  </m:r>
                                </m:e>
                                <m:sub>
                                  <m:r>
                                    <w:rPr>
                                      <w:rFonts w:ascii="Cambria Math" w:hAnsi="Cambria Math"/>
                                    </w:rPr>
                                    <m:t>x</m:t>
                                  </m:r>
                                </m:sub>
                              </m:sSub>
                              <m:sSup>
                                <m:sSupPr>
                                  <m:ctrlPr>
                                    <w:rPr>
                                      <w:rFonts w:ascii="Cambria Math" w:hAnsi="Cambria Math"/>
                                      <w:i/>
                                    </w:rPr>
                                  </m:ctrlPr>
                                </m:sSupPr>
                                <m:e>
                                  <m:r>
                                    <w:rPr>
                                      <w:rFonts w:ascii="Cambria Math" w:hAnsi="Cambria Math"/>
                                    </w:rPr>
                                    <m:t>F</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sSup>
                                <m:sSupPr>
                                  <m:ctrlPr>
                                    <w:rPr>
                                      <w:rFonts w:ascii="Cambria Math" w:hAnsi="Cambria Math"/>
                                      <w:i/>
                                    </w:rPr>
                                  </m:ctrlPr>
                                </m:sSupPr>
                                <m:e>
                                  <m:r>
                                    <w:rPr>
                                      <w:rFonts w:ascii="Cambria Math" w:hAnsi="Cambria Math"/>
                                    </w:rPr>
                                    <m:t>G</m:t>
                                  </m:r>
                                </m:e>
                                <m:sup>
                                  <m:r>
                                    <w:rPr>
                                      <w:rFonts w:ascii="Cambria Math" w:hAnsi="Cambria Math"/>
                                    </w:rPr>
                                    <m:t>I</m:t>
                                  </m:r>
                                </m:sup>
                              </m:sSup>
                            </m:e>
                          </m:nary>
                        </m:e>
                      </m:groupChr>
                    </m:e>
                  </m:mr>
                  <m:mr>
                    <m:e>
                      <m:r>
                        <w:rPr>
                          <w:rFonts w:ascii="Cambria Math" w:hAnsi="Cambria Math"/>
                        </w:rPr>
                        <m:t>Convective Term</m:t>
                      </m:r>
                    </m:e>
                  </m:mr>
                </m:m>
                <m:r>
                  <w:rPr>
                    <w:rFonts w:ascii="Cambria Math" w:hAnsi="Cambria Math"/>
                  </w:rPr>
                  <m:t>=0</m:t>
                </m:r>
              </m:oMath>
            </m:oMathPara>
          </w:p>
        </w:tc>
      </w:tr>
    </w:tbl>
    <w:p w:rsidR="009C6822" w:rsidRDefault="009C6822" w:rsidP="007C5C95">
      <w:pPr>
        <w:pStyle w:val="a4"/>
        <w:rPr>
          <w:rtl/>
        </w:rPr>
      </w:pPr>
      <w:r w:rsidRPr="00B82B7B">
        <w:rPr>
          <w:rFonts w:hint="cs"/>
          <w:rtl/>
        </w:rPr>
        <w:t>اگر مرزهای حجم کنترل یعنی</w:t>
      </w:r>
      <w:r>
        <w:rPr>
          <w:position w:val="-6"/>
        </w:rPr>
        <w:t xml:space="preserve"> </w:t>
      </w:r>
      <w:r w:rsidRPr="00202818">
        <w:rPr>
          <w:i/>
          <w:iCs/>
          <w:position w:val="-6"/>
          <w:sz w:val="28"/>
          <w:szCs w:val="28"/>
        </w:rPr>
        <w:t>s</w:t>
      </w:r>
      <w:r>
        <w:rPr>
          <w:position w:val="-6"/>
        </w:rPr>
        <w:t xml:space="preserve"> </w:t>
      </w:r>
      <w:r w:rsidRPr="00B82B7B">
        <w:rPr>
          <w:rFonts w:hint="cs"/>
          <w:rtl/>
        </w:rPr>
        <w:t>را در یک شبکه محاسباتی بصورت گسسته شده</w:t>
      </w:r>
      <w:r>
        <w:rPr>
          <w:rFonts w:hint="cs"/>
          <w:rtl/>
        </w:rPr>
        <w:t xml:space="preserve"> مانند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Ref508661726 \r \h</w:instrText>
      </w:r>
      <w:r w:rsidR="007C5C95">
        <w:rPr>
          <w:rtl/>
        </w:rPr>
        <w:instrText xml:space="preserve"> </w:instrText>
      </w:r>
      <w:r w:rsidR="007C5C95">
        <w:rPr>
          <w:rtl/>
        </w:rPr>
      </w:r>
      <w:r w:rsidR="007C5C95">
        <w:rPr>
          <w:rtl/>
        </w:rPr>
        <w:fldChar w:fldCharType="separate"/>
      </w:r>
      <w:r w:rsidR="000118C4">
        <w:rPr>
          <w:rtl/>
        </w:rPr>
        <w:t>‏شکل (1)</w:t>
      </w:r>
      <w:r w:rsidR="007C5C95">
        <w:rPr>
          <w:rtl/>
        </w:rPr>
        <w:fldChar w:fldCharType="end"/>
      </w:r>
      <w:r w:rsidR="007C5C95">
        <w:rPr>
          <w:rFonts w:hint="cs"/>
          <w:rtl/>
        </w:rPr>
        <w:t xml:space="preserve"> </w:t>
      </w:r>
      <w:r w:rsidRPr="00B82B7B">
        <w:rPr>
          <w:rFonts w:hint="cs"/>
          <w:rtl/>
        </w:rPr>
        <w:t>در نظر بگیریم</w:t>
      </w:r>
      <w:r>
        <w:rPr>
          <w:rFonts w:hint="cs"/>
          <w:rtl/>
        </w:rPr>
        <w:t>، بخش جابجایی معادلات برای هر سلول ب</w:t>
      </w:r>
      <w:r w:rsidRPr="00B82B7B">
        <w:rPr>
          <w:rFonts w:hint="cs"/>
          <w:rtl/>
        </w:rPr>
        <w:t xml:space="preserve">صورت زير </w:t>
      </w:r>
      <w:r>
        <w:rPr>
          <w:rFonts w:hint="cs"/>
          <w:rtl/>
        </w:rPr>
        <w:t>محاسبه</w:t>
      </w:r>
      <w:r w:rsidRPr="00B82B7B">
        <w:rPr>
          <w:rFonts w:hint="cs"/>
          <w:rtl/>
        </w:rPr>
        <w:t xml:space="preserve"> می</w:t>
      </w:r>
      <w:r>
        <w:rPr>
          <w:rFonts w:hint="cs"/>
          <w:rtl/>
        </w:rPr>
        <w:t>‌شو</w:t>
      </w:r>
      <w:r w:rsidRPr="00B82B7B">
        <w:rPr>
          <w:rFonts w:hint="cs"/>
          <w:rtl/>
        </w:rPr>
        <w:t>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C6822" w:rsidTr="002019B5">
        <w:tc>
          <w:tcPr>
            <w:tcW w:w="764" w:type="dxa"/>
          </w:tcPr>
          <w:p w:rsidR="009C6822" w:rsidRDefault="009C6822" w:rsidP="002019B5">
            <w:pPr>
              <w:pStyle w:val="a1"/>
              <w:rPr>
                <w:rtl/>
              </w:rPr>
            </w:pPr>
            <w:bookmarkStart w:id="1" w:name="_Ref508661743"/>
          </w:p>
        </w:tc>
        <w:bookmarkEnd w:id="1"/>
        <w:tc>
          <w:tcPr>
            <w:tcW w:w="8478" w:type="dxa"/>
          </w:tcPr>
          <w:p w:rsidR="009C6822" w:rsidRPr="009C6822" w:rsidRDefault="009C6822" w:rsidP="009C6822">
            <w:pPr>
              <w:spacing w:line="276" w:lineRule="auto"/>
              <w:jc w:val="center"/>
              <w:rPr>
                <w:rFonts w:eastAsia="Calibri"/>
              </w:rPr>
            </w:pPr>
            <m:oMathPara>
              <m:oMathParaPr>
                <m:jc m:val="left"/>
              </m:oMathParaPr>
              <m:oMath>
                <m:r>
                  <w:rPr>
                    <w:rFonts w:ascii="Cambria Math" w:hAnsi="Cambria Math"/>
                  </w:rPr>
                  <m:t xml:space="preserve">Convective Term : </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r>
                          <w:rPr>
                            <w:rFonts w:ascii="Cambria Math" w:hAnsi="Cambria Math"/>
                          </w:rPr>
                          <m:t>N</m:t>
                        </m:r>
                      </m:e>
                      <m:sub>
                        <m:r>
                          <w:rPr>
                            <w:rFonts w:ascii="Cambria Math" w:hAnsi="Cambria Math"/>
                          </w:rPr>
                          <m:t>xj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yj</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I</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yj</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I</m:t>
                        </m:r>
                      </m:sup>
                    </m:sSub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e>
                </m:nary>
              </m:oMath>
            </m:oMathPara>
          </w:p>
          <w:p w:rsidR="009C6822" w:rsidRPr="00533226" w:rsidRDefault="00682B62" w:rsidP="009C6822">
            <w:pPr>
              <w:rPr>
                <w:rtl/>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xj</m:t>
                    </m:r>
                  </m:sub>
                </m:sSub>
                <m:r>
                  <w:rPr>
                    <w:rFonts w:ascii="Cambria Math" w:eastAsia="Calibri"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xj</m:t>
                        </m:r>
                      </m:sub>
                    </m:sSub>
                  </m:num>
                  <m:den>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den>
                </m:f>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yj</m:t>
                    </m:r>
                  </m:sub>
                </m:sSub>
                <m:r>
                  <w:rPr>
                    <w:rFonts w:ascii="Cambria Math" w:eastAsia="Calibri"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yj</m:t>
                        </m:r>
                      </m:sub>
                    </m:sSub>
                  </m:num>
                  <m:den>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den>
                </m:f>
                <m:r>
                  <w:rPr>
                    <w:rFonts w:ascii="Cambria Math" w:hAnsi="Cambria Math"/>
                  </w:rPr>
                  <m:t xml:space="preserve">    </m:t>
                </m:r>
              </m:oMath>
            </m:oMathPara>
          </w:p>
        </w:tc>
      </w:tr>
    </w:tbl>
    <w:p w:rsidR="009C6822" w:rsidRDefault="007F3FD0" w:rsidP="007F3FD0">
      <w:pPr>
        <w:pStyle w:val="1"/>
        <w:numPr>
          <w:ilvl w:val="0"/>
          <w:numId w:val="0"/>
        </w:numPr>
        <w:ind w:left="1440" w:firstLine="720"/>
        <w:rPr>
          <w:rtl/>
        </w:rPr>
      </w:pPr>
      <w:r>
        <w:rPr>
          <w:noProof/>
          <w:rtl/>
          <w:lang w:bidi="ar-SA"/>
        </w:rPr>
        <w:lastRenderedPageBreak/>
        <mc:AlternateContent>
          <mc:Choice Requires="wpc">
            <w:drawing>
              <wp:inline distT="0" distB="0" distL="0" distR="0" wp14:anchorId="2663E78A" wp14:editId="61B662C9">
                <wp:extent cx="2121535" cy="1414145"/>
                <wp:effectExtent l="0" t="38100" r="0" b="0"/>
                <wp:docPr id="15" name="Canvas 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Line 1877"/>
                        <wps:cNvCnPr>
                          <a:cxnSpLocks noChangeShapeType="1"/>
                        </wps:cNvCnPr>
                        <wps:spPr bwMode="auto">
                          <a:xfrm flipH="1">
                            <a:off x="291405" y="0"/>
                            <a:ext cx="571509" cy="1143036"/>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6" name="Line 1878"/>
                        <wps:cNvCnPr>
                          <a:cxnSpLocks noChangeShapeType="1"/>
                        </wps:cNvCnPr>
                        <wps:spPr bwMode="auto">
                          <a:xfrm flipV="1">
                            <a:off x="291405" y="1028733"/>
                            <a:ext cx="1257321" cy="114304"/>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7" name="Text Box 1885"/>
                        <wps:cNvSpPr txBox="1">
                          <a:spLocks noChangeArrowheads="1"/>
                        </wps:cNvSpPr>
                        <wps:spPr bwMode="auto">
                          <a:xfrm>
                            <a:off x="815913" y="587419"/>
                            <a:ext cx="228604" cy="228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9B5" w:rsidRPr="004A616A" w:rsidRDefault="002019B5" w:rsidP="007F3FD0">
                              <w:pPr>
                                <w:rPr>
                                  <w:color w:val="FF0000"/>
                                </w:rPr>
                              </w:pPr>
                              <w:r w:rsidRPr="004A616A">
                                <w:rPr>
                                  <w:rFonts w:hint="cs"/>
                                  <w:color w:val="FF0000"/>
                                  <w:rtl/>
                                </w:rPr>
                                <w:t>*</w:t>
                              </w:r>
                            </w:p>
                          </w:txbxContent>
                        </wps:txbx>
                        <wps:bodyPr rot="0" vert="horz" wrap="square" lIns="91440" tIns="45720" rIns="91440" bIns="45720" anchor="t" anchorCtr="0" upright="1">
                          <a:noAutofit/>
                        </wps:bodyPr>
                      </wps:wsp>
                      <wps:wsp>
                        <wps:cNvPr id="8" name="Straight Connector 79"/>
                        <wps:cNvCnPr>
                          <a:cxnSpLocks noChangeShapeType="1"/>
                        </wps:cNvCnPr>
                        <wps:spPr bwMode="auto">
                          <a:xfrm>
                            <a:off x="862914" y="8600"/>
                            <a:ext cx="685811" cy="1012732"/>
                          </a:xfrm>
                          <a:prstGeom prst="line">
                            <a:avLst/>
                          </a:prstGeom>
                          <a:noFill/>
                          <a:ln w="9525">
                            <a:solidFill>
                              <a:srgbClr val="FF0000"/>
                            </a:solidFill>
                            <a:round/>
                            <a:headEnd type="arrow" w="med" len="med"/>
                            <a:tailEnd/>
                          </a:ln>
                          <a:extLst>
                            <a:ext uri="{909E8E84-426E-40DD-AFC4-6F175D3DCCD1}">
                              <a14:hiddenFill xmlns:a14="http://schemas.microsoft.com/office/drawing/2010/main">
                                <a:noFill/>
                              </a14:hiddenFill>
                            </a:ext>
                          </a:extLst>
                        </wps:spPr>
                        <wps:bodyPr/>
                      </wps:wsp>
                      <wps:wsp>
                        <wps:cNvPr id="9" name="Text Box 1884"/>
                        <wps:cNvSpPr txBox="1">
                          <a:spLocks noChangeArrowheads="1"/>
                        </wps:cNvSpPr>
                        <wps:spPr bwMode="auto">
                          <a:xfrm>
                            <a:off x="584710" y="883734"/>
                            <a:ext cx="511808" cy="3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9B5" w:rsidRPr="00AE2944" w:rsidRDefault="002019B5" w:rsidP="007F3FD0">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wps:txbx>
                        <wps:bodyPr rot="0" vert="horz" wrap="square" lIns="91440" tIns="45720" rIns="91440" bIns="45720" anchor="t" anchorCtr="0" upright="1">
                          <a:noAutofit/>
                        </wps:bodyPr>
                      </wps:wsp>
                      <wps:wsp>
                        <wps:cNvPr id="10" name="Text Box 1884"/>
                        <wps:cNvSpPr txBox="1">
                          <a:spLocks noChangeArrowheads="1"/>
                        </wps:cNvSpPr>
                        <wps:spPr bwMode="auto">
                          <a:xfrm>
                            <a:off x="741512" y="595319"/>
                            <a:ext cx="251304" cy="227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9B5" w:rsidRPr="00AE2944" w:rsidRDefault="002019B5" w:rsidP="007F3FD0">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wps:txbx>
                        <wps:bodyPr rot="0" vert="horz" wrap="square" lIns="91440" tIns="45720" rIns="91440" bIns="45720" anchor="t" anchorCtr="0" upright="1">
                          <a:noAutofit/>
                        </wps:bodyPr>
                      </wps:wsp>
                      <wps:wsp>
                        <wps:cNvPr id="13" name="Text Box 1884"/>
                        <wps:cNvSpPr txBox="1">
                          <a:spLocks noChangeArrowheads="1"/>
                        </wps:cNvSpPr>
                        <wps:spPr bwMode="auto">
                          <a:xfrm>
                            <a:off x="1174919" y="327810"/>
                            <a:ext cx="511808" cy="30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9B5" w:rsidRDefault="002019B5" w:rsidP="007F3FD0">
                              <w:pPr>
                                <w:pStyle w:val="NormalWeb"/>
                                <w:spacing w:before="0" w:beforeAutospacing="0" w:after="0" w:afterAutospacing="0"/>
                              </w:pPr>
                              <w:r>
                                <w:rPr>
                                  <w:rFonts w:eastAsia="Calibri" w:cs="Arial"/>
                                  <w:i/>
                                  <w:iCs/>
                                  <w:color w:val="5B9BD5"/>
                                </w:rPr>
                                <w:t>j=2</w:t>
                              </w:r>
                            </w:p>
                          </w:txbxContent>
                        </wps:txbx>
                        <wps:bodyPr rot="0" vert="horz" wrap="square" lIns="91440" tIns="45720" rIns="91440" bIns="45720" anchor="t" anchorCtr="0" upright="1">
                          <a:noAutofit/>
                        </wps:bodyPr>
                      </wps:wsp>
                      <wps:wsp>
                        <wps:cNvPr id="14" name="Text Box 1884"/>
                        <wps:cNvSpPr txBox="1">
                          <a:spLocks noChangeArrowheads="1"/>
                        </wps:cNvSpPr>
                        <wps:spPr bwMode="auto">
                          <a:xfrm>
                            <a:off x="0" y="327610"/>
                            <a:ext cx="763913" cy="30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9B5" w:rsidRDefault="002019B5" w:rsidP="007F3FD0">
                              <w:pPr>
                                <w:pStyle w:val="NormalWeb"/>
                                <w:spacing w:before="0" w:beforeAutospacing="0" w:after="0" w:afterAutospacing="0"/>
                              </w:pPr>
                              <w:r>
                                <w:rPr>
                                  <w:rFonts w:ascii="Calibri" w:eastAsia="Calibri" w:hAnsi="Calibri" w:cs="Arial"/>
                                  <w:i/>
                                  <w:iCs/>
                                  <w:color w:val="5B9BD5"/>
                                </w:rPr>
                                <w:t>j=Nedge</w:t>
                              </w:r>
                            </w:p>
                          </w:txbxContent>
                        </wps:txbx>
                        <wps:bodyPr rot="0" vert="horz" wrap="square" lIns="91440" tIns="45720" rIns="91440" bIns="45720" anchor="t" anchorCtr="0" upright="1">
                          <a:noAutofit/>
                        </wps:bodyPr>
                      </wps:wsp>
                    </wpc:wpc>
                  </a:graphicData>
                </a:graphic>
              </wp:inline>
            </w:drawing>
          </mc:Choice>
          <mc:Fallback>
            <w:pict>
              <v:group w14:anchorId="2663E78A" id="Canvas 90" o:spid="_x0000_s1026" editas="canvas" style="width:167.05pt;height:111.35pt;mso-position-horizontal-relative:char;mso-position-vertical-relative:line" coordsize="21215,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e2QQAALQfAAAOAAAAZHJzL2Uyb0RvYy54bWzsWV1v6jYYvp+0/2DlnhLnO6jpUQtlm9Rt&#10;ldrt3iQOREvszEkL3dH++97XDhA4RavOTismhQtw8Ndr+/HzPHYuP22qkjxz1RRSJBa9sC3CRSqz&#10;QiwT67fH+SiySNMykbFSCp5YL7yxPl19/93lup5wR65kmXFFoBHRTNZ1Yq3atp6Mx0264hVrLmTN&#10;BWTmUlWshUe1HGeKraH1qhw7th2M11JltZIpbxr4d2YyrSvdfp7ztP01zxvekjKxILZWfyv9vcDv&#10;8dUlmywVq1dF2oXBviKKihUCOt01NWMtI0+q+KKpqkiVbGTeXqSyGss8L1KuxwCjofbRaKZMPLNG&#10;DyaF2dkGCKlv2O5iiXELOS/KEmZjDK1P8D/8XcP6cPhzXcPqNPVunZr/1v/DitVcD6uZpL883ytS&#10;ZInlW0SwCjByVwhOaBSGuDrYNZSZinuFcaYb8VDfyfSPhgg5XTGx5Lq1x5caalKsASPoVcGHpoYu&#10;FuufZQZl2FMr9VJtclWRvCzqH7EiNg7LQTaJ5cTUsyGalx1A+KYlKeT4IfXt2CIpZFHqubYb6B7Z&#10;BBvDJmrVtD9wWRFMJFYJQ9FNs+e7psXg9kUOpp1NSkHWiRX7jq8rNLIsMlwTLNao5WJaKvLMAMbz&#10;uQ2frt+DYko+iQw6YZMVZ9ltl25ZUUKatHqKmFJybWFXFc8sUnLYtpgysZUCa8NwIdouZWD8Obbj&#10;2+g28kaeE9yOPHs2G13Pp94omNPQn7mz6XRG/8bIqTdZFVnGBQa/3VLUextius1tNsNuU+3Bedi6&#10;nk4Idvurg9bLjytusLOQ2cu92sICQPxBaA6O0RzhFB9A833Q/PtpNFPbiULXxUD0ImtMU8cPXYf2&#10;QO11YBgwPWDaUGnH0OEW049IiDdyAywd+T1cPyDRthvI2YKwOSLra6QfZCeQkAO2xqpmf5xma4Rt&#10;x9ER9WPqao72o9Cj8SGoHScKbM9gWqe1lgD5nsC0AqOgafctPI1h9CgJmLvbT2dFmgfKcCQgc/h0&#10;m7xXbHyKXQ1ZaDvzOaaOZ9848WgeROHIm3v+KA7taGTT+CaGOY+92fxQB7ScG4cHHXytDrxRHFEa&#10;XxfHqmjBaZZFlVjRrtCrSqmlcCdjGP5WYLa/rwlNu1lsOoY3mkOUBAcAphPsMSRWUv0FugtWM7Ga&#10;P5+Y4qC+PwnYB2A3PPSm+sHzQwceVD9n0c9hIoWmEqu1iElOW+Nnn2pVLFfQkzEzQl6D08kL7TpQ&#10;d0xUMAR8+DghhAOAsXUPrWIYIJlKIWC/SUVCvW3fVxT7pBGgtdOkAfTQmf+ttwsiP6JbGbSpA6J4&#10;1jr4736OTTrrpwF9pjTVI9LdljO2F9j6TL0dnAAMpPs6qF1TB+WP00E/8kIKfAEHkihyQ1dHsTd3&#10;PqWRDTsQDyyubWNRA4ZBB/EgNehgJ5bfWAf1eV7bu73wDHJoZgU267mQB/hmnzrGRMe++4WJ9qm7&#10;N9FhbA8mun8LM5DHO5KH9l4DeWwvjLoDOJ54z4U8KA29GCgDrYfrhJGxFiethztYj4M73IE93pE9&#10;9BXnwB7H7AFH33NhD3NkAd4IjnkjDFx9s9cdWbyBNwbe+ICrO23Od2f4/8sNnn5bC29q9cVk9xob&#10;3z33n/WN3/5l+9U/AAAA//8DAFBLAwQUAAYACAAAACEAmvvMat0AAAAFAQAADwAAAGRycy9kb3du&#10;cmV2LnhtbEyPzU7DMBCE70i8g7VI3KhTF6UoxKkCUjlwI/yJ2zZekoh4HcVOGnh6DBe4rDSa0cy3&#10;+W6xvZhp9J1jDetVAoK4dqbjRsPT4/7iCoQPyAZ7x6ThkzzsitOTHDPjjvxAcxUaEUvYZ6ihDWHI&#10;pPR1Sxb9yg3E0Xt3o8UQ5dhIM+IxltteqiRJpcWO40KLA922VH9Uk9XwquYqLZ+brzR9eSvvtlOP&#10;9zd7rc/PlvIaRKAl/IXhBz+iQxGZDm5i40WvIT4Sfm/0NpvLNYiDBqXUFmSRy//0xTcAAAD//wMA&#10;UEsBAi0AFAAGAAgAAAAhALaDOJL+AAAA4QEAABMAAAAAAAAAAAAAAAAAAAAAAFtDb250ZW50X1R5&#10;cGVzXS54bWxQSwECLQAUAAYACAAAACEAOP0h/9YAAACUAQAACwAAAAAAAAAAAAAAAAAvAQAAX3Jl&#10;bHMvLnJlbHNQSwECLQAUAAYACAAAACEAIHlP3tkEAAC0HwAADgAAAAAAAAAAAAAAAAAuAgAAZHJz&#10;L2Uyb0RvYy54bWxQSwECLQAUAAYACAAAACEAmvvMat0AAAAFAQAADwAAAAAAAAAAAAAAAAAzBwAA&#10;ZHJzL2Rvd25yZXYueG1sUEsFBgAAAAAEAAQA8wAAAD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215;height:14141;visibility:visible;mso-wrap-style:square">
                  <v:fill o:detectmouseclick="t"/>
                  <v:path o:connecttype="none"/>
                </v:shape>
                <v:line id="Line 1877" o:spid="_x0000_s1028" style="position:absolute;flip:x;visibility:visible;mso-wrap-style:square" from="2914,0" to="862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q9ar8AAADaAAAADwAAAGRycy9kb3ducmV2LnhtbESP0YrCMBRE3xf8h3CFfVtTFxSpRhFh&#10;Qdwnqx9wba5NsbkJSar1742wsI/DzJxhVpvBduJOIbaOFUwnBQji2umWGwXn08/XAkRMyBo7x6Tg&#10;SRE269HHCkvtHnyke5UakSEcS1RgUvKllLE2ZDFOnCfO3tUFiynL0Egd8JHhtpPfRTGXFlvOCwY9&#10;7QzVt6q3Cqpz319+03NbHPwc0e9nFxO8Up/jYbsEkWhI/+G/9l4rmMH7Sr4Bcv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Lq9ar8AAADaAAAADwAAAAAAAAAAAAAAAACh&#10;AgAAZHJzL2Rvd25yZXYueG1sUEsFBgAAAAAEAAQA+QAAAI0DAAAAAA==&#10;" strokecolor="red">
                  <v:stroke endarrow="open"/>
                </v:line>
                <v:line id="Line 1878" o:spid="_x0000_s1029" style="position:absolute;flip:y;visibility:visible;mso-wrap-style:square" from="2914,10287" to="1548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gjHcAAAADaAAAADwAAAGRycy9kb3ducmV2LnhtbESP0WoCMRRE3wX/IVzBN81acClbo0hB&#10;kPbJrR9w3dxulm5uQpLV9e8bQfBxmJkzzGY32l5cKcTOsYLVsgBB3Djdcavg/HNYvIOICVlj75gU&#10;3CnCbjudbLDS7sYnutapFRnCsUIFJiVfSRkbQxbj0nni7P26YDFlGVqpA94y3PbyrShKabHjvGDQ&#10;06eh5q8erIL6PAyX73TfF1++RPTH9cUEr9R8Nu4/QCQa0yv8bB+1ghIeV/INkN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oIx3AAAAA2gAAAA8AAAAAAAAAAAAAAAAA&#10;oQIAAGRycy9kb3ducmV2LnhtbFBLBQYAAAAABAAEAPkAAACOAwAAAAA=&#10;" strokecolor="red">
                  <v:stroke endarrow="open"/>
                </v:line>
                <v:shapetype id="_x0000_t202" coordsize="21600,21600" o:spt="202" path="m,l,21600r21600,l21600,xe">
                  <v:stroke joinstyle="miter"/>
                  <v:path gradientshapeok="t" o:connecttype="rect"/>
                </v:shapetype>
                <v:shape id="Text Box 1885" o:spid="_x0000_s1030" type="#_x0000_t202" style="position:absolute;left:8159;top:5874;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2019B5" w:rsidRPr="004A616A" w:rsidRDefault="002019B5" w:rsidP="007F3FD0">
                        <w:pPr>
                          <w:rPr>
                            <w:color w:val="FF0000"/>
                          </w:rPr>
                        </w:pPr>
                        <w:r w:rsidRPr="004A616A">
                          <w:rPr>
                            <w:rFonts w:hint="cs"/>
                            <w:color w:val="FF0000"/>
                            <w:rtl/>
                          </w:rPr>
                          <w:t>*</w:t>
                        </w:r>
                      </w:p>
                    </w:txbxContent>
                  </v:textbox>
                </v:shape>
                <v:line id="Straight Connector 79" o:spid="_x0000_s1031" style="position:absolute;visibility:visible;mso-wrap-style:square" from="8629,86" to="15487,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OYW8AAAADaAAAADwAAAGRycy9kb3ducmV2LnhtbERPW2vCMBR+F/YfwhH2polOxHVNRQaC&#10;o0xYN/Z8aE4vW3NSmszWf788CD5+fPd0P9lOXGjwrWMNq6UCQVw603Kt4evzuNiB8AHZYOeYNFzJ&#10;wz57mKWYGDfyB12KUIsYwj5BDU0IfSKlLxuy6JeuJ45c5QaLIcKhlmbAMYbbTq6V2kqLLceGBnt6&#10;baj8Lf6shufv3eZdVaef4u3gz5XyT3mVs9aP8+nwAiLQFO7im/tkNMSt8Uq8ATL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jmFvAAAAA2gAAAA8AAAAAAAAAAAAAAAAA&#10;oQIAAGRycy9kb3ducmV2LnhtbFBLBQYAAAAABAAEAPkAAACOAwAAAAA=&#10;" strokecolor="red">
                  <v:stroke startarrow="open"/>
                </v:line>
                <v:shape id="Text Box 1884" o:spid="_x0000_s1032" type="#_x0000_t202" style="position:absolute;left:5847;top:8837;width:5118;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2019B5" w:rsidRPr="00AE2944" w:rsidRDefault="002019B5" w:rsidP="007F3FD0">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v:textbox>
                </v:shape>
                <v:shape id="Text Box 1884" o:spid="_x0000_s1033" type="#_x0000_t202" style="position:absolute;left:7415;top:5953;width:251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2019B5" w:rsidRPr="00AE2944" w:rsidRDefault="002019B5" w:rsidP="007F3FD0">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v:textbox>
                </v:shape>
                <v:shape id="Text Box 1884" o:spid="_x0000_s1034" type="#_x0000_t202" style="position:absolute;left:11749;top:3278;width:5118;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2019B5" w:rsidRDefault="002019B5" w:rsidP="007F3FD0">
                        <w:pPr>
                          <w:pStyle w:val="NormalWeb"/>
                          <w:spacing w:before="0" w:beforeAutospacing="0" w:after="0" w:afterAutospacing="0"/>
                        </w:pPr>
                        <w:r>
                          <w:rPr>
                            <w:rFonts w:eastAsia="Calibri" w:cs="Arial"/>
                            <w:i/>
                            <w:iCs/>
                            <w:color w:val="5B9BD5"/>
                          </w:rPr>
                          <w:t>j=2</w:t>
                        </w:r>
                      </w:p>
                    </w:txbxContent>
                  </v:textbox>
                </v:shape>
                <v:shape id="Text Box 1884" o:spid="_x0000_s1035" type="#_x0000_t202" style="position:absolute;top:3276;width:7639;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2019B5" w:rsidRDefault="002019B5" w:rsidP="007F3FD0">
                        <w:pPr>
                          <w:pStyle w:val="NormalWeb"/>
                          <w:spacing w:before="0" w:beforeAutospacing="0" w:after="0" w:afterAutospacing="0"/>
                        </w:pPr>
                        <w:r>
                          <w:rPr>
                            <w:rFonts w:ascii="Calibri" w:eastAsia="Calibri" w:hAnsi="Calibri" w:cs="Arial"/>
                            <w:i/>
                            <w:iCs/>
                            <w:color w:val="5B9BD5"/>
                          </w:rPr>
                          <w:t>j=Nedge</w:t>
                        </w:r>
                      </w:p>
                    </w:txbxContent>
                  </v:textbox>
                </v:shape>
                <w10:anchorlock/>
              </v:group>
            </w:pict>
          </mc:Fallback>
        </mc:AlternateContent>
      </w:r>
    </w:p>
    <w:p w:rsidR="007F3FD0" w:rsidRPr="00202818" w:rsidRDefault="007F3FD0" w:rsidP="007F3FD0">
      <w:pPr>
        <w:pStyle w:val="a0"/>
        <w:rPr>
          <w:rtl/>
        </w:rPr>
      </w:pPr>
      <w:bookmarkStart w:id="2" w:name="_Ref508661726"/>
      <w:r w:rsidRPr="00202818">
        <w:rPr>
          <w:rFonts w:hint="cs"/>
          <w:rtl/>
        </w:rPr>
        <w:t>مرزهای گسسته شده یک سلول</w:t>
      </w:r>
      <w:bookmarkEnd w:id="2"/>
    </w:p>
    <w:p w:rsidR="007F3FD0" w:rsidRDefault="007F3FD0" w:rsidP="007C5C95">
      <w:pPr>
        <w:pStyle w:val="a4"/>
        <w:rPr>
          <w:rtl/>
        </w:rPr>
      </w:pPr>
      <w:r>
        <w:rPr>
          <w:rtl/>
        </w:rPr>
        <w:t xml:space="preserve">در </w:t>
      </w:r>
      <w:r>
        <w:rPr>
          <w:rFonts w:hint="cs"/>
          <w:rtl/>
        </w:rPr>
        <w:t xml:space="preserve">رابطه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Ref508661743 \r \h</w:instrText>
      </w:r>
      <w:r w:rsidR="007C5C95">
        <w:rPr>
          <w:rtl/>
        </w:rPr>
        <w:instrText xml:space="preserve"> </w:instrText>
      </w:r>
      <w:r w:rsidR="007C5C95">
        <w:rPr>
          <w:rtl/>
        </w:rPr>
      </w:r>
      <w:r w:rsidR="007C5C95">
        <w:rPr>
          <w:rtl/>
        </w:rPr>
        <w:fldChar w:fldCharType="separate"/>
      </w:r>
      <w:r w:rsidR="000118C4">
        <w:rPr>
          <w:rtl/>
        </w:rPr>
        <w:t>‏(3)</w:t>
      </w:r>
      <w:r w:rsidR="007C5C95">
        <w:rPr>
          <w:rtl/>
        </w:rPr>
        <w:fldChar w:fldCharType="end"/>
      </w:r>
      <w:r>
        <w:rPr>
          <w:rFonts w:hint="cs"/>
          <w:rtl/>
        </w:rPr>
        <w:t>،</w:t>
      </w:r>
      <w:r w:rsidRPr="00B82B7B">
        <w:rPr>
          <w:rFonts w:hint="cs"/>
          <w:rtl/>
        </w:rPr>
        <w:t xml:space="preserve"> </w:t>
      </w:r>
      <w:r w:rsidRPr="009308B8">
        <w:rPr>
          <w:i/>
          <w:iCs/>
        </w:rPr>
        <w:t>j</w:t>
      </w:r>
      <w:r>
        <w:rPr>
          <w:rFonts w:hint="cs"/>
          <w:rtl/>
        </w:rPr>
        <w:t xml:space="preserve"> شمارنده</w:t>
      </w:r>
      <w:r w:rsidRPr="00B82B7B">
        <w:rPr>
          <w:rtl/>
        </w:rPr>
        <w:t xml:space="preserve"> </w:t>
      </w:r>
      <w:r w:rsidRPr="00B82B7B">
        <w:rPr>
          <w:rFonts w:hint="cs"/>
          <w:rtl/>
        </w:rPr>
        <w:t>اضلاع</w:t>
      </w:r>
      <w:r w:rsidRPr="00B82B7B">
        <w:rPr>
          <w:rtl/>
        </w:rPr>
        <w:t xml:space="preserve"> </w:t>
      </w:r>
      <w:r>
        <w:rPr>
          <w:rFonts w:hint="cs"/>
          <w:rtl/>
        </w:rPr>
        <w:t xml:space="preserve">حجم کنترل </w:t>
      </w:r>
      <w:r w:rsidRPr="00B82B7B">
        <w:rPr>
          <w:rtl/>
        </w:rPr>
        <w:t xml:space="preserve">مي‌باشد. </w:t>
      </w:r>
      <w:r w:rsidRPr="00B82B7B">
        <w:rPr>
          <w:rFonts w:hint="cs"/>
          <w:rtl/>
        </w:rPr>
        <w:t>ذکر این نکته بسیار حائز اهمیت است که فرض می</w:t>
      </w:r>
      <w:r>
        <w:rPr>
          <w:rFonts w:hint="cs"/>
          <w:rtl/>
        </w:rPr>
        <w:t>‌</w:t>
      </w:r>
      <w:r w:rsidRPr="00B82B7B">
        <w:rPr>
          <w:rFonts w:hint="cs"/>
          <w:rtl/>
        </w:rPr>
        <w:t>شود مق</w:t>
      </w:r>
      <w:r>
        <w:rPr>
          <w:rFonts w:hint="cs"/>
          <w:rtl/>
        </w:rPr>
        <w:t>ا</w:t>
      </w:r>
      <w:r w:rsidRPr="00B82B7B">
        <w:rPr>
          <w:rFonts w:hint="cs"/>
          <w:rtl/>
        </w:rPr>
        <w:t>د</w:t>
      </w:r>
      <w:r>
        <w:rPr>
          <w:rFonts w:hint="cs"/>
          <w:rtl/>
        </w:rPr>
        <w:t>ی</w:t>
      </w:r>
      <w:r w:rsidRPr="00B82B7B">
        <w:rPr>
          <w:rFonts w:hint="cs"/>
          <w:rtl/>
        </w:rPr>
        <w:t>ر</w:t>
      </w:r>
      <w:r>
        <w:rPr>
          <w:rFonts w:hint="cs"/>
          <w:rtl/>
        </w:rPr>
        <w:t xml:space="preserve"> بقایی</w:t>
      </w:r>
      <w:r w:rsidRPr="00B82B7B">
        <w:rPr>
          <w:rFonts w:hint="cs"/>
          <w:rtl/>
        </w:rPr>
        <w:t xml:space="preserve"> </w:t>
      </w:r>
      <w:r w:rsidRPr="00522741">
        <w:rPr>
          <w:i/>
          <w:iCs/>
        </w:rPr>
        <w:t>W</w:t>
      </w:r>
      <w:r w:rsidRPr="00B82B7B">
        <w:rPr>
          <w:rFonts w:hint="cs"/>
          <w:rtl/>
        </w:rPr>
        <w:t xml:space="preserve"> در یک حجم کنترل برابر مقدار آن در مرکز حجم کنترل </w:t>
      </w:r>
      <w:r>
        <w:rPr>
          <w:rFonts w:hint="cs"/>
          <w:rtl/>
        </w:rPr>
        <w:t>است</w:t>
      </w:r>
      <w:r w:rsidRPr="00B82B7B">
        <w:rPr>
          <w:rFonts w:hint="cs"/>
          <w:rtl/>
        </w:rPr>
        <w:t xml:space="preserve">. </w:t>
      </w:r>
      <w:r>
        <w:rPr>
          <w:rFonts w:hint="cs"/>
          <w:rtl/>
        </w:rPr>
        <w:t xml:space="preserve">همچنین با توجه به حساسیت و توجه بسیار به ساختار داده‌ای در هنگام پیاده‌سازی روش </w:t>
      </w:r>
      <w:r>
        <w:t>ROE</w:t>
      </w:r>
      <w:r>
        <w:rPr>
          <w:rFonts w:hint="cs"/>
          <w:rtl/>
        </w:rPr>
        <w:t>، یکبار دیگر نحوه ذخیره‌سازی نقاط و همسایه‌های یک ضلع آورده می‌شود:</w:t>
      </w:r>
    </w:p>
    <w:p w:rsidR="007F3FD0" w:rsidRDefault="007F3FD0" w:rsidP="007F3FD0">
      <w:pPr>
        <w:pStyle w:val="a4"/>
        <w:jc w:val="center"/>
        <w:rPr>
          <w:rtl/>
        </w:rPr>
      </w:pPr>
      <w:r>
        <w:rPr>
          <w:noProof/>
          <w:lang w:bidi="ar-SA"/>
        </w:rPr>
        <w:drawing>
          <wp:inline distT="0" distB="0" distL="0" distR="0" wp14:anchorId="2CF8A811" wp14:editId="5A544EFE">
            <wp:extent cx="3505077" cy="21240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077" cy="2124000"/>
                    </a:xfrm>
                    <a:prstGeom prst="rect">
                      <a:avLst/>
                    </a:prstGeom>
                    <a:noFill/>
                    <a:ln>
                      <a:noFill/>
                    </a:ln>
                  </pic:spPr>
                </pic:pic>
              </a:graphicData>
            </a:graphic>
          </wp:inline>
        </w:drawing>
      </w:r>
    </w:p>
    <w:p w:rsidR="007F3FD0" w:rsidRDefault="007F3FD0" w:rsidP="007F3FD0">
      <w:pPr>
        <w:pStyle w:val="a0"/>
        <w:rPr>
          <w:rtl/>
        </w:rPr>
      </w:pPr>
      <w:r>
        <w:rPr>
          <w:rFonts w:hint="cs"/>
          <w:rtl/>
        </w:rPr>
        <w:t>سلول های سمت چپ و راست یک ضلع</w:t>
      </w:r>
    </w:p>
    <w:p w:rsidR="007F3FD0" w:rsidRPr="000838D1" w:rsidRDefault="007F3FD0" w:rsidP="007F3FD0">
      <w:pPr>
        <w:pStyle w:val="a4"/>
        <w:rPr>
          <w:rtl/>
        </w:rPr>
      </w:pPr>
      <w:r w:rsidRPr="000838D1">
        <w:rPr>
          <w:rFonts w:hint="cs"/>
          <w:rtl/>
        </w:rPr>
        <w:t xml:space="preserve">در محاسبه </w:t>
      </w:r>
      <w:r>
        <w:rPr>
          <w:rFonts w:hint="cs"/>
          <w:rtl/>
        </w:rPr>
        <w:t>شارها</w:t>
      </w:r>
      <w:r w:rsidRPr="000838D1">
        <w:rPr>
          <w:rFonts w:hint="cs"/>
          <w:rtl/>
        </w:rPr>
        <w:t xml:space="preserve"> منظور از </w:t>
      </w:r>
      <w:r w:rsidRPr="009308B8">
        <w:t>L</w:t>
      </w:r>
      <w:r w:rsidRPr="000838D1">
        <w:rPr>
          <w:rFonts w:hint="cs"/>
          <w:b/>
          <w:bCs/>
          <w:rtl/>
        </w:rPr>
        <w:t xml:space="preserve"> </w:t>
      </w:r>
      <w:r w:rsidRPr="000838D1">
        <w:rPr>
          <w:rFonts w:hint="cs"/>
          <w:rtl/>
        </w:rPr>
        <w:t xml:space="preserve">همان سلول سمت چپ يا در واقع همان سلول </w:t>
      </w:r>
      <w:r>
        <w:rPr>
          <w:rFonts w:hint="cs"/>
          <w:rtl/>
        </w:rPr>
        <w:t>اصلی و</w:t>
      </w:r>
      <w:r w:rsidRPr="000838D1">
        <w:rPr>
          <w:rFonts w:hint="cs"/>
          <w:rtl/>
        </w:rPr>
        <w:t xml:space="preserve"> </w:t>
      </w:r>
      <w:r w:rsidRPr="009308B8">
        <w:t>R</w:t>
      </w:r>
      <w:r w:rsidRPr="000838D1">
        <w:rPr>
          <w:rFonts w:hint="cs"/>
          <w:rtl/>
        </w:rPr>
        <w:t xml:space="preserve"> نشان</w:t>
      </w:r>
      <w:r>
        <w:rPr>
          <w:rFonts w:hint="cs"/>
          <w:rtl/>
        </w:rPr>
        <w:t>‌دهنده سلول سمت راست يا سلولي</w:t>
      </w:r>
      <w:r w:rsidRPr="000838D1">
        <w:rPr>
          <w:rFonts w:hint="cs"/>
          <w:rtl/>
        </w:rPr>
        <w:t xml:space="preserve"> که در همسايگي سلول</w:t>
      </w:r>
      <w:r>
        <w:rPr>
          <w:rFonts w:hint="cs"/>
          <w:rtl/>
        </w:rPr>
        <w:t xml:space="preserve"> اصلی</w:t>
      </w:r>
      <w:r w:rsidRPr="000838D1">
        <w:rPr>
          <w:rFonts w:hint="cs"/>
          <w:rtl/>
        </w:rPr>
        <w:t xml:space="preserve"> </w:t>
      </w:r>
      <w:r>
        <w:rPr>
          <w:rFonts w:hint="cs"/>
          <w:rtl/>
        </w:rPr>
        <w:t>قرار دارد، می باشد</w:t>
      </w:r>
      <w:r w:rsidRPr="000838D1">
        <w:rPr>
          <w:rFonts w:hint="cs"/>
          <w:rtl/>
        </w:rPr>
        <w:t xml:space="preserve">. </w:t>
      </w:r>
    </w:p>
    <w:p w:rsidR="007F3FD0" w:rsidRDefault="007F3FD0" w:rsidP="007F3FD0">
      <w:pPr>
        <w:pStyle w:val="a4"/>
        <w:rPr>
          <w:rtl/>
        </w:rPr>
      </w:pPr>
      <w:r>
        <w:rPr>
          <w:rFonts w:hint="cs"/>
          <w:rtl/>
        </w:rPr>
        <w:t>ماتریس متغیرهای بقایی (</w:t>
      </w:r>
      <m:oMath>
        <m:r>
          <w:rPr>
            <w:rFonts w:ascii="Cambria Math" w:hAnsi="Cambria Math"/>
            <w:szCs w:val="24"/>
          </w:rPr>
          <m:t>W</m:t>
        </m:r>
      </m:oMath>
      <w:r>
        <w:rPr>
          <w:rFonts w:hint="cs"/>
          <w:rtl/>
        </w:rPr>
        <w:t>) و شارهای جابجایی (</w:t>
      </w:r>
      <m:oMath>
        <m:sSup>
          <m:sSupPr>
            <m:ctrlPr>
              <w:rPr>
                <w:rFonts w:ascii="Cambria Math" w:eastAsia="Calibri" w:hAnsi="Cambria Math"/>
                <w:i/>
                <w:szCs w:val="24"/>
              </w:rPr>
            </m:ctrlPr>
          </m:sSupPr>
          <m:e>
            <m:r>
              <w:rPr>
                <w:rFonts w:ascii="Cambria Math" w:eastAsia="Calibri" w:hAnsi="Cambria Math"/>
                <w:szCs w:val="24"/>
              </w:rPr>
              <m:t>F</m:t>
            </m:r>
          </m:e>
          <m:sup>
            <m:r>
              <w:rPr>
                <w:rFonts w:ascii="Cambria Math" w:eastAsia="Calibri" w:hAnsi="Cambria Math"/>
                <w:szCs w:val="24"/>
              </w:rPr>
              <m:t>I</m:t>
            </m:r>
          </m:sup>
        </m:sSup>
        <m:r>
          <w:rPr>
            <w:rFonts w:ascii="Cambria Math" w:eastAsia="Calibri" w:hAnsi="Cambria Math"/>
            <w:szCs w:val="24"/>
          </w:rPr>
          <m:t xml:space="preserve">, </m:t>
        </m:r>
        <m:sSup>
          <m:sSupPr>
            <m:ctrlPr>
              <w:rPr>
                <w:rFonts w:ascii="Cambria Math" w:eastAsia="Calibri" w:hAnsi="Cambria Math"/>
                <w:i/>
                <w:szCs w:val="24"/>
              </w:rPr>
            </m:ctrlPr>
          </m:sSupPr>
          <m:e>
            <m:r>
              <w:rPr>
                <w:rFonts w:ascii="Cambria Math" w:eastAsia="Calibri" w:hAnsi="Cambria Math"/>
                <w:szCs w:val="24"/>
              </w:rPr>
              <m:t>G</m:t>
            </m:r>
          </m:e>
          <m:sup>
            <m:r>
              <w:rPr>
                <w:rFonts w:ascii="Cambria Math" w:eastAsia="Calibri" w:hAnsi="Cambria Math"/>
                <w:szCs w:val="24"/>
              </w:rPr>
              <m:t>I</m:t>
            </m:r>
          </m:sup>
        </m:sSup>
      </m:oMath>
      <w:r>
        <w:rPr>
          <w:rFonts w:hint="cs"/>
          <w:rtl/>
        </w:rPr>
        <w:t>) در دو بعد به صورت زیر می‌باشند: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B468D" w:rsidTr="002019B5">
        <w:tc>
          <w:tcPr>
            <w:tcW w:w="764" w:type="dxa"/>
          </w:tcPr>
          <w:p w:rsidR="005B468D" w:rsidRDefault="005B468D" w:rsidP="002019B5">
            <w:pPr>
              <w:pStyle w:val="a1"/>
              <w:rPr>
                <w:rtl/>
              </w:rPr>
            </w:pPr>
            <w:bookmarkStart w:id="3" w:name="_Ref508661755"/>
          </w:p>
        </w:tc>
        <w:bookmarkEnd w:id="3"/>
        <w:tc>
          <w:tcPr>
            <w:tcW w:w="8478" w:type="dxa"/>
          </w:tcPr>
          <w:p w:rsidR="005B468D" w:rsidRPr="00533226" w:rsidRDefault="00983A57" w:rsidP="002019B5">
            <w:pPr>
              <w:rPr>
                <w:rtl/>
              </w:rPr>
            </w:pPr>
            <m:oMath>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e>
                    <m:e>
                      <m:ctrlPr>
                        <w:rPr>
                          <w:rFonts w:ascii="Cambria Math" w:eastAsia="Cambria Math" w:hAnsi="Cambria Math" w:cs="Cambria Math"/>
                          <w:i/>
                        </w:rPr>
                      </m:ctrlPr>
                    </m:e>
                    <m:e>
                      <m:r>
                        <w:rPr>
                          <w:rFonts w:ascii="Cambria Math" w:hAnsi="Cambria Math"/>
                        </w:rPr>
                        <m:t>ρu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ρE</m:t>
                      </m:r>
                    </m:e>
                  </m:eqArr>
                </m:e>
              </m:d>
            </m:oMath>
            <w:r w:rsidRPr="00983A57">
              <w:rPr>
                <w:rFonts w:eastAsia="Calibri"/>
              </w:rPr>
              <w:t xml:space="preserve">     ,  </w:t>
            </w:r>
            <m:oMath>
              <m:sSup>
                <m:sSupPr>
                  <m:ctrlPr>
                    <w:rPr>
                      <w:rFonts w:ascii="Cambria Math" w:eastAsia="Calibri" w:hAnsi="Cambria Math"/>
                      <w:i/>
                    </w:rPr>
                  </m:ctrlPr>
                </m:sSupPr>
                <m:e>
                  <m:r>
                    <w:rPr>
                      <w:rFonts w:ascii="Cambria Math" w:eastAsia="Calibri" w:hAnsi="Cambria Math"/>
                    </w:rPr>
                    <m:t>F</m:t>
                  </m:r>
                </m:e>
                <m:sup>
                  <m:r>
                    <w:rPr>
                      <w:rFonts w:ascii="Cambria Math" w:eastAsia="Calibri"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ρu</m:t>
                      </m:r>
                    </m:e>
                    <m:e>
                      <m:ctrlPr>
                        <w:rPr>
                          <w:rFonts w:ascii="Cambria Math" w:eastAsia="Cambria Math" w:hAnsi="Cambria Math" w:cs="Cambria Math"/>
                          <w:i/>
                        </w:rPr>
                      </m:ctrlPr>
                    </m:e>
                    <m:e>
                      <m:r>
                        <w:rPr>
                          <w:rFonts w:ascii="Cambria Math" w:hAnsi="Cambria Math"/>
                        </w:rPr>
                        <m:t>ρuu+p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ρHu</m:t>
                      </m:r>
                    </m:e>
                  </m:eqArr>
                </m:e>
              </m:d>
            </m:oMath>
            <w:r w:rsidRPr="00983A57">
              <w:rPr>
                <w:rFonts w:eastAsia="Calibri"/>
              </w:rPr>
              <w:t xml:space="preserve">   ,  </w:t>
            </w:r>
            <m:oMath>
              <m:sSup>
                <m:sSupPr>
                  <m:ctrlPr>
                    <w:rPr>
                      <w:rFonts w:ascii="Cambria Math" w:eastAsia="Calibri" w:hAnsi="Cambria Math"/>
                      <w:i/>
                    </w:rPr>
                  </m:ctrlPr>
                </m:sSupPr>
                <m:e>
                  <m:r>
                    <w:rPr>
                      <w:rFonts w:ascii="Cambria Math" w:eastAsia="Calibri" w:hAnsi="Cambria Math"/>
                    </w:rPr>
                    <m:t>G</m:t>
                  </m:r>
                </m:e>
                <m:sup>
                  <m:r>
                    <w:rPr>
                      <w:rFonts w:ascii="Cambria Math" w:eastAsia="Calibri"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ρv</m:t>
                      </m:r>
                    </m:e>
                    <m:e>
                      <m:ctrlPr>
                        <w:rPr>
                          <w:rFonts w:ascii="Cambria Math" w:eastAsia="Cambria Math" w:hAnsi="Cambria Math" w:cs="Cambria Math"/>
                          <w:i/>
                        </w:rPr>
                      </m:ctrlPr>
                    </m:e>
                    <m:e>
                      <m:r>
                        <w:rPr>
                          <w:rFonts w:ascii="Cambria Math" w:hAnsi="Cambria Math"/>
                        </w:rPr>
                        <m:t>ρuv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ρvv+p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ρHv</m:t>
                      </m:r>
                    </m:e>
                  </m:eqArr>
                </m:e>
              </m:d>
              <m:r>
                <w:rPr>
                  <w:rFonts w:ascii="Cambria Math" w:hAnsi="Cambria Math"/>
                  <w:sz w:val="20"/>
                  <w:szCs w:val="20"/>
                </w:rPr>
                <m:t xml:space="preserve">    </m:t>
              </m:r>
            </m:oMath>
          </w:p>
        </w:tc>
      </w:tr>
    </w:tbl>
    <w:p w:rsidR="005B468D" w:rsidRDefault="005B468D" w:rsidP="00F45486">
      <w:pPr>
        <w:pStyle w:val="a4"/>
        <w:rPr>
          <w:rtl/>
        </w:rPr>
      </w:pPr>
      <w:r>
        <w:rPr>
          <w:rFonts w:hint="cs"/>
          <w:rtl/>
        </w:rPr>
        <w:t>که در آن برای آنتالپی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83A57" w:rsidTr="002019B5">
        <w:tc>
          <w:tcPr>
            <w:tcW w:w="764" w:type="dxa"/>
          </w:tcPr>
          <w:p w:rsidR="00983A57" w:rsidRDefault="00983A57" w:rsidP="002019B5">
            <w:pPr>
              <w:pStyle w:val="a1"/>
              <w:rPr>
                <w:rtl/>
              </w:rPr>
            </w:pPr>
          </w:p>
        </w:tc>
        <w:tc>
          <w:tcPr>
            <w:tcW w:w="8478" w:type="dxa"/>
          </w:tcPr>
          <w:p w:rsidR="00983A57" w:rsidRPr="00533226" w:rsidRDefault="00983A57" w:rsidP="002019B5">
            <w:pPr>
              <w:rPr>
                <w:rtl/>
              </w:rPr>
            </w:pPr>
            <m:oMathPara>
              <m:oMathParaPr>
                <m:jc m:val="left"/>
              </m:oMathParaPr>
              <m:oMath>
                <m:r>
                  <w:rPr>
                    <w:rFonts w:ascii="Cambria Math" w:hAnsi="Cambria Math"/>
                  </w:rPr>
                  <m:t>H=E+</m:t>
                </m:r>
                <m:f>
                  <m:fPr>
                    <m:ctrlPr>
                      <w:rPr>
                        <w:rFonts w:ascii="Cambria Math" w:hAnsi="Cambria Math"/>
                        <w:i/>
                      </w:rPr>
                    </m:ctrlPr>
                  </m:fPr>
                  <m:num>
                    <m:r>
                      <w:rPr>
                        <w:rFonts w:ascii="Cambria Math" w:hAnsi="Cambria Math"/>
                      </w:rPr>
                      <m:t>p</m:t>
                    </m:r>
                  </m:num>
                  <m:den>
                    <m:r>
                      <w:rPr>
                        <w:rFonts w:ascii="Cambria Math" w:hAnsi="Cambria Math"/>
                      </w:rPr>
                      <m:t>ρ</m:t>
                    </m:r>
                  </m:den>
                </m:f>
              </m:oMath>
            </m:oMathPara>
          </w:p>
        </w:tc>
      </w:tr>
    </w:tbl>
    <w:p w:rsidR="00983A57" w:rsidRDefault="00983A57" w:rsidP="007C5C95">
      <w:pPr>
        <w:pStyle w:val="a4"/>
        <w:rPr>
          <w:rtl/>
        </w:rPr>
      </w:pPr>
      <w:r>
        <w:rPr>
          <w:rFonts w:hint="cs"/>
          <w:rtl/>
        </w:rPr>
        <w:t xml:space="preserve">با در نظر گرفتن رابطه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Ref508661755 \r \h</w:instrText>
      </w:r>
      <w:r w:rsidR="007C5C95">
        <w:rPr>
          <w:rtl/>
        </w:rPr>
        <w:instrText xml:space="preserve"> </w:instrText>
      </w:r>
      <w:r w:rsidR="007C5C95">
        <w:rPr>
          <w:rtl/>
        </w:rPr>
      </w:r>
      <w:r w:rsidR="007C5C95">
        <w:rPr>
          <w:rtl/>
        </w:rPr>
        <w:fldChar w:fldCharType="separate"/>
      </w:r>
      <w:r w:rsidR="000118C4">
        <w:rPr>
          <w:rtl/>
        </w:rPr>
        <w:t>‏(4)</w:t>
      </w:r>
      <w:r w:rsidR="007C5C95">
        <w:rPr>
          <w:rtl/>
        </w:rPr>
        <w:fldChar w:fldCharType="end"/>
      </w:r>
      <w:r>
        <w:rPr>
          <w:rFonts w:hint="cs"/>
          <w:rtl/>
        </w:rPr>
        <w:t>، می توان شار جابجایی عبوری از هر ضلع سلول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cs"/>
          <w:rtl/>
        </w:rPr>
        <w:t>) را بصورت زیر بازنویسی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83A57" w:rsidTr="002019B5">
        <w:tc>
          <w:tcPr>
            <w:tcW w:w="764" w:type="dxa"/>
          </w:tcPr>
          <w:p w:rsidR="00983A57" w:rsidRDefault="00983A57" w:rsidP="002019B5">
            <w:pPr>
              <w:pStyle w:val="a1"/>
              <w:rPr>
                <w:rtl/>
              </w:rPr>
            </w:pPr>
            <w:bookmarkStart w:id="4" w:name="_Ref508661760"/>
          </w:p>
        </w:tc>
        <w:bookmarkEnd w:id="4"/>
        <w:tc>
          <w:tcPr>
            <w:tcW w:w="8478" w:type="dxa"/>
          </w:tcPr>
          <w:p w:rsidR="00983A57" w:rsidRPr="00983A57" w:rsidRDefault="00682B62" w:rsidP="00983A57">
            <w:pPr>
              <w:spacing w:line="276" w:lineRule="auto"/>
              <w:rPr>
                <w:rFonts w:eastAsia="Calibri"/>
                <w:rtl/>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I</m:t>
                        </m:r>
                      </m:sup>
                    </m:sSup>
                    <m:sSub>
                      <m:sSubPr>
                        <m:ctrlPr>
                          <w:rPr>
                            <w:rFonts w:ascii="Cambria Math" w:hAnsi="Cambria Math"/>
                            <w:i/>
                          </w:rPr>
                        </m:ctrlPr>
                      </m:sSubPr>
                      <m:e>
                        <m:r>
                          <w:rPr>
                            <w:rFonts w:ascii="Cambria Math" w:hAnsi="Cambria Math"/>
                          </w:rPr>
                          <m:t>n</m:t>
                        </m:r>
                      </m:e>
                      <m:sub>
                        <m:r>
                          <w:rPr>
                            <w:rFonts w:ascii="Cambria Math" w:hAnsi="Cambria Math"/>
                          </w:rPr>
                          <m:t>y</m:t>
                        </m:r>
                      </m:sub>
                    </m:sSub>
                  </m:e>
                </m:d>
                <m:r>
                  <w:rPr>
                    <w:rFonts w:ascii="Cambria Math" w:hAnsi="Cambria Math"/>
                  </w:rPr>
                  <m:t>∆L=</m:t>
                </m:r>
              </m:oMath>
            </m:oMathPara>
          </w:p>
          <w:p w:rsidR="00983A57" w:rsidRPr="00533226" w:rsidRDefault="00983A57" w:rsidP="00983A57">
            <w:pPr>
              <w:rPr>
                <w:rtl/>
              </w:rPr>
            </w:pPr>
            <m:oMathPara>
              <m:oMathParaPr>
                <m:jc m:val="left"/>
              </m:oMathParaPr>
              <m:oMath>
                <m:r>
                  <w:rPr>
                    <w:rFonts w:ascii="Cambria Math" w:hAnsi="Cambria Math"/>
                  </w:rPr>
                  <m:t>=</m:t>
                </m:r>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ρu</m:t>
                            </m:r>
                            <m:sSub>
                              <m:sSubPr>
                                <m:ctrlPr>
                                  <w:rPr>
                                    <w:rFonts w:ascii="Cambria Math" w:hAnsi="Cambria Math"/>
                                    <w:i/>
                                  </w:rPr>
                                </m:ctrlPr>
                              </m:sSubPr>
                              <m:e>
                                <m:r>
                                  <w:rPr>
                                    <w:rFonts w:ascii="Cambria Math" w:hAnsi="Cambria Math"/>
                                  </w:rPr>
                                  <m:t>n</m:t>
                                </m:r>
                              </m:e>
                              <m:sub>
                                <m:r>
                                  <w:rPr>
                                    <w:rFonts w:ascii="Cambria Math" w:hAnsi="Cambria Math"/>
                                  </w:rPr>
                                  <m:t>x</m:t>
                                </m:r>
                              </m:sub>
                            </m:sSub>
                          </m:e>
                          <m:e>
                            <m:ctrlPr>
                              <w:rPr>
                                <w:rFonts w:ascii="Cambria Math" w:eastAsia="Cambria Math" w:hAnsi="Cambria Math" w:cs="Cambria Math"/>
                                <w:i/>
                              </w:rPr>
                            </m:ctrlPr>
                          </m:e>
                          <m:e>
                            <m:r>
                              <w:rPr>
                                <w:rFonts w:ascii="Cambria Math" w:hAnsi="Cambria Math"/>
                              </w:rPr>
                              <m:t>ρuu</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ρvu</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ρHu</m:t>
                            </m:r>
                            <m:sSub>
                              <m:sSubPr>
                                <m:ctrlPr>
                                  <w:rPr>
                                    <w:rFonts w:ascii="Cambria Math" w:hAnsi="Cambria Math"/>
                                    <w:i/>
                                  </w:rPr>
                                </m:ctrlPr>
                              </m:sSubPr>
                              <m:e>
                                <m:r>
                                  <w:rPr>
                                    <w:rFonts w:ascii="Cambria Math" w:hAnsi="Cambria Math"/>
                                  </w:rPr>
                                  <m:t>n</m:t>
                                </m:r>
                              </m:e>
                              <m:sub>
                                <m:r>
                                  <w:rPr>
                                    <w:rFonts w:ascii="Cambria Math" w:hAnsi="Cambria Math"/>
                                  </w:rPr>
                                  <m:t>x</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ρv</m:t>
                            </m:r>
                            <m:sSub>
                              <m:sSubPr>
                                <m:ctrlPr>
                                  <w:rPr>
                                    <w:rFonts w:ascii="Cambria Math" w:hAnsi="Cambria Math"/>
                                    <w:i/>
                                  </w:rPr>
                                </m:ctrlPr>
                              </m:sSubPr>
                              <m:e>
                                <m:r>
                                  <w:rPr>
                                    <w:rFonts w:ascii="Cambria Math" w:hAnsi="Cambria Math"/>
                                  </w:rPr>
                                  <m:t>n</m:t>
                                </m:r>
                              </m:e>
                              <m:sub>
                                <m:r>
                                  <w:rPr>
                                    <w:rFonts w:ascii="Cambria Math" w:hAnsi="Cambria Math"/>
                                  </w:rPr>
                                  <m:t>y</m:t>
                                </m:r>
                              </m:sub>
                            </m:sSub>
                          </m:e>
                          <m:e>
                            <m:ctrlPr>
                              <w:rPr>
                                <w:rFonts w:ascii="Cambria Math" w:eastAsia="Cambria Math" w:hAnsi="Cambria Math" w:cs="Cambria Math"/>
                                <w:i/>
                              </w:rPr>
                            </m:ctrlPr>
                          </m:e>
                          <m:e>
                            <m:r>
                              <w:rPr>
                                <w:rFonts w:ascii="Cambria Math" w:hAnsi="Cambria Math"/>
                              </w:rPr>
                              <m:t>ρuv</m:t>
                            </m:r>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ρvv</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eastAsia="Cambria Math" w:hAnsi="Cambria Math" w:cs="Cambria Math"/>
                              </w:rPr>
                              <m:t>+p</m:t>
                            </m:r>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ρHv</m:t>
                            </m:r>
                            <m:sSub>
                              <m:sSubPr>
                                <m:ctrlPr>
                                  <w:rPr>
                                    <w:rFonts w:ascii="Cambria Math" w:hAnsi="Cambria Math"/>
                                    <w:i/>
                                  </w:rPr>
                                </m:ctrlPr>
                              </m:sSubPr>
                              <m:e>
                                <m:r>
                                  <w:rPr>
                                    <w:rFonts w:ascii="Cambria Math" w:hAnsi="Cambria Math"/>
                                  </w:rPr>
                                  <m:t>n</m:t>
                                </m:r>
                              </m:e>
                              <m:sub>
                                <m:r>
                                  <w:rPr>
                                    <w:rFonts w:ascii="Cambria Math" w:hAnsi="Cambria Math"/>
                                  </w:rPr>
                                  <m:t>y</m:t>
                                </m:r>
                              </m:sub>
                            </m:sSub>
                          </m:e>
                        </m:eqArr>
                      </m:e>
                    </m:d>
                    <m:r>
                      <w:rPr>
                        <w:rFonts w:ascii="Cambria Math" w:hAnsi="Cambria Math"/>
                      </w:rPr>
                      <m:t xml:space="preserve"> </m:t>
                    </m:r>
                  </m:e>
                </m:d>
                <m:r>
                  <w:rPr>
                    <w:rFonts w:ascii="Cambria Math" w:hAnsi="Cambria Math"/>
                  </w:rPr>
                  <m:t>∆L=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n</m:t>
                            </m:r>
                          </m:sub>
                        </m:sSub>
                      </m:e>
                      <m:e>
                        <m:ctrlPr>
                          <w:rPr>
                            <w:rFonts w:ascii="Cambria Math" w:eastAsia="Cambria Math" w:hAnsi="Cambria Math" w:cs="Cambria Math"/>
                            <w:i/>
                          </w:rPr>
                        </m:ctrlPr>
                      </m:e>
                      <m:e>
                        <m:r>
                          <w:rPr>
                            <w:rFonts w:ascii="Cambria Math" w:hAnsi="Cambria Math"/>
                          </w:rPr>
                          <m:t>ρu</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m:t>
                        </m:r>
                        <m:sSub>
                          <m:sSubPr>
                            <m:ctrlPr>
                              <w:rPr>
                                <w:rFonts w:ascii="Cambria Math" w:hAnsi="Cambria Math"/>
                                <w:i/>
                              </w:rPr>
                            </m:ctrlPr>
                          </m:sSubPr>
                          <m:e>
                            <m:r>
                              <w:rPr>
                                <w:rFonts w:ascii="Cambria Math" w:hAnsi="Cambria Math"/>
                              </w:rPr>
                              <m:t>V</m:t>
                            </m:r>
                          </m:e>
                          <m:sub>
                            <m:r>
                              <w:rPr>
                                <w:rFonts w:ascii="Cambria Math" w:hAnsi="Cambria Math"/>
                              </w:rPr>
                              <m:t>n</m:t>
                            </m:r>
                          </m:sub>
                        </m:sSub>
                      </m:e>
                    </m:eqArr>
                  </m:e>
                </m:d>
                <m:r>
                  <w:rPr>
                    <w:rFonts w:ascii="Cambria Math" w:hAnsi="Cambria Math"/>
                  </w:rPr>
                  <m:t>∆L</m:t>
                </m:r>
              </m:oMath>
            </m:oMathPara>
          </w:p>
        </w:tc>
      </w:tr>
    </w:tbl>
    <w:p w:rsidR="00F45486" w:rsidRDefault="00F45486" w:rsidP="007C5C95">
      <w:pPr>
        <w:pStyle w:val="a4"/>
        <w:rPr>
          <w:rtl/>
        </w:rPr>
      </w:pPr>
      <w:r w:rsidRPr="009B6A42">
        <w:rPr>
          <w:rFonts w:hint="cs"/>
          <w:rtl/>
        </w:rPr>
        <w:t xml:space="preserve">که در رابطه‌ی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Ref508661760 \r \h</w:instrText>
      </w:r>
      <w:r w:rsidR="007C5C95">
        <w:rPr>
          <w:rtl/>
        </w:rPr>
        <w:instrText xml:space="preserve"> </w:instrText>
      </w:r>
      <w:r w:rsidR="007C5C95">
        <w:rPr>
          <w:rtl/>
        </w:rPr>
      </w:r>
      <w:r w:rsidR="007C5C95">
        <w:rPr>
          <w:rtl/>
        </w:rPr>
        <w:fldChar w:fldCharType="separate"/>
      </w:r>
      <w:r w:rsidR="000118C4">
        <w:rPr>
          <w:rtl/>
        </w:rPr>
        <w:t>‏(6)</w:t>
      </w:r>
      <w:r w:rsidR="007C5C95">
        <w:rPr>
          <w:rtl/>
        </w:rPr>
        <w:fldChar w:fldCharType="end"/>
      </w:r>
      <w:r w:rsidRPr="009B6A42">
        <w:rPr>
          <w:rFonts w:hint="cs"/>
          <w:rtl/>
        </w:rPr>
        <w:t xml:space="preserve">، برای </w:t>
      </w:r>
      <m:oMath>
        <m:sSub>
          <m:sSubPr>
            <m:ctrlPr>
              <w:rPr>
                <w:rFonts w:ascii="Cambria Math" w:hAnsi="Cambria Math"/>
              </w:rPr>
            </m:ctrlPr>
          </m:sSubPr>
          <m:e>
            <m:r>
              <w:rPr>
                <w:rFonts w:ascii="Cambria Math" w:hAnsi="Cambria Math"/>
              </w:rPr>
              <m:t>V</m:t>
            </m:r>
          </m:e>
          <m:sub>
            <m:r>
              <w:rPr>
                <w:rFonts w:ascii="Cambria Math" w:hAnsi="Cambria Math"/>
              </w:rPr>
              <m:t>n</m:t>
            </m:r>
          </m:sub>
        </m:sSub>
      </m:oMath>
      <w:r w:rsidRPr="009B6A42">
        <w:rPr>
          <w:rFonts w:hint="cs"/>
          <w:rtl/>
        </w:rPr>
        <w:t>، که سرعت عمود بر ضلع می‌باشد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45486" w:rsidTr="002019B5">
        <w:tc>
          <w:tcPr>
            <w:tcW w:w="764" w:type="dxa"/>
          </w:tcPr>
          <w:p w:rsidR="00F45486" w:rsidRDefault="00F45486" w:rsidP="002019B5">
            <w:pPr>
              <w:pStyle w:val="a1"/>
              <w:rPr>
                <w:rtl/>
              </w:rPr>
            </w:pPr>
            <w:bookmarkStart w:id="5" w:name="_Ref508662012"/>
          </w:p>
        </w:tc>
        <w:bookmarkEnd w:id="5"/>
        <w:tc>
          <w:tcPr>
            <w:tcW w:w="8478" w:type="dxa"/>
          </w:tcPr>
          <w:p w:rsidR="00F45486" w:rsidRPr="00F45486" w:rsidRDefault="00682B62" w:rsidP="002019B5">
            <w:pPr>
              <w:rPr>
                <w:rtl/>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=u</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y</m:t>
                    </m:r>
                  </m:sub>
                </m:sSub>
              </m:oMath>
            </m:oMathPara>
          </w:p>
        </w:tc>
      </w:tr>
    </w:tbl>
    <w:p w:rsidR="00F45486" w:rsidRDefault="00F45486" w:rsidP="00F45486">
      <w:pPr>
        <w:pStyle w:val="a4"/>
        <w:rPr>
          <w:rtl/>
        </w:rPr>
      </w:pPr>
      <w:r>
        <w:rPr>
          <w:rFonts w:hint="cs"/>
          <w:rtl/>
        </w:rPr>
        <w:t>بی‌شک شناخته‌‌ شده ‌ترین روش حل تقریبی مسئله‌ی ریمان تا به امروز روش ارائه شده توسط رو (</w:t>
      </w:r>
      <w:r w:rsidRPr="004B6F7D">
        <w:rPr>
          <w:szCs w:val="24"/>
        </w:rPr>
        <w:t>ROE</w:t>
      </w:r>
      <w:r>
        <w:rPr>
          <w:rFonts w:hint="cs"/>
          <w:rtl/>
        </w:rPr>
        <w:t>) بوده که آن را در مقاله‌ای</w:t>
      </w:r>
      <w:r w:rsidRPr="00686B00">
        <w:rPr>
          <w:szCs w:val="24"/>
        </w:rPr>
        <w:t>[1]</w:t>
      </w:r>
      <w:r>
        <w:rPr>
          <w:rFonts w:hint="cs"/>
          <w:rtl/>
        </w:rPr>
        <w:t xml:space="preserve"> که در سال 1981 منتشر کرد ارائه نمود. از آن زمان تاکنون این روش نه تنها تصحیح و تکمیل شده است که در محدوده‌ی وسیعی از مسایل فیزیکی نیز به کار گرفته شده است</w:t>
      </w:r>
      <w:r w:rsidRPr="00686B00">
        <w:rPr>
          <w:szCs w:val="24"/>
        </w:rPr>
        <w:t>[</w:t>
      </w:r>
      <w:r>
        <w:rPr>
          <w:szCs w:val="24"/>
        </w:rPr>
        <w:t>2</w:t>
      </w:r>
      <w:r w:rsidRPr="00686B00">
        <w:rPr>
          <w:szCs w:val="24"/>
        </w:rPr>
        <w:t>]</w:t>
      </w:r>
      <w:r>
        <w:rPr>
          <w:rFonts w:hint="cs"/>
          <w:rtl/>
        </w:rPr>
        <w:t xml:space="preserve">.  </w:t>
      </w:r>
    </w:p>
    <w:p w:rsidR="00F45486" w:rsidRDefault="00F45486" w:rsidP="00F45486">
      <w:pPr>
        <w:pStyle w:val="a4"/>
        <w:rPr>
          <w:rtl/>
        </w:rPr>
      </w:pPr>
      <w:r w:rsidRPr="007D05F2">
        <w:rPr>
          <w:rFonts w:hint="cs"/>
          <w:rtl/>
        </w:rPr>
        <w:t>روش محاسبه</w:t>
      </w:r>
      <w:r>
        <w:rPr>
          <w:rFonts w:hint="cs"/>
          <w:rtl/>
        </w:rPr>
        <w:t>‌ی</w:t>
      </w:r>
      <w:r w:rsidRPr="007D05F2">
        <w:rPr>
          <w:rFonts w:hint="cs"/>
          <w:rtl/>
        </w:rPr>
        <w:t xml:space="preserve"> شار</w:t>
      </w:r>
      <w:r w:rsidRPr="007D05F2">
        <w:rPr>
          <w:rFonts w:cs="B Lotus" w:hint="cs"/>
          <w:rtl/>
        </w:rPr>
        <w:t xml:space="preserve"> </w:t>
      </w:r>
      <w:r w:rsidRPr="007D05F2">
        <w:rPr>
          <w:rFonts w:cs="B Lotus"/>
          <w:szCs w:val="24"/>
        </w:rPr>
        <w:t>ROE</w:t>
      </w:r>
      <w:r w:rsidRPr="007D05F2">
        <w:rPr>
          <w:rFonts w:cs="B Lotus" w:hint="cs"/>
          <w:rtl/>
        </w:rPr>
        <w:t xml:space="preserve">، </w:t>
      </w:r>
      <w:r w:rsidRPr="007D05F2">
        <w:rPr>
          <w:rFonts w:hint="cs"/>
          <w:rtl/>
        </w:rPr>
        <w:t>جزو گروه تجزیه تفاوت شار</w:t>
      </w:r>
      <w:r>
        <w:rPr>
          <w:rStyle w:val="FootnoteReference"/>
          <w:sz w:val="26"/>
          <w:rtl/>
        </w:rPr>
        <w:footnoteReference w:id="1"/>
      </w:r>
      <w:r w:rsidRPr="007D05F2">
        <w:rPr>
          <w:rFonts w:hint="cs"/>
          <w:rtl/>
        </w:rPr>
        <w:t xml:space="preserve"> (</w:t>
      </w:r>
      <w:r w:rsidRPr="007D05F2">
        <w:rPr>
          <w:szCs w:val="24"/>
        </w:rPr>
        <w:t>FDS</w:t>
      </w:r>
      <w:r>
        <w:rPr>
          <w:rFonts w:hint="cs"/>
          <w:rtl/>
        </w:rPr>
        <w:t>) به شمار می‌رود که در آن</w:t>
      </w:r>
      <w:r w:rsidRPr="007D05F2">
        <w:rPr>
          <w:rFonts w:hint="cs"/>
          <w:rtl/>
        </w:rPr>
        <w:t xml:space="preserve"> مقدار شار جابجایی عبوری از هر وجه حجم کنترل با به‌دست آوردن یک حل </w:t>
      </w:r>
      <w:r>
        <w:rPr>
          <w:rFonts w:hint="cs"/>
          <w:rtl/>
        </w:rPr>
        <w:t>دقیق</w:t>
      </w:r>
      <w:r w:rsidRPr="007D05F2">
        <w:rPr>
          <w:rFonts w:hint="cs"/>
          <w:rtl/>
        </w:rPr>
        <w:t xml:space="preserve"> برای مسئله‌ی ریمان</w:t>
      </w:r>
      <w:r>
        <w:rPr>
          <w:rFonts w:hint="cs"/>
          <w:rtl/>
        </w:rPr>
        <w:t>ی که تقریب زده شده است،</w:t>
      </w:r>
      <w:r w:rsidRPr="007D05F2">
        <w:rPr>
          <w:rFonts w:hint="cs"/>
          <w:rtl/>
        </w:rPr>
        <w:t xml:space="preserve"> بازسازی</w:t>
      </w:r>
      <w:r>
        <w:rPr>
          <w:rStyle w:val="FootnoteReference"/>
          <w:sz w:val="26"/>
          <w:rtl/>
        </w:rPr>
        <w:footnoteReference w:id="2"/>
      </w:r>
      <w:r w:rsidRPr="007D05F2">
        <w:rPr>
          <w:rFonts w:hint="cs"/>
          <w:rtl/>
        </w:rPr>
        <w:t xml:space="preserve"> می‌شود</w:t>
      </w:r>
      <w:r>
        <w:rPr>
          <w:rFonts w:hint="cs"/>
          <w:rtl/>
        </w:rPr>
        <w:t xml:space="preserve"> و سعی بر این است که تفاوت بین اثر موج‌های پیش و پس رونده در روند حل معادلات اعمال گردد که در واقع شرط اساسی در گروه روش‌های بالادست می‌باشد. بالادست بودن روش </w:t>
      </w:r>
      <w:r>
        <w:t>ROE</w:t>
      </w:r>
      <w:r>
        <w:rPr>
          <w:rFonts w:hint="cs"/>
          <w:rtl/>
        </w:rPr>
        <w:t xml:space="preserve"> سبب شده است که برای جریان‌های شامل شاک از دقت خوبی برخوردار باشد.</w:t>
      </w:r>
    </w:p>
    <w:p w:rsidR="00F45486" w:rsidRPr="0084222B" w:rsidRDefault="00F45486" w:rsidP="00F45486">
      <w:pPr>
        <w:pStyle w:val="a4"/>
        <w:rPr>
          <w:rtl/>
        </w:rPr>
      </w:pPr>
      <w:r w:rsidRPr="0084222B">
        <w:rPr>
          <w:rFonts w:hint="cs"/>
          <w:rtl/>
        </w:rPr>
        <w:t xml:space="preserve">برای درک بهتری از روش حل </w:t>
      </w:r>
      <w:r w:rsidRPr="0084222B">
        <w:t>ROE</w:t>
      </w:r>
      <w:r w:rsidRPr="0084222B">
        <w:rPr>
          <w:rFonts w:hint="cs"/>
          <w:rtl/>
        </w:rPr>
        <w:t xml:space="preserve"> ، یک مسئله مقدار مرزی اولیه ریمان را در فرم پایستار به صورت زیر در نظر می‌گیریم که متناظر با معادله اویلر زمانمند در حالت یک بعدی می‌باشد</w:t>
      </w:r>
      <w:r w:rsidRPr="00686B00">
        <w:rPr>
          <w:szCs w:val="24"/>
        </w:rPr>
        <w:t>[</w:t>
      </w:r>
      <w:r>
        <w:rPr>
          <w:szCs w:val="24"/>
        </w:rPr>
        <w:t>2</w:t>
      </w:r>
      <w:r w:rsidRPr="00686B00">
        <w:rPr>
          <w:szCs w:val="24"/>
        </w:rPr>
        <w:t>]</w:t>
      </w:r>
      <w:r w:rsidRPr="0084222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45486" w:rsidTr="002019B5">
        <w:tc>
          <w:tcPr>
            <w:tcW w:w="764" w:type="dxa"/>
          </w:tcPr>
          <w:p w:rsidR="00F45486" w:rsidRDefault="00F45486" w:rsidP="002019B5">
            <w:pPr>
              <w:pStyle w:val="a1"/>
              <w:rPr>
                <w:rtl/>
              </w:rPr>
            </w:pPr>
            <w:bookmarkStart w:id="6" w:name="_Ref508661771"/>
          </w:p>
        </w:tc>
        <w:bookmarkEnd w:id="6"/>
        <w:tc>
          <w:tcPr>
            <w:tcW w:w="8478" w:type="dxa"/>
          </w:tcPr>
          <w:p w:rsidR="00F45486" w:rsidRPr="00F45486" w:rsidRDefault="00F45486" w:rsidP="00F45486">
            <w:pPr>
              <w:spacing w:line="276" w:lineRule="auto"/>
              <w:jc w:val="center"/>
              <w:rPr>
                <w:rFonts w:eastAsia="Calibri"/>
              </w:rPr>
            </w:pPr>
            <m:oMathPara>
              <m:oMathParaPr>
                <m:jc m:val="left"/>
              </m:oMathParaPr>
              <m:oMath>
                <m:r>
                  <w:rPr>
                    <w:rFonts w:ascii="Cambria Math" w:hAnsi="Cambria Math"/>
                  </w:rPr>
                  <m:t xml:space="preserve">PDEs     :        </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F(U)</m:t>
                    </m:r>
                  </m:e>
                  <m:sub>
                    <m:r>
                      <w:rPr>
                        <w:rFonts w:ascii="Cambria Math" w:hAnsi="Cambria Math"/>
                      </w:rPr>
                      <m:t>x</m:t>
                    </m:r>
                  </m:sub>
                </m:sSub>
                <m:r>
                  <w:rPr>
                    <w:rFonts w:ascii="Cambria Math" w:hAnsi="Cambria Math"/>
                  </w:rPr>
                  <m:t xml:space="preserve">=0 </m:t>
                </m:r>
              </m:oMath>
            </m:oMathPara>
          </w:p>
          <w:p w:rsidR="00F45486" w:rsidRPr="00F45486" w:rsidRDefault="00F45486" w:rsidP="00F45486">
            <w:pPr>
              <w:spacing w:line="276" w:lineRule="auto"/>
              <w:jc w:val="center"/>
              <w:rPr>
                <w:rFonts w:eastAsia="Calibri"/>
              </w:rPr>
            </w:pPr>
            <m:oMathPara>
              <m:oMathParaPr>
                <m:jc m:val="left"/>
              </m:oMathParaPr>
              <m:oMath>
                <m:r>
                  <w:rPr>
                    <w:rFonts w:ascii="Cambria Math" w:hAnsi="Cambria Math"/>
                  </w:rPr>
                  <m:t>ICs         :       U</m:t>
                </m:r>
                <m:d>
                  <m:dPr>
                    <m:ctrlPr>
                      <w:rPr>
                        <w:rFonts w:ascii="Cambria Math" w:hAnsi="Cambria Math"/>
                        <w:i/>
                      </w:rPr>
                    </m:ctrlPr>
                  </m:dPr>
                  <m:e>
                    <m:r>
                      <w:rPr>
                        <w:rFonts w:ascii="Cambria Math" w:hAnsi="Cambria Math"/>
                      </w:rPr>
                      <m:t>x,0</m:t>
                    </m:r>
                  </m:e>
                </m:d>
                <m:r>
                  <w:rPr>
                    <w:rFonts w:ascii="Cambria Math" w:hAnsi="Cambria Math"/>
                  </w:rPr>
                  <m:t>=</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x</m:t>
                    </m:r>
                  </m:e>
                </m:d>
              </m:oMath>
            </m:oMathPara>
          </w:p>
          <w:p w:rsidR="00F45486" w:rsidRPr="00533226" w:rsidRDefault="00F45486" w:rsidP="00F45486">
            <w:pPr>
              <w:rPr>
                <w:rtl/>
              </w:rPr>
            </w:pPr>
            <m:oMathPara>
              <m:oMathParaPr>
                <m:jc m:val="left"/>
              </m:oMathParaPr>
              <m:oMath>
                <m:r>
                  <w:rPr>
                    <w:rFonts w:ascii="Cambria Math" w:hAnsi="Cambria Math"/>
                  </w:rPr>
                  <m:t>BCs        :       U</m:t>
                </m:r>
                <m:d>
                  <m:dPr>
                    <m:ctrlPr>
                      <w:rPr>
                        <w:rFonts w:ascii="Cambria Math" w:hAnsi="Cambria Math"/>
                        <w:i/>
                      </w:rPr>
                    </m:ctrlPr>
                  </m:dPr>
                  <m:e>
                    <m:r>
                      <w:rPr>
                        <w:rFonts w:ascii="Cambria Math" w:hAnsi="Cambria Math"/>
                      </w:rPr>
                      <m:t>0,t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 xml:space="preserve"> ,  U</m:t>
                </m:r>
                <m:d>
                  <m:dPr>
                    <m:ctrlPr>
                      <w:rPr>
                        <w:rFonts w:ascii="Cambria Math" w:hAnsi="Cambria Math"/>
                        <w:i/>
                      </w:rPr>
                    </m:ctrlPr>
                  </m:dPr>
                  <m:e>
                    <m:r>
                      <w:rPr>
                        <w:rFonts w:ascii="Cambria Math" w:hAnsi="Cambria Math"/>
                      </w:rPr>
                      <m:t>L,t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t</m:t>
                    </m:r>
                  </m:e>
                </m:d>
              </m:oMath>
            </m:oMathPara>
          </w:p>
        </w:tc>
      </w:tr>
    </w:tbl>
    <w:p w:rsidR="00F45486" w:rsidRDefault="00F45486" w:rsidP="00F45486">
      <w:pPr>
        <w:pStyle w:val="a4"/>
        <w:rPr>
          <w:rtl/>
        </w:rPr>
      </w:pPr>
      <w:r w:rsidRPr="006E7133">
        <w:rPr>
          <w:rFonts w:hint="cs"/>
          <w:rtl/>
        </w:rPr>
        <w:t>دامنه</w:t>
      </w:r>
      <w:r>
        <w:rPr>
          <w:rFonts w:hint="cs"/>
          <w:rtl/>
        </w:rPr>
        <w:t>‌ی</w:t>
      </w:r>
      <w:r w:rsidRPr="006E7133">
        <w:rPr>
          <w:rFonts w:hint="cs"/>
          <w:rtl/>
        </w:rPr>
        <w:t xml:space="preserve"> حل در محدوده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l</m:t>
            </m:r>
          </m:sub>
        </m:sSub>
        <m:r>
          <w:rPr>
            <w:rFonts w:ascii="Cambria Math" w:hAnsi="Cambria Math"/>
            <w:szCs w:val="24"/>
          </w:rPr>
          <m:t>≤x≤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oMath>
      <w:r w:rsidRPr="006E7133">
        <w:rPr>
          <w:rFonts w:hint="cs"/>
          <w:rtl/>
        </w:rPr>
        <w:t xml:space="preserve"> در نظر گرفته شده است. با استفاده از گسسته</w:t>
      </w:r>
      <w:r>
        <w:rPr>
          <w:rFonts w:hint="cs"/>
          <w:rtl/>
        </w:rPr>
        <w:t>‌</w:t>
      </w:r>
      <w:r w:rsidRPr="006E7133">
        <w:rPr>
          <w:rFonts w:hint="cs"/>
          <w:rtl/>
        </w:rPr>
        <w:t>سازي صريح داريم: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45486" w:rsidTr="002019B5">
        <w:tc>
          <w:tcPr>
            <w:tcW w:w="764" w:type="dxa"/>
          </w:tcPr>
          <w:p w:rsidR="00F45486" w:rsidRDefault="00F45486" w:rsidP="002019B5">
            <w:pPr>
              <w:pStyle w:val="a1"/>
              <w:rPr>
                <w:rtl/>
              </w:rPr>
            </w:pPr>
          </w:p>
        </w:tc>
        <w:tc>
          <w:tcPr>
            <w:tcW w:w="8478" w:type="dxa"/>
          </w:tcPr>
          <w:p w:rsidR="00F45486" w:rsidRPr="00533226" w:rsidRDefault="00682B62" w:rsidP="002019B5">
            <w:pPr>
              <w:rPr>
                <w:rtl/>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∆x</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e>
                </m:d>
              </m:oMath>
            </m:oMathPara>
          </w:p>
        </w:tc>
      </w:tr>
    </w:tbl>
    <w:p w:rsidR="00F45486" w:rsidRDefault="008E7CB6" w:rsidP="007C5C95">
      <w:pPr>
        <w:pStyle w:val="a4"/>
        <w:rPr>
          <w:rtl/>
        </w:rPr>
      </w:pPr>
      <w:r w:rsidRPr="006E7133">
        <w:rPr>
          <w:rFonts w:hint="cs"/>
          <w:rtl/>
        </w:rPr>
        <w:t>فرض مي‌كنيم حل دقيق مسأله مقدار مرزي اوليه</w:t>
      </w:r>
      <w:r>
        <w:rPr>
          <w:rFonts w:hint="cs"/>
          <w:rtl/>
        </w:rPr>
        <w:t xml:space="preserve">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Ref508661771 \r \h</w:instrText>
      </w:r>
      <w:r w:rsidR="007C5C95">
        <w:rPr>
          <w:rtl/>
        </w:rPr>
        <w:instrText xml:space="preserve"> </w:instrText>
      </w:r>
      <w:r w:rsidR="007C5C95">
        <w:rPr>
          <w:rtl/>
        </w:rPr>
      </w:r>
      <w:r w:rsidR="007C5C95">
        <w:rPr>
          <w:rtl/>
        </w:rPr>
        <w:fldChar w:fldCharType="separate"/>
      </w:r>
      <w:r w:rsidR="000118C4">
        <w:rPr>
          <w:rtl/>
        </w:rPr>
        <w:t>‏(8)</w:t>
      </w:r>
      <w:r w:rsidR="007C5C95">
        <w:rPr>
          <w:rtl/>
        </w:rPr>
        <w:fldChar w:fldCharType="end"/>
      </w:r>
      <w:r w:rsidRPr="006E7133">
        <w:rPr>
          <w:rFonts w:hint="cs"/>
          <w:rtl/>
        </w:rPr>
        <w:t xml:space="preserve"> موجود باشد.</w:t>
      </w:r>
      <w:r>
        <w:rPr>
          <w:rFonts w:hint="cs"/>
          <w:rtl/>
        </w:rPr>
        <w:t xml:space="preserve"> در این صورت</w:t>
      </w:r>
      <w:r w:rsidRPr="006E7133">
        <w:rPr>
          <w:rFonts w:hint="cs"/>
          <w:rtl/>
        </w:rPr>
        <w:t xml:space="preserve">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box>
              <m:boxPr>
                <m:ctrlPr>
                  <w:rPr>
                    <w:rFonts w:ascii="Cambria Math" w:hAnsi="Cambria Math"/>
                    <w:i/>
                    <w:szCs w:val="24"/>
                  </w:rPr>
                </m:ctrlPr>
              </m:boxPr>
              <m:e>
                <m:argPr>
                  <m:argSz m:val="-1"/>
                </m:argP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box>
          </m:sub>
        </m:sSub>
      </m:oMath>
      <w:r w:rsidRPr="006E7133">
        <w:rPr>
          <w:rFonts w:hint="cs"/>
          <w:rtl/>
        </w:rPr>
        <w:t xml:space="preserve"> كه شار عددي درون </w:t>
      </w:r>
      <w:r w:rsidRPr="006E7133">
        <w:rPr>
          <w:rFonts w:hint="cs"/>
          <w:rtl/>
        </w:rPr>
        <w:lastRenderedPageBreak/>
        <w:t>سلول</w:t>
      </w:r>
      <w:r w:rsidRPr="006E7133">
        <w:t xml:space="preserve"> </w:t>
      </w:r>
      <w:r w:rsidRPr="006E7133">
        <w:rPr>
          <w:rFonts w:hint="cs"/>
          <w:rtl/>
        </w:rPr>
        <w:t>گادنف</w:t>
      </w:r>
      <w:r w:rsidRPr="006E7133">
        <w:rPr>
          <w:rStyle w:val="FootnoteReference"/>
          <w:sz w:val="26"/>
          <w:rtl/>
        </w:rPr>
        <w:footnoteReference w:id="3"/>
      </w:r>
      <w:r w:rsidRPr="006E7133">
        <w:rPr>
          <w:rFonts w:hint="cs"/>
          <w:rtl/>
        </w:rPr>
        <w:t xml:space="preserve"> نام دارد، بصورت زير بيان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E7CB6" w:rsidTr="002019B5">
        <w:tc>
          <w:tcPr>
            <w:tcW w:w="764" w:type="dxa"/>
          </w:tcPr>
          <w:p w:rsidR="008E7CB6" w:rsidRDefault="008E7CB6" w:rsidP="002019B5">
            <w:pPr>
              <w:pStyle w:val="a1"/>
              <w:rPr>
                <w:rtl/>
              </w:rPr>
            </w:pPr>
            <w:bookmarkStart w:id="7" w:name="_Ref508661784"/>
          </w:p>
        </w:tc>
        <w:bookmarkEnd w:id="7"/>
        <w:tc>
          <w:tcPr>
            <w:tcW w:w="8478" w:type="dxa"/>
          </w:tcPr>
          <w:p w:rsidR="008E7CB6" w:rsidRPr="00533226" w:rsidRDefault="00682B62" w:rsidP="002019B5">
            <w:pPr>
              <w:rPr>
                <w:rtl/>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0</m:t>
                        </m:r>
                      </m:e>
                    </m:d>
                  </m:e>
                </m:d>
              </m:oMath>
            </m:oMathPara>
          </w:p>
        </w:tc>
      </w:tr>
    </w:tbl>
    <w:p w:rsidR="008E7CB6" w:rsidRDefault="008E7CB6" w:rsidP="007C5C95">
      <w:pPr>
        <w:pStyle w:val="a4"/>
        <w:rPr>
          <w:rtl/>
        </w:rPr>
      </w:pPr>
      <w:r w:rsidRPr="006E7133">
        <w:rPr>
          <w:rFonts w:hint="cs"/>
          <w:rtl/>
        </w:rPr>
        <w:t xml:space="preserve">كه در رابطه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Ref508661784 \r \h</w:instrText>
      </w:r>
      <w:r w:rsidR="007C5C95">
        <w:rPr>
          <w:rtl/>
        </w:rPr>
        <w:instrText xml:space="preserve"> </w:instrText>
      </w:r>
      <w:r w:rsidR="007C5C95">
        <w:rPr>
          <w:rtl/>
        </w:rPr>
      </w:r>
      <w:r w:rsidR="007C5C95">
        <w:rPr>
          <w:rtl/>
        </w:rPr>
        <w:fldChar w:fldCharType="separate"/>
      </w:r>
      <w:r w:rsidR="000118C4">
        <w:rPr>
          <w:rtl/>
        </w:rPr>
        <w:t>‏(10)</w:t>
      </w:r>
      <w:r w:rsidR="007C5C95">
        <w:rPr>
          <w:rtl/>
        </w:rPr>
        <w:fldChar w:fldCharType="end"/>
      </w:r>
      <w:r w:rsidRPr="006E7133">
        <w:rPr>
          <w:rFonts w:hint="cs"/>
          <w:rtl/>
        </w:rPr>
        <w:t xml:space="preserve">،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b>
        </m:sSub>
        <m:d>
          <m:dPr>
            <m:ctrlPr>
              <w:rPr>
                <w:rFonts w:ascii="Cambria Math" w:hAnsi="Cambria Math"/>
                <w:i/>
                <w:szCs w:val="24"/>
              </w:rPr>
            </m:ctrlPr>
          </m:dPr>
          <m:e>
            <m:r>
              <w:rPr>
                <w:rFonts w:ascii="Cambria Math" w:hAnsi="Cambria Math"/>
                <w:szCs w:val="24"/>
              </w:rPr>
              <m:t>0</m:t>
            </m:r>
          </m:e>
        </m:d>
      </m:oMath>
      <w:r w:rsidRPr="006E7133">
        <w:rPr>
          <w:rFonts w:hint="cs"/>
          <w:rtl/>
        </w:rPr>
        <w:t xml:space="preserve"> حل دقيق تشابهي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b>
        </m:sSub>
        <m:d>
          <m:dPr>
            <m:ctrlPr>
              <w:rPr>
                <w:rFonts w:ascii="Cambria Math" w:hAnsi="Cambria Math"/>
                <w:i/>
                <w:szCs w:val="24"/>
              </w:rPr>
            </m:ctrlPr>
          </m:dPr>
          <m:e>
            <m:f>
              <m:fPr>
                <m:type m:val="lin"/>
                <m:ctrlPr>
                  <w:rPr>
                    <w:rFonts w:ascii="Cambria Math" w:hAnsi="Cambria Math"/>
                    <w:i/>
                    <w:szCs w:val="24"/>
                  </w:rPr>
                </m:ctrlPr>
              </m:fPr>
              <m:num>
                <m:r>
                  <w:rPr>
                    <w:rFonts w:ascii="Cambria Math" w:hAnsi="Cambria Math"/>
                    <w:szCs w:val="24"/>
                  </w:rPr>
                  <m:t>x</m:t>
                </m:r>
              </m:num>
              <m:den>
                <m:r>
                  <w:rPr>
                    <w:rFonts w:ascii="Cambria Math" w:hAnsi="Cambria Math"/>
                    <w:szCs w:val="24"/>
                  </w:rPr>
                  <m:t>t</m:t>
                </m:r>
              </m:den>
            </m:f>
          </m:e>
        </m:d>
      </m:oMath>
      <w:r w:rsidRPr="006E7133">
        <w:rPr>
          <w:rFonts w:hint="cs"/>
          <w:rtl/>
        </w:rPr>
        <w:t xml:space="preserve"> در مسأله ريمان: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E7CB6" w:rsidTr="002019B5">
        <w:tc>
          <w:tcPr>
            <w:tcW w:w="764" w:type="dxa"/>
          </w:tcPr>
          <w:p w:rsidR="008E7CB6" w:rsidRDefault="008E7CB6" w:rsidP="002019B5">
            <w:pPr>
              <w:pStyle w:val="a1"/>
              <w:rPr>
                <w:rtl/>
              </w:rPr>
            </w:pPr>
          </w:p>
        </w:tc>
        <w:tc>
          <w:tcPr>
            <w:tcW w:w="8478" w:type="dxa"/>
          </w:tcPr>
          <w:p w:rsidR="008E7CB6" w:rsidRPr="008E7CB6" w:rsidRDefault="00682B62" w:rsidP="008E7CB6">
            <w:pPr>
              <w:spacing w:line="276" w:lineRule="auto"/>
              <w:jc w:val="center"/>
              <w:rPr>
                <w:rFonts w:eastAsia="Calibri"/>
              </w:rPr>
            </w:pPr>
            <m:oMathPara>
              <m:oMathParaPr>
                <m:jc m:val="left"/>
              </m:oMathPara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F(U)</m:t>
                    </m:r>
                  </m:e>
                  <m:sub>
                    <m:r>
                      <w:rPr>
                        <w:rFonts w:ascii="Cambria Math" w:hAnsi="Cambria Math"/>
                      </w:rPr>
                      <m:t>x</m:t>
                    </m:r>
                  </m:sub>
                </m:sSub>
                <m:r>
                  <w:rPr>
                    <w:rFonts w:ascii="Cambria Math" w:hAnsi="Cambria Math"/>
                  </w:rPr>
                  <m:t xml:space="preserve">=0 </m:t>
                </m:r>
              </m:oMath>
            </m:oMathPara>
          </w:p>
          <w:p w:rsidR="008E7CB6" w:rsidRPr="00533226" w:rsidRDefault="008E7CB6" w:rsidP="008E7CB6">
            <w:pPr>
              <w:rPr>
                <w:rtl/>
              </w:rPr>
            </w:pPr>
            <m:oMathPara>
              <m:oMathParaPr>
                <m:jc m:val="left"/>
              </m:oMathParaPr>
              <m:oMath>
                <m:r>
                  <w:rPr>
                    <w:rFonts w:ascii="Cambria Math" w:hAnsi="Cambria Math"/>
                  </w:rPr>
                  <m:t>U</m:t>
                </m:r>
                <m:d>
                  <m:dPr>
                    <m:ctrlPr>
                      <w:rPr>
                        <w:rFonts w:ascii="Cambria Math" w:hAnsi="Cambria Math"/>
                        <w:i/>
                      </w:rPr>
                    </m:ctrlPr>
                  </m:dPr>
                  <m:e>
                    <m:r>
                      <w:rPr>
                        <w:rFonts w:ascii="Cambria Math" w:hAnsi="Cambria Math"/>
                      </w:rPr>
                      <m:t>x,0</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L</m:t>
                                  </m:r>
                                </m:sub>
                              </m:sSub>
                              <m:r>
                                <m:rPr>
                                  <m:sty m:val="p"/>
                                </m:rPr>
                                <w:rPr>
                                  <w:rFonts w:ascii="Cambria Math" w:hAnsi="Cambria Math"/>
                                </w:rPr>
                                <m:t xml:space="preserve">                           x&lt;0 </m:t>
                              </m:r>
                            </m:e>
                          </m:mr>
                          <m:mr>
                            <m:e>
                              <m:r>
                                <m:rPr>
                                  <m:sty m:val="p"/>
                                </m:rPr>
                                <w:rPr>
                                  <w:rFonts w:ascii="Cambria Math" w:hAnsi="Cambria Math"/>
                                </w:rPr>
                                <m:t xml:space="preserve">  </m:t>
                              </m:r>
                            </m:e>
                          </m:mr>
                        </m:m>
                      </m:e>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R</m:t>
                            </m:r>
                          </m:sub>
                        </m:sSub>
                        <m:r>
                          <m:rPr>
                            <m:sty m:val="p"/>
                          </m:rPr>
                          <w:rPr>
                            <w:rFonts w:ascii="Cambria Math" w:hAnsi="Cambria Math"/>
                          </w:rPr>
                          <m:t xml:space="preserve">                          x&gt;0</m:t>
                        </m:r>
                      </m:e>
                    </m:eqArr>
                  </m:e>
                </m:d>
              </m:oMath>
            </m:oMathPara>
          </w:p>
        </w:tc>
      </w:tr>
    </w:tbl>
    <w:p w:rsidR="00724103" w:rsidRPr="002B1040" w:rsidRDefault="00724103" w:rsidP="007C5C95">
      <w:pPr>
        <w:pStyle w:val="a4"/>
        <w:rPr>
          <w:rtl/>
        </w:rPr>
      </w:pPr>
      <w:r w:rsidRPr="002B1040">
        <w:rPr>
          <w:rFonts w:hint="cs"/>
          <w:rtl/>
        </w:rPr>
        <w:t xml:space="preserve">به ازا </w:t>
      </w:r>
      <m:oMath>
        <m:f>
          <m:fPr>
            <m:type m:val="lin"/>
            <m:ctrlPr>
              <w:rPr>
                <w:rFonts w:ascii="Cambria Math" w:hAnsi="Cambria Math"/>
              </w:rPr>
            </m:ctrlPr>
          </m:fPr>
          <m:num>
            <m:r>
              <w:rPr>
                <w:rFonts w:ascii="Cambria Math" w:hAnsi="Cambria Math"/>
              </w:rPr>
              <m:t>x</m:t>
            </m:r>
          </m:num>
          <m:den>
            <m:r>
              <w:rPr>
                <w:rFonts w:ascii="Cambria Math" w:hAnsi="Cambria Math"/>
              </w:rPr>
              <m:t>t</m:t>
            </m:r>
          </m:den>
        </m:f>
        <m:r>
          <m:rPr>
            <m:sty m:val="p"/>
          </m:rPr>
          <w:rPr>
            <w:rFonts w:ascii="Cambria Math" w:hAnsi="Cambria Math"/>
          </w:rPr>
          <m:t>=0</m:t>
        </m:r>
      </m:oMath>
      <w:r w:rsidRPr="002B1040">
        <w:rPr>
          <w:rFonts w:hint="cs"/>
          <w:rtl/>
        </w:rPr>
        <w:t xml:space="preserve"> است.</w:t>
      </w:r>
      <w:r w:rsidR="007C5C95">
        <w:rPr>
          <w:rFonts w:hint="cs"/>
          <w:rtl/>
        </w:rPr>
        <w:t xml:space="preserve">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Ref508661795 \r \h</w:instrText>
      </w:r>
      <w:r w:rsidR="007C5C95">
        <w:rPr>
          <w:rtl/>
        </w:rPr>
        <w:instrText xml:space="preserve"> </w:instrText>
      </w:r>
      <w:r w:rsidR="007C5C95">
        <w:rPr>
          <w:rtl/>
        </w:rPr>
      </w:r>
      <w:r w:rsidR="007C5C95">
        <w:rPr>
          <w:rtl/>
        </w:rPr>
        <w:fldChar w:fldCharType="separate"/>
      </w:r>
      <w:r w:rsidR="000118C4">
        <w:rPr>
          <w:rtl/>
        </w:rPr>
        <w:t>‏شکل (3)</w:t>
      </w:r>
      <w:r w:rsidR="007C5C95">
        <w:rPr>
          <w:rtl/>
        </w:rPr>
        <w:fldChar w:fldCharType="end"/>
      </w:r>
      <w:r w:rsidR="007C5C95" w:rsidRPr="002B1040">
        <w:rPr>
          <w:rFonts w:hint="cs"/>
          <w:rtl/>
        </w:rPr>
        <w:t xml:space="preserve"> </w:t>
      </w:r>
      <w:r w:rsidRPr="002B1040">
        <w:rPr>
          <w:rFonts w:hint="cs"/>
          <w:rtl/>
        </w:rPr>
        <w:t xml:space="preserve">ساختار حل دقيق مسأله ريمان با وجود شكاف در راستاي </w:t>
      </w:r>
      <m:oMath>
        <m:r>
          <m:rPr>
            <m:sty m:val="p"/>
          </m:rPr>
          <w:rPr>
            <w:rFonts w:ascii="Cambria Math" w:hAnsi="Cambria Math"/>
          </w:rPr>
          <m:t>x</m:t>
        </m:r>
      </m:oMath>
      <w:r w:rsidRPr="002B1040">
        <w:rPr>
          <w:rFonts w:hint="cs"/>
          <w:rtl/>
        </w:rPr>
        <w:t xml:space="preserve"> براي معادلات اویلر سه بعدي را ارائه مي‌دهد. خطوط مشكي در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Ref508661795 \r \h</w:instrText>
      </w:r>
      <w:r w:rsidR="007C5C95">
        <w:rPr>
          <w:rtl/>
        </w:rPr>
        <w:instrText xml:space="preserve"> </w:instrText>
      </w:r>
      <w:r w:rsidR="007C5C95">
        <w:rPr>
          <w:rtl/>
        </w:rPr>
      </w:r>
      <w:r w:rsidR="007C5C95">
        <w:rPr>
          <w:rtl/>
        </w:rPr>
        <w:fldChar w:fldCharType="separate"/>
      </w:r>
      <w:r w:rsidR="000118C4">
        <w:rPr>
          <w:rtl/>
        </w:rPr>
        <w:t>‏شکل (3)</w:t>
      </w:r>
      <w:r w:rsidR="007C5C95">
        <w:rPr>
          <w:rtl/>
        </w:rPr>
        <w:fldChar w:fldCharType="end"/>
      </w:r>
      <w:r w:rsidR="007C5C95">
        <w:rPr>
          <w:rFonts w:hint="cs"/>
          <w:rtl/>
        </w:rPr>
        <w:t xml:space="preserve"> </w:t>
      </w:r>
      <w:r w:rsidRPr="002B1040">
        <w:rPr>
          <w:rFonts w:hint="cs"/>
          <w:rtl/>
        </w:rPr>
        <w:t xml:space="preserve">بيانگر دو نوع متفاوت از امواج يعني موج شاك و موج انبساطی مي‌توانند باشند. ناحيه‌ی مشخص شده با علامت ستاره مابين دو موج سمت چپ و سمت راست، شامل متغيرهاي مجهول مسأله است. در اينجا مقدار خاصي براي موقعيت شروع موج‌ها لحاظ شده است و مقدار آن </w:t>
      </w:r>
      <m:oMath>
        <m:f>
          <m:fPr>
            <m:type m:val="lin"/>
            <m:ctrlPr>
              <w:rPr>
                <w:rFonts w:ascii="Cambria Math" w:hAnsi="Cambria Math"/>
              </w:rPr>
            </m:ctrlPr>
          </m:fPr>
          <m:num>
            <m:r>
              <w:rPr>
                <w:rFonts w:ascii="Cambria Math" w:hAnsi="Cambria Math"/>
              </w:rPr>
              <m:t>x</m:t>
            </m:r>
          </m:num>
          <m:den>
            <m:r>
              <w:rPr>
                <w:rFonts w:ascii="Cambria Math" w:hAnsi="Cambria Math"/>
              </w:rPr>
              <m:t>t</m:t>
            </m:r>
          </m:den>
        </m:f>
        <m:r>
          <m:rPr>
            <m:sty m:val="p"/>
          </m:rPr>
          <w:rPr>
            <w:rFonts w:ascii="Cambria Math" w:hAnsi="Cambria Math"/>
          </w:rPr>
          <m:t>=0</m:t>
        </m:r>
      </m:oMath>
      <w:r w:rsidRPr="002B1040">
        <w:rPr>
          <w:rFonts w:hint="cs"/>
          <w:rtl/>
        </w:rPr>
        <w:t xml:space="preserve"> در نظر گرفته شده است، هر چند </w:t>
      </w:r>
      <m:oMath>
        <m:f>
          <m:fPr>
            <m:type m:val="lin"/>
            <m:ctrlPr>
              <w:rPr>
                <w:rFonts w:ascii="Cambria Math" w:hAnsi="Cambria Math"/>
              </w:rPr>
            </m:ctrlPr>
          </m:fPr>
          <m:num>
            <m:r>
              <w:rPr>
                <w:rFonts w:ascii="Cambria Math" w:hAnsi="Cambria Math"/>
              </w:rPr>
              <m:t>x</m:t>
            </m:r>
          </m:num>
          <m:den>
            <m:r>
              <w:rPr>
                <w:rFonts w:ascii="Cambria Math" w:hAnsi="Cambria Math"/>
              </w:rPr>
              <m:t>t</m:t>
            </m:r>
          </m:den>
        </m:f>
      </m:oMath>
      <w:r w:rsidRPr="002B1040">
        <w:rPr>
          <w:rFonts w:hint="cs"/>
          <w:rtl/>
        </w:rPr>
        <w:t xml:space="preserve"> مقادير دلخواهي را مي‌تواند اختيار كند. در واقع مقدار خاص </w:t>
      </w:r>
      <m:oMath>
        <m:f>
          <m:fPr>
            <m:type m:val="lin"/>
            <m:ctrlPr>
              <w:rPr>
                <w:rFonts w:ascii="Cambria Math" w:hAnsi="Cambria Math"/>
              </w:rPr>
            </m:ctrlPr>
          </m:fPr>
          <m:num>
            <m:r>
              <w:rPr>
                <w:rFonts w:ascii="Cambria Math" w:hAnsi="Cambria Math"/>
              </w:rPr>
              <m:t>x</m:t>
            </m:r>
          </m:num>
          <m:den>
            <m:r>
              <w:rPr>
                <w:rFonts w:ascii="Cambria Math" w:hAnsi="Cambria Math"/>
              </w:rPr>
              <m:t>t</m:t>
            </m:r>
          </m:den>
        </m:f>
        <m:r>
          <m:rPr>
            <m:sty m:val="p"/>
          </m:rPr>
          <w:rPr>
            <w:rFonts w:ascii="Cambria Math" w:hAnsi="Cambria Math"/>
          </w:rPr>
          <m:t>=0</m:t>
        </m:r>
      </m:oMath>
      <w:r w:rsidRPr="002B1040">
        <w:rPr>
          <w:rFonts w:hint="cs"/>
          <w:rtl/>
        </w:rPr>
        <w:t xml:space="preserve"> که معادل محور عمودی </w:t>
      </w:r>
      <m:oMath>
        <m:r>
          <m:rPr>
            <m:sty m:val="p"/>
          </m:rPr>
          <w:rPr>
            <w:rFonts w:ascii="Cambria Math" w:hAnsi="Cambria Math"/>
          </w:rPr>
          <m:t>t</m:t>
        </m:r>
      </m:oMath>
      <w:r w:rsidRPr="002B1040">
        <w:rPr>
          <w:rFonts w:hint="cs"/>
          <w:rtl/>
        </w:rPr>
        <w:t xml:space="preserve"> است، برای محاسبه‌ی شار درون سلول گادنف (رابطه</w:t>
      </w:r>
      <w:r w:rsidR="007C5C95">
        <w:rPr>
          <w:rFonts w:hint="cs"/>
          <w:rtl/>
        </w:rPr>
        <w:t xml:space="preserve">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Ref508661784 \r \h</w:instrText>
      </w:r>
      <w:r w:rsidR="007C5C95">
        <w:rPr>
          <w:rtl/>
        </w:rPr>
        <w:instrText xml:space="preserve"> </w:instrText>
      </w:r>
      <w:r w:rsidR="007C5C95">
        <w:rPr>
          <w:rtl/>
        </w:rPr>
      </w:r>
      <w:r w:rsidR="007C5C95">
        <w:rPr>
          <w:rtl/>
        </w:rPr>
        <w:fldChar w:fldCharType="separate"/>
      </w:r>
      <w:r w:rsidR="000118C4">
        <w:rPr>
          <w:rtl/>
        </w:rPr>
        <w:t>‏(10)</w:t>
      </w:r>
      <w:r w:rsidR="007C5C95">
        <w:rPr>
          <w:rtl/>
        </w:rPr>
        <w:fldChar w:fldCharType="end"/>
      </w:r>
      <w:r w:rsidRPr="002B1040">
        <w:rPr>
          <w:rFonts w:hint="cs"/>
          <w:rtl/>
        </w:rPr>
        <w:t xml:space="preserve">) مورد نیاز است. </w:t>
      </w:r>
    </w:p>
    <w:p w:rsidR="00724103" w:rsidRDefault="00724103" w:rsidP="00724103">
      <w:pPr>
        <w:pStyle w:val="a4"/>
        <w:jc w:val="center"/>
      </w:pPr>
      <w:r w:rsidRPr="007917E3">
        <w:rPr>
          <w:rFonts w:hint="cs"/>
          <w:noProof/>
          <w:lang w:bidi="ar-SA"/>
        </w:rPr>
        <w:drawing>
          <wp:inline distT="0" distB="0" distL="0" distR="0" wp14:anchorId="6F6756AA" wp14:editId="6A74A347">
            <wp:extent cx="3885856" cy="2493034"/>
            <wp:effectExtent l="0" t="0" r="635" b="2540"/>
            <wp:docPr id="30" name="Picture 3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7476" cy="2494073"/>
                    </a:xfrm>
                    <a:prstGeom prst="rect">
                      <a:avLst/>
                    </a:prstGeom>
                    <a:noFill/>
                    <a:ln>
                      <a:noFill/>
                    </a:ln>
                  </pic:spPr>
                </pic:pic>
              </a:graphicData>
            </a:graphic>
          </wp:inline>
        </w:drawing>
      </w:r>
    </w:p>
    <w:p w:rsidR="00724103" w:rsidRPr="009911B4" w:rsidRDefault="00724103" w:rsidP="00724103">
      <w:pPr>
        <w:pStyle w:val="a0"/>
        <w:rPr>
          <w:rtl/>
        </w:rPr>
      </w:pPr>
      <w:bookmarkStart w:id="8" w:name="_Ref450727954"/>
      <w:bookmarkStart w:id="9" w:name="_Ref508661795"/>
      <w:bookmarkStart w:id="10" w:name="_Toc442003835"/>
      <w:r w:rsidRPr="009911B4">
        <w:rPr>
          <w:rFonts w:hint="cs"/>
          <w:rtl/>
        </w:rPr>
        <w:t xml:space="preserve">ساختار حل مسأله ريمان براي راستاي مجزاي </w:t>
      </w:r>
      <m:oMath>
        <m:r>
          <w:rPr>
            <w:rFonts w:ascii="Cambria Math" w:hAnsi="Cambria Math"/>
          </w:rPr>
          <m:t>x</m:t>
        </m:r>
      </m:oMath>
      <w:r w:rsidRPr="009911B4">
        <w:rPr>
          <w:rFonts w:hint="cs"/>
          <w:rtl/>
        </w:rPr>
        <w:t xml:space="preserve"> در معادلات اويلر سه بعدي</w:t>
      </w:r>
      <w:bookmarkEnd w:id="8"/>
      <w:r w:rsidRPr="00686B00">
        <w:t>[</w:t>
      </w:r>
      <w:r>
        <w:t>2</w:t>
      </w:r>
      <w:r w:rsidRPr="00686B00">
        <w:t>]</w:t>
      </w:r>
      <w:bookmarkEnd w:id="9"/>
      <w:r w:rsidRPr="009911B4">
        <w:rPr>
          <w:rFonts w:hint="cs"/>
          <w:rtl/>
        </w:rPr>
        <w:t xml:space="preserve"> </w:t>
      </w:r>
      <w:bookmarkEnd w:id="10"/>
    </w:p>
    <w:p w:rsidR="00724103" w:rsidRPr="000E14DE" w:rsidRDefault="00724103" w:rsidP="00724103">
      <w:pPr>
        <w:pStyle w:val="a4"/>
        <w:rPr>
          <w:rtl/>
        </w:rPr>
      </w:pPr>
      <w:r w:rsidRPr="000E14DE">
        <w:rPr>
          <w:rFonts w:hint="cs"/>
          <w:rtl/>
        </w:rPr>
        <w:t xml:space="preserve">در روش </w:t>
      </w:r>
      <w:r w:rsidRPr="000E14DE">
        <w:t>ROE</w:t>
      </w:r>
      <w:r w:rsidRPr="000E14DE">
        <w:rPr>
          <w:rFonts w:hint="cs"/>
          <w:rtl/>
        </w:rPr>
        <w:t xml:space="preserve"> هدف یافتن یک تقریب مستقیم برای شار درون سلول ( </w:t>
      </w:r>
      <m:oMath>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Sub>
      </m:oMath>
      <w:r w:rsidRPr="000E14DE">
        <w:rPr>
          <w:rFonts w:hint="cs"/>
          <w:rtl/>
        </w:rPr>
        <w:t xml:space="preserve">) است. </w:t>
      </w:r>
    </w:p>
    <w:p w:rsidR="00724103" w:rsidRPr="000E14DE" w:rsidRDefault="00724103" w:rsidP="00724103">
      <w:pPr>
        <w:pStyle w:val="a4"/>
        <w:rPr>
          <w:rtl/>
        </w:rPr>
      </w:pPr>
      <w:r w:rsidRPr="000E14DE">
        <w:t>ROE</w:t>
      </w:r>
      <w:r w:rsidRPr="000E14DE">
        <w:rPr>
          <w:rFonts w:hint="cs"/>
          <w:rtl/>
        </w:rPr>
        <w:t xml:space="preserve">، مسأله‌ی ريمان را بصورت تقريبي با تعريف ماتريس ژاكوبين </w:t>
      </w:r>
      <m:oMath>
        <m:r>
          <w:rPr>
            <w:rFonts w:ascii="Cambria Math" w:hAnsi="Cambria Math"/>
          </w:rPr>
          <m:t>A</m:t>
        </m:r>
        <m:d>
          <m:dPr>
            <m:ctrlPr>
              <w:rPr>
                <w:rFonts w:ascii="Cambria Math" w:hAnsi="Cambria Math"/>
              </w:rPr>
            </m:ctrlPr>
          </m:dPr>
          <m:e>
            <m:r>
              <w:rPr>
                <w:rFonts w:ascii="Cambria Math" w:hAnsi="Cambria Math"/>
              </w:rPr>
              <m:t>U</m:t>
            </m:r>
          </m:e>
        </m:d>
      </m:oMath>
      <w:r w:rsidRPr="000E14DE">
        <w:rPr>
          <w:rFonts w:hint="cs"/>
          <w:rtl/>
        </w:rPr>
        <w:t xml:space="preserve"> بصورت زير حل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24103" w:rsidTr="002019B5">
        <w:tc>
          <w:tcPr>
            <w:tcW w:w="764" w:type="dxa"/>
          </w:tcPr>
          <w:p w:rsidR="00724103" w:rsidRDefault="00724103" w:rsidP="002019B5">
            <w:pPr>
              <w:pStyle w:val="a1"/>
              <w:rPr>
                <w:rtl/>
              </w:rPr>
            </w:pPr>
          </w:p>
        </w:tc>
        <w:tc>
          <w:tcPr>
            <w:tcW w:w="8478" w:type="dxa"/>
          </w:tcPr>
          <w:p w:rsidR="00724103" w:rsidRPr="00533226" w:rsidRDefault="00724103" w:rsidP="002019B5">
            <w:pPr>
              <w:rPr>
                <w:rtl/>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U</m:t>
                    </m:r>
                  </m:e>
                </m:d>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∂U</m:t>
                    </m:r>
                  </m:den>
                </m:f>
              </m:oMath>
            </m:oMathPara>
          </w:p>
        </w:tc>
      </w:tr>
    </w:tbl>
    <w:p w:rsidR="00512D04" w:rsidRDefault="00512D04" w:rsidP="00512D04">
      <w:pPr>
        <w:pStyle w:val="a4"/>
        <w:rPr>
          <w:rtl/>
        </w:rPr>
      </w:pPr>
      <w:r w:rsidRPr="003904DB">
        <w:rPr>
          <w:rFonts w:hint="cs"/>
          <w:rtl/>
        </w:rPr>
        <w:t>و با خطي‌سازي معادلات پايستاري</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12D04" w:rsidTr="002019B5">
        <w:tc>
          <w:tcPr>
            <w:tcW w:w="764" w:type="dxa"/>
          </w:tcPr>
          <w:p w:rsidR="00512D04" w:rsidRDefault="00512D04" w:rsidP="002019B5">
            <w:pPr>
              <w:pStyle w:val="a1"/>
              <w:rPr>
                <w:rtl/>
              </w:rPr>
            </w:pPr>
          </w:p>
        </w:tc>
        <w:tc>
          <w:tcPr>
            <w:tcW w:w="8478" w:type="dxa"/>
          </w:tcPr>
          <w:p w:rsidR="00512D04" w:rsidRPr="00533226" w:rsidRDefault="00682B62" w:rsidP="002019B5">
            <w:pPr>
              <w:rPr>
                <w:rtl/>
              </w:rPr>
            </w:pPr>
            <m:oMathPara>
              <m:oMathParaPr>
                <m:jc m:val="left"/>
              </m:oMathPara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r>
                  <m:rPr>
                    <m:sty m:val="p"/>
                  </m:rPr>
                  <w:rPr>
                    <w:rFonts w:ascii="Cambria Math" w:hAnsi="Cambria Math"/>
                  </w:rPr>
                  <m:t>+</m:t>
                </m:r>
                <m:r>
                  <w:rPr>
                    <w:rFonts w:ascii="Cambria Math" w:hAnsi="Cambria Math"/>
                  </w:rPr>
                  <m:t>F(U</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 xml:space="preserve">=0  </m:t>
                </m:r>
              </m:oMath>
            </m:oMathPara>
          </w:p>
        </w:tc>
      </w:tr>
    </w:tbl>
    <w:p w:rsidR="00512D04" w:rsidRDefault="00512D04" w:rsidP="00512D04">
      <w:pPr>
        <w:pStyle w:val="a4"/>
        <w:rPr>
          <w:rtl/>
        </w:rPr>
      </w:pPr>
      <w:r w:rsidRPr="003904DB">
        <w:rPr>
          <w:rFonts w:hint="cs"/>
          <w:rtl/>
        </w:rPr>
        <w:t>و با خطي‌سازي معادلات پايستاري</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12D04" w:rsidTr="002019B5">
        <w:tc>
          <w:tcPr>
            <w:tcW w:w="764" w:type="dxa"/>
          </w:tcPr>
          <w:p w:rsidR="00512D04" w:rsidRDefault="00512D04" w:rsidP="002019B5">
            <w:pPr>
              <w:pStyle w:val="a1"/>
              <w:rPr>
                <w:rtl/>
              </w:rPr>
            </w:pPr>
          </w:p>
        </w:tc>
        <w:tc>
          <w:tcPr>
            <w:tcW w:w="8478" w:type="dxa"/>
          </w:tcPr>
          <w:p w:rsidR="00512D04" w:rsidRPr="00533226" w:rsidRDefault="00682B62" w:rsidP="002019B5">
            <w:pPr>
              <w:rPr>
                <w:rtl/>
              </w:rPr>
            </w:pPr>
            <m:oMathPara>
              <m:oMathParaPr>
                <m:jc m:val="left"/>
              </m:oMathPara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r>
                  <m:rPr>
                    <m:sty m:val="p"/>
                  </m:rPr>
                  <w:rPr>
                    <w:rFonts w:ascii="Cambria Math" w:hAnsi="Cambria Math"/>
                  </w:rPr>
                  <m:t>+</m:t>
                </m:r>
                <m:r>
                  <w:rPr>
                    <w:rFonts w:ascii="Cambria Math" w:hAnsi="Cambria Math"/>
                  </w:rPr>
                  <m:t xml:space="preserve"> A</m:t>
                </m:r>
                <m:d>
                  <m:dPr>
                    <m:ctrlPr>
                      <w:rPr>
                        <w:rFonts w:ascii="Cambria Math" w:hAnsi="Cambria Math"/>
                        <w:i/>
                      </w:rPr>
                    </m:ctrlPr>
                  </m:dPr>
                  <m:e>
                    <m:r>
                      <w:rPr>
                        <w:rFonts w:ascii="Cambria Math" w:hAnsi="Cambria Math"/>
                      </w:rPr>
                      <m:t>U</m:t>
                    </m:r>
                  </m:e>
                </m:d>
                <m:sSub>
                  <m:sSubPr>
                    <m:ctrlPr>
                      <w:rPr>
                        <w:rFonts w:ascii="Cambria Math" w:hAnsi="Cambria Math"/>
                      </w:rPr>
                    </m:ctrlPr>
                  </m:sSubPr>
                  <m:e>
                    <m:r>
                      <m:rPr>
                        <m:sty m:val="p"/>
                      </m:rPr>
                      <w:rPr>
                        <w:rFonts w:ascii="Cambria Math" w:hAnsi="Cambria Math"/>
                      </w:rPr>
                      <m:t>U</m:t>
                    </m:r>
                  </m:e>
                  <m:sub>
                    <m:r>
                      <w:rPr>
                        <w:rFonts w:ascii="Cambria Math" w:hAnsi="Cambria Math"/>
                      </w:rPr>
                      <m:t>x</m:t>
                    </m:r>
                  </m:sub>
                </m:sSub>
                <m:r>
                  <m:rPr>
                    <m:sty m:val="p"/>
                  </m:rPr>
                  <w:rPr>
                    <w:rFonts w:ascii="Cambria Math" w:hAnsi="Cambria Math"/>
                  </w:rPr>
                  <m:t xml:space="preserve">=0    </m:t>
                </m:r>
              </m:oMath>
            </m:oMathPara>
          </w:p>
        </w:tc>
      </w:tr>
    </w:tbl>
    <w:p w:rsidR="00512D04" w:rsidRPr="003904DB" w:rsidRDefault="00512D04" w:rsidP="007C5C95">
      <w:pPr>
        <w:pStyle w:val="a4"/>
        <w:rPr>
          <w:rtl/>
        </w:rPr>
      </w:pPr>
      <w:r w:rsidRPr="003904DB">
        <w:rPr>
          <w:rFonts w:hint="cs"/>
          <w:rtl/>
        </w:rPr>
        <w:t xml:space="preserve">در نگرش </w:t>
      </w:r>
      <w:r w:rsidRPr="003904DB">
        <w:rPr>
          <w:szCs w:val="24"/>
        </w:rPr>
        <w:t>Roe</w:t>
      </w:r>
      <w:r w:rsidRPr="003904DB">
        <w:rPr>
          <w:rFonts w:hint="cs"/>
          <w:szCs w:val="24"/>
          <w:rtl/>
        </w:rPr>
        <w:t xml:space="preserve"> </w:t>
      </w:r>
      <w:r w:rsidRPr="003904DB">
        <w:rPr>
          <w:rFonts w:hint="cs"/>
          <w:rtl/>
        </w:rPr>
        <w:t xml:space="preserve">، ماتريس ژاكوبين </w:t>
      </w:r>
      <m:oMath>
        <m:r>
          <w:rPr>
            <w:rFonts w:ascii="Cambria Math" w:hAnsi="Cambria Math"/>
            <w:szCs w:val="24"/>
          </w:rPr>
          <m:t>A</m:t>
        </m:r>
        <m:d>
          <m:dPr>
            <m:ctrlPr>
              <w:rPr>
                <w:rFonts w:ascii="Cambria Math" w:hAnsi="Cambria Math"/>
                <w:i/>
                <w:szCs w:val="24"/>
              </w:rPr>
            </m:ctrlPr>
          </m:dPr>
          <m:e>
            <m:r>
              <w:rPr>
                <w:rFonts w:ascii="Cambria Math" w:hAnsi="Cambria Math"/>
                <w:szCs w:val="24"/>
              </w:rPr>
              <m:t>U</m:t>
            </m:r>
          </m:e>
        </m:d>
      </m:oMath>
      <w:r w:rsidRPr="003904DB">
        <w:rPr>
          <w:rFonts w:hint="cs"/>
          <w:rtl/>
        </w:rPr>
        <w:t xml:space="preserve"> با ماتريس ژاكوبين ثابت </w:t>
      </w:r>
      <m:oMath>
        <m:acc>
          <m:accPr>
            <m:chr m:val="̃"/>
            <m:ctrlPr>
              <w:rPr>
                <w:rFonts w:ascii="Cambria Math" w:hAnsi="Cambria Math"/>
                <w:i/>
                <w:szCs w:val="24"/>
              </w:rPr>
            </m:ctrlPr>
          </m:accPr>
          <m:e>
            <m:r>
              <w:rPr>
                <w:rFonts w:ascii="Cambria Math" w:hAnsi="Cambria Math"/>
                <w:szCs w:val="24"/>
              </w:rPr>
              <m:t>A</m:t>
            </m:r>
          </m:e>
        </m:acc>
        <m:d>
          <m:dPr>
            <m:ctrlPr>
              <w:rPr>
                <w:rFonts w:ascii="Cambria Math" w:hAnsi="Cambria Math"/>
                <w:i/>
                <w:szCs w:val="24"/>
              </w:rPr>
            </m:ctrlPr>
          </m:dPr>
          <m:e>
            <m:r>
              <w:rPr>
                <w:rFonts w:ascii="Cambria Math" w:hAnsi="Cambria Math"/>
                <w:szCs w:val="24"/>
              </w:rPr>
              <m:t>U</m:t>
            </m:r>
          </m:e>
        </m:d>
      </m:oMath>
      <w:r w:rsidRPr="003904DB">
        <w:rPr>
          <w:rFonts w:hint="cs"/>
          <w:rtl/>
        </w:rPr>
        <w:t xml:space="preserve"> كه بصورت </w:t>
      </w:r>
      <w:r>
        <w:rPr>
          <w:rFonts w:hint="cs"/>
          <w:rtl/>
        </w:rPr>
        <w:t xml:space="preserve">رابطه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Ref508661822 \r \h</w:instrText>
      </w:r>
      <w:r w:rsidR="007C5C95">
        <w:rPr>
          <w:rtl/>
        </w:rPr>
        <w:instrText xml:space="preserve"> </w:instrText>
      </w:r>
      <w:r w:rsidR="007C5C95">
        <w:rPr>
          <w:rtl/>
        </w:rPr>
      </w:r>
      <w:r w:rsidR="007C5C95">
        <w:rPr>
          <w:rtl/>
        </w:rPr>
        <w:fldChar w:fldCharType="separate"/>
      </w:r>
      <w:r w:rsidR="000118C4">
        <w:rPr>
          <w:rtl/>
        </w:rPr>
        <w:t>‏(15)</w:t>
      </w:r>
      <w:r w:rsidR="007C5C95">
        <w:rPr>
          <w:rtl/>
        </w:rPr>
        <w:fldChar w:fldCharType="end"/>
      </w:r>
      <w:r w:rsidRPr="003904DB">
        <w:rPr>
          <w:rFonts w:hint="cs"/>
          <w:rtl/>
        </w:rPr>
        <w:t xml:space="preserve"> تعريف مي‌شود، جايگزين مي‌</w:t>
      </w:r>
      <w:r>
        <w:rPr>
          <w:rFonts w:hint="cs"/>
          <w:rtl/>
        </w:rPr>
        <w:t>گرد</w:t>
      </w:r>
      <w:r w:rsidRPr="003904DB">
        <w:rPr>
          <w:rFonts w:hint="cs"/>
          <w:rtl/>
        </w:rPr>
        <w:t>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12D04" w:rsidTr="002019B5">
        <w:tc>
          <w:tcPr>
            <w:tcW w:w="764" w:type="dxa"/>
          </w:tcPr>
          <w:p w:rsidR="00512D04" w:rsidRDefault="00512D04" w:rsidP="002019B5">
            <w:pPr>
              <w:pStyle w:val="a1"/>
              <w:rPr>
                <w:rtl/>
              </w:rPr>
            </w:pPr>
            <w:bookmarkStart w:id="11" w:name="_Ref508661822"/>
          </w:p>
        </w:tc>
        <w:bookmarkEnd w:id="11"/>
        <w:tc>
          <w:tcPr>
            <w:tcW w:w="8478" w:type="dxa"/>
          </w:tcPr>
          <w:p w:rsidR="00512D04" w:rsidRPr="00533226" w:rsidRDefault="00682B62" w:rsidP="002019B5">
            <w:pPr>
              <w:rPr>
                <w:rtl/>
              </w:rPr>
            </w:pPr>
            <m:oMathPara>
              <m:oMathParaPr>
                <m:jc m:val="left"/>
              </m:oMathParaPr>
              <m:oMath>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A</m:t>
                    </m:r>
                  </m:e>
                </m:acc>
                <m:d>
                  <m:dPr>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e>
                </m:d>
              </m:oMath>
            </m:oMathPara>
          </w:p>
        </w:tc>
      </w:tr>
    </w:tbl>
    <w:p w:rsidR="00512D04" w:rsidRPr="00216BC9" w:rsidRDefault="00512D04" w:rsidP="00512D04">
      <w:pPr>
        <w:pStyle w:val="a4"/>
        <w:rPr>
          <w:rtl/>
        </w:rPr>
      </w:pPr>
      <w:r w:rsidRPr="00216BC9">
        <w:rPr>
          <w:rFonts w:hint="cs"/>
          <w:rtl/>
        </w:rPr>
        <w:t xml:space="preserve">كه تابعي از مقادير حالت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oMath>
      <w:r w:rsidRPr="00216BC9">
        <w:rPr>
          <w:rFonts w:hint="cs"/>
          <w:rtl/>
        </w:rPr>
        <w:t xml:space="preserve"> و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oMath>
      <w:r w:rsidRPr="00216BC9">
        <w:rPr>
          <w:rFonts w:hint="cs"/>
          <w:rtl/>
        </w:rPr>
        <w:t xml:space="preserve"> كه مقاديري ثابت هستند، مي‌باشد.</w:t>
      </w:r>
    </w:p>
    <w:p w:rsidR="00512D04" w:rsidRPr="00216BC9" w:rsidRDefault="00512D04" w:rsidP="007C5C95">
      <w:pPr>
        <w:pStyle w:val="a4"/>
        <w:rPr>
          <w:rtl/>
        </w:rPr>
      </w:pPr>
      <w:r w:rsidRPr="00216BC9">
        <w:rPr>
          <w:rFonts w:hint="cs"/>
          <w:rtl/>
        </w:rPr>
        <w:t xml:space="preserve">اكنون مسأله ريمان غيرخطي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Ref508661771 \r \h</w:instrText>
      </w:r>
      <w:r w:rsidR="007C5C95">
        <w:rPr>
          <w:rtl/>
        </w:rPr>
        <w:instrText xml:space="preserve"> </w:instrText>
      </w:r>
      <w:r w:rsidR="007C5C95">
        <w:rPr>
          <w:rtl/>
        </w:rPr>
      </w:r>
      <w:r w:rsidR="007C5C95">
        <w:rPr>
          <w:rtl/>
        </w:rPr>
        <w:fldChar w:fldCharType="separate"/>
      </w:r>
      <w:r w:rsidR="000118C4">
        <w:rPr>
          <w:rtl/>
        </w:rPr>
        <w:t>‏(8)</w:t>
      </w:r>
      <w:r w:rsidR="007C5C95">
        <w:rPr>
          <w:rtl/>
        </w:rPr>
        <w:fldChar w:fldCharType="end"/>
      </w:r>
      <w:r w:rsidRPr="00216BC9">
        <w:rPr>
          <w:rFonts w:hint="cs"/>
          <w:rtl/>
        </w:rPr>
        <w:t>، به يك مسأله ريمان با ضرائب خطي زير تبديل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12D04" w:rsidTr="002019B5">
        <w:tc>
          <w:tcPr>
            <w:tcW w:w="764" w:type="dxa"/>
          </w:tcPr>
          <w:p w:rsidR="00512D04" w:rsidRDefault="00512D04" w:rsidP="002019B5">
            <w:pPr>
              <w:pStyle w:val="a1"/>
              <w:rPr>
                <w:rtl/>
              </w:rPr>
            </w:pPr>
            <w:bookmarkStart w:id="12" w:name="_Ref508661850"/>
          </w:p>
        </w:tc>
        <w:bookmarkEnd w:id="12"/>
        <w:tc>
          <w:tcPr>
            <w:tcW w:w="8478" w:type="dxa"/>
          </w:tcPr>
          <w:p w:rsidR="00512D04" w:rsidRPr="00512D04" w:rsidRDefault="00682B62" w:rsidP="00512D04">
            <w:pPr>
              <w:spacing w:line="276" w:lineRule="auto"/>
              <w:jc w:val="center"/>
              <w:rPr>
                <w:rFonts w:eastAsia="Calibri"/>
                <w:sz w:val="20"/>
                <w:szCs w:val="20"/>
              </w:rPr>
            </w:pPr>
            <m:oMathPara>
              <m:oMathParaPr>
                <m:jc m:val="left"/>
              </m:oMathPara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A</m:t>
                    </m:r>
                  </m:e>
                </m:acc>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=0</m:t>
                </m:r>
              </m:oMath>
            </m:oMathPara>
          </w:p>
          <w:p w:rsidR="00512D04" w:rsidRPr="00533226" w:rsidRDefault="00512D04" w:rsidP="00512D04">
            <w:pPr>
              <w:rPr>
                <w:rtl/>
              </w:rPr>
            </w:pPr>
            <m:oMathPara>
              <m:oMathParaPr>
                <m:jc m:val="left"/>
              </m:oMathParaPr>
              <m:oMath>
                <m:r>
                  <w:rPr>
                    <w:rFonts w:ascii="Cambria Math" w:hAnsi="Cambria Math"/>
                  </w:rPr>
                  <m:t>U</m:t>
                </m:r>
                <m:d>
                  <m:dPr>
                    <m:ctrlPr>
                      <w:rPr>
                        <w:rFonts w:ascii="Cambria Math" w:hAnsi="Cambria Math"/>
                        <w:i/>
                      </w:rPr>
                    </m:ctrlPr>
                  </m:dPr>
                  <m:e>
                    <m:r>
                      <w:rPr>
                        <w:rFonts w:ascii="Cambria Math" w:hAnsi="Cambria Math"/>
                      </w:rPr>
                      <m:t>x,0</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L</m:t>
                                  </m:r>
                                </m:sub>
                              </m:sSub>
                              <m:r>
                                <m:rPr>
                                  <m:sty m:val="p"/>
                                </m:rPr>
                                <w:rPr>
                                  <w:rFonts w:ascii="Cambria Math" w:hAnsi="Cambria Math"/>
                                </w:rPr>
                                <m:t xml:space="preserve">                           x&lt;0 </m:t>
                              </m:r>
                            </m:e>
                          </m:mr>
                          <m:mr>
                            <m:e>
                              <m:r>
                                <m:rPr>
                                  <m:sty m:val="p"/>
                                </m:rPr>
                                <w:rPr>
                                  <w:rFonts w:ascii="Cambria Math" w:hAnsi="Cambria Math"/>
                                </w:rPr>
                                <m:t xml:space="preserve">  </m:t>
                              </m:r>
                            </m:e>
                          </m:mr>
                        </m:m>
                      </m:e>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R</m:t>
                            </m:r>
                          </m:sub>
                        </m:sSub>
                        <m:r>
                          <m:rPr>
                            <m:sty m:val="p"/>
                          </m:rPr>
                          <w:rPr>
                            <w:rFonts w:ascii="Cambria Math" w:hAnsi="Cambria Math"/>
                          </w:rPr>
                          <m:t xml:space="preserve">                          x&gt;0</m:t>
                        </m:r>
                      </m:e>
                    </m:eqArr>
                  </m:e>
                </m:d>
              </m:oMath>
            </m:oMathPara>
          </w:p>
        </w:tc>
      </w:tr>
    </w:tbl>
    <w:p w:rsidR="006E3E99" w:rsidRPr="005F4690" w:rsidRDefault="006E3E99" w:rsidP="006E3E99">
      <w:pPr>
        <w:pStyle w:val="a4"/>
        <w:rPr>
          <w:rtl/>
        </w:rPr>
      </w:pPr>
      <w:r w:rsidRPr="005F4690">
        <w:rPr>
          <w:rFonts w:hint="cs"/>
          <w:rtl/>
        </w:rPr>
        <w:t xml:space="preserve">كه سپس بصورت دقيق حل مي‌شود. حل تقريبي مسأله ريمان بدليل جانشين كردن سيستم معادلات پايستار غيرخطي با سيستم معادلات خطي شده با ضرائب ثابت ايجاد مي‌شود، اما مقادير اوليه مسأله اصلي محفوظ نگه داشته مي‌شود. براي سيستمي متشكل از </w:t>
      </w:r>
      <m:oMath>
        <m:r>
          <m:rPr>
            <m:sty m:val="p"/>
          </m:rPr>
          <w:rPr>
            <w:rFonts w:ascii="Cambria Math" w:hAnsi="Cambria Math"/>
          </w:rPr>
          <m:t>m</m:t>
        </m:r>
      </m:oMath>
      <w:r w:rsidRPr="005F4690">
        <w:rPr>
          <w:rFonts w:hint="cs"/>
          <w:rtl/>
        </w:rPr>
        <w:t xml:space="preserve"> معادله پايستار هذلولوي، ماتريس ژاكوبين </w:t>
      </w:r>
      <m:oMath>
        <m:acc>
          <m:accPr>
            <m:chr m:val="̃"/>
            <m:ctrlPr>
              <w:rPr>
                <w:rFonts w:ascii="Cambria Math" w:hAnsi="Cambria Math"/>
              </w:rPr>
            </m:ctrlPr>
          </m:accPr>
          <m:e>
            <m:r>
              <m:rPr>
                <m:sty m:val="p"/>
              </m:rPr>
              <w:rPr>
                <w:rFonts w:ascii="Cambria Math" w:hAnsi="Cambria Math"/>
              </w:rPr>
              <m:t>A</m:t>
            </m:r>
          </m:e>
        </m:acc>
      </m:oMath>
      <w:r w:rsidRPr="005F4690">
        <w:rPr>
          <w:rFonts w:hint="cs"/>
          <w:rtl/>
        </w:rPr>
        <w:t xml:space="preserve"> بايد خواص زير را ارضا كند:</w:t>
      </w:r>
    </w:p>
    <w:p w:rsidR="006E3E99" w:rsidRPr="00140DB4" w:rsidRDefault="006E3E99" w:rsidP="006E3E99">
      <w:pPr>
        <w:pStyle w:val="a4"/>
        <w:rPr>
          <w:sz w:val="26"/>
          <w:rtl/>
        </w:rPr>
      </w:pPr>
      <w:r w:rsidRPr="00140DB4">
        <w:rPr>
          <w:rFonts w:hint="cs"/>
          <w:sz w:val="26"/>
          <w:rtl/>
        </w:rPr>
        <w:t>خاصيت 1- هذلولوي بودن سيستم:</w:t>
      </w:r>
      <w:r>
        <w:rPr>
          <w:rFonts w:hint="cs"/>
          <w:sz w:val="26"/>
          <w:rtl/>
        </w:rPr>
        <w:t xml:space="preserve"> ماتریس</w:t>
      </w:r>
      <w:r w:rsidRPr="00140DB4">
        <w:rPr>
          <w:rFonts w:hint="cs"/>
          <w:sz w:val="26"/>
          <w:rtl/>
        </w:rPr>
        <w:t xml:space="preserve"> </w:t>
      </w:r>
      <m:oMath>
        <m:acc>
          <m:accPr>
            <m:chr m:val="̃"/>
            <m:ctrlPr>
              <w:rPr>
                <w:rFonts w:ascii="Cambria Math" w:hAnsi="Cambria Math"/>
                <w:szCs w:val="24"/>
              </w:rPr>
            </m:ctrlPr>
          </m:accPr>
          <m:e>
            <m:r>
              <m:rPr>
                <m:sty m:val="p"/>
              </m:rPr>
              <w:rPr>
                <w:rFonts w:ascii="Cambria Math" w:hAnsi="Cambria Math"/>
                <w:szCs w:val="24"/>
              </w:rPr>
              <m:t>A</m:t>
            </m:r>
          </m:e>
        </m:acc>
      </m:oMath>
      <w:r w:rsidRPr="00140DB4">
        <w:rPr>
          <w:rFonts w:hint="cs"/>
          <w:sz w:val="26"/>
          <w:rtl/>
        </w:rPr>
        <w:t xml:space="preserve"> بايد </w:t>
      </w:r>
      <m:oMath>
        <m:r>
          <m:rPr>
            <m:sty m:val="p"/>
          </m:rPr>
          <w:rPr>
            <w:rFonts w:ascii="Cambria Math" w:hAnsi="Cambria Math" w:cstheme="majorBidi"/>
            <w:szCs w:val="24"/>
          </w:rPr>
          <m:t>m</m:t>
        </m:r>
      </m:oMath>
      <w:r w:rsidRPr="00140DB4">
        <w:rPr>
          <w:rFonts w:hint="cs"/>
          <w:sz w:val="26"/>
          <w:rtl/>
        </w:rPr>
        <w:t xml:space="preserve"> مقدار ويژه حقيقي </w:t>
      </w:r>
      <m:oMath>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λ</m:t>
                </m:r>
              </m:e>
            </m:acc>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λ</m:t>
                </m:r>
              </m:e>
            </m:acc>
          </m:e>
          <m:sub>
            <m:r>
              <w:rPr>
                <w:rFonts w:ascii="Cambria Math" w:hAnsi="Cambria Math"/>
                <w:szCs w:val="24"/>
              </w:rPr>
              <m:t>i</m:t>
            </m:r>
          </m:sub>
        </m:sSub>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e>
        </m:d>
      </m:oMath>
      <w:r w:rsidRPr="00140DB4">
        <w:rPr>
          <w:rFonts w:hint="cs"/>
          <w:sz w:val="26"/>
          <w:rtl/>
        </w:rPr>
        <w:t xml:space="preserve"> به نحوي داشته باشد كه بتوان آن‌ها را بصورت زير مرتب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E3E99" w:rsidTr="002019B5">
        <w:tc>
          <w:tcPr>
            <w:tcW w:w="764" w:type="dxa"/>
          </w:tcPr>
          <w:p w:rsidR="006E3E99" w:rsidRDefault="006E3E99" w:rsidP="002019B5">
            <w:pPr>
              <w:pStyle w:val="a1"/>
              <w:rPr>
                <w:rtl/>
              </w:rPr>
            </w:pPr>
          </w:p>
        </w:tc>
        <w:tc>
          <w:tcPr>
            <w:tcW w:w="8478" w:type="dxa"/>
          </w:tcPr>
          <w:p w:rsidR="006E3E99" w:rsidRPr="00533226" w:rsidRDefault="00682B62" w:rsidP="002019B5">
            <w:pPr>
              <w:rPr>
                <w:rtl/>
              </w:rPr>
            </w:pPr>
            <m:oMathPara>
              <m:oMathParaPr>
                <m:jc m:val="left"/>
              </m:oMathPara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m</m:t>
                    </m:r>
                  </m:sub>
                </m:sSub>
              </m:oMath>
            </m:oMathPara>
          </w:p>
        </w:tc>
      </w:tr>
    </w:tbl>
    <w:p w:rsidR="006E3E99" w:rsidRPr="00140DB4" w:rsidRDefault="006E3E99" w:rsidP="00DC21D5">
      <w:pPr>
        <w:pStyle w:val="a4"/>
        <w:rPr>
          <w:rtl/>
        </w:rPr>
      </w:pPr>
      <w:r w:rsidRPr="00140DB4">
        <w:rPr>
          <w:rFonts w:hint="cs"/>
          <w:rtl/>
        </w:rPr>
        <w:t>و</w:t>
      </w:r>
      <w:r>
        <w:rPr>
          <w:rFonts w:hint="cs"/>
          <w:rtl/>
        </w:rPr>
        <w:t xml:space="preserve"> </w:t>
      </w:r>
      <w:r w:rsidRPr="00140DB4">
        <w:rPr>
          <w:rFonts w:hint="cs"/>
          <w:rtl/>
        </w:rPr>
        <w:t>يك مجموعه</w:t>
      </w:r>
      <w:r>
        <w:rPr>
          <w:rFonts w:hint="cs"/>
          <w:rtl/>
        </w:rPr>
        <w:t>‌ی</w:t>
      </w:r>
      <w:r w:rsidRPr="00140DB4">
        <w:rPr>
          <w:rFonts w:hint="cs"/>
          <w:rtl/>
        </w:rPr>
        <w:t xml:space="preserve"> كامل از بردارهاي ويژه سمت راست مستقل خطي</w:t>
      </w:r>
      <w:r>
        <w:rPr>
          <w:rFonts w:hint="cs"/>
          <w:rtl/>
        </w:rPr>
        <w:t xml:space="preserve"> داشته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C21D5" w:rsidTr="002019B5">
        <w:tc>
          <w:tcPr>
            <w:tcW w:w="764" w:type="dxa"/>
          </w:tcPr>
          <w:p w:rsidR="00DC21D5" w:rsidRDefault="00DC21D5" w:rsidP="002019B5">
            <w:pPr>
              <w:pStyle w:val="a1"/>
              <w:rPr>
                <w:rtl/>
              </w:rPr>
            </w:pPr>
          </w:p>
        </w:tc>
        <w:tc>
          <w:tcPr>
            <w:tcW w:w="8478" w:type="dxa"/>
          </w:tcPr>
          <w:p w:rsidR="00DC21D5" w:rsidRPr="00533226" w:rsidRDefault="00682B62" w:rsidP="002019B5">
            <w:pPr>
              <w:rPr>
                <w:rtl/>
              </w:rPr>
            </w:pPr>
            <m:oMathPara>
              <m:oMathParaPr>
                <m:jc m:val="left"/>
              </m:oMathParaPr>
              <m:oMath>
                <m:sSup>
                  <m:sSupPr>
                    <m:ctrlPr>
                      <w:rPr>
                        <w:rFonts w:ascii="Cambria Math" w:hAnsi="Cambria Math"/>
                      </w:rPr>
                    </m:ctrlPr>
                  </m:sSupPr>
                  <m:e>
                    <m:acc>
                      <m:accPr>
                        <m:chr m:val="̃"/>
                        <m:ctrlPr>
                          <w:rPr>
                            <w:rFonts w:ascii="Cambria Math" w:hAnsi="Cambria Math"/>
                          </w:rPr>
                        </m:ctrlPr>
                      </m:accPr>
                      <m:e>
                        <m:r>
                          <w:rPr>
                            <w:rFonts w:ascii="Cambria Math" w:hAnsi="Cambria Math"/>
                          </w:rPr>
                          <m:t>K</m:t>
                        </m:r>
                      </m:e>
                    </m:acc>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K</m:t>
                        </m:r>
                      </m:e>
                    </m:acc>
                  </m:e>
                  <m:sup>
                    <m:d>
                      <m:dPr>
                        <m:ctrlPr>
                          <w:rPr>
                            <w:rFonts w:ascii="Cambria Math" w:hAnsi="Cambria Math"/>
                          </w:rPr>
                        </m:ctrlPr>
                      </m:dPr>
                      <m:e>
                        <m:r>
                          <m:rPr>
                            <m:sty m:val="p"/>
                          </m:rPr>
                          <w:rPr>
                            <w:rFonts w:ascii="Cambria Math" w:hAnsi="Cambria Math"/>
                          </w:rPr>
                          <m:t>2</m:t>
                        </m:r>
                      </m:e>
                    </m:d>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K</m:t>
                        </m:r>
                      </m:e>
                    </m:acc>
                  </m:e>
                  <m:sup>
                    <m:d>
                      <m:dPr>
                        <m:ctrlPr>
                          <w:rPr>
                            <w:rFonts w:ascii="Cambria Math" w:hAnsi="Cambria Math"/>
                          </w:rPr>
                        </m:ctrlPr>
                      </m:dPr>
                      <m:e>
                        <m:r>
                          <m:rPr>
                            <m:sty m:val="p"/>
                          </m:rPr>
                          <w:rPr>
                            <w:rFonts w:ascii="Cambria Math" w:hAnsi="Cambria Math"/>
                          </w:rPr>
                          <m:t>m</m:t>
                        </m:r>
                      </m:e>
                    </m:d>
                  </m:sup>
                </m:sSup>
              </m:oMath>
            </m:oMathPara>
          </w:p>
        </w:tc>
      </w:tr>
    </w:tbl>
    <w:p w:rsidR="00DC21D5" w:rsidRPr="00424452" w:rsidRDefault="00DC21D5" w:rsidP="00DC21D5">
      <w:pPr>
        <w:pStyle w:val="a4"/>
      </w:pPr>
      <w:r w:rsidRPr="00424452">
        <w:rPr>
          <w:rFonts w:hint="cs"/>
          <w:rtl/>
        </w:rPr>
        <w:t>در واقع خاصیت 1، در رابطه با هذلولوی بودن سیستم یک پیش‌نیاز ضروری است، چرا که مسئله‌ی تقریب زده شده باید حداقل، مشخصات ریاضیاتی سیستم معادلات غیرخطی اولیه را حفظ نماید.</w:t>
      </w:r>
    </w:p>
    <w:p w:rsidR="00DC21D5" w:rsidRPr="00140DB4" w:rsidRDefault="00DC21D5" w:rsidP="00DC21D5">
      <w:pPr>
        <w:pStyle w:val="a4"/>
        <w:rPr>
          <w:rtl/>
        </w:rPr>
      </w:pPr>
      <w:r w:rsidRPr="00140DB4">
        <w:rPr>
          <w:rFonts w:hint="cs"/>
          <w:rtl/>
        </w:rPr>
        <w:t xml:space="preserve">خاصيت 2- </w:t>
      </w:r>
      <w:r>
        <w:rPr>
          <w:rFonts w:hint="cs"/>
          <w:rtl/>
        </w:rPr>
        <w:t xml:space="preserve">سازگار بودن </w:t>
      </w:r>
      <w:r w:rsidRPr="00140DB4">
        <w:rPr>
          <w:rFonts w:hint="cs"/>
          <w:rtl/>
        </w:rPr>
        <w:t xml:space="preserve">با </w:t>
      </w:r>
      <w:r>
        <w:rPr>
          <w:rFonts w:hint="cs"/>
          <w:rtl/>
        </w:rPr>
        <w:t xml:space="preserve">ماتریس </w:t>
      </w:r>
      <w:r w:rsidRPr="00140DB4">
        <w:rPr>
          <w:rFonts w:hint="cs"/>
          <w:rtl/>
        </w:rPr>
        <w:t>ژاكوبين دقيق:</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C21D5" w:rsidTr="002019B5">
        <w:tc>
          <w:tcPr>
            <w:tcW w:w="764" w:type="dxa"/>
          </w:tcPr>
          <w:p w:rsidR="00DC21D5" w:rsidRDefault="00DC21D5" w:rsidP="002019B5">
            <w:pPr>
              <w:pStyle w:val="a1"/>
              <w:rPr>
                <w:rtl/>
              </w:rPr>
            </w:pPr>
          </w:p>
        </w:tc>
        <w:tc>
          <w:tcPr>
            <w:tcW w:w="8478" w:type="dxa"/>
          </w:tcPr>
          <w:p w:rsidR="00DC21D5" w:rsidRPr="00533226" w:rsidRDefault="00682B62" w:rsidP="002019B5">
            <w:pPr>
              <w:rPr>
                <w:rtl/>
              </w:rPr>
            </w:pPr>
            <m:oMathPara>
              <m:oMathParaPr>
                <m:jc m:val="left"/>
              </m:oMathParaPr>
              <m:oMath>
                <m:acc>
                  <m:accPr>
                    <m:chr m:val="̃"/>
                    <m:ctrlPr>
                      <w:rPr>
                        <w:rFonts w:ascii="Cambria Math" w:hAnsi="Cambria Math"/>
                      </w:rPr>
                    </m:ctrlPr>
                  </m:accPr>
                  <m:e>
                    <m:r>
                      <m:rPr>
                        <m:sty m:val="p"/>
                      </m:rPr>
                      <w:rPr>
                        <w:rFonts w:ascii="Cambria Math" w:hAnsi="Cambria Math"/>
                      </w:rPr>
                      <m:t>A</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rPr>
                          <m:t>R</m:t>
                        </m:r>
                      </m:sub>
                    </m:sSub>
                  </m:e>
                </m:d>
                <m:r>
                  <m:rPr>
                    <m:sty m:val="p"/>
                  </m:rPr>
                  <w:rPr>
                    <w:rFonts w:ascii="Cambria Math" w:hAnsi="Cambria Math"/>
                  </w:rPr>
                  <m:t>=A</m:t>
                </m:r>
                <m:d>
                  <m:dPr>
                    <m:ctrlPr>
                      <w:rPr>
                        <w:rFonts w:ascii="Cambria Math" w:hAnsi="Cambria Math"/>
                      </w:rPr>
                    </m:ctrlPr>
                  </m:dPr>
                  <m:e>
                    <m:r>
                      <m:rPr>
                        <m:sty m:val="p"/>
                      </m:rPr>
                      <w:rPr>
                        <w:rFonts w:ascii="Cambria Math" w:hAnsi="Cambria Math"/>
                      </w:rPr>
                      <m:t>U</m:t>
                    </m:r>
                  </m:e>
                </m:d>
              </m:oMath>
            </m:oMathPara>
          </w:p>
        </w:tc>
      </w:tr>
    </w:tbl>
    <w:p w:rsidR="00DC21D5" w:rsidRPr="00140DB4" w:rsidRDefault="00DC21D5" w:rsidP="00DC21D5">
      <w:pPr>
        <w:pStyle w:val="a4"/>
        <w:rPr>
          <w:rtl/>
        </w:rPr>
      </w:pPr>
      <w:r w:rsidRPr="00140DB4">
        <w:rPr>
          <w:rFonts w:hint="cs"/>
          <w:rtl/>
        </w:rPr>
        <w:lastRenderedPageBreak/>
        <w:t>خاصيت 3- پايستاري در عبور از ناپيوستگي‌ها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C21D5" w:rsidTr="002019B5">
        <w:tc>
          <w:tcPr>
            <w:tcW w:w="764" w:type="dxa"/>
          </w:tcPr>
          <w:p w:rsidR="00DC21D5" w:rsidRDefault="00DC21D5" w:rsidP="002019B5">
            <w:pPr>
              <w:pStyle w:val="a1"/>
              <w:rPr>
                <w:rtl/>
              </w:rPr>
            </w:pPr>
          </w:p>
        </w:tc>
        <w:tc>
          <w:tcPr>
            <w:tcW w:w="8478" w:type="dxa"/>
          </w:tcPr>
          <w:p w:rsidR="00DC21D5" w:rsidRPr="00533226" w:rsidRDefault="00DC21D5" w:rsidP="002019B5">
            <w:pPr>
              <w:rPr>
                <w:rtl/>
              </w:rPr>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R</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e>
                </m:d>
                <m:r>
                  <w:rPr>
                    <w:rFonts w:ascii="Cambria Math" w:hAnsi="Cambria Math"/>
                  </w:rPr>
                  <m:t>=</m:t>
                </m:r>
                <m:acc>
                  <m:accPr>
                    <m:chr m:val="̃"/>
                    <m:ctrlPr>
                      <w:rPr>
                        <w:rFonts w:ascii="Cambria Math" w:hAnsi="Cambria Math"/>
                      </w:rPr>
                    </m:ctrlPr>
                  </m:accPr>
                  <m:e>
                    <m:r>
                      <m:rPr>
                        <m:sty m:val="p"/>
                      </m:rPr>
                      <w:rPr>
                        <w:rFonts w:ascii="Cambria Math" w:hAnsi="Cambria Math"/>
                      </w:rPr>
                      <m:t>A</m:t>
                    </m:r>
                  </m:e>
                </m:acc>
                <m:d>
                  <m:dPr>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oMath>
            </m:oMathPara>
          </w:p>
        </w:tc>
      </w:tr>
    </w:tbl>
    <w:p w:rsidR="0001102D" w:rsidRDefault="0001102D" w:rsidP="0001102D">
      <w:pPr>
        <w:pStyle w:val="a4"/>
        <w:rPr>
          <w:rFonts w:eastAsiaTheme="minorEastAsia"/>
          <w:rtl/>
        </w:rPr>
      </w:pPr>
      <w:r>
        <w:rPr>
          <w:rFonts w:hint="cs"/>
          <w:rtl/>
        </w:rPr>
        <w:t xml:space="preserve">یافتن ماتریس‌هایی که خواص 1 تا 3 را برای یک سیستم معادلات هذلولوی عام، همزمان بتوانند ارضا کنند بسیار پیچیده بوده و از نظر محاسباتی نیز قابل توجیه نیست. برای یک مسئله‌ی خاص به طور مثال معادلات اویلر که هذلولوی بوده و معادله‌ی حاکم بر دینامیک سیالات غیرلزج می‌باشد توسط </w:t>
      </w:r>
      <w:r w:rsidRPr="004E1C25">
        <w:rPr>
          <w:szCs w:val="24"/>
        </w:rPr>
        <w:t>ROE</w:t>
      </w:r>
      <w:r>
        <w:rPr>
          <w:rFonts w:hint="cs"/>
          <w:szCs w:val="24"/>
          <w:rtl/>
        </w:rPr>
        <w:t>،</w:t>
      </w:r>
      <w:r w:rsidRPr="004E1C25">
        <w:rPr>
          <w:rFonts w:hint="cs"/>
          <w:szCs w:val="24"/>
          <w:rtl/>
        </w:rPr>
        <w:t xml:space="preserve"> </w:t>
      </w:r>
      <w:r>
        <w:rPr>
          <w:rFonts w:hint="cs"/>
          <w:rtl/>
        </w:rPr>
        <w:t xml:space="preserve">یک روش به نسبت ساده‌تر برای بازسازی ماتریس ژاکوبین </w:t>
      </w:r>
      <m:oMath>
        <m:acc>
          <m:accPr>
            <m:chr m:val="̃"/>
            <m:ctrlPr>
              <w:rPr>
                <w:rFonts w:ascii="Cambria Math" w:hAnsi="Cambria Math"/>
                <w:szCs w:val="24"/>
              </w:rPr>
            </m:ctrlPr>
          </m:accPr>
          <m:e>
            <m:r>
              <m:rPr>
                <m:sty m:val="p"/>
              </m:rPr>
              <w:rPr>
                <w:rFonts w:ascii="Cambria Math" w:hAnsi="Cambria Math"/>
                <w:szCs w:val="24"/>
              </w:rPr>
              <m:t>A</m:t>
            </m:r>
          </m:e>
        </m:acc>
      </m:oMath>
      <w:r>
        <w:rPr>
          <w:rFonts w:eastAsiaTheme="minorEastAsia" w:hint="cs"/>
          <w:szCs w:val="24"/>
          <w:rtl/>
        </w:rPr>
        <w:t xml:space="preserve"> </w:t>
      </w:r>
      <w:r>
        <w:rPr>
          <w:rFonts w:eastAsiaTheme="minorEastAsia" w:hint="cs"/>
          <w:rtl/>
        </w:rPr>
        <w:t>پیشنهاد شد که در زیر شرح داده می‌شود.</w:t>
      </w:r>
    </w:p>
    <w:p w:rsidR="0001102D" w:rsidRDefault="0001102D" w:rsidP="007C5C95">
      <w:pPr>
        <w:pStyle w:val="a4"/>
        <w:rPr>
          <w:rtl/>
        </w:rPr>
      </w:pPr>
      <w:r w:rsidRPr="003F26D8">
        <w:rPr>
          <w:rFonts w:hint="cs"/>
          <w:rtl/>
        </w:rPr>
        <w:t>زماني‌كه</w:t>
      </w:r>
      <w:r>
        <w:rPr>
          <w:rFonts w:hint="cs"/>
          <w:rtl/>
        </w:rPr>
        <w:t xml:space="preserve"> برای شار جابجایی (</w:t>
      </w:r>
      <w:r w:rsidRPr="00FE35E0">
        <w:rPr>
          <w:szCs w:val="24"/>
        </w:rPr>
        <w:t>F</w:t>
      </w:r>
      <w:r>
        <w:rPr>
          <w:rFonts w:hint="cs"/>
          <w:szCs w:val="24"/>
          <w:rtl/>
        </w:rPr>
        <w:t>)</w:t>
      </w:r>
      <w:r>
        <w:rPr>
          <w:rFonts w:hint="cs"/>
          <w:rtl/>
        </w:rPr>
        <w:t>،</w:t>
      </w:r>
      <w:r w:rsidRPr="003F26D8">
        <w:rPr>
          <w:rFonts w:hint="cs"/>
          <w:rtl/>
        </w:rPr>
        <w:t xml:space="preserve"> ماتريس</w:t>
      </w:r>
      <w:r>
        <w:rPr>
          <w:rFonts w:hint="cs"/>
          <w:rtl/>
        </w:rPr>
        <w:t xml:space="preserve"> ژاکوبین آن یعنی</w:t>
      </w:r>
      <w:r w:rsidRPr="003F26D8">
        <w:rPr>
          <w:rFonts w:hint="cs"/>
          <w:rtl/>
        </w:rPr>
        <w:t xml:space="preserve"> </w:t>
      </w:r>
      <m:oMath>
        <m:acc>
          <m:accPr>
            <m:chr m:val="̃"/>
            <m:ctrlPr>
              <w:rPr>
                <w:rFonts w:ascii="Cambria Math" w:hAnsi="Cambria Math"/>
                <w:szCs w:val="24"/>
              </w:rPr>
            </m:ctrlPr>
          </m:accPr>
          <m:e>
            <m:r>
              <m:rPr>
                <m:sty m:val="p"/>
              </m:rPr>
              <w:rPr>
                <w:rFonts w:ascii="Cambria Math" w:hAnsi="Cambria Math"/>
                <w:szCs w:val="24"/>
              </w:rPr>
              <m:t>A</m:t>
            </m:r>
          </m:e>
        </m:acc>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e>
        </m:d>
      </m:oMath>
      <w:r w:rsidRPr="003F26D8">
        <w:rPr>
          <w:rFonts w:hint="cs"/>
          <w:rtl/>
        </w:rPr>
        <w:t xml:space="preserve"> و مقادير ويژه نظير آن </w:t>
      </w:r>
      <m:oMath>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λ</m:t>
                </m:r>
              </m:e>
            </m:acc>
          </m:e>
          <m:sub>
            <m:r>
              <w:rPr>
                <w:rFonts w:ascii="Cambria Math" w:hAnsi="Cambria Math"/>
                <w:szCs w:val="24"/>
              </w:rPr>
              <m:t>i</m:t>
            </m:r>
          </m:sub>
        </m:sSub>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e>
        </m:d>
      </m:oMath>
      <w:r w:rsidRPr="003F26D8">
        <w:rPr>
          <w:rFonts w:hint="cs"/>
          <w:rtl/>
        </w:rPr>
        <w:t xml:space="preserve"> و بردارهاي ويژه سمت راست آن يعني </w:t>
      </w:r>
      <m:oMath>
        <m:sSup>
          <m:sSupPr>
            <m:ctrlPr>
              <w:rPr>
                <w:rFonts w:ascii="Cambria Math" w:hAnsi="Cambria Math"/>
                <w:szCs w:val="24"/>
              </w:rPr>
            </m:ctrlPr>
          </m:sSupPr>
          <m:e>
            <m:acc>
              <m:accPr>
                <m:chr m:val="̃"/>
                <m:ctrlPr>
                  <w:rPr>
                    <w:rFonts w:ascii="Cambria Math" w:hAnsi="Cambria Math"/>
                    <w:szCs w:val="24"/>
                  </w:rPr>
                </m:ctrlPr>
              </m:accPr>
              <m:e>
                <m:r>
                  <w:rPr>
                    <w:rFonts w:ascii="Cambria Math" w:hAnsi="Cambria Math"/>
                    <w:szCs w:val="24"/>
                  </w:rPr>
                  <m:t>K</m:t>
                </m:r>
              </m:e>
            </m:acc>
          </m:e>
          <m:sup>
            <m:r>
              <w:rPr>
                <w:rFonts w:ascii="Cambria Math" w:hAnsi="Cambria Math"/>
                <w:szCs w:val="24"/>
              </w:rPr>
              <m:t>(i)</m:t>
            </m:r>
          </m:sup>
        </m:sSup>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e>
        </m:d>
      </m:oMath>
      <w:r w:rsidRPr="003F26D8">
        <w:rPr>
          <w:rFonts w:hint="cs"/>
          <w:rtl/>
        </w:rPr>
        <w:t xml:space="preserve"> موجود باشند، مي‌توان مسأله ريمان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Ref508661850 \r \h</w:instrText>
      </w:r>
      <w:r w:rsidR="007C5C95">
        <w:rPr>
          <w:rtl/>
        </w:rPr>
        <w:instrText xml:space="preserve"> </w:instrText>
      </w:r>
      <w:r w:rsidR="007C5C95">
        <w:rPr>
          <w:rtl/>
        </w:rPr>
      </w:r>
      <w:r w:rsidR="007C5C95">
        <w:rPr>
          <w:rtl/>
        </w:rPr>
        <w:fldChar w:fldCharType="separate"/>
      </w:r>
      <w:r w:rsidR="000118C4">
        <w:rPr>
          <w:rtl/>
        </w:rPr>
        <w:t>‏(16)</w:t>
      </w:r>
      <w:r w:rsidR="007C5C95">
        <w:rPr>
          <w:rtl/>
        </w:rPr>
        <w:fldChar w:fldCharType="end"/>
      </w:r>
      <w:r w:rsidRPr="003F26D8">
        <w:rPr>
          <w:rFonts w:hint="cs"/>
          <w:rtl/>
        </w:rPr>
        <w:t xml:space="preserve"> را با روش‌</w:t>
      </w:r>
      <w:r>
        <w:rPr>
          <w:rFonts w:hint="cs"/>
          <w:rtl/>
        </w:rPr>
        <w:t xml:space="preserve"> </w:t>
      </w:r>
      <w:r w:rsidRPr="00FE35E0">
        <w:rPr>
          <w:szCs w:val="24"/>
        </w:rPr>
        <w:t>ROE</w:t>
      </w:r>
      <w:r w:rsidRPr="00FE35E0">
        <w:rPr>
          <w:rFonts w:hint="cs"/>
          <w:szCs w:val="24"/>
          <w:rtl/>
        </w:rPr>
        <w:t xml:space="preserve"> </w:t>
      </w:r>
      <w:r w:rsidRPr="003F26D8">
        <w:rPr>
          <w:rFonts w:hint="cs"/>
          <w:rtl/>
        </w:rPr>
        <w:t xml:space="preserve">حل نمود. </w:t>
      </w:r>
      <w:r>
        <w:rPr>
          <w:rFonts w:hint="cs"/>
          <w:rtl/>
        </w:rPr>
        <w:t xml:space="preserve">برای این کار </w:t>
      </w:r>
      <w:r w:rsidRPr="003F26D8">
        <w:rPr>
          <w:rFonts w:hint="cs"/>
          <w:rtl/>
        </w:rPr>
        <w:t>با تصوير نمودن تفاضل مقادير</w:t>
      </w:r>
      <w:r>
        <w:rPr>
          <w:rFonts w:hint="cs"/>
          <w:rtl/>
        </w:rPr>
        <w:t xml:space="preserve"> چپ و راست متغیرهای اولیه (</w:t>
      </w:r>
      <m:oMath>
        <m:r>
          <w:rPr>
            <w:rFonts w:ascii="Cambria Math" w:eastAsia="Calibri" w:hAnsi="Cambria Math"/>
            <w:szCs w:val="24"/>
          </w:rPr>
          <m:t>∆U=</m:t>
        </m:r>
        <m:sSub>
          <m:sSubPr>
            <m:ctrlPr>
              <w:rPr>
                <w:rFonts w:ascii="Cambria Math" w:eastAsia="Calibri" w:hAnsi="Cambria Math"/>
                <w:i/>
                <w:szCs w:val="24"/>
              </w:rPr>
            </m:ctrlPr>
          </m:sSubPr>
          <m:e>
            <m:r>
              <w:rPr>
                <w:rFonts w:ascii="Cambria Math" w:eastAsia="Calibri" w:hAnsi="Cambria Math"/>
                <w:szCs w:val="24"/>
              </w:rPr>
              <m:t>U</m:t>
            </m:r>
          </m:e>
          <m:sub>
            <m:r>
              <w:rPr>
                <w:rFonts w:ascii="Cambria Math" w:eastAsia="Calibri" w:hAnsi="Cambria Math"/>
                <w:szCs w:val="24"/>
              </w:rPr>
              <m:t>R</m:t>
            </m:r>
          </m:sub>
        </m:sSub>
        <m:r>
          <w:rPr>
            <w:rFonts w:ascii="Cambria Math" w:eastAsia="Calibri" w:hAnsi="Cambria Math"/>
            <w:szCs w:val="24"/>
          </w:rPr>
          <m:t>-</m:t>
        </m:r>
        <m:sSub>
          <m:sSubPr>
            <m:ctrlPr>
              <w:rPr>
                <w:rFonts w:ascii="Cambria Math" w:eastAsia="Calibri" w:hAnsi="Cambria Math"/>
                <w:i/>
                <w:szCs w:val="24"/>
              </w:rPr>
            </m:ctrlPr>
          </m:sSubPr>
          <m:e>
            <m:r>
              <w:rPr>
                <w:rFonts w:ascii="Cambria Math" w:eastAsia="Calibri" w:hAnsi="Cambria Math"/>
                <w:szCs w:val="24"/>
              </w:rPr>
              <m:t>U</m:t>
            </m:r>
          </m:e>
          <m:sub>
            <m:r>
              <w:rPr>
                <w:rFonts w:ascii="Cambria Math" w:eastAsia="Calibri" w:hAnsi="Cambria Math"/>
                <w:szCs w:val="24"/>
              </w:rPr>
              <m:t>L</m:t>
            </m:r>
          </m:sub>
        </m:sSub>
      </m:oMath>
      <w:r>
        <w:rPr>
          <w:rFonts w:eastAsiaTheme="minorEastAsia" w:hint="cs"/>
          <w:szCs w:val="24"/>
          <w:rtl/>
        </w:rPr>
        <w:t>)،</w:t>
      </w:r>
      <w:r w:rsidRPr="004838AF">
        <w:rPr>
          <w:rFonts w:hint="cs"/>
          <w:rtl/>
        </w:rPr>
        <w:t xml:space="preserve"> بر روي بردارهاي ويژه سمت راست داريم: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1102D" w:rsidTr="002019B5">
        <w:tc>
          <w:tcPr>
            <w:tcW w:w="764" w:type="dxa"/>
          </w:tcPr>
          <w:p w:rsidR="0001102D" w:rsidRDefault="0001102D" w:rsidP="002019B5">
            <w:pPr>
              <w:pStyle w:val="a1"/>
              <w:rPr>
                <w:rtl/>
              </w:rPr>
            </w:pPr>
            <w:bookmarkStart w:id="13" w:name="_Ref508661913"/>
          </w:p>
        </w:tc>
        <w:bookmarkEnd w:id="13"/>
        <w:tc>
          <w:tcPr>
            <w:tcW w:w="8478" w:type="dxa"/>
          </w:tcPr>
          <w:p w:rsidR="0001102D" w:rsidRPr="00533226" w:rsidRDefault="0001102D" w:rsidP="002019B5">
            <w:pPr>
              <w:rPr>
                <w:rtl/>
              </w:rPr>
            </w:pPr>
            <m:oMathPara>
              <m:oMathParaPr>
                <m:jc m:val="left"/>
              </m:oMathParaPr>
              <m:oMath>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L</m:t>
                    </m:r>
                  </m:sub>
                </m:sSub>
                <m:r>
                  <w:rPr>
                    <w:rFonts w:ascii="Cambria Math" w:eastAsia="Calibri" w:hAnsi="Cambria Math"/>
                  </w:rPr>
                  <m:t>=</m:t>
                </m:r>
                <m:nary>
                  <m:naryPr>
                    <m:chr m:val="∑"/>
                    <m:limLoc m:val="undOvr"/>
                    <m:ctrlPr>
                      <w:rPr>
                        <w:rFonts w:ascii="Cambria Math" w:eastAsia="Calibri" w:hAnsi="Cambria Math"/>
                        <w:i/>
                      </w:rPr>
                    </m:ctrlPr>
                  </m:naryPr>
                  <m:sub>
                    <m:r>
                      <w:rPr>
                        <w:rFonts w:ascii="Cambria Math" w:eastAsia="Calibri" w:hAnsi="Cambria Math"/>
                      </w:rPr>
                      <m:t>i=1</m:t>
                    </m:r>
                  </m:sub>
                  <m:sup>
                    <m:r>
                      <w:rPr>
                        <w:rFonts w:ascii="Cambria Math" w:eastAsia="Calibri" w:hAnsi="Cambria Math"/>
                      </w:rPr>
                      <m:t>m</m:t>
                    </m:r>
                  </m:sup>
                  <m:e>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α</m:t>
                            </m:r>
                          </m:e>
                        </m:acc>
                      </m:e>
                      <m:sub>
                        <m:r>
                          <w:rPr>
                            <w:rFonts w:ascii="Cambria Math" w:eastAsia="Calibri" w:hAnsi="Cambria Math"/>
                          </w:rPr>
                          <m:t>i</m:t>
                        </m:r>
                      </m:sub>
                    </m:sSub>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K</m:t>
                            </m:r>
                          </m:e>
                        </m:acc>
                      </m:e>
                      <m:sup>
                        <m:r>
                          <w:rPr>
                            <w:rFonts w:ascii="Cambria Math" w:eastAsia="Calibri" w:hAnsi="Cambria Math"/>
                          </w:rPr>
                          <m:t>(i)</m:t>
                        </m:r>
                      </m:sup>
                    </m:sSup>
                  </m:e>
                </m:nary>
              </m:oMath>
            </m:oMathPara>
          </w:p>
        </w:tc>
      </w:tr>
    </w:tbl>
    <w:p w:rsidR="0001102D" w:rsidRDefault="0001102D" w:rsidP="0001102D">
      <w:pPr>
        <w:pStyle w:val="a4"/>
        <w:rPr>
          <w:rtl/>
        </w:rPr>
      </w:pPr>
      <w:r w:rsidRPr="00FE35E0">
        <w:rPr>
          <w:rFonts w:hint="cs"/>
          <w:rtl/>
        </w:rPr>
        <w:t xml:space="preserve">كه از اين رابطه مي‌توان قدرت موج‌ها يعني </w:t>
      </w:r>
      <m:oMath>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α</m:t>
                </m:r>
              </m:e>
            </m:acc>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α</m:t>
                </m:r>
              </m:e>
            </m:acc>
          </m:e>
          <m:sub>
            <m:r>
              <w:rPr>
                <w:rFonts w:ascii="Cambria Math" w:hAnsi="Cambria Math"/>
                <w:szCs w:val="24"/>
              </w:rPr>
              <m:t>i</m:t>
            </m:r>
          </m:sub>
        </m:sSub>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e>
        </m:d>
      </m:oMath>
      <w:r w:rsidRPr="00FE35E0">
        <w:rPr>
          <w:rFonts w:hint="cs"/>
          <w:rtl/>
        </w:rPr>
        <w:t xml:space="preserve"> را بدست آورد.</w:t>
      </w:r>
    </w:p>
    <w:p w:rsidR="00DC21D5" w:rsidRDefault="0001102D" w:rsidP="007C5C95">
      <w:pPr>
        <w:pStyle w:val="a4"/>
        <w:rPr>
          <w:rtl/>
        </w:rPr>
      </w:pPr>
      <w:r>
        <w:t>ROE</w:t>
      </w:r>
      <w:r>
        <w:rPr>
          <w:rFonts w:hint="cs"/>
          <w:rtl/>
        </w:rPr>
        <w:t xml:space="preserve">، برای تفاوت شار بین چپ و راست هر وجه رابطه‌ی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Ref508661864 \r \h</w:instrText>
      </w:r>
      <w:r w:rsidR="007C5C95">
        <w:rPr>
          <w:rtl/>
        </w:rPr>
        <w:instrText xml:space="preserve"> </w:instrText>
      </w:r>
      <w:r w:rsidR="007C5C95">
        <w:rPr>
          <w:rtl/>
        </w:rPr>
      </w:r>
      <w:r w:rsidR="007C5C95">
        <w:rPr>
          <w:rtl/>
        </w:rPr>
        <w:fldChar w:fldCharType="separate"/>
      </w:r>
      <w:r w:rsidR="000118C4">
        <w:rPr>
          <w:rtl/>
        </w:rPr>
        <w:t>‏(22)</w:t>
      </w:r>
      <w:r w:rsidR="007C5C95">
        <w:rPr>
          <w:rtl/>
        </w:rPr>
        <w:fldChar w:fldCharType="end"/>
      </w:r>
      <w:r>
        <w:rPr>
          <w:rFonts w:hint="cs"/>
          <w:rtl/>
        </w:rPr>
        <w:t xml:space="preserve"> را ارائه نمود</w:t>
      </w:r>
      <w:r w:rsidRPr="00686B00">
        <w:rPr>
          <w:szCs w:val="24"/>
        </w:rPr>
        <w:t>[</w:t>
      </w:r>
      <w:r>
        <w:rPr>
          <w:szCs w:val="24"/>
        </w:rPr>
        <w:t>1,3</w:t>
      </w:r>
      <w:r w:rsidRPr="00686B00">
        <w:rPr>
          <w:szCs w:val="24"/>
        </w:rPr>
        <w:t>]</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1102D" w:rsidTr="002019B5">
        <w:tc>
          <w:tcPr>
            <w:tcW w:w="764" w:type="dxa"/>
          </w:tcPr>
          <w:p w:rsidR="0001102D" w:rsidRDefault="0001102D" w:rsidP="002019B5">
            <w:pPr>
              <w:pStyle w:val="a1"/>
              <w:rPr>
                <w:rtl/>
              </w:rPr>
            </w:pPr>
            <w:bookmarkStart w:id="14" w:name="_Ref508661864"/>
          </w:p>
        </w:tc>
        <w:bookmarkEnd w:id="14"/>
        <w:tc>
          <w:tcPr>
            <w:tcW w:w="8478" w:type="dxa"/>
          </w:tcPr>
          <w:p w:rsidR="0001102D" w:rsidRPr="00533226" w:rsidRDefault="0001102D" w:rsidP="002019B5">
            <w:pPr>
              <w:rPr>
                <w:rtl/>
              </w:rPr>
            </w:pPr>
            <m:oMathPara>
              <m:oMathParaPr>
                <m:jc m:val="left"/>
              </m:oMathParaPr>
              <m:oMath>
                <m:r>
                  <w:rPr>
                    <w:rFonts w:ascii="Cambria Math" w:eastAsia="Calibri" w:hAnsi="Cambria Math"/>
                  </w:rPr>
                  <m:t>∆F=</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L</m:t>
                    </m:r>
                  </m:sub>
                </m:sSub>
                <m:r>
                  <w:rPr>
                    <w:rFonts w:ascii="Cambria Math" w:eastAsia="Calibri" w:hAnsi="Cambria Math"/>
                  </w:rPr>
                  <m:t>=</m:t>
                </m:r>
                <m:nary>
                  <m:naryPr>
                    <m:chr m:val="∑"/>
                    <m:limLoc m:val="undOvr"/>
                    <m:ctrlPr>
                      <w:rPr>
                        <w:rFonts w:ascii="Cambria Math" w:eastAsia="Calibri" w:hAnsi="Cambria Math"/>
                        <w:i/>
                      </w:rPr>
                    </m:ctrlPr>
                  </m:naryPr>
                  <m:sub>
                    <m:r>
                      <w:rPr>
                        <w:rFonts w:ascii="Cambria Math" w:eastAsia="Calibri" w:hAnsi="Cambria Math"/>
                      </w:rPr>
                      <m:t>i=1</m:t>
                    </m:r>
                  </m:sub>
                  <m:sup>
                    <m:r>
                      <w:rPr>
                        <w:rFonts w:ascii="Cambria Math" w:eastAsia="Calibri" w:hAnsi="Cambria Math"/>
                      </w:rPr>
                      <m:t>m</m:t>
                    </m:r>
                  </m:sup>
                  <m:e>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α</m:t>
                            </m:r>
                          </m:e>
                        </m:acc>
                      </m:e>
                      <m:sub>
                        <m:r>
                          <w:rPr>
                            <w:rFonts w:ascii="Cambria Math" w:eastAsia="Calibri" w:hAnsi="Cambria Math"/>
                          </w:rPr>
                          <m:t>i</m:t>
                        </m:r>
                      </m:sub>
                    </m:sSub>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λ</m:t>
                            </m:r>
                          </m:e>
                        </m:acc>
                      </m:e>
                      <m:sub>
                        <m:r>
                          <w:rPr>
                            <w:rFonts w:ascii="Cambria Math" w:eastAsia="Calibri" w:hAnsi="Cambria Math"/>
                          </w:rPr>
                          <m:t>i</m:t>
                        </m:r>
                      </m:sub>
                    </m:sSub>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K</m:t>
                            </m:r>
                          </m:e>
                        </m:acc>
                      </m:e>
                      <m:sup>
                        <m:r>
                          <w:rPr>
                            <w:rFonts w:ascii="Cambria Math" w:eastAsia="Calibri" w:hAnsi="Cambria Math"/>
                          </w:rPr>
                          <m:t>(i)</m:t>
                        </m:r>
                      </m:sup>
                    </m:sSup>
                  </m:e>
                </m:nary>
              </m:oMath>
            </m:oMathPara>
          </w:p>
        </w:tc>
      </w:tr>
    </w:tbl>
    <w:p w:rsidR="0001102D" w:rsidRDefault="0001102D" w:rsidP="0001102D">
      <w:pPr>
        <w:pStyle w:val="a4"/>
        <w:rPr>
          <w:sz w:val="26"/>
          <w:rtl/>
        </w:rPr>
      </w:pPr>
      <w:r>
        <w:rPr>
          <w:rFonts w:hint="cs"/>
          <w:sz w:val="26"/>
          <w:rtl/>
        </w:rPr>
        <w:t>در نهایت نیز دو رابطه‌ی زیر را برای شار جابجایی عبوری از هر وجه سلول ارائه نمود که معادل هم هستند: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1102D" w:rsidTr="0001102D">
        <w:tc>
          <w:tcPr>
            <w:tcW w:w="764" w:type="dxa"/>
          </w:tcPr>
          <w:p w:rsidR="0001102D" w:rsidRDefault="0001102D" w:rsidP="002019B5">
            <w:pPr>
              <w:pStyle w:val="a1"/>
              <w:rPr>
                <w:rtl/>
              </w:rPr>
            </w:pPr>
            <w:bookmarkStart w:id="15" w:name="_Ref508661870"/>
          </w:p>
        </w:tc>
        <w:bookmarkEnd w:id="15"/>
        <w:tc>
          <w:tcPr>
            <w:tcW w:w="8478" w:type="dxa"/>
          </w:tcPr>
          <w:p w:rsidR="0001102D" w:rsidRPr="00533226" w:rsidRDefault="0001102D" w:rsidP="002019B5">
            <w:pPr>
              <w:rPr>
                <w:rtl/>
              </w:rPr>
            </w:pPr>
            <m:oMathPara>
              <m:oMathParaPr>
                <m:jc m:val="left"/>
              </m:oMathParaPr>
              <m:oMath>
                <m:r>
                  <w:rPr>
                    <w:rFonts w:ascii="Cambria Math" w:eastAsia="Calibri" w:hAnsi="Cambria Math"/>
                  </w:rPr>
                  <m:t>F=</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d>
                  <m:dPr>
                    <m:begChr m:val="["/>
                    <m:endChr m:val="]"/>
                    <m:ctrlPr>
                      <w:rPr>
                        <w:rFonts w:ascii="Cambria Math" w:eastAsia="Calibri" w:hAnsi="Cambria Math"/>
                        <w:i/>
                      </w:rPr>
                    </m:ctrlPr>
                  </m:dPr>
                  <m:e>
                    <m:eqArr>
                      <m:eqArrPr>
                        <m:ctrlPr>
                          <w:rPr>
                            <w:rFonts w:ascii="Cambria Math" w:eastAsia="Calibri" w:hAnsi="Cambria Math"/>
                            <w:i/>
                          </w:rPr>
                        </m:ctrlPr>
                      </m:eqArrPr>
                      <m:e/>
                      <m:e>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R</m:t>
                            </m:r>
                          </m:sub>
                        </m:sSub>
                        <m:r>
                          <w:rPr>
                            <w:rFonts w:ascii="Cambria Math" w:eastAsia="Calibri" w:hAnsi="Cambria Math"/>
                          </w:rPr>
                          <m:t>-</m:t>
                        </m:r>
                        <m:nary>
                          <m:naryPr>
                            <m:chr m:val="∑"/>
                            <m:limLoc m:val="undOvr"/>
                            <m:ctrlPr>
                              <w:rPr>
                                <w:rFonts w:ascii="Cambria Math" w:eastAsia="Calibri" w:hAnsi="Cambria Math"/>
                                <w:i/>
                              </w:rPr>
                            </m:ctrlPr>
                          </m:naryPr>
                          <m:sub>
                            <m:r>
                              <w:rPr>
                                <w:rFonts w:ascii="Cambria Math" w:eastAsia="Calibri" w:hAnsi="Cambria Math"/>
                              </w:rPr>
                              <m:t>i=1</m:t>
                            </m:r>
                          </m:sub>
                          <m:sup>
                            <m:r>
                              <w:rPr>
                                <w:rFonts w:ascii="Cambria Math" w:eastAsia="Calibri" w:hAnsi="Cambria Math"/>
                              </w:rPr>
                              <m:t>m</m:t>
                            </m:r>
                          </m:sup>
                          <m:e>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α</m:t>
                                    </m:r>
                                  </m:e>
                                </m:acc>
                              </m:e>
                              <m:sub>
                                <m:r>
                                  <w:rPr>
                                    <w:rFonts w:ascii="Cambria Math" w:eastAsia="Calibri" w:hAnsi="Cambria Math"/>
                                  </w:rPr>
                                  <m:t>i</m:t>
                                </m:r>
                              </m:sub>
                            </m:sSub>
                            <m:d>
                              <m:dPr>
                                <m:begChr m:val="|"/>
                                <m:endChr m:val="|"/>
                                <m:ctrlPr>
                                  <w:rPr>
                                    <w:rFonts w:ascii="Cambria Math" w:eastAsia="Calibri" w:hAnsi="Cambria Math"/>
                                    <w:i/>
                                  </w:rPr>
                                </m:ctrlPr>
                              </m:dPr>
                              <m:e>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λ</m:t>
                                        </m:r>
                                      </m:e>
                                    </m:acc>
                                  </m:e>
                                  <m:sub>
                                    <m:r>
                                      <w:rPr>
                                        <w:rFonts w:ascii="Cambria Math" w:eastAsia="Calibri" w:hAnsi="Cambria Math"/>
                                      </w:rPr>
                                      <m:t>i</m:t>
                                    </m:r>
                                  </m:sub>
                                </m:sSub>
                              </m:e>
                            </m:d>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K</m:t>
                                    </m:r>
                                  </m:e>
                                </m:acc>
                              </m:e>
                              <m:sup>
                                <m:d>
                                  <m:dPr>
                                    <m:ctrlPr>
                                      <w:rPr>
                                        <w:rFonts w:ascii="Cambria Math" w:eastAsia="Calibri" w:hAnsi="Cambria Math"/>
                                        <w:i/>
                                      </w:rPr>
                                    </m:ctrlPr>
                                  </m:dPr>
                                  <m:e>
                                    <m:r>
                                      <w:rPr>
                                        <w:rFonts w:ascii="Cambria Math" w:eastAsia="Calibri" w:hAnsi="Cambria Math"/>
                                      </w:rPr>
                                      <m:t>i</m:t>
                                    </m:r>
                                  </m:e>
                                </m:d>
                              </m:sup>
                            </m:sSup>
                          </m:e>
                        </m:nary>
                        <m:ctrlPr>
                          <w:rPr>
                            <w:rFonts w:ascii="Cambria Math" w:eastAsia="Cambria Math" w:hAnsi="Cambria Math" w:cs="Cambria Math"/>
                            <w:i/>
                          </w:rPr>
                        </m:ctrlPr>
                      </m:e>
                      <m:e/>
                    </m:eqArr>
                  </m:e>
                </m:d>
              </m:oMath>
            </m:oMathPara>
          </w:p>
        </w:tc>
      </w:tr>
      <w:tr w:rsidR="0001102D" w:rsidTr="0001102D">
        <w:tc>
          <w:tcPr>
            <w:tcW w:w="764" w:type="dxa"/>
          </w:tcPr>
          <w:p w:rsidR="0001102D" w:rsidRDefault="0001102D" w:rsidP="002019B5">
            <w:pPr>
              <w:pStyle w:val="a1"/>
              <w:rPr>
                <w:rtl/>
              </w:rPr>
            </w:pPr>
            <w:bookmarkStart w:id="16" w:name="_Ref508661875"/>
          </w:p>
        </w:tc>
        <w:bookmarkEnd w:id="16"/>
        <w:tc>
          <w:tcPr>
            <w:tcW w:w="8478" w:type="dxa"/>
          </w:tcPr>
          <w:p w:rsidR="0001102D" w:rsidRPr="00533226" w:rsidRDefault="0001102D" w:rsidP="002019B5">
            <w:pPr>
              <w:rPr>
                <w:rtl/>
              </w:rPr>
            </w:pPr>
            <m:oMathPara>
              <m:oMathParaPr>
                <m:jc m:val="left"/>
              </m:oMathParaPr>
              <m:oMath>
                <m:r>
                  <w:rPr>
                    <w:rFonts w:ascii="Cambria Math" w:eastAsia="Calibri" w:hAnsi="Cambria Math"/>
                  </w:rPr>
                  <m:t>F=</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d>
                  <m:dPr>
                    <m:begChr m:val="["/>
                    <m:endChr m:val="]"/>
                    <m:ctrlPr>
                      <w:rPr>
                        <w:rFonts w:ascii="Cambria Math" w:eastAsia="Calibri" w:hAnsi="Cambria Math"/>
                        <w:i/>
                      </w:rPr>
                    </m:ctrlPr>
                  </m:dPr>
                  <m:e>
                    <m:eqArr>
                      <m:eqArrPr>
                        <m:ctrlPr>
                          <w:rPr>
                            <w:rFonts w:ascii="Cambria Math" w:eastAsia="Calibri" w:hAnsi="Cambria Math"/>
                            <w:i/>
                          </w:rPr>
                        </m:ctrlPr>
                      </m:eqArrPr>
                      <m:e/>
                      <m:e>
                        <m:sSub>
                          <m:sSubPr>
                            <m:ctrlPr>
                              <w:rPr>
                                <w:rFonts w:ascii="Cambria Math" w:eastAsia="Calibri" w:hAnsi="Cambria Math" w:cs="Times New Roman"/>
                                <w:i/>
                                <w:szCs w:val="20"/>
                              </w:rPr>
                            </m:ctrlPr>
                          </m:sSubPr>
                          <m:e>
                            <m:r>
                              <w:rPr>
                                <w:rFonts w:ascii="Cambria Math" w:eastAsia="Calibri" w:hAnsi="Cambria Math"/>
                              </w:rPr>
                              <m:t>F</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cs="Times New Roman"/>
                                <w:i/>
                                <w:szCs w:val="20"/>
                              </w:rPr>
                            </m:ctrlPr>
                          </m:sSubPr>
                          <m:e>
                            <m:r>
                              <w:rPr>
                                <w:rFonts w:ascii="Cambria Math" w:eastAsia="Calibri" w:hAnsi="Cambria Math"/>
                              </w:rPr>
                              <m:t>F</m:t>
                            </m:r>
                          </m:e>
                          <m:sub>
                            <m:r>
                              <w:rPr>
                                <w:rFonts w:ascii="Cambria Math" w:eastAsia="Calibri" w:hAnsi="Cambria Math"/>
                              </w:rPr>
                              <m:t>R</m:t>
                            </m:r>
                          </m:sub>
                        </m:sSub>
                        <m:r>
                          <w:rPr>
                            <w:rFonts w:ascii="Cambria Math" w:eastAsia="Calibri" w:hAnsi="Cambria Math"/>
                          </w:rPr>
                          <m:t>-</m:t>
                        </m:r>
                        <m:acc>
                          <m:accPr>
                            <m:chr m:val="̃"/>
                            <m:ctrlPr>
                              <w:rPr>
                                <w:rFonts w:ascii="Cambria Math" w:eastAsia="Calibri" w:hAnsi="Cambria Math" w:cs="Times New Roman"/>
                                <w:i/>
                                <w:szCs w:val="20"/>
                              </w:rPr>
                            </m:ctrlPr>
                          </m:accPr>
                          <m:e>
                            <m:r>
                              <w:rPr>
                                <w:rFonts w:ascii="Cambria Math" w:eastAsia="Calibri" w:hAnsi="Cambria Math"/>
                              </w:rPr>
                              <m:t>A</m:t>
                            </m:r>
                          </m:e>
                        </m:acc>
                        <m:d>
                          <m:dPr>
                            <m:ctrlPr>
                              <w:rPr>
                                <w:rFonts w:ascii="Cambria Math" w:eastAsia="Calibri" w:hAnsi="Cambria Math" w:cs="Times New Roman"/>
                                <w:i/>
                                <w:szCs w:val="20"/>
                              </w:rPr>
                            </m:ctrlPr>
                          </m:dPr>
                          <m:e>
                            <m:sSub>
                              <m:sSubPr>
                                <m:ctrlPr>
                                  <w:rPr>
                                    <w:rFonts w:ascii="Cambria Math" w:eastAsia="Calibri" w:hAnsi="Cambria Math" w:cs="Times New Roman"/>
                                    <w:i/>
                                    <w:szCs w:val="20"/>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cs="Times New Roman"/>
                                    <w:i/>
                                    <w:szCs w:val="20"/>
                                  </w:rPr>
                                </m:ctrlPr>
                              </m:sSubPr>
                              <m:e>
                                <m:r>
                                  <w:rPr>
                                    <w:rFonts w:ascii="Cambria Math" w:eastAsia="Calibri" w:hAnsi="Cambria Math"/>
                                  </w:rPr>
                                  <m:t>W</m:t>
                                </m:r>
                              </m:e>
                              <m:sub>
                                <m:r>
                                  <w:rPr>
                                    <w:rFonts w:ascii="Cambria Math" w:eastAsia="Calibri" w:hAnsi="Cambria Math"/>
                                  </w:rPr>
                                  <m:t>L</m:t>
                                </m:r>
                              </m:sub>
                            </m:sSub>
                          </m:e>
                        </m:d>
                        <m:ctrlPr>
                          <w:rPr>
                            <w:rFonts w:ascii="Cambria Math" w:eastAsia="Cambria Math" w:hAnsi="Cambria Math" w:cs="Cambria Math"/>
                            <w:i/>
                          </w:rPr>
                        </m:ctrlPr>
                      </m:e>
                      <m:e/>
                    </m:eqArr>
                  </m:e>
                </m:d>
              </m:oMath>
            </m:oMathPara>
          </w:p>
        </w:tc>
      </w:tr>
    </w:tbl>
    <w:p w:rsidR="00324BED" w:rsidRDefault="00324BED" w:rsidP="00324BED">
      <w:pPr>
        <w:pStyle w:val="a4"/>
        <w:rPr>
          <w:rtl/>
        </w:rPr>
      </w:pPr>
      <w:r w:rsidRPr="00FF5447">
        <w:rPr>
          <w:rFonts w:hint="cs"/>
          <w:rtl/>
        </w:rPr>
        <w:t xml:space="preserve">در رابطه‌ی بالا </w:t>
      </w:r>
      <m:oMath>
        <m:sSub>
          <m:sSubPr>
            <m:ctrlPr>
              <w:rPr>
                <w:rFonts w:ascii="Cambria Math" w:eastAsia="Calibri" w:hAnsi="Cambria Math"/>
                <w:i/>
                <w:szCs w:val="24"/>
              </w:rPr>
            </m:ctrlPr>
          </m:sSubPr>
          <m:e>
            <m:r>
              <w:rPr>
                <w:rFonts w:ascii="Cambria Math" w:eastAsia="Calibri" w:hAnsi="Cambria Math"/>
                <w:szCs w:val="24"/>
              </w:rPr>
              <m:t>W</m:t>
            </m:r>
          </m:e>
          <m:sub>
            <m:r>
              <w:rPr>
                <w:rFonts w:ascii="Cambria Math" w:eastAsia="Calibri" w:hAnsi="Cambria Math"/>
                <w:szCs w:val="24"/>
              </w:rPr>
              <m:t>R</m:t>
            </m:r>
          </m:sub>
        </m:sSub>
      </m:oMath>
      <w:r w:rsidRPr="00FF5447">
        <w:rPr>
          <w:rFonts w:hint="cs"/>
          <w:rtl/>
        </w:rPr>
        <w:t xml:space="preserve"> و </w:t>
      </w:r>
      <m:oMath>
        <m:sSub>
          <m:sSubPr>
            <m:ctrlPr>
              <w:rPr>
                <w:rFonts w:ascii="Cambria Math" w:eastAsia="Calibri" w:hAnsi="Cambria Math"/>
                <w:i/>
                <w:szCs w:val="24"/>
              </w:rPr>
            </m:ctrlPr>
          </m:sSubPr>
          <m:e>
            <m:r>
              <w:rPr>
                <w:rFonts w:ascii="Cambria Math" w:eastAsia="Calibri" w:hAnsi="Cambria Math"/>
                <w:szCs w:val="24"/>
              </w:rPr>
              <m:t>W</m:t>
            </m:r>
          </m:e>
          <m:sub>
            <m:r>
              <w:rPr>
                <w:rFonts w:ascii="Cambria Math" w:eastAsia="Calibri" w:hAnsi="Cambria Math"/>
                <w:szCs w:val="24"/>
              </w:rPr>
              <m:t>L</m:t>
            </m:r>
          </m:sub>
        </m:sSub>
      </m:oMath>
      <w:r w:rsidRPr="00FF5447">
        <w:rPr>
          <w:rFonts w:hint="cs"/>
          <w:rtl/>
        </w:rPr>
        <w:t xml:space="preserve"> به ترتیب مقدار سمت راست و چپ متغیرهای </w:t>
      </w:r>
      <w:r>
        <w:rPr>
          <w:rFonts w:hint="cs"/>
          <w:rtl/>
        </w:rPr>
        <w:t>بقایی</w:t>
      </w:r>
      <w:r w:rsidRPr="00FF5447">
        <w:rPr>
          <w:rFonts w:hint="cs"/>
          <w:rtl/>
        </w:rPr>
        <w:t xml:space="preserve"> روی وجه مورد نظر هستند.</w:t>
      </w:r>
    </w:p>
    <w:p w:rsidR="00324BED" w:rsidRDefault="00324BED" w:rsidP="007C5C95">
      <w:pPr>
        <w:pStyle w:val="a4"/>
        <w:rPr>
          <w:rtl/>
        </w:rPr>
      </w:pPr>
      <w:r>
        <w:rPr>
          <w:rFonts w:hint="cs"/>
          <w:rtl/>
        </w:rPr>
        <w:t xml:space="preserve">تفاوت در دو رابطه‌ی بالا تنها در نحوه‌ی محاسبه‌ی ترم مربوط به اتلاف عددی است و از نظر مقداری یکسان هستند. در این گزارش، رابطه‌ی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Ref508661870 \r \h</w:instrText>
      </w:r>
      <w:r w:rsidR="007C5C95">
        <w:rPr>
          <w:rtl/>
        </w:rPr>
        <w:instrText xml:space="preserve"> </w:instrText>
      </w:r>
      <w:r w:rsidR="007C5C95">
        <w:rPr>
          <w:rtl/>
        </w:rPr>
      </w:r>
      <w:r w:rsidR="007C5C95">
        <w:rPr>
          <w:rtl/>
        </w:rPr>
        <w:fldChar w:fldCharType="separate"/>
      </w:r>
      <w:r w:rsidR="000118C4">
        <w:rPr>
          <w:rtl/>
        </w:rPr>
        <w:t>‏(23)</w:t>
      </w:r>
      <w:r w:rsidR="007C5C95">
        <w:rPr>
          <w:rtl/>
        </w:rPr>
        <w:fldChar w:fldCharType="end"/>
      </w:r>
      <w:r>
        <w:rPr>
          <w:rFonts w:hint="cs"/>
          <w:rtl/>
        </w:rPr>
        <w:t xml:space="preserve"> و زیربرنامه مربوط به آن(</w:t>
      </w:r>
      <w:r w:rsidRPr="008232E1">
        <w:rPr>
          <w:szCs w:val="24"/>
        </w:rPr>
        <w:t>ROE_METHOD_ENT</w:t>
      </w:r>
      <w:r>
        <w:rPr>
          <w:rFonts w:hint="cs"/>
          <w:rtl/>
        </w:rPr>
        <w:t xml:space="preserve">) به صورت مفصل توضیح داده خواهد شد و برای رابطه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Ref508661875 \r \h</w:instrText>
      </w:r>
      <w:r w:rsidR="007C5C95">
        <w:rPr>
          <w:rtl/>
        </w:rPr>
        <w:instrText xml:space="preserve"> </w:instrText>
      </w:r>
      <w:r w:rsidR="007C5C95">
        <w:rPr>
          <w:rtl/>
        </w:rPr>
      </w:r>
      <w:r w:rsidR="007C5C95">
        <w:rPr>
          <w:rtl/>
        </w:rPr>
        <w:fldChar w:fldCharType="separate"/>
      </w:r>
      <w:r w:rsidR="000118C4">
        <w:rPr>
          <w:rtl/>
        </w:rPr>
        <w:t>‏(24)</w:t>
      </w:r>
      <w:r w:rsidR="007C5C95">
        <w:rPr>
          <w:rtl/>
        </w:rPr>
        <w:fldChar w:fldCharType="end"/>
      </w:r>
      <w:r>
        <w:rPr>
          <w:rFonts w:hint="cs"/>
          <w:rtl/>
        </w:rPr>
        <w:t xml:space="preserve"> یک گزارش و زیربرنامه جداگانه(</w:t>
      </w:r>
      <w:r w:rsidRPr="008232E1">
        <w:rPr>
          <w:szCs w:val="24"/>
        </w:rPr>
        <w:t>ROE_METHOD_JCB_ENT</w:t>
      </w:r>
      <w:r>
        <w:rPr>
          <w:rFonts w:hint="cs"/>
          <w:rtl/>
        </w:rPr>
        <w:t>) نوشته خواهد شد.</w:t>
      </w:r>
    </w:p>
    <w:p w:rsidR="00324BED" w:rsidRDefault="00324BED" w:rsidP="00324BED">
      <w:pPr>
        <w:pStyle w:val="a4"/>
        <w:rPr>
          <w:rtl/>
        </w:rPr>
      </w:pPr>
      <w:r w:rsidRPr="00B6192C">
        <w:rPr>
          <w:rFonts w:hint="cs"/>
          <w:rtl/>
        </w:rPr>
        <w:lastRenderedPageBreak/>
        <w:t xml:space="preserve">شاید چنین به نظر برسد که چه نیازی به محاسبه‌ی ترم اتلاف </w:t>
      </w:r>
      <w:r>
        <w:rPr>
          <w:rFonts w:hint="cs"/>
          <w:rtl/>
        </w:rPr>
        <w:t>با</w:t>
      </w:r>
      <w:r w:rsidRPr="00B6192C">
        <w:rPr>
          <w:rFonts w:hint="cs"/>
          <w:rtl/>
        </w:rPr>
        <w:t xml:space="preserve"> روش دوم می‌باشد، </w:t>
      </w:r>
      <w:r>
        <w:rPr>
          <w:rFonts w:hint="cs"/>
          <w:rtl/>
        </w:rPr>
        <w:t>جواب این است که</w:t>
      </w:r>
      <w:r w:rsidRPr="00B6192C">
        <w:rPr>
          <w:rFonts w:hint="cs"/>
          <w:rtl/>
        </w:rPr>
        <w:t xml:space="preserve"> در صورتی که حلگر ما به صورت ضمنی معادلات را حل نماید به </w:t>
      </w:r>
      <w:r>
        <w:rPr>
          <w:rFonts w:hint="cs"/>
          <w:rtl/>
        </w:rPr>
        <w:t xml:space="preserve">ماتریس ژاکوبین میانگین‌گیری شده‌ی به روش </w:t>
      </w:r>
      <w:r>
        <w:t>ROE</w:t>
      </w:r>
      <w:r>
        <w:rPr>
          <w:rFonts w:hint="cs"/>
          <w:rtl/>
        </w:rPr>
        <w:t xml:space="preserve"> یعنی</w:t>
      </w:r>
      <w:r w:rsidRPr="00B6192C">
        <w:rPr>
          <w:rFonts w:hint="cs"/>
          <w:rtl/>
        </w:rPr>
        <w:t xml:space="preserve"> </w:t>
      </w:r>
      <m:oMath>
        <m:acc>
          <m:accPr>
            <m:chr m:val="̃"/>
            <m:ctrlPr>
              <w:rPr>
                <w:rFonts w:ascii="Cambria Math" w:hAnsi="Cambria Math"/>
              </w:rPr>
            </m:ctrlPr>
          </m:accPr>
          <m:e>
            <m:r>
              <w:rPr>
                <w:rFonts w:ascii="Cambria Math" w:hAnsi="Cambria Math"/>
              </w:rPr>
              <m:t>A</m:t>
            </m:r>
          </m:e>
        </m:acc>
        <m:r>
          <w:rPr>
            <w:rFonts w:ascii="Cambria Math" w:hAnsi="Cambria Math"/>
          </w:rPr>
          <m:t>=</m:t>
        </m:r>
        <m:acc>
          <m:accPr>
            <m:chr m:val="̃"/>
            <m:ctrlPr>
              <w:rPr>
                <w:rFonts w:ascii="Cambria Math" w:hAnsi="Cambria Math"/>
              </w:rPr>
            </m:ctrlPr>
          </m:accPr>
          <m:e>
            <m:r>
              <w:rPr>
                <w:rFonts w:ascii="Cambria Math" w:hAnsi="Cambria Math"/>
              </w:rPr>
              <m:t>R</m:t>
            </m:r>
          </m:e>
        </m:acc>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Λ</m:t>
                </m:r>
              </m:e>
            </m:acc>
          </m:e>
        </m:d>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m:rPr>
                <m:sty m:val="p"/>
              </m:rPr>
              <w:rPr>
                <w:rFonts w:ascii="Cambria Math" w:hAnsi="Cambria Math"/>
              </w:rPr>
              <m:t>-1</m:t>
            </m:r>
          </m:sup>
        </m:sSup>
      </m:oMath>
      <w:r w:rsidRPr="00B6192C">
        <w:rPr>
          <w:rFonts w:hint="cs"/>
          <w:rtl/>
        </w:rPr>
        <w:t xml:space="preserve"> نیاز پیدا خواهیم کرد بنابراین به صرفه است که در این حالت از روش دوم به جای روش اول</w:t>
      </w:r>
      <w:r>
        <w:rPr>
          <w:rFonts w:hint="cs"/>
          <w:rtl/>
        </w:rPr>
        <w:t xml:space="preserve"> برای محاسبه‌ی ترم اتلاف عددی</w:t>
      </w:r>
      <w:r w:rsidRPr="00B6192C">
        <w:rPr>
          <w:rFonts w:hint="cs"/>
          <w:rtl/>
        </w:rPr>
        <w:t xml:space="preserve"> استفاده گردد.</w:t>
      </w:r>
    </w:p>
    <w:p w:rsidR="00324BED" w:rsidRDefault="00324BED" w:rsidP="007C5C95">
      <w:pPr>
        <w:pStyle w:val="a4"/>
        <w:rPr>
          <w:rtl/>
        </w:rPr>
      </w:pPr>
      <w:r w:rsidRPr="00052EF7">
        <w:rPr>
          <w:rFonts w:hint="cs"/>
          <w:rtl/>
        </w:rPr>
        <w:t>نخست، لازم است</w:t>
      </w:r>
      <w:r>
        <w:rPr>
          <w:rFonts w:hint="cs"/>
          <w:rtl/>
        </w:rPr>
        <w:t xml:space="preserve"> مقدار </w:t>
      </w:r>
      <w:r w:rsidRPr="00052EF7">
        <w:rPr>
          <w:rFonts w:hint="cs"/>
          <w:rtl/>
        </w:rPr>
        <w:t xml:space="preserve">ماتریس ژاکوبین </w:t>
      </w:r>
      <m:oMath>
        <m:r>
          <w:rPr>
            <w:rFonts w:ascii="Cambria Math" w:hAnsi="Cambria Math"/>
            <w:szCs w:val="24"/>
          </w:rPr>
          <m:t>A</m:t>
        </m:r>
        <m:d>
          <m:dPr>
            <m:ctrlPr>
              <w:rPr>
                <w:rFonts w:ascii="Cambria Math" w:hAnsi="Cambria Math"/>
                <w:i/>
                <w:szCs w:val="24"/>
              </w:rPr>
            </m:ctrlPr>
          </m:dPr>
          <m:e>
            <m:r>
              <w:rPr>
                <w:rFonts w:ascii="Cambria Math" w:hAnsi="Cambria Math"/>
                <w:szCs w:val="24"/>
              </w:rPr>
              <m:t>U</m:t>
            </m:r>
          </m:e>
        </m:d>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rPr>
                </m:ctrlPr>
              </m:sSubPr>
              <m:e>
                <m:r>
                  <w:rPr>
                    <w:rFonts w:ascii="Cambria Math" w:hAnsi="Cambria Math"/>
                  </w:rPr>
                  <m:t>F</m:t>
                </m:r>
              </m:e>
              <m:sub>
                <m:r>
                  <w:rPr>
                    <w:rFonts w:ascii="Cambria Math" w:hAnsi="Cambria Math"/>
                  </w:rPr>
                  <m:t>n</m:t>
                </m:r>
              </m:sub>
            </m:sSub>
          </m:num>
          <m:den>
            <m:r>
              <w:rPr>
                <w:rFonts w:ascii="Cambria Math" w:hAnsi="Cambria Math"/>
                <w:szCs w:val="24"/>
              </w:rPr>
              <m:t>∂U</m:t>
            </m:r>
          </m:den>
        </m:f>
      </m:oMath>
      <w:r>
        <w:rPr>
          <w:rtl/>
        </w:rPr>
        <w:t xml:space="preserve"> </w:t>
      </w:r>
      <w:r w:rsidRPr="00052EF7">
        <w:rPr>
          <w:rFonts w:hint="cs"/>
          <w:rtl/>
        </w:rPr>
        <w:t xml:space="preserve">برای بردار شار جابجایی </w:t>
      </w:r>
      <m:oMath>
        <m:sSub>
          <m:sSubPr>
            <m:ctrlPr>
              <w:rPr>
                <w:rFonts w:ascii="Cambria Math" w:hAnsi="Cambria Math"/>
              </w:rPr>
            </m:ctrlPr>
          </m:sSubPr>
          <m:e>
            <m:r>
              <w:rPr>
                <w:rFonts w:ascii="Cambria Math" w:hAnsi="Cambria Math"/>
              </w:rPr>
              <m:t>F</m:t>
            </m:r>
          </m:e>
          <m:sub>
            <m:r>
              <w:rPr>
                <w:rFonts w:ascii="Cambria Math" w:hAnsi="Cambria Math"/>
              </w:rPr>
              <m:t>n</m:t>
            </m:r>
          </m:sub>
        </m:sSub>
      </m:oMath>
      <w:r w:rsidRPr="00052EF7">
        <w:rPr>
          <w:rFonts w:hint="cs"/>
          <w:rtl/>
        </w:rPr>
        <w:t xml:space="preserve"> که در رابطه‌ی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Ref508661760 \r \h</w:instrText>
      </w:r>
      <w:r w:rsidR="007C5C95">
        <w:rPr>
          <w:rtl/>
        </w:rPr>
        <w:instrText xml:space="preserve"> </w:instrText>
      </w:r>
      <w:r w:rsidR="007C5C95">
        <w:rPr>
          <w:rtl/>
        </w:rPr>
      </w:r>
      <w:r w:rsidR="007C5C95">
        <w:rPr>
          <w:rtl/>
        </w:rPr>
        <w:fldChar w:fldCharType="separate"/>
      </w:r>
      <w:r w:rsidR="000118C4">
        <w:rPr>
          <w:rtl/>
        </w:rPr>
        <w:t>‏(6)</w:t>
      </w:r>
      <w:r w:rsidR="007C5C95">
        <w:rPr>
          <w:rtl/>
        </w:rPr>
        <w:fldChar w:fldCharType="end"/>
      </w:r>
      <w:r>
        <w:rPr>
          <w:rFonts w:hint="cs"/>
          <w:rtl/>
        </w:rPr>
        <w:t xml:space="preserve"> </w:t>
      </w:r>
      <w:r w:rsidRPr="00052EF7">
        <w:rPr>
          <w:rFonts w:hint="cs"/>
          <w:rtl/>
        </w:rPr>
        <w:t xml:space="preserve">تعریف شده است </w:t>
      </w:r>
      <w:r>
        <w:rPr>
          <w:rFonts w:hint="cs"/>
          <w:rtl/>
        </w:rPr>
        <w:t xml:space="preserve">به </w:t>
      </w:r>
      <w:r w:rsidRPr="00052EF7">
        <w:rPr>
          <w:rFonts w:hint="cs"/>
          <w:rtl/>
        </w:rPr>
        <w:t>دست آید.</w:t>
      </w:r>
      <w:r>
        <w:rPr>
          <w:rFonts w:hint="cs"/>
          <w:rtl/>
        </w:rPr>
        <w:t xml:space="preserve"> پس از انجام مقداری عملیات جبری فرم نهایی این ماتریس به صورت زیر خواهد بود</w:t>
      </w:r>
      <w:r>
        <w:t>[4]</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BED" w:rsidTr="002019B5">
        <w:tc>
          <w:tcPr>
            <w:tcW w:w="764" w:type="dxa"/>
          </w:tcPr>
          <w:p w:rsidR="00324BED" w:rsidRDefault="00324BED" w:rsidP="002019B5">
            <w:pPr>
              <w:pStyle w:val="a1"/>
              <w:rPr>
                <w:rtl/>
              </w:rPr>
            </w:pPr>
          </w:p>
        </w:tc>
        <w:tc>
          <w:tcPr>
            <w:tcW w:w="8478" w:type="dxa"/>
          </w:tcPr>
          <w:p w:rsidR="00324BED" w:rsidRPr="00324BED" w:rsidRDefault="00324BED" w:rsidP="00324BED">
            <w:pPr>
              <w:spacing w:line="276" w:lineRule="auto"/>
              <w:jc w:val="center"/>
              <w:rPr>
                <w:rFonts w:eastAsia="Calibri"/>
              </w:rPr>
            </w:pPr>
            <m:oMathPara>
              <m:oMath>
                <m:r>
                  <w:rPr>
                    <w:rFonts w:ascii="Cambria Math" w:hAnsi="Cambria Math"/>
                  </w:rPr>
                  <m:t>A=</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r>
                      <w:rPr>
                        <w:rFonts w:ascii="Cambria Math" w:hAnsi="Cambria Math"/>
                      </w:rPr>
                      <m:t>∂U</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ctrlPr>
                          <w:rPr>
                            <w:rFonts w:ascii="Cambria Math" w:eastAsia="Cambria Math" w:hAnsi="Cambria Math" w:cs="Cambria Math"/>
                            <w:i/>
                          </w:rPr>
                        </m:ctrlPr>
                      </m:e>
                      <m:e>
                        <m:d>
                          <m:dPr>
                            <m:ctrlPr>
                              <w:rPr>
                                <w:rFonts w:ascii="Cambria Math" w:eastAsia="Cambria Math" w:hAnsi="Cambria Math" w:cs="Cambria Math"/>
                                <w:i/>
                              </w:rPr>
                            </m:ctrlPr>
                          </m:dPr>
                          <m:e>
                            <m:r>
                              <w:rPr>
                                <w:rFonts w:ascii="Cambria Math" w:eastAsia="Cambria Math" w:hAnsi="Cambria Math" w:cs="Cambria Math"/>
                              </w:rPr>
                              <m:t>γ-1</m:t>
                            </m:r>
                          </m:e>
                        </m:d>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2</m:t>
                            </m:r>
                          </m:sup>
                        </m:sSup>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ctrlPr>
                          <w:rPr>
                            <w:rFonts w:ascii="Cambria Math" w:eastAsia="Cambria Math" w:hAnsi="Cambria Math" w:cs="Cambria Math"/>
                            <w:i/>
                          </w:rPr>
                        </m:ctrlPr>
                      </m:e>
                      <m:e>
                        <m:ctrlPr>
                          <w:rPr>
                            <w:rFonts w:ascii="Cambria Math" w:eastAsia="Cambria Math" w:hAnsi="Cambria Math" w:cs="Cambria Math"/>
                            <w:i/>
                          </w:rPr>
                        </m:ctrlPr>
                      </m:e>
                      <m:e>
                        <m:d>
                          <m:dPr>
                            <m:ctrlPr>
                              <w:rPr>
                                <w:rFonts w:ascii="Cambria Math" w:eastAsia="Cambria Math" w:hAnsi="Cambria Math" w:cs="Cambria Math"/>
                                <w:i/>
                              </w:rPr>
                            </m:ctrlPr>
                          </m:dPr>
                          <m:e>
                            <m:r>
                              <w:rPr>
                                <w:rFonts w:ascii="Cambria Math" w:eastAsia="Cambria Math" w:hAnsi="Cambria Math" w:cs="Cambria Math"/>
                              </w:rPr>
                              <m:t>γ-1</m:t>
                            </m:r>
                          </m:e>
                        </m:d>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2</m:t>
                            </m:r>
                          </m:sup>
                        </m:sSup>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-v</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γ-1</m:t>
                            </m:r>
                          </m:e>
                        </m:d>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2</m:t>
                            </m:r>
                          </m:sup>
                        </m:sSup>
                        <m:r>
                          <w:rPr>
                            <w:rFonts w:ascii="Cambria Math" w:eastAsia="Calibri" w:hAnsi="Cambria Math"/>
                          </w:rPr>
                          <m:t>-H)</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eqArr>
                    <m:r>
                      <w:rPr>
                        <w:rFonts w:ascii="Cambria Math" w:hAnsi="Cambria Math"/>
                      </w:rPr>
                      <m:t xml:space="preserve">     </m:t>
                    </m:r>
                    <m:eqArr>
                      <m:eqArrPr>
                        <m:ctrlPr>
                          <w:rPr>
                            <w:rFonts w:ascii="Cambria Math" w:hAnsi="Cambria Math"/>
                            <w:i/>
                          </w:rPr>
                        </m:ctrlPr>
                      </m:eqArrPr>
                      <m:e>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e>
                      <m:e>
                        <m:ctrlPr>
                          <w:rPr>
                            <w:rFonts w:ascii="Cambria Math" w:eastAsia="Cambria Math" w:hAnsi="Cambria Math" w:cs="Cambria Math"/>
                            <w:i/>
                          </w:rPr>
                        </m:ctrlPr>
                      </m:e>
                      <m:e>
                        <m:d>
                          <m:dPr>
                            <m:ctrlPr>
                              <w:rPr>
                                <w:rFonts w:ascii="Cambria Math" w:eastAsia="Calibri" w:hAnsi="Cambria Math"/>
                                <w:i/>
                              </w:rPr>
                            </m:ctrlPr>
                          </m:dPr>
                          <m:e>
                            <m:r>
                              <w:rPr>
                                <w:rFonts w:ascii="Cambria Math" w:eastAsia="Calibri" w:hAnsi="Cambria Math"/>
                              </w:rPr>
                              <m:t>2-γ</m:t>
                            </m:r>
                          </m:e>
                        </m:d>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v</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H</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eqArr>
                    <m:r>
                      <w:rPr>
                        <w:rFonts w:ascii="Cambria Math" w:hAnsi="Cambria Math"/>
                      </w:rPr>
                      <m:t xml:space="preserve">     </m:t>
                    </m:r>
                    <m:eqArr>
                      <m:eqArrPr>
                        <m:ctrlPr>
                          <w:rPr>
                            <w:rFonts w:ascii="Cambria Math" w:hAnsi="Cambria Math"/>
                            <w:i/>
                          </w:rPr>
                        </m:ctrlPr>
                      </m:eqArrPr>
                      <m:e>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e>
                      <m:e>
                        <m:ctrlPr>
                          <w:rPr>
                            <w:rFonts w:ascii="Cambria Math" w:eastAsia="Cambria Math" w:hAnsi="Cambria Math" w:cs="Cambria Math"/>
                            <w:i/>
                          </w:rPr>
                        </m:ctrlPr>
                      </m:e>
                      <m:e>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r>
                          <w:rPr>
                            <w:rFonts w:ascii="Cambria Math" w:eastAsia="Calibri" w:hAnsi="Cambria Math"/>
                          </w:rPr>
                          <m:t>v</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d>
                          <m:dPr>
                            <m:ctrlPr>
                              <w:rPr>
                                <w:rFonts w:ascii="Cambria Math" w:eastAsia="Calibri" w:hAnsi="Cambria Math"/>
                                <w:i/>
                              </w:rPr>
                            </m:ctrlPr>
                          </m:dPr>
                          <m:e>
                            <m:r>
                              <w:rPr>
                                <w:rFonts w:ascii="Cambria Math" w:eastAsia="Calibri" w:hAnsi="Cambria Math"/>
                              </w:rPr>
                              <m:t>2-γ</m:t>
                            </m:r>
                          </m:e>
                        </m:d>
                        <m:r>
                          <w:rPr>
                            <w:rFonts w:ascii="Cambria Math" w:eastAsia="Calibri" w:hAnsi="Cambria Math"/>
                          </w:rPr>
                          <m:t>v</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H</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r>
                          <w:rPr>
                            <w:rFonts w:ascii="Cambria Math" w:eastAsia="Calibri" w:hAnsi="Cambria Math"/>
                          </w:rPr>
                          <m:t>v</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eqArr>
                    <m:r>
                      <w:rPr>
                        <w:rFonts w:ascii="Cambria Math" w:hAnsi="Cambria Math"/>
                      </w:rPr>
                      <m:t xml:space="preserve">     </m:t>
                    </m:r>
                    <m:eqArr>
                      <m:eqArrPr>
                        <m:ctrlPr>
                          <w:rPr>
                            <w:rFonts w:ascii="Cambria Math" w:hAnsi="Cambria Math"/>
                            <w:i/>
                          </w:rPr>
                        </m:ctrlPr>
                      </m:eqArrPr>
                      <m:e>
                        <m:r>
                          <w:rPr>
                            <w:rFonts w:ascii="Cambria Math" w:hAnsi="Cambria Math"/>
                          </w:rPr>
                          <m:t>0</m:t>
                        </m:r>
                      </m:e>
                      <m:e>
                        <m:ctrlPr>
                          <w:rPr>
                            <w:rFonts w:ascii="Cambria Math" w:eastAsia="Cambria Math" w:hAnsi="Cambria Math" w:cs="Cambria Math"/>
                            <w:i/>
                          </w:rPr>
                        </m:ctrlPr>
                      </m:e>
                      <m:e>
                        <m:d>
                          <m:dPr>
                            <m:ctrlPr>
                              <w:rPr>
                                <w:rFonts w:ascii="Cambria Math" w:eastAsia="Calibri" w:hAnsi="Cambria Math"/>
                                <w:i/>
                              </w:rPr>
                            </m:ctrlPr>
                          </m:dPr>
                          <m:e>
                            <m:r>
                              <w:rPr>
                                <w:rFonts w:ascii="Cambria Math" w:eastAsia="Calibri" w:hAnsi="Cambria Math"/>
                              </w:rPr>
                              <m:t>γ-1</m:t>
                            </m:r>
                          </m:e>
                        </m:d>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d>
                          <m:dPr>
                            <m:ctrlPr>
                              <w:rPr>
                                <w:rFonts w:ascii="Cambria Math" w:eastAsia="Calibri" w:hAnsi="Cambria Math"/>
                                <w:i/>
                              </w:rPr>
                            </m:ctrlPr>
                          </m:dPr>
                          <m:e>
                            <m:r>
                              <w:rPr>
                                <w:rFonts w:ascii="Cambria Math" w:eastAsia="Calibri" w:hAnsi="Cambria Math"/>
                              </w:rPr>
                              <m:t>γ-1</m:t>
                            </m:r>
                          </m:e>
                        </m:d>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γ</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eqArr>
                  </m:e>
                </m:d>
              </m:oMath>
            </m:oMathPara>
          </w:p>
          <w:p w:rsidR="00324BED" w:rsidRPr="00533226" w:rsidRDefault="00682B62" w:rsidP="00324BED">
            <w:pPr>
              <w:rPr>
                <w:rtl/>
              </w:rPr>
            </w:pPr>
            <m:oMathPara>
              <m:oMathParaPr>
                <m:jc m:val="left"/>
              </m:oMathParaPr>
              <m:oMath>
                <m:sSup>
                  <m:sSupPr>
                    <m:ctrlPr>
                      <w:rPr>
                        <w:rFonts w:ascii="Cambria Math" w:hAnsi="Cambria Math" w:cs="Times New Roman"/>
                        <w:i/>
                      </w:rPr>
                    </m:ctrlPr>
                  </m:sSupPr>
                  <m:e>
                    <m:r>
                      <w:rPr>
                        <w:rFonts w:ascii="Cambria Math" w:hAnsi="Cambria Math"/>
                      </w:rPr>
                      <m:t>q</m:t>
                    </m:r>
                  </m:e>
                  <m:sup>
                    <m:r>
                      <w:rPr>
                        <w:rFonts w:ascii="Cambria Math" w:hAnsi="Cambria Math"/>
                      </w:rPr>
                      <m:t>2</m:t>
                    </m:r>
                  </m:sup>
                </m:sSup>
                <m:r>
                  <w:rPr>
                    <w:rFonts w:ascii="Cambria Math" w:hAnsi="Cambria Math"/>
                  </w:rPr>
                  <m:t>=</m:t>
                </m:r>
                <m:f>
                  <m:fPr>
                    <m:ctrlPr>
                      <w:rPr>
                        <w:rFonts w:ascii="Cambria Math" w:hAnsi="Cambria Math" w:cs="Times New Roman"/>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Times New Roman"/>
                        <w:i/>
                      </w:rPr>
                    </m:ctrlPr>
                  </m:sSupPr>
                  <m:e>
                    <m:r>
                      <w:rPr>
                        <w:rFonts w:ascii="Cambria Math" w:hAnsi="Cambria Math"/>
                      </w:rPr>
                      <m:t>u</m:t>
                    </m:r>
                  </m:e>
                  <m:sup>
                    <m:r>
                      <w:rPr>
                        <w:rFonts w:ascii="Cambria Math" w:hAnsi="Cambria Math" w:cs="Times New Roman"/>
                      </w:rPr>
                      <m:t>2</m:t>
                    </m:r>
                  </m:sup>
                </m:sSup>
                <m:r>
                  <w:rPr>
                    <w:rFonts w:ascii="Cambria Math" w:hAnsi="Cambria Math"/>
                  </w:rPr>
                  <m:t>+</m:t>
                </m:r>
                <m:sSup>
                  <m:sSupPr>
                    <m:ctrlPr>
                      <w:rPr>
                        <w:rFonts w:ascii="Cambria Math" w:hAnsi="Cambria Math" w:cs="Times New Roman"/>
                        <w:i/>
                      </w:rPr>
                    </m:ctrlPr>
                  </m:sSupPr>
                  <m:e>
                    <m:r>
                      <w:rPr>
                        <w:rFonts w:ascii="Cambria Math" w:hAnsi="Cambria Math"/>
                      </w:rPr>
                      <m:t>v</m:t>
                    </m:r>
                  </m:e>
                  <m:sup>
                    <m:r>
                      <w:rPr>
                        <w:rFonts w:ascii="Cambria Math" w:hAnsi="Cambria Math"/>
                      </w:rPr>
                      <m:t>2</m:t>
                    </m:r>
                  </m:sup>
                </m:sSup>
                <m:r>
                  <w:rPr>
                    <w:rFonts w:ascii="Cambria Math" w:hAnsi="Cambria Math"/>
                  </w:rPr>
                  <m:t>)</m:t>
                </m:r>
              </m:oMath>
            </m:oMathPara>
          </w:p>
        </w:tc>
      </w:tr>
    </w:tbl>
    <w:p w:rsidR="00324BED" w:rsidRDefault="00324BED" w:rsidP="007C5C95">
      <w:pPr>
        <w:pStyle w:val="a4"/>
        <w:rPr>
          <w:rtl/>
        </w:rPr>
      </w:pPr>
      <w:r>
        <w:rPr>
          <w:rFonts w:hint="cs"/>
          <w:rtl/>
        </w:rPr>
        <w:t xml:space="preserve">برای محاسبه‌ی شار جابجایی طبق رابطه‌ی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Ref508661870 \r \h</w:instrText>
      </w:r>
      <w:r w:rsidR="007C5C95">
        <w:rPr>
          <w:rtl/>
        </w:rPr>
        <w:instrText xml:space="preserve"> </w:instrText>
      </w:r>
      <w:r w:rsidR="007C5C95">
        <w:rPr>
          <w:rtl/>
        </w:rPr>
      </w:r>
      <w:r w:rsidR="007C5C95">
        <w:rPr>
          <w:rtl/>
        </w:rPr>
        <w:fldChar w:fldCharType="separate"/>
      </w:r>
      <w:r w:rsidR="000118C4">
        <w:rPr>
          <w:rtl/>
        </w:rPr>
        <w:t>‏(23)</w:t>
      </w:r>
      <w:r w:rsidR="007C5C95">
        <w:rPr>
          <w:rtl/>
        </w:rPr>
        <w:fldChar w:fldCharType="end"/>
      </w:r>
      <w:r>
        <w:rPr>
          <w:rFonts w:hint="cs"/>
          <w:rtl/>
        </w:rPr>
        <w:t>، الگوریتم حل در دو بعد به صورت زیر می‌باشد:</w:t>
      </w:r>
    </w:p>
    <w:p w:rsidR="00324BED" w:rsidRPr="00E152EC" w:rsidRDefault="00324BED" w:rsidP="00324BED">
      <w:pPr>
        <w:pStyle w:val="a4"/>
        <w:rPr>
          <w:rtl/>
        </w:rPr>
      </w:pPr>
      <w:r>
        <w:rPr>
          <w:rFonts w:hint="cs"/>
          <w:rtl/>
        </w:rPr>
        <w:t xml:space="preserve">1- ابتدا لازم است تا مقادیر متغیرهای اولیه را به روش میانگین‌گیری شده‌ی </w:t>
      </w:r>
      <w:r w:rsidRPr="007C1657">
        <w:rPr>
          <w:szCs w:val="24"/>
        </w:rPr>
        <w:t>ROE</w:t>
      </w:r>
      <w:r w:rsidRPr="007C1657">
        <w:rPr>
          <w:rFonts w:hint="cs"/>
          <w:szCs w:val="24"/>
          <w:rtl/>
        </w:rPr>
        <w:t xml:space="preserve"> </w:t>
      </w:r>
      <w:r w:rsidRPr="006649CD">
        <w:rPr>
          <w:rFonts w:hint="cs"/>
          <w:rtl/>
        </w:rPr>
        <w:t>بر روی وجه سلول به‌</w:t>
      </w:r>
      <w:r>
        <w:rPr>
          <w:rFonts w:hint="cs"/>
          <w:rtl/>
        </w:rPr>
        <w:t xml:space="preserve"> د</w:t>
      </w:r>
      <w:r w:rsidRPr="006649CD">
        <w:rPr>
          <w:rFonts w:hint="cs"/>
          <w:rtl/>
        </w:rPr>
        <w:t>ست آور</w:t>
      </w:r>
      <w:r>
        <w:rPr>
          <w:rFonts w:hint="cs"/>
          <w:rtl/>
        </w:rPr>
        <w:t>یم</w:t>
      </w:r>
      <w:r w:rsidRPr="006649CD">
        <w:rPr>
          <w:rFonts w:hint="cs"/>
          <w:rtl/>
        </w:rPr>
        <w:t>.</w:t>
      </w:r>
      <w:r>
        <w:rPr>
          <w:rFonts w:hint="cs"/>
          <w:rtl/>
        </w:rPr>
        <w:t xml:space="preserve"> برای این کار</w:t>
      </w:r>
      <w:r w:rsidRPr="00E152EC">
        <w:rPr>
          <w:rFonts w:hint="cs"/>
          <w:rtl/>
        </w:rPr>
        <w:t xml:space="preserve"> </w:t>
      </w:r>
      <w:r>
        <w:rPr>
          <w:rFonts w:hint="cs"/>
          <w:rtl/>
        </w:rPr>
        <w:t xml:space="preserve">یک </w:t>
      </w:r>
      <w:r w:rsidRPr="00E152EC">
        <w:rPr>
          <w:rFonts w:hint="cs"/>
          <w:rtl/>
        </w:rPr>
        <w:t>ضریب وزنی</w:t>
      </w:r>
      <w:r>
        <w:rPr>
          <w:rFonts w:hint="cs"/>
          <w:rtl/>
        </w:rPr>
        <w:t xml:space="preserve"> را بر روی وجه سلول تعریف می‌کنیم</w:t>
      </w:r>
      <w:r w:rsidRPr="00E152EC">
        <w:rPr>
          <w:rFonts w:hint="cs"/>
          <w:rtl/>
        </w:rPr>
        <w:t xml:space="preserve"> که در واقع جذر نسبت چگالی سمت راست به چپ روی آن وجه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BED" w:rsidTr="002019B5">
        <w:tc>
          <w:tcPr>
            <w:tcW w:w="764" w:type="dxa"/>
          </w:tcPr>
          <w:p w:rsidR="00324BED" w:rsidRDefault="00324BED" w:rsidP="002019B5">
            <w:pPr>
              <w:pStyle w:val="a1"/>
              <w:rPr>
                <w:rtl/>
              </w:rPr>
            </w:pPr>
            <w:bookmarkStart w:id="17" w:name="_Ref508661996"/>
          </w:p>
        </w:tc>
        <w:bookmarkEnd w:id="17"/>
        <w:tc>
          <w:tcPr>
            <w:tcW w:w="8478" w:type="dxa"/>
          </w:tcPr>
          <w:p w:rsidR="00324BED" w:rsidRPr="00533226" w:rsidRDefault="00682B62" w:rsidP="002019B5">
            <w:pPr>
              <w:rPr>
                <w:rtl/>
              </w:rPr>
            </w:pPr>
            <m:oMathPara>
              <m:oMathParaPr>
                <m:jc m:val="left"/>
              </m:oMathParaPr>
              <m:oMath>
                <m:acc>
                  <m:accPr>
                    <m:chr m:val="̅"/>
                    <m:ctrlPr>
                      <w:rPr>
                        <w:rFonts w:ascii="Cambria Math" w:eastAsia="Calibri" w:hAnsi="Cambria Math"/>
                        <w:i/>
                      </w:rPr>
                    </m:ctrlPr>
                  </m:accPr>
                  <m:e>
                    <m:r>
                      <w:rPr>
                        <w:rFonts w:ascii="Cambria Math" w:eastAsia="Calibri" w:hAnsi="Cambria Math"/>
                      </w:rPr>
                      <m:t>ρ</m:t>
                    </m:r>
                  </m:e>
                </m:acc>
                <m:r>
                  <w:rPr>
                    <w:rFonts w:ascii="Cambria Math" w:eastAsia="Calibri" w:hAnsi="Cambria Math"/>
                  </w:rPr>
                  <m:t>=</m:t>
                </m:r>
                <m:rad>
                  <m:radPr>
                    <m:degHide m:val="1"/>
                    <m:ctrlPr>
                      <w:rPr>
                        <w:rFonts w:ascii="Cambria Math" w:eastAsia="Calibri" w:hAnsi="Cambria Math"/>
                        <w:i/>
                      </w:rPr>
                    </m:ctrlPr>
                  </m:radPr>
                  <m:deg/>
                  <m:e>
                    <m:f>
                      <m:fPr>
                        <m:type m:val="skw"/>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R</m:t>
                            </m:r>
                          </m:sub>
                        </m:sSub>
                      </m:num>
                      <m:den>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L</m:t>
                            </m:r>
                          </m:sub>
                        </m:sSub>
                      </m:den>
                    </m:f>
                  </m:e>
                </m:rad>
              </m:oMath>
            </m:oMathPara>
          </w:p>
        </w:tc>
      </w:tr>
    </w:tbl>
    <w:p w:rsidR="00324BED" w:rsidRDefault="00324BED" w:rsidP="00324BED">
      <w:pPr>
        <w:pStyle w:val="a4"/>
        <w:rPr>
          <w:rtl/>
        </w:rPr>
      </w:pPr>
      <w:r>
        <w:rPr>
          <w:rFonts w:hint="cs"/>
          <w:rtl/>
        </w:rPr>
        <w:t xml:space="preserve">سپس </w:t>
      </w:r>
      <w:r w:rsidRPr="002B66E4">
        <w:rPr>
          <w:rFonts w:hint="cs"/>
          <w:rtl/>
        </w:rPr>
        <w:t xml:space="preserve">مقادیر متغیرهای اولیه میانگین‌گیری شده به کمک روش </w:t>
      </w:r>
      <w:r w:rsidRPr="002B66E4">
        <w:rPr>
          <w:szCs w:val="24"/>
        </w:rPr>
        <w:t>ROE</w:t>
      </w:r>
      <w:r w:rsidRPr="002B66E4">
        <w:rPr>
          <w:rFonts w:hint="cs"/>
          <w:szCs w:val="24"/>
          <w:rtl/>
        </w:rPr>
        <w:t xml:space="preserve"> </w:t>
      </w:r>
      <w:r w:rsidRPr="002B66E4">
        <w:rPr>
          <w:rFonts w:hint="cs"/>
          <w:rtl/>
        </w:rPr>
        <w:t>با استفاده از روابط زیر به‌دست می‌آی</w:t>
      </w:r>
      <w:r>
        <w:rPr>
          <w:rFonts w:hint="cs"/>
          <w:rtl/>
        </w:rPr>
        <w:t>ن</w:t>
      </w:r>
      <w:r w:rsidRPr="002B66E4">
        <w:rPr>
          <w:rFonts w:hint="cs"/>
          <w:rtl/>
        </w:rPr>
        <w:t>د:</w:t>
      </w:r>
    </w:p>
    <w:p w:rsidR="00324BED" w:rsidRPr="002B66E4" w:rsidRDefault="00324BED" w:rsidP="00324BED">
      <w:pPr>
        <w:pStyle w:val="a4"/>
        <w:rPr>
          <w:rtl/>
        </w:rPr>
      </w:pPr>
      <w:r w:rsidRPr="00FF5447">
        <w:rPr>
          <w:rFonts w:hint="cs"/>
          <w:rtl/>
        </w:rPr>
        <w:t>بالانویس ((</w:t>
      </w:r>
      <m:oMath>
        <m:r>
          <w:rPr>
            <w:rFonts w:ascii="Cambria Math" w:hAnsi="Cambria Math"/>
          </w:rPr>
          <m:t>~</m:t>
        </m:r>
      </m:oMath>
      <w:r w:rsidRPr="00FF5447">
        <w:rPr>
          <w:rFonts w:eastAsiaTheme="minorEastAsia" w:hint="cs"/>
          <w:rtl/>
        </w:rPr>
        <w:t xml:space="preserve">)) معرف مقادیر میانگین‌گیری شده به روش </w:t>
      </w:r>
      <w:r w:rsidRPr="00FF5447">
        <w:rPr>
          <w:rFonts w:eastAsiaTheme="minorEastAsia"/>
          <w:szCs w:val="24"/>
        </w:rPr>
        <w:t>ROE</w:t>
      </w:r>
      <w:r w:rsidRPr="00FF5447">
        <w:rPr>
          <w:rFonts w:eastAsiaTheme="minorEastAsia" w:hint="cs"/>
          <w:szCs w:val="24"/>
          <w:rtl/>
        </w:rPr>
        <w:t xml:space="preserve"> </w:t>
      </w:r>
      <w:r w:rsidRPr="00FF5447">
        <w:rPr>
          <w:rFonts w:eastAsiaTheme="minorEastAsia" w:hint="cs"/>
          <w:rtl/>
        </w:rPr>
        <w:t>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BED" w:rsidTr="002019B5">
        <w:tc>
          <w:tcPr>
            <w:tcW w:w="764" w:type="dxa"/>
          </w:tcPr>
          <w:p w:rsidR="00324BED" w:rsidRDefault="00324BED" w:rsidP="002019B5">
            <w:pPr>
              <w:pStyle w:val="a1"/>
              <w:rPr>
                <w:rtl/>
              </w:rPr>
            </w:pPr>
            <w:bookmarkStart w:id="18" w:name="_Ref508662002"/>
          </w:p>
        </w:tc>
        <w:bookmarkEnd w:id="18"/>
        <w:tc>
          <w:tcPr>
            <w:tcW w:w="8478" w:type="dxa"/>
          </w:tcPr>
          <w:p w:rsidR="00324BED" w:rsidRPr="00324BED" w:rsidRDefault="00682B62" w:rsidP="00324BED">
            <w:pPr>
              <w:spacing w:line="276" w:lineRule="auto"/>
              <w:jc w:val="center"/>
              <w:rPr>
                <w:rFonts w:eastAsia="Calibri"/>
                <w:sz w:val="20"/>
                <w:szCs w:val="20"/>
                <w:rtl/>
              </w:rPr>
            </w:pPr>
            <m:oMathPara>
              <m:oMathParaPr>
                <m:jc m:val="left"/>
              </m:oMathParaPr>
              <m:oMath>
                <m:acc>
                  <m:accPr>
                    <m:chr m:val="̃"/>
                    <m:ctrlPr>
                      <w:rPr>
                        <w:rFonts w:ascii="Cambria Math" w:eastAsia="Calibri" w:hAnsi="Cambria Math"/>
                        <w:i/>
                      </w:rPr>
                    </m:ctrlPr>
                  </m:accPr>
                  <m:e>
                    <m:r>
                      <w:rPr>
                        <w:rFonts w:ascii="Cambria Math" w:eastAsia="Calibri" w:hAnsi="Cambria Math"/>
                      </w:rPr>
                      <m:t>u</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324BED" w:rsidRPr="00324BED" w:rsidRDefault="00682B62" w:rsidP="00324BED">
            <w:pPr>
              <w:spacing w:line="276" w:lineRule="auto"/>
              <w:jc w:val="center"/>
              <w:rPr>
                <w:rFonts w:eastAsia="Calibri"/>
                <w:sz w:val="20"/>
                <w:szCs w:val="20"/>
              </w:rPr>
            </w:pPr>
            <m:oMathPara>
              <m:oMathParaPr>
                <m:jc m:val="left"/>
              </m:oMathParaPr>
              <m:oMath>
                <m:acc>
                  <m:accPr>
                    <m:chr m:val="̃"/>
                    <m:ctrlPr>
                      <w:rPr>
                        <w:rFonts w:ascii="Cambria Math" w:eastAsia="Calibri" w:hAnsi="Cambria Math"/>
                        <w:i/>
                      </w:rPr>
                    </m:ctrlPr>
                  </m:accPr>
                  <m:e>
                    <m:r>
                      <w:rPr>
                        <w:rFonts w:ascii="Cambria Math" w:eastAsia="Calibri" w:hAnsi="Cambria Math"/>
                      </w:rPr>
                      <m:t>v</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324BED" w:rsidRPr="00324BED" w:rsidRDefault="00682B62" w:rsidP="00324BED">
            <w:pPr>
              <w:spacing w:line="276" w:lineRule="auto"/>
              <w:jc w:val="center"/>
              <w:rPr>
                <w:rFonts w:eastAsia="Calibri"/>
                <w:sz w:val="20"/>
                <w:szCs w:val="20"/>
              </w:rPr>
            </w:pPr>
            <m:oMathPara>
              <m:oMathParaPr>
                <m:jc m:val="left"/>
              </m:oMathParaPr>
              <m:oMath>
                <m:acc>
                  <m:accPr>
                    <m:chr m:val="̃"/>
                    <m:ctrlPr>
                      <w:rPr>
                        <w:rFonts w:ascii="Cambria Math" w:eastAsia="Calibri" w:hAnsi="Cambria Math"/>
                        <w:i/>
                      </w:rPr>
                    </m:ctrlPr>
                  </m:accPr>
                  <m:e>
                    <m:r>
                      <w:rPr>
                        <w:rFonts w:ascii="Cambria Math" w:eastAsia="Calibri" w:hAnsi="Cambria Math"/>
                      </w:rPr>
                      <m:t>H</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324BED" w:rsidRPr="00533226" w:rsidRDefault="00682B62" w:rsidP="00324BED">
            <w:pPr>
              <w:rPr>
                <w:rtl/>
              </w:rPr>
            </w:pPr>
            <m:oMathPara>
              <m:oMathParaPr>
                <m:jc m:val="left"/>
              </m:oMathParaPr>
              <m:oMath>
                <m:acc>
                  <m:accPr>
                    <m:chr m:val="̃"/>
                    <m:ctrlPr>
                      <w:rPr>
                        <w:rFonts w:ascii="Cambria Math" w:eastAsia="Calibri" w:hAnsi="Cambria Math"/>
                        <w:i/>
                      </w:rPr>
                    </m:ctrlPr>
                  </m:accPr>
                  <m:e>
                    <m:r>
                      <w:rPr>
                        <w:rFonts w:ascii="Cambria Math" w:eastAsia="Calibri" w:hAnsi="Cambria Math"/>
                      </w:rPr>
                      <m:t>a</m:t>
                    </m:r>
                  </m:e>
                </m:acc>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sSup>
                  <m:sSupPr>
                    <m:ctrlPr>
                      <w:rPr>
                        <w:rFonts w:ascii="Cambria Math" w:eastAsia="Calibri" w:hAnsi="Cambria Math"/>
                        <w:i/>
                      </w:rPr>
                    </m:ctrlPr>
                  </m:sSupPr>
                  <m:e>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H</m:t>
                        </m:r>
                      </m:e>
                    </m:acc>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r>
                      <w:rPr>
                        <w:rFonts w:ascii="Cambria Math" w:eastAsia="Calibri" w:hAnsi="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u</m:t>
                            </m:r>
                          </m:e>
                        </m:acc>
                      </m:e>
                      <m:sup>
                        <m:r>
                          <w:rPr>
                            <w:rFonts w:ascii="Cambria Math" w:eastAsia="Calibri" w:hAnsi="Cambria Math"/>
                          </w:rPr>
                          <m:t>2</m:t>
                        </m:r>
                      </m:sup>
                    </m:sSup>
                    <m:r>
                      <w:rPr>
                        <w:rFonts w:ascii="Cambria Math" w:eastAsia="Calibri" w:hAnsi="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v</m:t>
                            </m:r>
                          </m:e>
                        </m:acc>
                      </m:e>
                      <m:sup>
                        <m:r>
                          <w:rPr>
                            <w:rFonts w:ascii="Cambria Math" w:eastAsia="Calibri" w:hAnsi="Cambria Math"/>
                          </w:rPr>
                          <m:t>2</m:t>
                        </m:r>
                      </m:sup>
                    </m:sSup>
                    <m:r>
                      <w:rPr>
                        <w:rFonts w:ascii="Cambria Math" w:eastAsia="Calibri" w:hAnsi="Cambria Math"/>
                      </w:rPr>
                      <m:t>)]</m:t>
                    </m:r>
                  </m:e>
                  <m:sup>
                    <m:f>
                      <m:fPr>
                        <m:type m:val="skw"/>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sup>
                </m:sSup>
              </m:oMath>
            </m:oMathPara>
          </w:p>
        </w:tc>
      </w:tr>
    </w:tbl>
    <w:p w:rsidR="002019B5" w:rsidRDefault="002019B5" w:rsidP="007C5C95">
      <w:pPr>
        <w:pStyle w:val="a4"/>
        <w:rPr>
          <w:rtl/>
        </w:rPr>
      </w:pPr>
      <w:r w:rsidRPr="006059B5">
        <w:rPr>
          <w:rFonts w:hint="cs"/>
          <w:rtl/>
        </w:rPr>
        <w:t>2</w:t>
      </w:r>
      <w:r>
        <w:rPr>
          <w:rFonts w:hint="cs"/>
          <w:rtl/>
        </w:rPr>
        <w:t>-</w:t>
      </w:r>
      <w:r w:rsidRPr="006059B5">
        <w:rPr>
          <w:rFonts w:hint="cs"/>
          <w:rtl/>
        </w:rPr>
        <w:t xml:space="preserve"> </w:t>
      </w:r>
      <w:r>
        <w:rPr>
          <w:rFonts w:hint="cs"/>
          <w:rtl/>
        </w:rPr>
        <w:t>مقادير ويژه</w:t>
      </w:r>
      <w:r>
        <w:rPr>
          <w:rStyle w:val="FootnoteReference"/>
          <w:rtl/>
        </w:rPr>
        <w:footnoteReference w:id="4"/>
      </w:r>
      <w:r w:rsidRPr="006059B5">
        <w:rPr>
          <w:rFonts w:hint="cs"/>
          <w:rtl/>
        </w:rPr>
        <w:t xml:space="preserve"> </w:t>
      </w:r>
      <w:r>
        <w:rPr>
          <w:rFonts w:hint="cs"/>
          <w:rtl/>
        </w:rPr>
        <w:t>(</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i</m:t>
            </m:r>
          </m:sub>
        </m:sSub>
      </m:oMath>
      <w:r>
        <w:rPr>
          <w:rFonts w:eastAsiaTheme="minorEastAsia" w:hint="cs"/>
          <w:rtl/>
        </w:rPr>
        <w:t>)،</w:t>
      </w:r>
      <w:r w:rsidRPr="006059B5">
        <w:rPr>
          <w:rFonts w:hint="cs"/>
          <w:rtl/>
        </w:rPr>
        <w:t xml:space="preserve"> </w:t>
      </w:r>
      <w:r>
        <w:rPr>
          <w:rFonts w:hint="cs"/>
          <w:rtl/>
        </w:rPr>
        <w:t>مربوط به ماتریس ژاکوبین (</w:t>
      </w:r>
      <m:oMath>
        <m:acc>
          <m:accPr>
            <m:chr m:val="̃"/>
            <m:ctrlPr>
              <w:rPr>
                <w:rFonts w:ascii="Cambria Math" w:eastAsia="Calibri" w:hAnsi="Cambria Math"/>
                <w:i/>
                <w:szCs w:val="24"/>
              </w:rPr>
            </m:ctrlPr>
          </m:accPr>
          <m:e>
            <m:r>
              <w:rPr>
                <w:rFonts w:ascii="Cambria Math" w:eastAsia="Calibri" w:hAnsi="Cambria Math"/>
                <w:szCs w:val="24"/>
              </w:rPr>
              <m:t>A</m:t>
            </m:r>
          </m:e>
        </m:acc>
      </m:oMath>
      <w:r>
        <w:rPr>
          <w:rFonts w:hint="cs"/>
          <w:rtl/>
        </w:rPr>
        <w:t xml:space="preserve">) </w:t>
      </w:r>
      <w:r w:rsidRPr="006059B5">
        <w:rPr>
          <w:rFonts w:hint="cs"/>
          <w:rtl/>
        </w:rPr>
        <w:t>با در دست داشتن مقادير ميانگين</w:t>
      </w:r>
      <w:r>
        <w:rPr>
          <w:rFonts w:hint="cs"/>
          <w:rtl/>
        </w:rPr>
        <w:t xml:space="preserve">‌گیری شده‌ی متغیرهای اولیه، </w:t>
      </w:r>
      <w:r w:rsidRPr="006059B5">
        <w:rPr>
          <w:rFonts w:hint="cs"/>
          <w:rtl/>
        </w:rPr>
        <w:t>ب</w:t>
      </w:r>
      <w:r>
        <w:rPr>
          <w:rFonts w:hint="cs"/>
          <w:rtl/>
        </w:rPr>
        <w:t>ا استفاده از روابط</w:t>
      </w:r>
      <w:r w:rsidRPr="006059B5">
        <w:rPr>
          <w:rFonts w:hint="cs"/>
          <w:rtl/>
        </w:rPr>
        <w:t xml:space="preserve">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Ref508661903 \r \h</w:instrText>
      </w:r>
      <w:r w:rsidR="007C5C95">
        <w:rPr>
          <w:rtl/>
        </w:rPr>
        <w:instrText xml:space="preserve"> </w:instrText>
      </w:r>
      <w:r w:rsidR="007C5C95">
        <w:rPr>
          <w:rtl/>
        </w:rPr>
      </w:r>
      <w:r w:rsidR="007C5C95">
        <w:rPr>
          <w:rtl/>
        </w:rPr>
        <w:fldChar w:fldCharType="separate"/>
      </w:r>
      <w:r w:rsidR="000118C4">
        <w:rPr>
          <w:rtl/>
        </w:rPr>
        <w:t>‏(28)</w:t>
      </w:r>
      <w:r w:rsidR="007C5C95">
        <w:rPr>
          <w:rtl/>
        </w:rPr>
        <w:fldChar w:fldCharType="end"/>
      </w:r>
      <w:r>
        <w:rPr>
          <w:rFonts w:hint="cs"/>
          <w:rtl/>
        </w:rPr>
        <w:t xml:space="preserve"> </w:t>
      </w:r>
      <w:r w:rsidRPr="006059B5">
        <w:rPr>
          <w:rFonts w:hint="cs"/>
          <w:rtl/>
        </w:rPr>
        <w:t>محاسبه مي‌شوند: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019B5" w:rsidTr="002019B5">
        <w:tc>
          <w:tcPr>
            <w:tcW w:w="764" w:type="dxa"/>
          </w:tcPr>
          <w:p w:rsidR="002019B5" w:rsidRDefault="002019B5" w:rsidP="002019B5">
            <w:pPr>
              <w:pStyle w:val="a1"/>
              <w:rPr>
                <w:rtl/>
              </w:rPr>
            </w:pPr>
            <w:bookmarkStart w:id="19" w:name="_Ref508661903"/>
          </w:p>
        </w:tc>
        <w:bookmarkEnd w:id="19"/>
        <w:tc>
          <w:tcPr>
            <w:tcW w:w="8478" w:type="dxa"/>
          </w:tcPr>
          <w:p w:rsidR="002019B5" w:rsidRPr="002019B5" w:rsidRDefault="00682B62" w:rsidP="002019B5">
            <w:pPr>
              <w:spacing w:line="276" w:lineRule="auto"/>
              <w:jc w:val="center"/>
              <w:rPr>
                <w:rFonts w:eastAsia="Calibri"/>
              </w:rPr>
            </w:pPr>
            <m:oMathPara>
              <m:oMathParaPr>
                <m:jc m:val="left"/>
              </m:oMathParaPr>
              <m:oMath>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λ</m:t>
                        </m:r>
                      </m:e>
                    </m:acc>
                  </m:e>
                  <m:sub>
                    <m:r>
                      <w:rPr>
                        <w:rFonts w:ascii="Cambria Math" w:eastAsia="Calibri" w:hAnsi="Cambria Math"/>
                      </w:rPr>
                      <m:t>1,2</m:t>
                    </m:r>
                  </m:sub>
                </m:sSub>
                <m:r>
                  <w:rPr>
                    <w:rFonts w:ascii="Cambria Math" w:eastAsia="Calibri" w:hAnsi="Cambria Math"/>
                  </w:rPr>
                  <m:t>=</m:t>
                </m:r>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oMath>
            </m:oMathPara>
          </w:p>
          <w:p w:rsidR="002019B5" w:rsidRPr="002019B5" w:rsidRDefault="00682B62" w:rsidP="002019B5">
            <w:pPr>
              <w:spacing w:line="276" w:lineRule="auto"/>
              <w:jc w:val="center"/>
              <w:rPr>
                <w:rFonts w:eastAsia="Calibri"/>
              </w:rPr>
            </w:pPr>
            <m:oMathPara>
              <m:oMathParaPr>
                <m:jc m:val="left"/>
              </m:oMathParaPr>
              <m:oMath>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λ</m:t>
                        </m:r>
                      </m:e>
                    </m:acc>
                  </m:e>
                  <m:sub>
                    <m:r>
                      <w:rPr>
                        <w:rFonts w:ascii="Cambria Math" w:eastAsia="Calibri" w:hAnsi="Cambria Math"/>
                      </w:rPr>
                      <m:t>3</m:t>
                    </m:r>
                  </m:sub>
                </m:sSub>
                <m:r>
                  <w:rPr>
                    <w:rFonts w:ascii="Cambria Math" w:eastAsia="Calibri" w:hAnsi="Cambria Math"/>
                  </w:rPr>
                  <m:t>=</m:t>
                </m:r>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 xml:space="preserve">a </m:t>
                    </m:r>
                  </m:e>
                </m:acc>
                <m:rad>
                  <m:radPr>
                    <m:degHide m:val="1"/>
                    <m:ctrlPr>
                      <w:rPr>
                        <w:rFonts w:ascii="Cambria Math" w:eastAsia="Calibri" w:hAnsi="Cambria Math"/>
                        <w:i/>
                      </w:rPr>
                    </m:ctrlPr>
                  </m:radPr>
                  <m:deg/>
                  <m:e>
                    <m:sSubSup>
                      <m:sSubSupPr>
                        <m:ctrlPr>
                          <w:rPr>
                            <w:rFonts w:ascii="Cambria Math" w:eastAsia="Calibri" w:hAnsi="Cambria Math"/>
                            <w:i/>
                          </w:rPr>
                        </m:ctrlPr>
                      </m:sSubSupPr>
                      <m:e>
                        <m:r>
                          <w:rPr>
                            <w:rFonts w:ascii="Cambria Math" w:eastAsia="Calibri" w:hAnsi="Cambria Math"/>
                          </w:rPr>
                          <m:t>n</m:t>
                        </m:r>
                      </m:e>
                      <m:sub>
                        <m:r>
                          <w:rPr>
                            <w:rFonts w:ascii="Cambria Math" w:eastAsia="Calibri" w:hAnsi="Cambria Math"/>
                          </w:rPr>
                          <m:t>x</m:t>
                        </m:r>
                      </m:sub>
                      <m:sup>
                        <m:r>
                          <w:rPr>
                            <w:rFonts w:ascii="Cambria Math" w:eastAsia="Calibri" w:hAnsi="Cambria Math"/>
                          </w:rPr>
                          <m:t>2</m:t>
                        </m:r>
                      </m:sup>
                    </m:sSubSup>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n</m:t>
                        </m:r>
                      </m:e>
                      <m:sub>
                        <m:r>
                          <w:rPr>
                            <w:rFonts w:ascii="Cambria Math" w:eastAsia="Calibri" w:hAnsi="Cambria Math"/>
                          </w:rPr>
                          <m:t>y</m:t>
                        </m:r>
                      </m:sub>
                      <m:sup>
                        <m:r>
                          <w:rPr>
                            <w:rFonts w:ascii="Cambria Math" w:eastAsia="Calibri" w:hAnsi="Cambria Math"/>
                          </w:rPr>
                          <m:t>2</m:t>
                        </m:r>
                      </m:sup>
                    </m:sSubSup>
                  </m:e>
                </m:rad>
              </m:oMath>
            </m:oMathPara>
          </w:p>
          <w:p w:rsidR="002019B5" w:rsidRPr="00533226" w:rsidRDefault="00682B62" w:rsidP="002019B5">
            <w:pPr>
              <w:rPr>
                <w:rtl/>
              </w:rPr>
            </w:pPr>
            <m:oMathPara>
              <m:oMathParaPr>
                <m:jc m:val="left"/>
              </m:oMathParaPr>
              <m:oMath>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λ</m:t>
                        </m:r>
                      </m:e>
                    </m:acc>
                  </m:e>
                  <m:sub>
                    <m:r>
                      <w:rPr>
                        <w:rFonts w:ascii="Cambria Math" w:eastAsia="Calibri" w:hAnsi="Cambria Math"/>
                      </w:rPr>
                      <m:t>4</m:t>
                    </m:r>
                  </m:sub>
                </m:sSub>
                <m:r>
                  <w:rPr>
                    <w:rFonts w:ascii="Cambria Math" w:eastAsia="Calibri" w:hAnsi="Cambria Math"/>
                  </w:rPr>
                  <m:t>=</m:t>
                </m:r>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 xml:space="preserve">a </m:t>
                    </m:r>
                  </m:e>
                </m:acc>
                <m:rad>
                  <m:radPr>
                    <m:degHide m:val="1"/>
                    <m:ctrlPr>
                      <w:rPr>
                        <w:rFonts w:ascii="Cambria Math" w:eastAsia="Calibri" w:hAnsi="Cambria Math"/>
                        <w:i/>
                      </w:rPr>
                    </m:ctrlPr>
                  </m:radPr>
                  <m:deg/>
                  <m:e>
                    <m:sSubSup>
                      <m:sSubSupPr>
                        <m:ctrlPr>
                          <w:rPr>
                            <w:rFonts w:ascii="Cambria Math" w:eastAsia="Calibri" w:hAnsi="Cambria Math"/>
                            <w:i/>
                          </w:rPr>
                        </m:ctrlPr>
                      </m:sSubSupPr>
                      <m:e>
                        <m:r>
                          <w:rPr>
                            <w:rFonts w:ascii="Cambria Math" w:eastAsia="Calibri" w:hAnsi="Cambria Math"/>
                          </w:rPr>
                          <m:t>n</m:t>
                        </m:r>
                      </m:e>
                      <m:sub>
                        <m:r>
                          <w:rPr>
                            <w:rFonts w:ascii="Cambria Math" w:eastAsia="Calibri" w:hAnsi="Cambria Math"/>
                          </w:rPr>
                          <m:t>x</m:t>
                        </m:r>
                      </m:sub>
                      <m:sup>
                        <m:r>
                          <w:rPr>
                            <w:rFonts w:ascii="Cambria Math" w:eastAsia="Calibri" w:hAnsi="Cambria Math"/>
                          </w:rPr>
                          <m:t>2</m:t>
                        </m:r>
                      </m:sup>
                    </m:sSubSup>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n</m:t>
                        </m:r>
                      </m:e>
                      <m:sub>
                        <m:r>
                          <w:rPr>
                            <w:rFonts w:ascii="Cambria Math" w:eastAsia="Calibri" w:hAnsi="Cambria Math"/>
                          </w:rPr>
                          <m:t>y</m:t>
                        </m:r>
                      </m:sub>
                      <m:sup>
                        <m:r>
                          <w:rPr>
                            <w:rFonts w:ascii="Cambria Math" w:eastAsia="Calibri" w:hAnsi="Cambria Math"/>
                          </w:rPr>
                          <m:t>2</m:t>
                        </m:r>
                      </m:sup>
                    </m:sSubSup>
                  </m:e>
                </m:rad>
              </m:oMath>
            </m:oMathPara>
          </w:p>
        </w:tc>
      </w:tr>
    </w:tbl>
    <w:p w:rsidR="002019B5" w:rsidRDefault="002019B5" w:rsidP="002019B5">
      <w:pPr>
        <w:pStyle w:val="a4"/>
        <w:rPr>
          <w:rtl/>
        </w:rPr>
      </w:pPr>
      <w:r w:rsidRPr="00DC1243">
        <w:rPr>
          <w:rFonts w:hint="cs"/>
          <w:rtl/>
        </w:rPr>
        <w:t xml:space="preserve">در رابطه </w:t>
      </w:r>
      <w:r>
        <w:rPr>
          <w:rFonts w:hint="cs"/>
          <w:rtl/>
        </w:rPr>
        <w:t>بالا</w:t>
      </w:r>
      <w:r w:rsidRPr="00DC1243">
        <w:rPr>
          <w:rFonts w:hint="cs"/>
          <w:rtl/>
        </w:rPr>
        <w:t xml:space="preserve"> ترم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n</m:t>
            </m:r>
          </m:sub>
        </m:sSub>
      </m:oMath>
      <w:r w:rsidRPr="00DC1243">
        <w:rPr>
          <w:rFonts w:hint="cs"/>
          <w:rtl/>
        </w:rPr>
        <w:t xml:space="preserve"> بیانگر مقدار سرعت عمود بر وجه سلول می‌باشد که برای آن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019B5" w:rsidTr="002019B5">
        <w:tc>
          <w:tcPr>
            <w:tcW w:w="764" w:type="dxa"/>
          </w:tcPr>
          <w:p w:rsidR="002019B5" w:rsidRDefault="002019B5" w:rsidP="002019B5">
            <w:pPr>
              <w:pStyle w:val="a1"/>
              <w:rPr>
                <w:rtl/>
              </w:rPr>
            </w:pPr>
            <w:bookmarkStart w:id="20" w:name="_Ref508662019"/>
          </w:p>
        </w:tc>
        <w:bookmarkEnd w:id="20"/>
        <w:tc>
          <w:tcPr>
            <w:tcW w:w="8478" w:type="dxa"/>
          </w:tcPr>
          <w:p w:rsidR="002019B5" w:rsidRPr="00533226" w:rsidRDefault="00682B62" w:rsidP="002019B5">
            <w:pPr>
              <w:rPr>
                <w:rtl/>
              </w:rPr>
            </w:pPr>
            <m:oMathPara>
              <m:oMathParaPr>
                <m:jc m:val="left"/>
              </m:oMathParaPr>
              <m:oMath>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 xml:space="preserve">u </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 xml:space="preserve">v </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oMath>
            </m:oMathPara>
          </w:p>
        </w:tc>
      </w:tr>
    </w:tbl>
    <w:p w:rsidR="002019B5" w:rsidRDefault="002019B5" w:rsidP="002019B5">
      <w:pPr>
        <w:pStyle w:val="a4"/>
        <w:rPr>
          <w:rtl/>
        </w:rPr>
      </w:pPr>
      <w:r>
        <w:rPr>
          <w:rFonts w:hint="cs"/>
          <w:sz w:val="26"/>
          <w:rtl/>
        </w:rPr>
        <w:t xml:space="preserve">3- </w:t>
      </w:r>
      <w:r w:rsidRPr="007917E3">
        <w:rPr>
          <w:rFonts w:hint="cs"/>
          <w:rtl/>
        </w:rPr>
        <w:t>بردارهاي ويژه سمت راست</w:t>
      </w:r>
      <w:r>
        <w:rPr>
          <w:rStyle w:val="FootnoteReference"/>
          <w:rtl/>
        </w:rPr>
        <w:footnoteReference w:id="5"/>
      </w:r>
      <w:r>
        <w:rPr>
          <w:rFonts w:hint="cs"/>
          <w:rtl/>
        </w:rPr>
        <w:t xml:space="preserve"> (</w:t>
      </w:r>
      <m:oMath>
        <m:sSup>
          <m:sSupPr>
            <m:ctrlPr>
              <w:rPr>
                <w:rFonts w:ascii="Cambria Math" w:eastAsia="Calibri" w:hAnsi="Cambria Math"/>
                <w:i/>
                <w:szCs w:val="24"/>
              </w:rPr>
            </m:ctrlPr>
          </m:sSupPr>
          <m:e>
            <m:acc>
              <m:accPr>
                <m:chr m:val="̃"/>
                <m:ctrlPr>
                  <w:rPr>
                    <w:rFonts w:ascii="Cambria Math" w:eastAsia="Calibri" w:hAnsi="Cambria Math"/>
                    <w:i/>
                    <w:szCs w:val="24"/>
                  </w:rPr>
                </m:ctrlPr>
              </m:accPr>
              <m:e>
                <m:r>
                  <w:rPr>
                    <w:rFonts w:ascii="Cambria Math" w:eastAsia="Calibri" w:hAnsi="Cambria Math"/>
                    <w:szCs w:val="24"/>
                  </w:rPr>
                  <m:t>K</m:t>
                </m:r>
              </m:e>
            </m:acc>
          </m:e>
          <m:sup>
            <m:r>
              <w:rPr>
                <w:rFonts w:ascii="Cambria Math" w:eastAsia="Calibri" w:hAnsi="Cambria Math"/>
                <w:szCs w:val="24"/>
              </w:rPr>
              <m:t>(i)</m:t>
            </m:r>
          </m:sup>
        </m:sSup>
      </m:oMath>
      <w:r>
        <w:rPr>
          <w:rFonts w:hint="cs"/>
          <w:rtl/>
        </w:rPr>
        <w:t>)، مربوط به ماتریس ژاکوبین (</w:t>
      </w:r>
      <m:oMath>
        <m:acc>
          <m:accPr>
            <m:chr m:val="̃"/>
            <m:ctrlPr>
              <w:rPr>
                <w:rFonts w:ascii="Cambria Math" w:eastAsia="Calibri" w:hAnsi="Cambria Math"/>
                <w:i/>
                <w:szCs w:val="24"/>
              </w:rPr>
            </m:ctrlPr>
          </m:accPr>
          <m:e>
            <m:r>
              <w:rPr>
                <w:rFonts w:ascii="Cambria Math" w:eastAsia="Calibri" w:hAnsi="Cambria Math"/>
                <w:szCs w:val="24"/>
              </w:rPr>
              <m:t>A</m:t>
            </m:r>
          </m:e>
        </m:acc>
      </m:oMath>
      <w:r>
        <w:rPr>
          <w:rFonts w:hint="cs"/>
          <w:rtl/>
        </w:rPr>
        <w:t xml:space="preserve">) </w:t>
      </w:r>
      <w:r w:rsidRPr="006059B5">
        <w:rPr>
          <w:rFonts w:hint="cs"/>
          <w:rtl/>
        </w:rPr>
        <w:t>با در دست داشتن مقادير ميانگين</w:t>
      </w:r>
      <w:r>
        <w:rPr>
          <w:rFonts w:hint="cs"/>
          <w:rtl/>
        </w:rPr>
        <w:t xml:space="preserve">‌گیری شده‌ی متغیرهای اولیه، </w:t>
      </w:r>
      <w:r w:rsidRPr="006059B5">
        <w:rPr>
          <w:rFonts w:hint="cs"/>
          <w:rtl/>
        </w:rPr>
        <w:t>ب</w:t>
      </w:r>
      <w:r>
        <w:rPr>
          <w:rFonts w:hint="cs"/>
          <w:rtl/>
        </w:rPr>
        <w:t>ا استفاده از روابط</w:t>
      </w:r>
      <w:r w:rsidRPr="006059B5">
        <w:rPr>
          <w:rFonts w:hint="cs"/>
          <w:rtl/>
        </w:rPr>
        <w:t xml:space="preserve"> زير محاسبه مي‌شوند:</w:t>
      </w:r>
    </w:p>
    <w:tbl>
      <w:tblPr>
        <w:tblStyle w:val="TableGrid"/>
        <w:bidiVisual/>
        <w:tblW w:w="17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gridCol w:w="8478"/>
      </w:tblGrid>
      <w:tr w:rsidR="00201668" w:rsidTr="00B13B40">
        <w:tc>
          <w:tcPr>
            <w:tcW w:w="764" w:type="dxa"/>
          </w:tcPr>
          <w:p w:rsidR="00201668" w:rsidRDefault="00201668" w:rsidP="002019B5">
            <w:pPr>
              <w:pStyle w:val="a1"/>
              <w:rPr>
                <w:rtl/>
              </w:rPr>
            </w:pPr>
          </w:p>
        </w:tc>
        <w:tc>
          <w:tcPr>
            <w:tcW w:w="8478" w:type="dxa"/>
            <w:vAlign w:val="center"/>
          </w:tcPr>
          <w:p w:rsidR="00201668" w:rsidRPr="00201668" w:rsidRDefault="00682B62" w:rsidP="00CE0570">
            <w:pPr>
              <w:spacing w:line="276" w:lineRule="auto"/>
              <w:jc w:val="center"/>
              <w:rPr>
                <w:rFonts w:eastAsia="Calibri"/>
              </w:rPr>
            </w:pPr>
            <m:oMathPara>
              <m:oMathParaPr>
                <m:jc m:val="left"/>
              </m:oMathParaPr>
              <m:oMath>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K</m:t>
                        </m:r>
                      </m:e>
                    </m:acc>
                  </m:e>
                  <m:sup>
                    <m:d>
                      <m:dPr>
                        <m:ctrlPr>
                          <w:rPr>
                            <w:rFonts w:ascii="Cambria Math" w:eastAsia="Calibri" w:hAnsi="Cambria Math"/>
                            <w:i/>
                          </w:rPr>
                        </m:ctrlPr>
                      </m:dPr>
                      <m:e>
                        <m:r>
                          <w:rPr>
                            <w:rFonts w:ascii="Cambria Math" w:eastAsia="Calibri" w:hAnsi="Cambria Math"/>
                          </w:rPr>
                          <m:t>1</m:t>
                        </m:r>
                      </m:e>
                    </m:d>
                  </m:sup>
                </m:sSup>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r>
                          <w:rPr>
                            <w:rFonts w:ascii="Cambria Math" w:eastAsia="Calibri" w:hAnsi="Cambria Math"/>
                          </w:rPr>
                          <m:t>1</m:t>
                        </m:r>
                      </m:e>
                      <m:e>
                        <m:ctrlPr>
                          <w:rPr>
                            <w:rFonts w:ascii="Cambria Math" w:eastAsia="Cambria Math" w:hAnsi="Cambria Math" w:cs="Cambria Math"/>
                            <w:i/>
                          </w:rPr>
                        </m:ctrlPr>
                      </m:e>
                      <m:e>
                        <m:acc>
                          <m:accPr>
                            <m:chr m:val="̃"/>
                            <m:ctrlPr>
                              <w:rPr>
                                <w:rFonts w:ascii="Cambria Math" w:eastAsia="Calibri" w:hAnsi="Cambria Math"/>
                                <w:i/>
                              </w:rPr>
                            </m:ctrlPr>
                          </m:accPr>
                          <m:e>
                            <m:eqArr>
                              <m:eqArrPr>
                                <m:ctrlPr>
                                  <w:rPr>
                                    <w:rFonts w:ascii="Cambria Math" w:eastAsia="Calibri" w:hAnsi="Cambria Math"/>
                                    <w:i/>
                                  </w:rPr>
                                </m:ctrlPr>
                              </m:eqArrPr>
                              <m:e>
                                <m:r>
                                  <w:rPr>
                                    <w:rFonts w:ascii="Cambria Math" w:eastAsia="Calibri" w:hAnsi="Cambria Math"/>
                                  </w:rPr>
                                  <m:t>u</m:t>
                                </m:r>
                              </m:e>
                              <m:e/>
                            </m:eqArr>
                          </m:e>
                        </m:acc>
                        <m:ctrlPr>
                          <w:rPr>
                            <w:rFonts w:ascii="Cambria Math" w:eastAsia="Cambria Math" w:hAnsi="Cambria Math" w:cs="Cambria Math"/>
                            <w:i/>
                          </w:rPr>
                        </m:ctrlPr>
                      </m:e>
                      <m:e>
                        <m:acc>
                          <m:accPr>
                            <m:chr m:val="̃"/>
                            <m:ctrlPr>
                              <w:rPr>
                                <w:rFonts w:ascii="Cambria Math" w:eastAsia="Calibri" w:hAnsi="Cambria Math"/>
                                <w:i/>
                              </w:rPr>
                            </m:ctrlPr>
                          </m:accPr>
                          <m:e>
                            <m:r>
                              <w:rPr>
                                <w:rFonts w:ascii="Cambria Math" w:eastAsia="Calibri" w:hAnsi="Cambria Math"/>
                              </w:rPr>
                              <m:t>v</m:t>
                            </m:r>
                          </m:e>
                        </m:acc>
                        <m:ctrlPr>
                          <w:rPr>
                            <w:rFonts w:ascii="Cambria Math" w:eastAsia="Cambria Math" w:hAnsi="Cambria Math" w:cs="Cambria Math"/>
                            <w:i/>
                          </w:rPr>
                        </m:ctrlPr>
                      </m:e>
                      <m:e>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num>
                          <m:den>
                            <m:d>
                              <m:dPr>
                                <m:ctrlPr>
                                  <w:rPr>
                                    <w:rFonts w:ascii="Cambria Math" w:eastAsia="Cambria Math" w:hAnsi="Cambria Math" w:cs="Cambria Math"/>
                                    <w:i/>
                                  </w:rPr>
                                </m:ctrlPr>
                              </m:dPr>
                              <m:e>
                                <m:r>
                                  <w:rPr>
                                    <w:rFonts w:ascii="Cambria Math" w:eastAsia="Cambria Math" w:hAnsi="Cambria Math" w:cs="Cambria Math"/>
                                  </w:rPr>
                                  <m:t>γ-1</m:t>
                                </m:r>
                              </m:e>
                            </m:d>
                          </m:den>
                        </m:f>
                      </m:e>
                    </m:eqArr>
                  </m:e>
                </m:d>
                <m:r>
                  <w:rPr>
                    <w:rFonts w:ascii="Cambria Math" w:eastAsia="Calibri" w:hAnsi="Cambria Math"/>
                  </w:rPr>
                  <m:t xml:space="preserve">                        ,              </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K</m:t>
                        </m:r>
                      </m:e>
                    </m:acc>
                  </m:e>
                  <m:sup>
                    <m:d>
                      <m:dPr>
                        <m:ctrlPr>
                          <w:rPr>
                            <w:rFonts w:ascii="Cambria Math" w:eastAsia="Calibri" w:hAnsi="Cambria Math"/>
                            <w:i/>
                          </w:rPr>
                        </m:ctrlPr>
                      </m:dPr>
                      <m:e>
                        <m:r>
                          <w:rPr>
                            <w:rFonts w:ascii="Cambria Math" w:eastAsia="Calibri" w:hAnsi="Cambria Math"/>
                          </w:rPr>
                          <m:t>2</m:t>
                        </m:r>
                      </m:e>
                    </m:d>
                  </m:sup>
                </m:sSup>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r>
                          <w:rPr>
                            <w:rFonts w:ascii="Cambria Math" w:eastAsia="Calibri" w:hAnsi="Cambria Math"/>
                          </w:rPr>
                          <m:t>0</m:t>
                        </m:r>
                      </m:e>
                      <m:e>
                        <m:ctrlPr>
                          <w:rPr>
                            <w:rFonts w:ascii="Cambria Math" w:eastAsia="Cambria Math" w:hAnsi="Cambria Math" w:cs="Cambria Math"/>
                            <w:i/>
                          </w:rPr>
                        </m:ctrlPr>
                      </m:e>
                      <m:e>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acc>
                          <m:accPr>
                            <m:chr m:val="̃"/>
                            <m:ctrlPr>
                              <w:rPr>
                                <w:rFonts w:ascii="Cambria Math" w:eastAsia="Calibri" w:hAnsi="Cambria Math"/>
                                <w:i/>
                              </w:rPr>
                            </m:ctrlPr>
                          </m:accPr>
                          <m:e>
                            <m:r>
                              <w:rPr>
                                <w:rFonts w:ascii="Cambria Math" w:eastAsia="Calibri" w:hAnsi="Cambria Math"/>
                              </w:rPr>
                              <m:t>ρ</m:t>
                            </m:r>
                          </m:e>
                        </m:acc>
                        <m:d>
                          <m:dPr>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u</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v</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e>
                        </m:d>
                      </m:e>
                    </m:eqArr>
                  </m:e>
                </m:d>
              </m:oMath>
            </m:oMathPara>
          </w:p>
          <w:p w:rsidR="00201668" w:rsidRPr="00201668" w:rsidRDefault="00201668" w:rsidP="00CE0570">
            <w:pPr>
              <w:spacing w:line="276" w:lineRule="auto"/>
              <w:jc w:val="center"/>
              <w:rPr>
                <w:rFonts w:eastAsia="Calibri"/>
                <w:rtl/>
              </w:rPr>
            </w:pPr>
            <m:oMathPara>
              <m:oMathParaPr>
                <m:jc m:val="left"/>
              </m:oMathParaPr>
              <m:oMath>
                <m:r>
                  <w:rPr>
                    <w:rFonts w:ascii="Cambria Math" w:eastAsia="Calibri" w:hAnsi="Cambria Math"/>
                  </w:rPr>
                  <m:t xml:space="preserve"> </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K</m:t>
                        </m:r>
                      </m:e>
                    </m:acc>
                  </m:e>
                  <m:sup>
                    <m:d>
                      <m:dPr>
                        <m:ctrlPr>
                          <w:rPr>
                            <w:rFonts w:ascii="Cambria Math" w:eastAsia="Calibri" w:hAnsi="Cambria Math"/>
                            <w:i/>
                          </w:rPr>
                        </m:ctrlPr>
                      </m:dPr>
                      <m:e>
                        <m:r>
                          <w:rPr>
                            <w:rFonts w:ascii="Cambria Math" w:eastAsia="Calibri" w:hAnsi="Cambria Math"/>
                          </w:rPr>
                          <m:t>3</m:t>
                        </m:r>
                      </m:e>
                    </m:d>
                  </m:sup>
                </m:sSup>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r>
                          <w:rPr>
                            <w:rFonts w:ascii="Cambria Math" w:eastAsia="Calibri" w:hAnsi="Cambria Math"/>
                          </w:rPr>
                          <m:t>ψ</m:t>
                        </m:r>
                      </m:e>
                      <m:e>
                        <m:ctrlPr>
                          <w:rPr>
                            <w:rFonts w:ascii="Cambria Math" w:eastAsia="Cambria Math" w:hAnsi="Cambria Math" w:cs="Cambria Math"/>
                            <w:i/>
                          </w:rPr>
                        </m:ctrlPr>
                      </m:e>
                      <m:e>
                        <m:r>
                          <w:rPr>
                            <w:rFonts w:ascii="Cambria Math" w:eastAsia="Calibri" w:hAnsi="Cambria Math"/>
                          </w:rPr>
                          <m:t>ψ</m:t>
                        </m:r>
                        <m:d>
                          <m:dPr>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u</m:t>
                                </m:r>
                              </m:e>
                            </m:acc>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ψ</m:t>
                        </m:r>
                        <m:d>
                          <m:dPr>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v</m:t>
                                </m:r>
                              </m:e>
                            </m:acc>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ψ(</m:t>
                        </m:r>
                        <m:f>
                          <m:fPr>
                            <m:ctrlPr>
                              <w:rPr>
                                <w:rFonts w:ascii="Cambria Math" w:eastAsia="Calibri" w:hAnsi="Cambria Math"/>
                                <w:i/>
                              </w:rPr>
                            </m:ctrlPr>
                          </m:fPr>
                          <m:num>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a</m:t>
                                    </m:r>
                                  </m:e>
                                </m:acc>
                              </m:e>
                              <m:sup>
                                <m:r>
                                  <w:rPr>
                                    <w:rFonts w:ascii="Cambria Math" w:eastAsia="Calibri" w:hAnsi="Cambria Math"/>
                                  </w:rPr>
                                  <m:t>2</m:t>
                                </m:r>
                              </m:sup>
                            </m:sSup>
                          </m:num>
                          <m:den>
                            <m:r>
                              <w:rPr>
                                <w:rFonts w:ascii="Cambria Math" w:eastAsia="Cambria Math" w:hAnsi="Cambria Math" w:cs="Cambria Math"/>
                              </w:rPr>
                              <m:t>(γ-1)</m:t>
                            </m:r>
                          </m:den>
                        </m:f>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r>
                          <w:rPr>
                            <w:rFonts w:ascii="Cambria Math" w:eastAsia="Calibri" w:hAnsi="Cambria Math"/>
                          </w:rPr>
                          <m:t>)</m:t>
                        </m:r>
                      </m:e>
                    </m:eqArr>
                  </m:e>
                </m:d>
                <m:r>
                  <w:rPr>
                    <w:rFonts w:ascii="Cambria Math" w:eastAsia="Calibri" w:hAnsi="Cambria Math"/>
                  </w:rPr>
                  <m:t xml:space="preserve">        ,    </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K</m:t>
                        </m:r>
                      </m:e>
                    </m:acc>
                  </m:e>
                  <m:sup>
                    <m:r>
                      <w:rPr>
                        <w:rFonts w:ascii="Cambria Math" w:eastAsia="Calibri" w:hAnsi="Cambria Math"/>
                      </w:rPr>
                      <m:t>(4)</m:t>
                    </m:r>
                  </m:sup>
                </m:sSup>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r>
                          <w:rPr>
                            <w:rFonts w:ascii="Cambria Math" w:eastAsia="Calibri" w:hAnsi="Cambria Math"/>
                          </w:rPr>
                          <m:t>ψ</m:t>
                        </m:r>
                      </m:e>
                      <m:e>
                        <m:ctrlPr>
                          <w:rPr>
                            <w:rFonts w:ascii="Cambria Math" w:eastAsia="Cambria Math" w:hAnsi="Cambria Math" w:cs="Cambria Math"/>
                            <w:i/>
                          </w:rPr>
                        </m:ctrlPr>
                      </m:e>
                      <m:e>
                        <m:r>
                          <w:rPr>
                            <w:rFonts w:ascii="Cambria Math" w:eastAsia="Calibri" w:hAnsi="Cambria Math"/>
                          </w:rPr>
                          <m:t>ψ</m:t>
                        </m:r>
                        <m:d>
                          <m:dPr>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u</m:t>
                                </m:r>
                              </m:e>
                            </m:acc>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ψ</m:t>
                        </m:r>
                        <m:d>
                          <m:dPr>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v</m:t>
                                </m:r>
                              </m:e>
                            </m:acc>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ψ(</m:t>
                        </m:r>
                        <m:f>
                          <m:fPr>
                            <m:ctrlPr>
                              <w:rPr>
                                <w:rFonts w:ascii="Cambria Math" w:eastAsia="Calibri" w:hAnsi="Cambria Math"/>
                                <w:i/>
                              </w:rPr>
                            </m:ctrlPr>
                          </m:fPr>
                          <m:num>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a</m:t>
                                    </m:r>
                                  </m:e>
                                </m:acc>
                              </m:e>
                              <m:sup>
                                <m:r>
                                  <w:rPr>
                                    <w:rFonts w:ascii="Cambria Math" w:eastAsia="Calibri" w:hAnsi="Cambria Math"/>
                                  </w:rPr>
                                  <m:t>2</m:t>
                                </m:r>
                              </m:sup>
                            </m:sSup>
                          </m:num>
                          <m:den>
                            <m:d>
                              <m:dPr>
                                <m:ctrlPr>
                                  <w:rPr>
                                    <w:rFonts w:ascii="Cambria Math" w:eastAsia="Cambria Math" w:hAnsi="Cambria Math" w:cs="Cambria Math"/>
                                    <w:i/>
                                  </w:rPr>
                                </m:ctrlPr>
                              </m:dPr>
                              <m:e>
                                <m:r>
                                  <w:rPr>
                                    <w:rFonts w:ascii="Cambria Math" w:eastAsia="Cambria Math" w:hAnsi="Cambria Math" w:cs="Cambria Math"/>
                                  </w:rPr>
                                  <m:t>γ-1</m:t>
                                </m:r>
                              </m:e>
                            </m:d>
                          </m:den>
                        </m:f>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a</m:t>
                            </m:r>
                          </m:e>
                        </m:acc>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r>
                          <w:rPr>
                            <w:rFonts w:ascii="Cambria Math" w:eastAsia="Calibri" w:hAnsi="Cambria Math"/>
                          </w:rPr>
                          <m:t>)</m:t>
                        </m:r>
                      </m:e>
                    </m:eqArr>
                  </m:e>
                </m:d>
                <m:r>
                  <w:rPr>
                    <w:rFonts w:ascii="Cambria Math" w:eastAsia="Calibri" w:hAnsi="Cambria Math"/>
                  </w:rPr>
                  <m:t xml:space="preserve">       </m:t>
                </m:r>
              </m:oMath>
            </m:oMathPara>
          </w:p>
          <w:p w:rsidR="00201668" w:rsidRPr="00201668" w:rsidRDefault="00682B62" w:rsidP="00201668">
            <w:pPr>
              <w:spacing w:line="276" w:lineRule="auto"/>
              <w:jc w:val="center"/>
              <w:rPr>
                <w:rFonts w:eastAsia="Calibri"/>
              </w:rPr>
            </w:pPr>
            <m:oMathPara>
              <m:oMathParaPr>
                <m:jc m:val="left"/>
              </m:oMathParaPr>
              <m:oMath>
                <m:sSup>
                  <m:sSupPr>
                    <m:ctrlPr>
                      <w:rPr>
                        <w:rFonts w:ascii="Cambria Math" w:eastAsia="Cambria Math" w:hAnsi="Cambria Math" w:cs="Cambria Math"/>
                        <w:i/>
                      </w:rPr>
                    </m:ctrlPr>
                  </m:sSupPr>
                  <m:e>
                    <m:r>
                      <w:rPr>
                        <w:rFonts w:ascii="Cambria Math" w:eastAsia="Cambria Math" w:hAnsi="Cambria Math" w:cs="Cambria Math"/>
                      </w:rPr>
                      <m:t>ϕ</m:t>
                    </m:r>
                  </m:e>
                  <m:sup>
                    <m:r>
                      <w:rPr>
                        <w:rFonts w:ascii="Cambria Math" w:eastAsia="Cambria Math" w:hAnsi="Cambria Math" w:cs="Cambria Math"/>
                      </w:rPr>
                      <m:t>2</m:t>
                    </m:r>
                  </m:sup>
                </m:s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(γ-1)(</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u</m:t>
                        </m:r>
                      </m:e>
                    </m:acc>
                  </m:e>
                  <m:sup>
                    <m:r>
                      <w:rPr>
                        <w:rFonts w:ascii="Cambria Math" w:eastAsia="Calibri" w:hAnsi="Cambria Math"/>
                      </w:rPr>
                      <m:t>2</m:t>
                    </m:r>
                  </m:sup>
                </m:sSup>
                <m:r>
                  <w:rPr>
                    <w:rFonts w:ascii="Cambria Math" w:eastAsia="Cambria Math" w:hAnsi="Cambria Math" w:cs="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v</m:t>
                        </m:r>
                      </m:e>
                    </m:acc>
                  </m:e>
                  <m:sup>
                    <m:r>
                      <w:rPr>
                        <w:rFonts w:ascii="Cambria Math" w:eastAsia="Calibri" w:hAnsi="Cambria Math"/>
                      </w:rPr>
                      <m:t>2</m:t>
                    </m:r>
                  </m:sup>
                </m:sSup>
                <m:r>
                  <w:rPr>
                    <w:rFonts w:ascii="Cambria Math" w:eastAsia="Cambria Math" w:hAnsi="Cambria Math" w:cs="Cambria Math"/>
                  </w:rPr>
                  <m:t>)</m:t>
                </m:r>
              </m:oMath>
            </m:oMathPara>
          </w:p>
          <w:p w:rsidR="00201668" w:rsidRPr="00201668" w:rsidRDefault="00201668" w:rsidP="00201668">
            <w:pPr>
              <w:spacing w:line="276" w:lineRule="auto"/>
              <w:jc w:val="center"/>
              <w:rPr>
                <w:rFonts w:eastAsia="Calibri"/>
              </w:rPr>
            </w:pPr>
            <m:oMathPara>
              <m:oMathParaPr>
                <m:jc m:val="left"/>
              </m:oMathParaPr>
              <m:oMath>
                <m:r>
                  <w:rPr>
                    <w:rFonts w:ascii="Cambria Math" w:eastAsia="Calibri" w:hAnsi="Cambria Math"/>
                  </w:rPr>
                  <m:t>ψ=</m:t>
                </m:r>
                <m:f>
                  <m:fPr>
                    <m:ctrlPr>
                      <w:rPr>
                        <w:rFonts w:ascii="Cambria Math" w:eastAsia="Cambria Math" w:hAnsi="Cambria Math" w:cs="Cambria Math"/>
                        <w:i/>
                      </w:rPr>
                    </m:ctrlPr>
                  </m:fPr>
                  <m:num>
                    <m:acc>
                      <m:accPr>
                        <m:chr m:val="̃"/>
                        <m:ctrlPr>
                          <w:rPr>
                            <w:rFonts w:ascii="Cambria Math" w:eastAsia="Calibri" w:hAnsi="Cambria Math"/>
                            <w:i/>
                          </w:rPr>
                        </m:ctrlPr>
                      </m:accPr>
                      <m:e>
                        <m:r>
                          <w:rPr>
                            <w:rFonts w:ascii="Cambria Math" w:eastAsia="Calibri" w:hAnsi="Cambria Math"/>
                          </w:rPr>
                          <m:t>ρ</m:t>
                        </m:r>
                      </m:e>
                    </m:acc>
                  </m:num>
                  <m:den>
                    <m:rad>
                      <m:radPr>
                        <m:degHide m:val="1"/>
                        <m:ctrlPr>
                          <w:rPr>
                            <w:rFonts w:ascii="Cambria Math" w:eastAsia="Cambria Math" w:hAnsi="Cambria Math" w:cs="Cambria Math"/>
                            <w:i/>
                          </w:rPr>
                        </m:ctrlPr>
                      </m:radPr>
                      <m:deg/>
                      <m:e>
                        <m:r>
                          <w:rPr>
                            <w:rFonts w:ascii="Cambria Math" w:eastAsia="Cambria Math" w:hAnsi="Cambria Math" w:cs="Cambria Math"/>
                          </w:rPr>
                          <m:t>2</m:t>
                        </m:r>
                      </m:e>
                    </m:rad>
                    <m:acc>
                      <m:accPr>
                        <m:chr m:val="̃"/>
                        <m:ctrlPr>
                          <w:rPr>
                            <w:rFonts w:ascii="Cambria Math" w:eastAsia="Calibri" w:hAnsi="Cambria Math"/>
                            <w:i/>
                          </w:rPr>
                        </m:ctrlPr>
                      </m:accPr>
                      <m:e>
                        <m:r>
                          <w:rPr>
                            <w:rFonts w:ascii="Cambria Math" w:eastAsia="Calibri" w:hAnsi="Cambria Math"/>
                          </w:rPr>
                          <m:t>a</m:t>
                        </m:r>
                      </m:e>
                    </m:acc>
                  </m:den>
                </m:f>
              </m:oMath>
            </m:oMathPara>
          </w:p>
        </w:tc>
        <w:tc>
          <w:tcPr>
            <w:tcW w:w="8478" w:type="dxa"/>
          </w:tcPr>
          <w:p w:rsidR="00201668" w:rsidRPr="00324BED" w:rsidRDefault="00682B62" w:rsidP="002019B5">
            <w:pPr>
              <w:spacing w:line="276" w:lineRule="auto"/>
              <w:jc w:val="center"/>
              <w:rPr>
                <w:rFonts w:eastAsia="Calibri"/>
                <w:sz w:val="20"/>
                <w:szCs w:val="20"/>
                <w:rtl/>
              </w:rPr>
            </w:pPr>
            <m:oMathPara>
              <m:oMathParaPr>
                <m:jc m:val="left"/>
              </m:oMathParaPr>
              <m:oMath>
                <m:acc>
                  <m:accPr>
                    <m:chr m:val="̃"/>
                    <m:ctrlPr>
                      <w:rPr>
                        <w:rFonts w:ascii="Cambria Math" w:eastAsia="Calibri" w:hAnsi="Cambria Math"/>
                        <w:i/>
                      </w:rPr>
                    </m:ctrlPr>
                  </m:accPr>
                  <m:e>
                    <m:r>
                      <w:rPr>
                        <w:rFonts w:ascii="Cambria Math" w:eastAsia="Calibri" w:hAnsi="Cambria Math"/>
                      </w:rPr>
                      <m:t>u</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201668" w:rsidRPr="00324BED" w:rsidRDefault="00682B62" w:rsidP="002019B5">
            <w:pPr>
              <w:spacing w:line="276" w:lineRule="auto"/>
              <w:jc w:val="center"/>
              <w:rPr>
                <w:rFonts w:eastAsia="Calibri"/>
                <w:sz w:val="20"/>
                <w:szCs w:val="20"/>
              </w:rPr>
            </w:pPr>
            <m:oMathPara>
              <m:oMathParaPr>
                <m:jc m:val="left"/>
              </m:oMathParaPr>
              <m:oMath>
                <m:acc>
                  <m:accPr>
                    <m:chr m:val="̃"/>
                    <m:ctrlPr>
                      <w:rPr>
                        <w:rFonts w:ascii="Cambria Math" w:eastAsia="Calibri" w:hAnsi="Cambria Math"/>
                        <w:i/>
                      </w:rPr>
                    </m:ctrlPr>
                  </m:accPr>
                  <m:e>
                    <m:r>
                      <w:rPr>
                        <w:rFonts w:ascii="Cambria Math" w:eastAsia="Calibri" w:hAnsi="Cambria Math"/>
                      </w:rPr>
                      <m:t>v</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201668" w:rsidRPr="00324BED" w:rsidRDefault="00682B62" w:rsidP="002019B5">
            <w:pPr>
              <w:spacing w:line="276" w:lineRule="auto"/>
              <w:jc w:val="center"/>
              <w:rPr>
                <w:rFonts w:eastAsia="Calibri"/>
                <w:sz w:val="20"/>
                <w:szCs w:val="20"/>
              </w:rPr>
            </w:pPr>
            <m:oMathPara>
              <m:oMathParaPr>
                <m:jc m:val="left"/>
              </m:oMathParaPr>
              <m:oMath>
                <m:acc>
                  <m:accPr>
                    <m:chr m:val="̃"/>
                    <m:ctrlPr>
                      <w:rPr>
                        <w:rFonts w:ascii="Cambria Math" w:eastAsia="Calibri" w:hAnsi="Cambria Math"/>
                        <w:i/>
                      </w:rPr>
                    </m:ctrlPr>
                  </m:accPr>
                  <m:e>
                    <m:r>
                      <w:rPr>
                        <w:rFonts w:ascii="Cambria Math" w:eastAsia="Calibri" w:hAnsi="Cambria Math"/>
                      </w:rPr>
                      <m:t>H</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201668" w:rsidRPr="00533226" w:rsidRDefault="00682B62" w:rsidP="002019B5">
            <w:pPr>
              <w:rPr>
                <w:rtl/>
              </w:rPr>
            </w:pPr>
            <m:oMathPara>
              <m:oMathParaPr>
                <m:jc m:val="left"/>
              </m:oMathParaPr>
              <m:oMath>
                <m:acc>
                  <m:accPr>
                    <m:chr m:val="̃"/>
                    <m:ctrlPr>
                      <w:rPr>
                        <w:rFonts w:ascii="Cambria Math" w:eastAsia="Calibri" w:hAnsi="Cambria Math"/>
                        <w:i/>
                      </w:rPr>
                    </m:ctrlPr>
                  </m:accPr>
                  <m:e>
                    <m:r>
                      <w:rPr>
                        <w:rFonts w:ascii="Cambria Math" w:eastAsia="Calibri" w:hAnsi="Cambria Math"/>
                      </w:rPr>
                      <m:t>a</m:t>
                    </m:r>
                  </m:e>
                </m:acc>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sSup>
                  <m:sSupPr>
                    <m:ctrlPr>
                      <w:rPr>
                        <w:rFonts w:ascii="Cambria Math" w:eastAsia="Calibri" w:hAnsi="Cambria Math"/>
                        <w:i/>
                      </w:rPr>
                    </m:ctrlPr>
                  </m:sSupPr>
                  <m:e>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H</m:t>
                        </m:r>
                      </m:e>
                    </m:acc>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r>
                      <w:rPr>
                        <w:rFonts w:ascii="Cambria Math" w:eastAsia="Calibri" w:hAnsi="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u</m:t>
                            </m:r>
                          </m:e>
                        </m:acc>
                      </m:e>
                      <m:sup>
                        <m:r>
                          <w:rPr>
                            <w:rFonts w:ascii="Cambria Math" w:eastAsia="Calibri" w:hAnsi="Cambria Math"/>
                          </w:rPr>
                          <m:t>2</m:t>
                        </m:r>
                      </m:sup>
                    </m:sSup>
                    <m:r>
                      <w:rPr>
                        <w:rFonts w:ascii="Cambria Math" w:eastAsia="Calibri" w:hAnsi="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v</m:t>
                            </m:r>
                          </m:e>
                        </m:acc>
                      </m:e>
                      <m:sup>
                        <m:r>
                          <w:rPr>
                            <w:rFonts w:ascii="Cambria Math" w:eastAsia="Calibri" w:hAnsi="Cambria Math"/>
                          </w:rPr>
                          <m:t>2</m:t>
                        </m:r>
                      </m:sup>
                    </m:sSup>
                    <m:r>
                      <w:rPr>
                        <w:rFonts w:ascii="Cambria Math" w:eastAsia="Calibri" w:hAnsi="Cambria Math"/>
                      </w:rPr>
                      <m:t>)]</m:t>
                    </m:r>
                  </m:e>
                  <m:sup>
                    <m:f>
                      <m:fPr>
                        <m:type m:val="skw"/>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sup>
                </m:sSup>
              </m:oMath>
            </m:oMathPara>
          </w:p>
        </w:tc>
      </w:tr>
    </w:tbl>
    <w:p w:rsidR="008B592E" w:rsidRDefault="008B592E" w:rsidP="007C5C95">
      <w:pPr>
        <w:pStyle w:val="a4"/>
        <w:rPr>
          <w:rtl/>
        </w:rPr>
      </w:pPr>
      <w:r>
        <w:rPr>
          <w:rFonts w:hint="cs"/>
          <w:szCs w:val="24"/>
          <w:rtl/>
        </w:rPr>
        <w:t>4-</w:t>
      </w:r>
      <w:r w:rsidRPr="004E2E78">
        <w:rPr>
          <w:rFonts w:hint="cs"/>
          <w:szCs w:val="24"/>
          <w:rtl/>
        </w:rPr>
        <w:t xml:space="preserve"> </w:t>
      </w:r>
      <w:r w:rsidRPr="004E2E78">
        <w:rPr>
          <w:rFonts w:hint="cs"/>
          <w:rtl/>
        </w:rPr>
        <w:t xml:space="preserve">قدرت موج‌ها با استفاده از رابطه‌ی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Ref508661913 \r \h</w:instrText>
      </w:r>
      <w:r w:rsidR="007C5C95">
        <w:rPr>
          <w:rtl/>
        </w:rPr>
        <w:instrText xml:space="preserve"> </w:instrText>
      </w:r>
      <w:r w:rsidR="007C5C95">
        <w:rPr>
          <w:rtl/>
        </w:rPr>
      </w:r>
      <w:r w:rsidR="007C5C95">
        <w:rPr>
          <w:rtl/>
        </w:rPr>
        <w:fldChar w:fldCharType="separate"/>
      </w:r>
      <w:r w:rsidR="000118C4">
        <w:rPr>
          <w:rtl/>
        </w:rPr>
        <w:t>‏(21)</w:t>
      </w:r>
      <w:r w:rsidR="007C5C95">
        <w:rPr>
          <w:rtl/>
        </w:rPr>
        <w:fldChar w:fldCharType="end"/>
      </w:r>
      <w:r w:rsidRPr="004E2E78">
        <w:rPr>
          <w:rFonts w:hint="cs"/>
          <w:rtl/>
        </w:rPr>
        <w:t>، با داشتن چهار معادله و چهار مجهول پس از یک عملیات جبری طولانی بدست مي‌آيند</w:t>
      </w:r>
      <w:r>
        <w:rPr>
          <w:rFonts w:hint="cs"/>
          <w:rtl/>
        </w:rPr>
        <w:t xml:space="preserve"> ولی دیگر نیازی به آوردن آنها در اینجا نیست</w:t>
      </w:r>
      <w:r w:rsidRPr="004E2E78">
        <w:rPr>
          <w:rFonts w:hint="cs"/>
          <w:rtl/>
        </w:rPr>
        <w:t>. چ</w:t>
      </w:r>
      <w:r>
        <w:rPr>
          <w:rFonts w:hint="cs"/>
          <w:rtl/>
        </w:rPr>
        <w:t xml:space="preserve">را که </w:t>
      </w:r>
      <w:r w:rsidRPr="004E2E78">
        <w:rPr>
          <w:rFonts w:hint="cs"/>
          <w:rtl/>
        </w:rPr>
        <w:t xml:space="preserve">در پایان برای محاسبه‌ی شار جابجایی، ترم اتلاف عددی </w:t>
      </w:r>
      <m:oMath>
        <m:nary>
          <m:naryPr>
            <m:chr m:val="∑"/>
            <m:limLoc m:val="undOvr"/>
            <m:ctrlPr>
              <w:rPr>
                <w:rFonts w:ascii="Cambria Math" w:hAnsi="Cambria Math"/>
                <w:szCs w:val="24"/>
              </w:rPr>
            </m:ctrlPr>
          </m:naryPr>
          <m:sub>
            <m:r>
              <w:rPr>
                <w:rFonts w:ascii="Cambria Math" w:hAnsi="Cambria Math"/>
                <w:szCs w:val="24"/>
              </w:rPr>
              <m:t>i</m:t>
            </m:r>
            <m:r>
              <m:rPr>
                <m:sty m:val="p"/>
              </m:rPr>
              <w:rPr>
                <w:rFonts w:ascii="Cambria Math" w:hAnsi="Cambria Math"/>
                <w:szCs w:val="24"/>
              </w:rPr>
              <m:t>=1</m:t>
            </m:r>
          </m:sub>
          <m:sup>
            <m:r>
              <w:rPr>
                <w:rFonts w:ascii="Cambria Math" w:hAnsi="Cambria Math"/>
                <w:szCs w:val="24"/>
              </w:rPr>
              <m:t>m</m:t>
            </m:r>
          </m:sup>
          <m:e>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α</m:t>
                    </m:r>
                  </m:e>
                </m:acc>
              </m:e>
              <m:sub>
                <m:r>
                  <w:rPr>
                    <w:rFonts w:ascii="Cambria Math" w:hAnsi="Cambria Math"/>
                    <w:szCs w:val="24"/>
                  </w:rPr>
                  <m:t>i</m:t>
                </m:r>
              </m:sub>
            </m:sSub>
            <m:d>
              <m:dPr>
                <m:begChr m:val="|"/>
                <m:endChr m:val="|"/>
                <m:ctrlPr>
                  <w:rPr>
                    <w:rFonts w:ascii="Cambria Math" w:hAnsi="Cambria Math"/>
                    <w:szCs w:val="24"/>
                  </w:rPr>
                </m:ctrlPr>
              </m:dPr>
              <m:e>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λ</m:t>
                        </m:r>
                      </m:e>
                    </m:acc>
                  </m:e>
                  <m:sub>
                    <m:r>
                      <w:rPr>
                        <w:rFonts w:ascii="Cambria Math" w:hAnsi="Cambria Math"/>
                        <w:szCs w:val="24"/>
                      </w:rPr>
                      <m:t>i</m:t>
                    </m:r>
                  </m:sub>
                </m:sSub>
              </m:e>
            </m:d>
            <m:sSup>
              <m:sSupPr>
                <m:ctrlPr>
                  <w:rPr>
                    <w:rFonts w:ascii="Cambria Math" w:hAnsi="Cambria Math"/>
                    <w:szCs w:val="24"/>
                  </w:rPr>
                </m:ctrlPr>
              </m:sSupPr>
              <m:e>
                <m:acc>
                  <m:accPr>
                    <m:chr m:val="̃"/>
                    <m:ctrlPr>
                      <w:rPr>
                        <w:rFonts w:ascii="Cambria Math" w:hAnsi="Cambria Math"/>
                        <w:szCs w:val="24"/>
                      </w:rPr>
                    </m:ctrlPr>
                  </m:accPr>
                  <m:e>
                    <m:r>
                      <w:rPr>
                        <w:rFonts w:ascii="Cambria Math" w:hAnsi="Cambria Math"/>
                        <w:szCs w:val="24"/>
                      </w:rPr>
                      <m:t>K</m:t>
                    </m:r>
                  </m:e>
                </m:acc>
              </m:e>
              <m:sup>
                <m:r>
                  <m:rPr>
                    <m:sty m:val="p"/>
                  </m:rPr>
                  <w:rPr>
                    <w:rFonts w:ascii="Cambria Math" w:hAnsi="Cambria Math"/>
                    <w:szCs w:val="24"/>
                  </w:rPr>
                  <m:t>(</m:t>
                </m:r>
                <m:r>
                  <w:rPr>
                    <w:rFonts w:ascii="Cambria Math" w:hAnsi="Cambria Math"/>
                    <w:szCs w:val="24"/>
                  </w:rPr>
                  <m:t>i</m:t>
                </m:r>
                <m:r>
                  <m:rPr>
                    <m:sty m:val="p"/>
                  </m:rPr>
                  <w:rPr>
                    <w:rFonts w:ascii="Cambria Math" w:hAnsi="Cambria Math"/>
                    <w:szCs w:val="24"/>
                  </w:rPr>
                  <m:t>)</m:t>
                </m:r>
              </m:sup>
            </m:sSup>
          </m:e>
        </m:nary>
      </m:oMath>
      <w:r w:rsidRPr="004E2E78">
        <w:rPr>
          <w:rFonts w:hint="cs"/>
          <w:rtl/>
        </w:rPr>
        <w:t xml:space="preserve"> را نیاز داریم </w:t>
      </w:r>
      <w:r>
        <w:rPr>
          <w:rFonts w:hint="cs"/>
          <w:rtl/>
        </w:rPr>
        <w:t xml:space="preserve">که پس از </w:t>
      </w:r>
      <w:r w:rsidRPr="004E2E78">
        <w:rPr>
          <w:rFonts w:hint="cs"/>
          <w:rtl/>
        </w:rPr>
        <w:t>ضرب</w:t>
      </w:r>
      <w:r>
        <w:rPr>
          <w:rFonts w:hint="cs"/>
          <w:rtl/>
        </w:rPr>
        <w:t xml:space="preserve"> نمودن</w:t>
      </w:r>
      <w:r w:rsidRPr="004E2E78">
        <w:rPr>
          <w:rFonts w:hint="cs"/>
          <w:rtl/>
        </w:rPr>
        <w:t xml:space="preserve"> روابط مربوط به </w:t>
      </w:r>
      <m:oMath>
        <m:sSub>
          <m:sSubPr>
            <m:ctrlPr>
              <w:rPr>
                <w:rFonts w:ascii="Cambria Math" w:hAnsi="Cambria Math"/>
              </w:rPr>
            </m:ctrlPr>
          </m:sSubPr>
          <m:e>
            <m:acc>
              <m:accPr>
                <m:chr m:val="̃"/>
                <m:ctrlPr>
                  <w:rPr>
                    <w:rFonts w:ascii="Cambria Math" w:hAnsi="Cambria Math"/>
                  </w:rPr>
                </m:ctrlPr>
              </m:accPr>
              <m:e>
                <m:r>
                  <w:rPr>
                    <w:rFonts w:ascii="Cambria Math" w:hAnsi="Cambria Math"/>
                  </w:rPr>
                  <m:t>α</m:t>
                </m:r>
              </m:e>
            </m:acc>
          </m:e>
          <m:sub>
            <m:r>
              <w:rPr>
                <w:rFonts w:ascii="Cambria Math" w:hAnsi="Cambria Math"/>
              </w:rPr>
              <m:t>i</m:t>
            </m:r>
          </m:sub>
        </m:sSub>
        <m:r>
          <m:rPr>
            <m:sty m:val="p"/>
          </m:rPr>
          <w:rPr>
            <w:rFonts w:ascii="Cambria Math" w:hAnsi="Cambria Math"/>
          </w:rPr>
          <m:t xml:space="preserve"> </m:t>
        </m:r>
        <m:r>
          <m:rPr>
            <m:sty m:val="p"/>
          </m:rPr>
          <w:rPr>
            <w:rFonts w:ascii="Cambria Math" w:hAnsi="Cambria Math"/>
            <w:rtl/>
          </w:rPr>
          <m:t>و</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λ</m:t>
                    </m:r>
                  </m:e>
                </m:acc>
              </m:e>
              <m:sub>
                <m:r>
                  <w:rPr>
                    <w:rFonts w:ascii="Cambria Math" w:hAnsi="Cambria Math"/>
                  </w:rPr>
                  <m:t>i</m:t>
                </m:r>
              </m:sub>
            </m:sSub>
          </m:e>
        </m:d>
        <m:r>
          <m:rPr>
            <m:sty m:val="p"/>
          </m:rPr>
          <w:rPr>
            <w:rFonts w:ascii="Cambria Math" w:hAnsi="Cambria Math"/>
          </w:rPr>
          <m:t xml:space="preserve"> </m:t>
        </m:r>
        <m:r>
          <m:rPr>
            <m:sty m:val="p"/>
          </m:rPr>
          <w:rPr>
            <w:rFonts w:ascii="Cambria Math" w:hAnsi="Cambria Math"/>
            <w:rtl/>
          </w:rPr>
          <m:t>،</m:t>
        </m:r>
        <m:r>
          <m:rPr>
            <m:sty m:val="p"/>
          </m:rPr>
          <w:rPr>
            <w:rFonts w:ascii="Cambria Math" w:hAnsi="Cambria Math"/>
          </w:rPr>
          <m:t xml:space="preserve"> </m:t>
        </m:r>
        <m:sSup>
          <m:sSupPr>
            <m:ctrlPr>
              <w:rPr>
                <w:rFonts w:ascii="Cambria Math" w:hAnsi="Cambria Math"/>
              </w:rPr>
            </m:ctrlPr>
          </m:sSupPr>
          <m:e>
            <m:acc>
              <m:accPr>
                <m:chr m:val="̃"/>
                <m:ctrlPr>
                  <w:rPr>
                    <w:rFonts w:ascii="Cambria Math" w:hAnsi="Cambria Math"/>
                  </w:rPr>
                </m:ctrlPr>
              </m:accPr>
              <m:e>
                <m:r>
                  <w:rPr>
                    <w:rFonts w:ascii="Cambria Math" w:hAnsi="Cambria Math"/>
                  </w:rPr>
                  <m:t>K</m:t>
                </m:r>
              </m:e>
            </m:acc>
          </m:e>
          <m:sup>
            <m:r>
              <m:rPr>
                <m:sty m:val="p"/>
              </m:rPr>
              <w:rPr>
                <w:rFonts w:ascii="Cambria Math" w:hAnsi="Cambria Math"/>
              </w:rPr>
              <m:t>(</m:t>
            </m:r>
            <m:r>
              <w:rPr>
                <w:rFonts w:ascii="Cambria Math" w:hAnsi="Cambria Math"/>
              </w:rPr>
              <m:t>i</m:t>
            </m:r>
            <m:r>
              <m:rPr>
                <m:sty m:val="p"/>
              </m:rPr>
              <w:rPr>
                <w:rFonts w:ascii="Cambria Math" w:hAnsi="Cambria Math"/>
              </w:rPr>
              <m:t>)</m:t>
            </m:r>
          </m:sup>
        </m:sSup>
      </m:oMath>
      <w:r w:rsidRPr="004E2E78">
        <w:rPr>
          <w:rFonts w:hint="cs"/>
          <w:rtl/>
        </w:rPr>
        <w:t xml:space="preserve"> به صورت زیر </w:t>
      </w:r>
      <w:r>
        <w:rPr>
          <w:rFonts w:hint="cs"/>
          <w:rtl/>
        </w:rPr>
        <w:t>به دست خواهد آمد</w:t>
      </w:r>
      <w:r w:rsidRPr="004E2E78">
        <w:rPr>
          <w:rFonts w:hint="cs"/>
          <w:rtl/>
        </w:rPr>
        <w:t>:</w:t>
      </w:r>
    </w:p>
    <w:tbl>
      <w:tblPr>
        <w:tblStyle w:val="TableGrid"/>
        <w:bidiVisual/>
        <w:tblW w:w="17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gridCol w:w="8478"/>
      </w:tblGrid>
      <w:tr w:rsidR="008B592E" w:rsidTr="00CE0570">
        <w:tc>
          <w:tcPr>
            <w:tcW w:w="764" w:type="dxa"/>
          </w:tcPr>
          <w:p w:rsidR="008B592E" w:rsidRDefault="008B592E" w:rsidP="00CE0570">
            <w:pPr>
              <w:pStyle w:val="a1"/>
              <w:rPr>
                <w:rtl/>
              </w:rPr>
            </w:pPr>
          </w:p>
        </w:tc>
        <w:tc>
          <w:tcPr>
            <w:tcW w:w="8478" w:type="dxa"/>
            <w:vAlign w:val="center"/>
          </w:tcPr>
          <w:p w:rsidR="008B592E" w:rsidRPr="00201668" w:rsidRDefault="00682B62" w:rsidP="00CE0570">
            <w:pPr>
              <w:spacing w:line="276" w:lineRule="auto"/>
              <w:jc w:val="center"/>
              <w:rPr>
                <w:rFonts w:eastAsia="Calibri"/>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acc>
                          <m:accPr>
                            <m:chr m:val="̃"/>
                            <m:ctrlPr>
                              <w:rPr>
                                <w:rFonts w:ascii="Cambria Math" w:hAnsi="Cambria Math"/>
                              </w:rPr>
                            </m:ctrlPr>
                          </m:accPr>
                          <m:e>
                            <m:r>
                              <w:rPr>
                                <w:rFonts w:ascii="Cambria Math" w:hAnsi="Cambria Math"/>
                              </w:rPr>
                              <m:t>α</m:t>
                            </m:r>
                          </m:e>
                        </m:acc>
                      </m:e>
                      <m:sub>
                        <m:r>
                          <w:rPr>
                            <w:rFonts w:ascii="Cambria Math" w:hAnsi="Cambria Math"/>
                          </w:rPr>
                          <m:t>i</m:t>
                        </m:r>
                      </m:sub>
                    </m:sSub>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λ</m:t>
                                </m:r>
                              </m:e>
                            </m:acc>
                          </m:e>
                          <m:sub>
                            <m:r>
                              <w:rPr>
                                <w:rFonts w:ascii="Cambria Math" w:hAnsi="Cambria Math"/>
                              </w:rPr>
                              <m:t>i</m:t>
                            </m:r>
                          </m:sub>
                        </m:sSub>
                      </m:e>
                    </m:d>
                    <m:sSup>
                      <m:sSupPr>
                        <m:ctrlPr>
                          <w:rPr>
                            <w:rFonts w:ascii="Cambria Math" w:hAnsi="Cambria Math"/>
                          </w:rPr>
                        </m:ctrlPr>
                      </m:sSupPr>
                      <m:e>
                        <m:acc>
                          <m:accPr>
                            <m:chr m:val="̃"/>
                            <m:ctrlPr>
                              <w:rPr>
                                <w:rFonts w:ascii="Cambria Math" w:hAnsi="Cambria Math"/>
                              </w:rPr>
                            </m:ctrlPr>
                          </m:accPr>
                          <m:e>
                            <m:r>
                              <w:rPr>
                                <w:rFonts w:ascii="Cambria Math" w:hAnsi="Cambria Math"/>
                              </w:rPr>
                              <m:t>K</m:t>
                            </m:r>
                          </m:e>
                        </m:acc>
                      </m:e>
                      <m:sup>
                        <m:r>
                          <m:rPr>
                            <m:sty m:val="p"/>
                          </m:rPr>
                          <w:rPr>
                            <w:rFonts w:ascii="Cambria Math" w:hAnsi="Cambria Math"/>
                          </w:rPr>
                          <m:t>(</m:t>
                        </m:r>
                        <m:r>
                          <w:rPr>
                            <w:rFonts w:ascii="Cambria Math" w:hAnsi="Cambria Math"/>
                          </w:rPr>
                          <m:t>i</m:t>
                        </m:r>
                        <m:r>
                          <m:rPr>
                            <m:sty m:val="p"/>
                          </m:rPr>
                          <w:rPr>
                            <w:rFonts w:ascii="Cambria Math" w:hAnsi="Cambria Math"/>
                          </w:rPr>
                          <m:t>)</m:t>
                        </m:r>
                      </m:sup>
                    </m:sSup>
                  </m:e>
                </m:nary>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4</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5</m:t>
                        </m:r>
                      </m:sub>
                    </m:sSub>
                  </m:e>
                </m:d>
              </m:oMath>
            </m:oMathPara>
          </w:p>
        </w:tc>
        <w:tc>
          <w:tcPr>
            <w:tcW w:w="8478" w:type="dxa"/>
          </w:tcPr>
          <w:p w:rsidR="008B592E" w:rsidRPr="00324BED" w:rsidRDefault="00682B62" w:rsidP="00CE0570">
            <w:pPr>
              <w:spacing w:line="276" w:lineRule="auto"/>
              <w:jc w:val="center"/>
              <w:rPr>
                <w:rFonts w:eastAsia="Calibri"/>
                <w:sz w:val="20"/>
                <w:szCs w:val="20"/>
                <w:rtl/>
              </w:rPr>
            </w:pPr>
            <m:oMathPara>
              <m:oMathParaPr>
                <m:jc m:val="left"/>
              </m:oMathParaPr>
              <m:oMath>
                <m:acc>
                  <m:accPr>
                    <m:chr m:val="̃"/>
                    <m:ctrlPr>
                      <w:rPr>
                        <w:rFonts w:ascii="Cambria Math" w:eastAsia="Calibri" w:hAnsi="Cambria Math"/>
                        <w:i/>
                      </w:rPr>
                    </m:ctrlPr>
                  </m:accPr>
                  <m:e>
                    <m:r>
                      <w:rPr>
                        <w:rFonts w:ascii="Cambria Math" w:eastAsia="Calibri" w:hAnsi="Cambria Math"/>
                      </w:rPr>
                      <m:t>u</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8B592E" w:rsidRPr="00324BED" w:rsidRDefault="00682B62" w:rsidP="00CE0570">
            <w:pPr>
              <w:spacing w:line="276" w:lineRule="auto"/>
              <w:jc w:val="center"/>
              <w:rPr>
                <w:rFonts w:eastAsia="Calibri"/>
                <w:sz w:val="20"/>
                <w:szCs w:val="20"/>
              </w:rPr>
            </w:pPr>
            <m:oMathPara>
              <m:oMathParaPr>
                <m:jc m:val="left"/>
              </m:oMathParaPr>
              <m:oMath>
                <m:acc>
                  <m:accPr>
                    <m:chr m:val="̃"/>
                    <m:ctrlPr>
                      <w:rPr>
                        <w:rFonts w:ascii="Cambria Math" w:eastAsia="Calibri" w:hAnsi="Cambria Math"/>
                        <w:i/>
                      </w:rPr>
                    </m:ctrlPr>
                  </m:accPr>
                  <m:e>
                    <m:r>
                      <w:rPr>
                        <w:rFonts w:ascii="Cambria Math" w:eastAsia="Calibri" w:hAnsi="Cambria Math"/>
                      </w:rPr>
                      <m:t>v</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8B592E" w:rsidRPr="00324BED" w:rsidRDefault="00682B62" w:rsidP="00CE0570">
            <w:pPr>
              <w:spacing w:line="276" w:lineRule="auto"/>
              <w:jc w:val="center"/>
              <w:rPr>
                <w:rFonts w:eastAsia="Calibri"/>
                <w:sz w:val="20"/>
                <w:szCs w:val="20"/>
              </w:rPr>
            </w:pPr>
            <m:oMathPara>
              <m:oMathParaPr>
                <m:jc m:val="left"/>
              </m:oMathParaPr>
              <m:oMath>
                <m:acc>
                  <m:accPr>
                    <m:chr m:val="̃"/>
                    <m:ctrlPr>
                      <w:rPr>
                        <w:rFonts w:ascii="Cambria Math" w:eastAsia="Calibri" w:hAnsi="Cambria Math"/>
                        <w:i/>
                      </w:rPr>
                    </m:ctrlPr>
                  </m:accPr>
                  <m:e>
                    <m:r>
                      <w:rPr>
                        <w:rFonts w:ascii="Cambria Math" w:eastAsia="Calibri" w:hAnsi="Cambria Math"/>
                      </w:rPr>
                      <m:t>H</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8B592E" w:rsidRPr="00533226" w:rsidRDefault="00682B62" w:rsidP="00CE0570">
            <w:pPr>
              <w:rPr>
                <w:rtl/>
              </w:rPr>
            </w:pPr>
            <m:oMathPara>
              <m:oMathParaPr>
                <m:jc m:val="left"/>
              </m:oMathParaPr>
              <m:oMath>
                <m:acc>
                  <m:accPr>
                    <m:chr m:val="̃"/>
                    <m:ctrlPr>
                      <w:rPr>
                        <w:rFonts w:ascii="Cambria Math" w:eastAsia="Calibri" w:hAnsi="Cambria Math"/>
                        <w:i/>
                      </w:rPr>
                    </m:ctrlPr>
                  </m:accPr>
                  <m:e>
                    <m:r>
                      <w:rPr>
                        <w:rFonts w:ascii="Cambria Math" w:eastAsia="Calibri" w:hAnsi="Cambria Math"/>
                      </w:rPr>
                      <m:t>a</m:t>
                    </m:r>
                  </m:e>
                </m:acc>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sSup>
                  <m:sSupPr>
                    <m:ctrlPr>
                      <w:rPr>
                        <w:rFonts w:ascii="Cambria Math" w:eastAsia="Calibri" w:hAnsi="Cambria Math"/>
                        <w:i/>
                      </w:rPr>
                    </m:ctrlPr>
                  </m:sSupPr>
                  <m:e>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H</m:t>
                        </m:r>
                      </m:e>
                    </m:acc>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r>
                      <w:rPr>
                        <w:rFonts w:ascii="Cambria Math" w:eastAsia="Calibri" w:hAnsi="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u</m:t>
                            </m:r>
                          </m:e>
                        </m:acc>
                      </m:e>
                      <m:sup>
                        <m:r>
                          <w:rPr>
                            <w:rFonts w:ascii="Cambria Math" w:eastAsia="Calibri" w:hAnsi="Cambria Math"/>
                          </w:rPr>
                          <m:t>2</m:t>
                        </m:r>
                      </m:sup>
                    </m:sSup>
                    <m:r>
                      <w:rPr>
                        <w:rFonts w:ascii="Cambria Math" w:eastAsia="Calibri" w:hAnsi="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v</m:t>
                            </m:r>
                          </m:e>
                        </m:acc>
                      </m:e>
                      <m:sup>
                        <m:r>
                          <w:rPr>
                            <w:rFonts w:ascii="Cambria Math" w:eastAsia="Calibri" w:hAnsi="Cambria Math"/>
                          </w:rPr>
                          <m:t>2</m:t>
                        </m:r>
                      </m:sup>
                    </m:sSup>
                    <m:r>
                      <w:rPr>
                        <w:rFonts w:ascii="Cambria Math" w:eastAsia="Calibri" w:hAnsi="Cambria Math"/>
                      </w:rPr>
                      <m:t>)]</m:t>
                    </m:r>
                  </m:e>
                  <m:sup>
                    <m:f>
                      <m:fPr>
                        <m:type m:val="skw"/>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sup>
                </m:sSup>
              </m:oMath>
            </m:oMathPara>
          </w:p>
        </w:tc>
      </w:tr>
    </w:tbl>
    <w:p w:rsidR="008B592E" w:rsidRPr="00E20706" w:rsidRDefault="008B592E" w:rsidP="008B592E">
      <w:pPr>
        <w:pStyle w:val="a4"/>
        <w:rPr>
          <w:rtl/>
        </w:rPr>
      </w:pPr>
      <w:r w:rsidRPr="00E20706">
        <w:rPr>
          <w:rFonts w:hint="cs"/>
          <w:rtl/>
        </w:rPr>
        <w:lastRenderedPageBreak/>
        <w:t xml:space="preserve">که </w:t>
      </w:r>
      <w:r>
        <w:rPr>
          <w:rFonts w:hint="cs"/>
          <w:rtl/>
        </w:rPr>
        <w:t xml:space="preserve">برای آن </w:t>
      </w:r>
      <w:r w:rsidRPr="00E20706">
        <w:rPr>
          <w:rFonts w:hint="cs"/>
          <w:rtl/>
        </w:rPr>
        <w:t>داریم:</w:t>
      </w:r>
    </w:p>
    <w:tbl>
      <w:tblPr>
        <w:tblStyle w:val="TableGrid"/>
        <w:bidiVisual/>
        <w:tblW w:w="17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gridCol w:w="8478"/>
      </w:tblGrid>
      <w:tr w:rsidR="008B592E" w:rsidTr="00CE0570">
        <w:tc>
          <w:tcPr>
            <w:tcW w:w="764" w:type="dxa"/>
          </w:tcPr>
          <w:p w:rsidR="008B592E" w:rsidRDefault="008B592E" w:rsidP="00CE0570">
            <w:pPr>
              <w:pStyle w:val="a1"/>
              <w:rPr>
                <w:rtl/>
              </w:rPr>
            </w:pPr>
            <w:bookmarkStart w:id="21" w:name="_Ref508662127"/>
          </w:p>
        </w:tc>
        <w:bookmarkEnd w:id="21"/>
        <w:tc>
          <w:tcPr>
            <w:tcW w:w="8478" w:type="dxa"/>
            <w:vAlign w:val="center"/>
          </w:tcPr>
          <w:p w:rsidR="008B592E" w:rsidRPr="008B592E" w:rsidRDefault="00682B62" w:rsidP="008B592E">
            <w:pPr>
              <w:spacing w:line="276" w:lineRule="auto"/>
              <w:rPr>
                <w:rFonts w:eastAsia="Calibri"/>
                <w:i/>
              </w:rPr>
            </w:pPr>
            <m:oMathPara>
              <m:oMathParaPr>
                <m:jc m:val="left"/>
              </m:oMathParaP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d>
                  <m:dPr>
                    <m:begChr m:val="{"/>
                    <m:endChr m:val="}"/>
                    <m:ctrlPr>
                      <w:rPr>
                        <w:rFonts w:ascii="Cambria Math" w:hAnsi="Cambria Math"/>
                        <w:i/>
                      </w:rPr>
                    </m:ctrlPr>
                  </m:dPr>
                  <m:e>
                    <m:eqArr>
                      <m:eqArrPr>
                        <m:ctrlPr>
                          <w:rPr>
                            <w:rFonts w:ascii="Cambria Math" w:hAnsi="Cambria Math"/>
                            <w:i/>
                          </w:rPr>
                        </m:ctrlPr>
                      </m:eqArr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(∆ρ-</m:t>
                        </m:r>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Δ</m:t>
                                </m:r>
                                <m:r>
                                  <w:rPr>
                                    <w:rFonts w:ascii="Cambria Math" w:hAnsi="Cambria Math"/>
                                  </w:rPr>
                                  <m:t>p</m:t>
                                </m:r>
                              </m:num>
                              <m:den>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2</m:t>
                                    </m:r>
                                  </m:sup>
                                </m:sSup>
                              </m:den>
                            </m:f>
                          </m:e>
                        </m:box>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ctrlPr>
                              <w:rPr>
                                <w:rFonts w:ascii="Cambria Math" w:eastAsia="Cambria Math" w:hAnsi="Cambria Math" w:cs="Cambria Math"/>
                                <w:i/>
                              </w:rPr>
                            </m:ctrlPr>
                          </m:e>
                          <m:e>
                            <m:acc>
                              <m:accPr>
                                <m:chr m:val="̃"/>
                                <m:ctrlPr>
                                  <w:rPr>
                                    <w:rFonts w:ascii="Cambria Math" w:hAnsi="Cambria Math"/>
                                    <w:i/>
                                  </w:rPr>
                                </m:ctrlPr>
                              </m:accPr>
                              <m:e>
                                <m:eqArr>
                                  <m:eqArrPr>
                                    <m:ctrlPr>
                                      <w:rPr>
                                        <w:rFonts w:ascii="Cambria Math" w:hAnsi="Cambria Math"/>
                                        <w:i/>
                                      </w:rPr>
                                    </m:ctrlPr>
                                  </m:eqArrPr>
                                  <m:e>
                                    <m:r>
                                      <w:rPr>
                                        <w:rFonts w:ascii="Cambria Math" w:hAnsi="Cambria Math"/>
                                      </w:rPr>
                                      <m:t>u</m:t>
                                    </m:r>
                                  </m:e>
                                  <m:e/>
                                </m:eqArr>
                              </m:e>
                            </m:acc>
                            <m:ctrlPr>
                              <w:rPr>
                                <w:rFonts w:ascii="Cambria Math" w:eastAsia="Cambria Math" w:hAnsi="Cambria Math" w:cs="Cambria Math"/>
                                <w:i/>
                              </w:rPr>
                            </m:ctrlPr>
                          </m:e>
                          <m:e>
                            <m:acc>
                              <m:accPr>
                                <m:chr m:val="̃"/>
                                <m:ctrlPr>
                                  <w:rPr>
                                    <w:rFonts w:ascii="Cambria Math" w:hAnsi="Cambria Math"/>
                                    <w:i/>
                                  </w:rPr>
                                </m:ctrlPr>
                              </m:accPr>
                              <m:e>
                                <m:eqArr>
                                  <m:eqArrPr>
                                    <m:ctrlPr>
                                      <w:rPr>
                                        <w:rFonts w:ascii="Cambria Math" w:hAnsi="Cambria Math"/>
                                        <w:i/>
                                      </w:rPr>
                                    </m:ctrlPr>
                                  </m:eqArrPr>
                                  <m:e>
                                    <m:r>
                                      <w:rPr>
                                        <w:rFonts w:ascii="Cambria Math" w:hAnsi="Cambria Math"/>
                                      </w:rPr>
                                      <m:t>v</m:t>
                                    </m:r>
                                  </m:e>
                                  <m:e/>
                                </m:eqArr>
                              </m:e>
                            </m:acc>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num>
                              <m:den>
                                <m:r>
                                  <w:rPr>
                                    <w:rFonts w:ascii="Cambria Math" w:eastAsia="Cambria Math" w:hAnsi="Cambria Math" w:cs="Cambria Math"/>
                                  </w:rPr>
                                  <m:t>2</m:t>
                                </m:r>
                              </m:den>
                            </m:f>
                          </m:e>
                        </m:eqArr>
                      </m:e>
                    </m:d>
                    <m:r>
                      <w:rPr>
                        <w:rFonts w:ascii="Cambria Math" w:hAnsi="Cambria Math"/>
                      </w:rPr>
                      <m:t>+</m:t>
                    </m:r>
                    <m:acc>
                      <m:accPr>
                        <m:chr m:val="̃"/>
                        <m:ctrlPr>
                          <w:rPr>
                            <w:rFonts w:ascii="Cambria Math" w:hAnsi="Cambria Math"/>
                            <w:i/>
                          </w:rPr>
                        </m:ctrlPr>
                      </m:accPr>
                      <m:e>
                        <m:r>
                          <w:rPr>
                            <w:rFonts w:ascii="Cambria Math" w:hAnsi="Cambria Math"/>
                          </w:rPr>
                          <m:t>ρ</m:t>
                        </m:r>
                      </m:e>
                    </m:acc>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ctrlPr>
                              <w:rPr>
                                <w:rFonts w:ascii="Cambria Math" w:eastAsia="Cambria Math" w:hAnsi="Cambria Math" w:cs="Cambria Math"/>
                              </w:rPr>
                            </m:ctrlPr>
                          </m:e>
                          <m:e>
                            <m:r>
                              <m:rPr>
                                <m:sty m:val="p"/>
                              </m:rPr>
                              <w:rPr>
                                <w:rFonts w:ascii="Cambria Math" w:hAnsi="Cambria Math"/>
                              </w:rPr>
                              <m:t>Δ</m:t>
                            </m:r>
                            <m:r>
                              <w:rPr>
                                <w:rFonts w:ascii="Cambria Math" w:hAnsi="Cambria Math"/>
                              </w:rPr>
                              <m:t>u-</m:t>
                            </m:r>
                            <m:sSub>
                              <m:sSubPr>
                                <m:ctrlPr>
                                  <w:rPr>
                                    <w:rFonts w:ascii="Cambria Math" w:hAnsi="Cambria Math"/>
                                    <w:i/>
                                  </w:rPr>
                                </m:ctrlPr>
                              </m:sSubPr>
                              <m:e>
                                <m:r>
                                  <w:rPr>
                                    <w:rFonts w:ascii="Cambria Math" w:hAnsi="Cambria Math"/>
                                  </w:rPr>
                                  <m:t>n</m:t>
                                </m:r>
                              </m:e>
                              <m:sub>
                                <m:r>
                                  <w:rPr>
                                    <w:rFonts w:ascii="Cambria Math" w:hAnsi="Cambria Math"/>
                                  </w:rPr>
                                  <m:t>x</m:t>
                                </m:r>
                              </m:sub>
                            </m:sSub>
                            <m:r>
                              <m:rPr>
                                <m:sty m:val="p"/>
                              </m:rP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n</m:t>
                                </m:r>
                              </m:sub>
                            </m:sSub>
                            <m:ctrlPr>
                              <w:rPr>
                                <w:rFonts w:ascii="Cambria Math" w:eastAsia="Cambria Math" w:hAnsi="Cambria Math" w:cs="Cambria Math"/>
                                <w:i/>
                              </w:rPr>
                            </m:ctrlPr>
                          </m:e>
                          <m:e>
                            <m:ctrlPr>
                              <w:rPr>
                                <w:rFonts w:ascii="Cambria Math" w:eastAsia="Cambria Math" w:hAnsi="Cambria Math" w:cs="Cambria Math"/>
                              </w:rPr>
                            </m:ctrlPr>
                          </m:e>
                          <m:e>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y</m:t>
                                </m:r>
                              </m:sub>
                            </m:sSub>
                            <m:r>
                              <m:rPr>
                                <m:sty m:val="p"/>
                              </m:rP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n</m:t>
                                </m:r>
                              </m:sub>
                            </m:sSub>
                            <m:ctrlPr>
                              <w:rPr>
                                <w:rFonts w:ascii="Cambria Math" w:eastAsia="Cambria Math" w:hAnsi="Cambria Math" w:cs="Cambria Math"/>
                                <w:i/>
                              </w:rPr>
                            </m:ctrlPr>
                          </m:e>
                          <m:e>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u</m:t>
                                </m:r>
                              </m:e>
                            </m:acc>
                            <m:r>
                              <m:rPr>
                                <m:sty m:val="p"/>
                              </m:rPr>
                              <w:rPr>
                                <w:rFonts w:ascii="Cambria Math" w:hAnsi="Cambria Math"/>
                              </w:rPr>
                              <m:t>Δ</m:t>
                            </m:r>
                            <m:r>
                              <w:rPr>
                                <w:rFonts w:ascii="Cambria Math" w:hAnsi="Cambria Math"/>
                              </w:rPr>
                              <m:t>u+</m:t>
                            </m:r>
                            <m:acc>
                              <m:accPr>
                                <m:chr m:val="̃"/>
                                <m:ctrlPr>
                                  <w:rPr>
                                    <w:rFonts w:ascii="Cambria Math" w:hAnsi="Cambria Math"/>
                                    <w:i/>
                                  </w:rPr>
                                </m:ctrlPr>
                              </m:accPr>
                              <m:e>
                                <m:r>
                                  <w:rPr>
                                    <w:rFonts w:ascii="Cambria Math" w:hAnsi="Cambria Math"/>
                                  </w:rPr>
                                  <m:t>v</m:t>
                                </m:r>
                              </m:e>
                            </m:acc>
                            <m:r>
                              <m:rPr>
                                <m:sty m:val="p"/>
                              </m:rPr>
                              <w:rPr>
                                <w:rFonts w:ascii="Cambria Math" w:hAnsi="Cambria Math"/>
                              </w:rPr>
                              <m:t>Δ</m:t>
                            </m:r>
                            <m:r>
                              <w:rPr>
                                <w:rFonts w:ascii="Cambria Math" w:hAnsi="Cambria Math"/>
                              </w:rPr>
                              <m:t>v-</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m:rPr>
                                <m:sty m:val="p"/>
                              </m:rP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n</m:t>
                                </m:r>
                              </m:sub>
                            </m:sSub>
                          </m:e>
                        </m:eqArr>
                      </m:e>
                    </m:d>
                  </m:e>
                </m:d>
              </m:oMath>
            </m:oMathPara>
          </w:p>
          <w:p w:rsidR="008B592E" w:rsidRPr="00201668" w:rsidRDefault="00682B62" w:rsidP="008B592E">
            <w:pPr>
              <w:spacing w:line="276" w:lineRule="auto"/>
              <w:jc w:val="center"/>
              <w:rPr>
                <w:rFonts w:eastAsia="Calibri"/>
              </w:rPr>
            </w:pPr>
            <m:oMathPara>
              <m:oMathParaPr>
                <m:jc m:val="left"/>
              </m:oMathParaP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4,5</m:t>
                        </m:r>
                      </m:sub>
                    </m:sSub>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 xml:space="preserve">  </m:t>
                        </m:r>
                      </m:e>
                      <m:sub>
                        <m:r>
                          <w:rPr>
                            <w:rFonts w:ascii="Cambria Math" w:hAnsi="Cambria Math"/>
                          </w:rPr>
                          <m:t>-</m:t>
                        </m:r>
                      </m:sub>
                      <m:sup>
                        <m:r>
                          <w:rPr>
                            <w:rFonts w:ascii="Cambria Math" w:hAnsi="Cambria Math"/>
                          </w:rPr>
                          <m:t>+</m:t>
                        </m:r>
                      </m:sup>
                    </m:sSubSup>
                    <m:r>
                      <w:rPr>
                        <w:rFonts w:ascii="Cambria Math" w:hAnsi="Cambria Math"/>
                      </w:rPr>
                      <m:t xml:space="preserve">  </m:t>
                    </m:r>
                    <m:acc>
                      <m:accPr>
                        <m:chr m:val="̃"/>
                        <m:ctrlPr>
                          <w:rPr>
                            <w:rFonts w:ascii="Cambria Math" w:hAnsi="Cambria Math"/>
                            <w:i/>
                          </w:rPr>
                        </m:ctrlPr>
                      </m:accPr>
                      <m:e>
                        <m:r>
                          <w:rPr>
                            <w:rFonts w:ascii="Cambria Math" w:hAnsi="Cambria Math"/>
                          </w:rPr>
                          <m:t>a</m:t>
                        </m:r>
                      </m:e>
                    </m:acc>
                  </m:e>
                </m:d>
                <m:r>
                  <w:rPr>
                    <w:rFonts w:ascii="Cambria Math" w:eastAsia="Calibri" w:hAnsi="Cambria Math"/>
                  </w:rPr>
                  <m:t>(</m:t>
                </m:r>
                <m:f>
                  <m:fPr>
                    <m:ctrlPr>
                      <w:rPr>
                        <w:rFonts w:ascii="Cambria Math" w:eastAsia="Calibri" w:hAnsi="Cambria Math"/>
                        <w:i/>
                      </w:rPr>
                    </m:ctrlPr>
                  </m:fPr>
                  <m:num>
                    <m:sSubSup>
                      <m:sSubSupPr>
                        <m:ctrlPr>
                          <w:rPr>
                            <w:rFonts w:ascii="Cambria Math" w:hAnsi="Cambria Math"/>
                            <w:i/>
                          </w:rPr>
                        </m:ctrlPr>
                      </m:sSubSupPr>
                      <m:e>
                        <m:r>
                          <m:rPr>
                            <m:sty m:val="p"/>
                          </m:rPr>
                          <w:rPr>
                            <w:rFonts w:ascii="Cambria Math" w:hAnsi="Cambria Math"/>
                          </w:rPr>
                          <m:t>Δ</m:t>
                        </m:r>
                        <m:r>
                          <w:rPr>
                            <w:rFonts w:ascii="Cambria Math" w:hAnsi="Cambria Math"/>
                          </w:rPr>
                          <m:t xml:space="preserve">p  </m:t>
                        </m:r>
                      </m:e>
                      <m:sub>
                        <m:r>
                          <w:rPr>
                            <w:rFonts w:ascii="Cambria Math" w:hAnsi="Cambria Math"/>
                          </w:rPr>
                          <m:t>-</m:t>
                        </m:r>
                      </m:sub>
                      <m:sup>
                        <m:r>
                          <w:rPr>
                            <w:rFonts w:ascii="Cambria Math" w:hAnsi="Cambria Math"/>
                          </w:rPr>
                          <m:t>+</m:t>
                        </m:r>
                      </m:sup>
                    </m:sSubSup>
                    <m:r>
                      <w:rPr>
                        <w:rFonts w:ascii="Cambria Math" w:hAnsi="Cambria Math"/>
                      </w:rPr>
                      <m:t xml:space="preserve">  </m:t>
                    </m:r>
                    <m:acc>
                      <m:accPr>
                        <m:chr m:val="̃"/>
                        <m:ctrlPr>
                          <w:rPr>
                            <w:rFonts w:ascii="Cambria Math" w:hAnsi="Cambria Math"/>
                            <w:i/>
                          </w:rPr>
                        </m:ctrlPr>
                      </m:accPr>
                      <m:e>
                        <m:r>
                          <w:rPr>
                            <w:rFonts w:ascii="Cambria Math" w:hAnsi="Cambria Math"/>
                          </w:rPr>
                          <m:t>ρ</m:t>
                        </m:r>
                      </m:e>
                    </m:acc>
                    <m:acc>
                      <m:accPr>
                        <m:chr m:val="̃"/>
                        <m:ctrlPr>
                          <w:rPr>
                            <w:rFonts w:ascii="Cambria Math" w:hAnsi="Cambria Math"/>
                            <w:i/>
                          </w:rPr>
                        </m:ctrlPr>
                      </m:accPr>
                      <m:e>
                        <m:r>
                          <w:rPr>
                            <w:rFonts w:ascii="Cambria Math" w:hAnsi="Cambria Math"/>
                          </w:rPr>
                          <m:t>a</m:t>
                        </m:r>
                      </m:e>
                    </m:acc>
                    <m:r>
                      <m:rPr>
                        <m:sty m:val="p"/>
                      </m:rP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n</m:t>
                        </m:r>
                      </m:sub>
                    </m:sSub>
                  </m:num>
                  <m:den>
                    <m:r>
                      <w:rPr>
                        <w:rFonts w:ascii="Cambria Math" w:eastAsia="Calibri"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2</m:t>
                        </m:r>
                      </m:sup>
                    </m:sSup>
                  </m:den>
                </m:f>
                <m:r>
                  <w:rPr>
                    <w:rFonts w:ascii="Cambria Math" w:eastAsia="Calibri"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ctrlPr>
                          <w:rPr>
                            <w:rFonts w:ascii="Cambria Math" w:eastAsia="Cambria Math" w:hAnsi="Cambria Math" w:cs="Cambria Math"/>
                            <w:i/>
                          </w:rPr>
                        </m:ctrlPr>
                      </m:e>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r>
                              <w:rPr>
                                <w:rFonts w:ascii="Cambria Math" w:hAnsi="Cambria Math"/>
                              </w:rPr>
                              <m:t xml:space="preserve">   </m:t>
                            </m:r>
                          </m:e>
                          <m:sub>
                            <m:r>
                              <w:rPr>
                                <w:rFonts w:ascii="Cambria Math" w:hAnsi="Cambria Math"/>
                              </w:rPr>
                              <m:t>-</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acc>
                          <m:accPr>
                            <m:chr m:val="̃"/>
                            <m:ctrlPr>
                              <w:rPr>
                                <w:rFonts w:ascii="Cambria Math" w:hAnsi="Cambria Math"/>
                                <w:i/>
                              </w:rPr>
                            </m:ctrlPr>
                          </m:accPr>
                          <m:e>
                            <m:r>
                              <w:rPr>
                                <w:rFonts w:ascii="Cambria Math" w:hAnsi="Cambria Math"/>
                              </w:rPr>
                              <m:t>a</m:t>
                            </m:r>
                          </m:e>
                        </m:acc>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r>
                              <w:rPr>
                                <w:rFonts w:ascii="Cambria Math" w:hAnsi="Cambria Math"/>
                              </w:rPr>
                              <m:t xml:space="preserve">   </m:t>
                            </m:r>
                          </m:e>
                          <m:sub>
                            <m:r>
                              <w:rPr>
                                <w:rFonts w:ascii="Cambria Math" w:hAnsi="Cambria Math"/>
                              </w:rPr>
                              <m:t>-</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acc>
                          <m:accPr>
                            <m:chr m:val="̃"/>
                            <m:ctrlPr>
                              <w:rPr>
                                <w:rFonts w:ascii="Cambria Math" w:hAnsi="Cambria Math"/>
                                <w:i/>
                              </w:rPr>
                            </m:ctrlPr>
                          </m:accPr>
                          <m:e>
                            <m:r>
                              <w:rPr>
                                <w:rFonts w:ascii="Cambria Math" w:hAnsi="Cambria Math"/>
                              </w:rPr>
                              <m:t>a</m:t>
                            </m:r>
                          </m:e>
                        </m:acc>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r>
                              <w:rPr>
                                <w:rFonts w:ascii="Cambria Math" w:hAnsi="Cambria Math"/>
                              </w:rPr>
                              <m:t xml:space="preserve">   </m:t>
                            </m:r>
                          </m:e>
                          <m:sub>
                            <m:r>
                              <w:rPr>
                                <w:rFonts w:ascii="Cambria Math" w:hAnsi="Cambria Math"/>
                              </w:rPr>
                              <m:t>-</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 V</m:t>
                                </m:r>
                              </m:e>
                            </m:acc>
                          </m:e>
                          <m:sub>
                            <m:r>
                              <w:rPr>
                                <w:rFonts w:ascii="Cambria Math" w:hAnsi="Cambria Math"/>
                              </w:rPr>
                              <m:t>n</m:t>
                            </m:r>
                          </m:sub>
                        </m:sSub>
                        <m:acc>
                          <m:accPr>
                            <m:chr m:val="̃"/>
                            <m:ctrlPr>
                              <w:rPr>
                                <w:rFonts w:ascii="Cambria Math" w:hAnsi="Cambria Math"/>
                                <w:i/>
                              </w:rPr>
                            </m:ctrlPr>
                          </m:accPr>
                          <m:e>
                            <m:r>
                              <w:rPr>
                                <w:rFonts w:ascii="Cambria Math" w:hAnsi="Cambria Math"/>
                              </w:rPr>
                              <m:t>a</m:t>
                            </m:r>
                          </m:e>
                        </m:acc>
                      </m:e>
                    </m:eqArr>
                  </m:e>
                </m:d>
              </m:oMath>
            </m:oMathPara>
          </w:p>
        </w:tc>
        <w:tc>
          <w:tcPr>
            <w:tcW w:w="8478" w:type="dxa"/>
          </w:tcPr>
          <w:p w:rsidR="008B592E" w:rsidRPr="00324BED" w:rsidRDefault="00682B62" w:rsidP="00CE0570">
            <w:pPr>
              <w:spacing w:line="276" w:lineRule="auto"/>
              <w:jc w:val="center"/>
              <w:rPr>
                <w:rFonts w:eastAsia="Calibri"/>
                <w:sz w:val="20"/>
                <w:szCs w:val="20"/>
                <w:rtl/>
              </w:rPr>
            </w:pPr>
            <m:oMathPara>
              <m:oMathParaPr>
                <m:jc m:val="left"/>
              </m:oMathParaPr>
              <m:oMath>
                <m:acc>
                  <m:accPr>
                    <m:chr m:val="̃"/>
                    <m:ctrlPr>
                      <w:rPr>
                        <w:rFonts w:ascii="Cambria Math" w:eastAsia="Calibri" w:hAnsi="Cambria Math"/>
                        <w:i/>
                      </w:rPr>
                    </m:ctrlPr>
                  </m:accPr>
                  <m:e>
                    <m:r>
                      <w:rPr>
                        <w:rFonts w:ascii="Cambria Math" w:eastAsia="Calibri" w:hAnsi="Cambria Math"/>
                      </w:rPr>
                      <m:t>u</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8B592E" w:rsidRPr="00324BED" w:rsidRDefault="00682B62" w:rsidP="00CE0570">
            <w:pPr>
              <w:spacing w:line="276" w:lineRule="auto"/>
              <w:jc w:val="center"/>
              <w:rPr>
                <w:rFonts w:eastAsia="Calibri"/>
                <w:sz w:val="20"/>
                <w:szCs w:val="20"/>
              </w:rPr>
            </w:pPr>
            <m:oMathPara>
              <m:oMathParaPr>
                <m:jc m:val="left"/>
              </m:oMathParaPr>
              <m:oMath>
                <m:acc>
                  <m:accPr>
                    <m:chr m:val="̃"/>
                    <m:ctrlPr>
                      <w:rPr>
                        <w:rFonts w:ascii="Cambria Math" w:eastAsia="Calibri" w:hAnsi="Cambria Math"/>
                        <w:i/>
                      </w:rPr>
                    </m:ctrlPr>
                  </m:accPr>
                  <m:e>
                    <m:r>
                      <w:rPr>
                        <w:rFonts w:ascii="Cambria Math" w:eastAsia="Calibri" w:hAnsi="Cambria Math"/>
                      </w:rPr>
                      <m:t>v</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8B592E" w:rsidRPr="00324BED" w:rsidRDefault="00682B62" w:rsidP="00CE0570">
            <w:pPr>
              <w:spacing w:line="276" w:lineRule="auto"/>
              <w:jc w:val="center"/>
              <w:rPr>
                <w:rFonts w:eastAsia="Calibri"/>
                <w:sz w:val="20"/>
                <w:szCs w:val="20"/>
              </w:rPr>
            </w:pPr>
            <m:oMathPara>
              <m:oMathParaPr>
                <m:jc m:val="left"/>
              </m:oMathParaPr>
              <m:oMath>
                <m:acc>
                  <m:accPr>
                    <m:chr m:val="̃"/>
                    <m:ctrlPr>
                      <w:rPr>
                        <w:rFonts w:ascii="Cambria Math" w:eastAsia="Calibri" w:hAnsi="Cambria Math"/>
                        <w:i/>
                      </w:rPr>
                    </m:ctrlPr>
                  </m:accPr>
                  <m:e>
                    <m:r>
                      <w:rPr>
                        <w:rFonts w:ascii="Cambria Math" w:eastAsia="Calibri" w:hAnsi="Cambria Math"/>
                      </w:rPr>
                      <m:t>H</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8B592E" w:rsidRPr="00533226" w:rsidRDefault="00682B62" w:rsidP="00CE0570">
            <w:pPr>
              <w:rPr>
                <w:rtl/>
              </w:rPr>
            </w:pPr>
            <m:oMathPara>
              <m:oMathParaPr>
                <m:jc m:val="left"/>
              </m:oMathParaPr>
              <m:oMath>
                <m:acc>
                  <m:accPr>
                    <m:chr m:val="̃"/>
                    <m:ctrlPr>
                      <w:rPr>
                        <w:rFonts w:ascii="Cambria Math" w:eastAsia="Calibri" w:hAnsi="Cambria Math"/>
                        <w:i/>
                      </w:rPr>
                    </m:ctrlPr>
                  </m:accPr>
                  <m:e>
                    <m:r>
                      <w:rPr>
                        <w:rFonts w:ascii="Cambria Math" w:eastAsia="Calibri" w:hAnsi="Cambria Math"/>
                      </w:rPr>
                      <m:t>a</m:t>
                    </m:r>
                  </m:e>
                </m:acc>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sSup>
                  <m:sSupPr>
                    <m:ctrlPr>
                      <w:rPr>
                        <w:rFonts w:ascii="Cambria Math" w:eastAsia="Calibri" w:hAnsi="Cambria Math"/>
                        <w:i/>
                      </w:rPr>
                    </m:ctrlPr>
                  </m:sSupPr>
                  <m:e>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H</m:t>
                        </m:r>
                      </m:e>
                    </m:acc>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r>
                      <w:rPr>
                        <w:rFonts w:ascii="Cambria Math" w:eastAsia="Calibri" w:hAnsi="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u</m:t>
                            </m:r>
                          </m:e>
                        </m:acc>
                      </m:e>
                      <m:sup>
                        <m:r>
                          <w:rPr>
                            <w:rFonts w:ascii="Cambria Math" w:eastAsia="Calibri" w:hAnsi="Cambria Math"/>
                          </w:rPr>
                          <m:t>2</m:t>
                        </m:r>
                      </m:sup>
                    </m:sSup>
                    <m:r>
                      <w:rPr>
                        <w:rFonts w:ascii="Cambria Math" w:eastAsia="Calibri" w:hAnsi="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v</m:t>
                            </m:r>
                          </m:e>
                        </m:acc>
                      </m:e>
                      <m:sup>
                        <m:r>
                          <w:rPr>
                            <w:rFonts w:ascii="Cambria Math" w:eastAsia="Calibri" w:hAnsi="Cambria Math"/>
                          </w:rPr>
                          <m:t>2</m:t>
                        </m:r>
                      </m:sup>
                    </m:sSup>
                    <m:r>
                      <w:rPr>
                        <w:rFonts w:ascii="Cambria Math" w:eastAsia="Calibri" w:hAnsi="Cambria Math"/>
                      </w:rPr>
                      <m:t>)]</m:t>
                    </m:r>
                  </m:e>
                  <m:sup>
                    <m:f>
                      <m:fPr>
                        <m:type m:val="skw"/>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sup>
                </m:sSup>
              </m:oMath>
            </m:oMathPara>
          </w:p>
        </w:tc>
      </w:tr>
    </w:tbl>
    <w:p w:rsidR="00CD7536" w:rsidRDefault="00CD7536" w:rsidP="00CD7536">
      <w:pPr>
        <w:pStyle w:val="a4"/>
        <w:rPr>
          <w:sz w:val="26"/>
          <w:rtl/>
        </w:rPr>
      </w:pPr>
      <w:r>
        <w:rPr>
          <w:rFonts w:hint="cs"/>
          <w:rtl/>
        </w:rPr>
        <w:t xml:space="preserve">در ضمن در روابط بالا، داریم: </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D7536" w:rsidTr="00CD7536">
        <w:tc>
          <w:tcPr>
            <w:tcW w:w="764" w:type="dxa"/>
          </w:tcPr>
          <w:p w:rsidR="00CD7536" w:rsidRDefault="00CD7536" w:rsidP="00CE0570">
            <w:pPr>
              <w:pStyle w:val="a1"/>
              <w:rPr>
                <w:rtl/>
              </w:rPr>
            </w:pPr>
            <w:bookmarkStart w:id="22" w:name="_Ref508662023"/>
          </w:p>
        </w:tc>
        <w:bookmarkEnd w:id="22"/>
        <w:tc>
          <w:tcPr>
            <w:tcW w:w="8478" w:type="dxa"/>
            <w:vAlign w:val="center"/>
          </w:tcPr>
          <w:p w:rsidR="00CD7536" w:rsidRPr="00CD7536" w:rsidRDefault="00CD7536" w:rsidP="00CD7536">
            <w:pPr>
              <w:spacing w:line="276" w:lineRule="auto"/>
              <w:rPr>
                <w:rFonts w:eastAsia="Calibri"/>
                <w:i/>
              </w:rPr>
            </w:pPr>
            <m:oMath>
              <m:r>
                <m:rPr>
                  <m:sty m:val="p"/>
                </m:rPr>
                <w:rPr>
                  <w:rFonts w:ascii="Cambria Math" w:eastAsia="Calibri" w:hAnsi="Cambria Math"/>
                </w:rPr>
                <m:t>∆</m:t>
              </m:r>
              <m:sSub>
                <m:sSubPr>
                  <m:ctrlPr>
                    <w:rPr>
                      <w:rFonts w:ascii="Cambria Math" w:eastAsia="Calibri" w:hAnsi="Cambria Math"/>
                    </w:rPr>
                  </m:ctrlPr>
                </m:sSubPr>
                <m:e>
                  <m:r>
                    <m:rPr>
                      <m:sty m:val="p"/>
                    </m:rPr>
                    <w:rPr>
                      <w:rFonts w:ascii="Cambria Math" w:eastAsia="Calibri" w:hAnsi="Cambria Math"/>
                    </w:rPr>
                    <m:t>u</m:t>
                  </m:r>
                </m:e>
                <m:sub>
                  <m:r>
                    <w:rPr>
                      <w:rFonts w:ascii="Cambria Math" w:eastAsia="Calibri" w:hAnsi="Cambria Math"/>
                    </w:rPr>
                    <m:t>i</m:t>
                  </m:r>
                </m:sub>
              </m:sSub>
              <m:r>
                <m:rPr>
                  <m:sty m:val="p"/>
                </m:rPr>
                <w:rPr>
                  <w:rFonts w:ascii="Cambria Math" w:eastAsia="Calibri" w:hAnsi="Cambria Math"/>
                </w:rPr>
                <m:t>=</m:t>
              </m:r>
              <m:sSub>
                <m:sSubPr>
                  <m:ctrlPr>
                    <w:rPr>
                      <w:rFonts w:ascii="Cambria Math" w:eastAsia="Calibri" w:hAnsi="Cambria Math"/>
                    </w:rPr>
                  </m:ctrlPr>
                </m:sSubPr>
                <m:e>
                  <m:d>
                    <m:dPr>
                      <m:ctrlPr>
                        <w:rPr>
                          <w:rFonts w:ascii="Cambria Math" w:eastAsia="Calibri" w:hAnsi="Cambria Math"/>
                        </w:rPr>
                      </m:ctrlPr>
                    </m:dPr>
                    <m:e>
                      <m:sSub>
                        <m:sSubPr>
                          <m:ctrlPr>
                            <w:rPr>
                              <w:rFonts w:ascii="Cambria Math" w:eastAsia="Calibri" w:hAnsi="Cambria Math"/>
                            </w:rPr>
                          </m:ctrlPr>
                        </m:sSubPr>
                        <m:e>
                          <m:r>
                            <m:rPr>
                              <m:sty m:val="p"/>
                            </m:rPr>
                            <w:rPr>
                              <w:rFonts w:ascii="Cambria Math" w:eastAsia="Calibri" w:hAnsi="Cambria Math"/>
                            </w:rPr>
                            <m:t>u</m:t>
                          </m:r>
                        </m:e>
                        <m:sub>
                          <m:r>
                            <w:rPr>
                              <w:rFonts w:ascii="Cambria Math" w:eastAsia="Calibri" w:hAnsi="Cambria Math"/>
                            </w:rPr>
                            <m:t>i</m:t>
                          </m:r>
                        </m:sub>
                      </m:sSub>
                      <m:r>
                        <m:rPr>
                          <m:sty m:val="p"/>
                        </m:rPr>
                        <w:rPr>
                          <w:rFonts w:ascii="Cambria Math" w:eastAsia="Calibri" w:hAnsi="Cambria Math"/>
                        </w:rPr>
                        <m:t xml:space="preserve"> </m:t>
                      </m:r>
                    </m:e>
                  </m:d>
                </m:e>
                <m:sub>
                  <m:r>
                    <w:rPr>
                      <w:rFonts w:ascii="Cambria Math" w:eastAsia="Calibri" w:hAnsi="Cambria Math"/>
                    </w:rPr>
                    <m:t>R</m:t>
                  </m:r>
                </m:sub>
              </m:sSub>
              <m:r>
                <m:rPr>
                  <m:sty m:val="p"/>
                </m:rPr>
                <w:rPr>
                  <w:rFonts w:ascii="Cambria Math" w:eastAsia="Calibri" w:hAnsi="Cambria Math"/>
                </w:rPr>
                <m:t>-</m:t>
              </m:r>
              <m:sSub>
                <m:sSubPr>
                  <m:ctrlPr>
                    <w:rPr>
                      <w:rFonts w:ascii="Cambria Math" w:eastAsia="Calibri" w:hAnsi="Cambria Math"/>
                    </w:rPr>
                  </m:ctrlPr>
                </m:sSubPr>
                <m:e>
                  <m:r>
                    <m:rPr>
                      <m:sty m:val="p"/>
                    </m:rPr>
                    <w:rPr>
                      <w:rFonts w:ascii="Cambria Math" w:eastAsia="Calibri" w:hAnsi="Cambria Math"/>
                    </w:rPr>
                    <m:t>(</m:t>
                  </m:r>
                  <m:sSub>
                    <m:sSubPr>
                      <m:ctrlPr>
                        <w:rPr>
                          <w:rFonts w:ascii="Cambria Math" w:eastAsia="Calibri" w:hAnsi="Cambria Math"/>
                        </w:rPr>
                      </m:ctrlPr>
                    </m:sSubPr>
                    <m:e>
                      <m:r>
                        <m:rPr>
                          <m:sty m:val="p"/>
                        </m:rPr>
                        <w:rPr>
                          <w:rFonts w:ascii="Cambria Math" w:eastAsia="Calibri" w:hAnsi="Cambria Math"/>
                        </w:rPr>
                        <m:t>u</m:t>
                      </m:r>
                    </m:e>
                    <m:sub>
                      <m:r>
                        <w:rPr>
                          <w:rFonts w:ascii="Cambria Math" w:eastAsia="Calibri" w:hAnsi="Cambria Math"/>
                        </w:rPr>
                        <m:t>i</m:t>
                      </m:r>
                    </m:sub>
                  </m:sSub>
                  <m:r>
                    <m:rPr>
                      <m:sty m:val="p"/>
                    </m:rPr>
                    <w:rPr>
                      <w:rFonts w:ascii="Cambria Math" w:eastAsia="Calibri" w:hAnsi="Cambria Math"/>
                    </w:rPr>
                    <m:t>)</m:t>
                  </m:r>
                </m:e>
                <m:sub>
                  <m:r>
                    <w:rPr>
                      <w:rFonts w:ascii="Cambria Math" w:eastAsia="Calibri" w:hAnsi="Cambria Math"/>
                    </w:rPr>
                    <m:t>L</m:t>
                  </m:r>
                </m:sub>
              </m:sSub>
            </m:oMath>
            <w:r w:rsidRPr="00CD7536">
              <w:rPr>
                <w:rFonts w:eastAsia="Calibri"/>
                <w:i/>
              </w:rPr>
              <w:t xml:space="preserve">        ,      </w:t>
            </w:r>
            <m:oMath>
              <m:sSub>
                <m:sSubPr>
                  <m:ctrlPr>
                    <w:rPr>
                      <w:rFonts w:ascii="Cambria Math" w:eastAsia="Calibri" w:hAnsi="Cambria Math"/>
                    </w:rPr>
                  </m:ctrlPr>
                </m:sSubPr>
                <m:e>
                  <m:r>
                    <m:rPr>
                      <m:sty m:val="p"/>
                    </m:rPr>
                    <w:rPr>
                      <w:rFonts w:ascii="Cambria Math" w:eastAsia="Calibri" w:hAnsi="Cambria Math"/>
                    </w:rPr>
                    <m:t>u</m:t>
                  </m:r>
                </m:e>
                <m:sub>
                  <m:r>
                    <w:rPr>
                      <w:rFonts w:ascii="Cambria Math" w:eastAsia="Calibri" w:hAnsi="Cambria Math"/>
                    </w:rPr>
                    <m:t>i</m:t>
                  </m:r>
                </m:sub>
              </m:sSub>
              <m:r>
                <w:rPr>
                  <w:rFonts w:ascii="Cambria Math" w:eastAsia="Calibri" w:hAnsi="Cambria Math"/>
                </w:rPr>
                <m:t>=ρ,u,v,p</m:t>
              </m:r>
            </m:oMath>
            <w:r w:rsidRPr="00CD7536">
              <w:rPr>
                <w:rFonts w:eastAsia="Calibri" w:hint="cs"/>
                <w:i/>
                <w:rtl/>
                <w:lang w:bidi="fa-IR"/>
              </w:rPr>
              <w:t xml:space="preserve">    </w:t>
            </w:r>
            <w:r w:rsidRPr="00CD7536">
              <w:rPr>
                <w:rFonts w:eastAsia="Calibri"/>
                <w:i/>
                <w:lang w:bidi="fa-IR"/>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 xml:space="preserve">= </m:t>
              </m:r>
              <m:r>
                <m:rPr>
                  <m:sty m:val="p"/>
                </m:rPr>
                <w:rPr>
                  <w:rFonts w:ascii="Cambria Math" w:hAnsi="Cambria Math"/>
                </w:rPr>
                <m:t>Δ</m:t>
              </m:r>
              <m:r>
                <w:rPr>
                  <w:rFonts w:ascii="Cambria Math" w:hAnsi="Cambria Math"/>
                </w:rPr>
                <m:t>u</m:t>
              </m:r>
              <m:sSub>
                <m:sSubPr>
                  <m:ctrlPr>
                    <w:rPr>
                      <w:rFonts w:ascii="Cambria Math" w:hAnsi="Cambria Math"/>
                      <w:i/>
                    </w:rPr>
                  </m:ctrlPr>
                </m:sSubPr>
                <m:e>
                  <m:r>
                    <w:rPr>
                      <w:rFonts w:ascii="Cambria Math" w:hAnsi="Cambria Math"/>
                    </w:rPr>
                    <m:t xml:space="preserve"> n</m:t>
                  </m:r>
                </m:e>
                <m:sub>
                  <m:r>
                    <w:rPr>
                      <w:rFonts w:ascii="Cambria Math" w:hAnsi="Cambria Math"/>
                    </w:rPr>
                    <m:t>x</m:t>
                  </m:r>
                </m:sub>
              </m:sSub>
              <m:r>
                <w:rPr>
                  <w:rFonts w:ascii="Cambria Math" w:hAnsi="Cambria Math"/>
                </w:rPr>
                <m:t xml:space="preserve">+ </m:t>
              </m:r>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 xml:space="preserve"> n</m:t>
                  </m:r>
                </m:e>
                <m:sub>
                  <m:r>
                    <w:rPr>
                      <w:rFonts w:ascii="Cambria Math" w:hAnsi="Cambria Math"/>
                    </w:rPr>
                    <m:t>y</m:t>
                  </m:r>
                </m:sub>
              </m:sSub>
            </m:oMath>
          </w:p>
        </w:tc>
      </w:tr>
    </w:tbl>
    <w:p w:rsidR="007230CC" w:rsidRDefault="007230CC" w:rsidP="001467F7">
      <w:pPr>
        <w:pStyle w:val="a4"/>
        <w:rPr>
          <w:rtl/>
        </w:rPr>
      </w:pPr>
      <w:r>
        <w:rPr>
          <w:rFonts w:hint="cs"/>
          <w:sz w:val="26"/>
          <w:rtl/>
        </w:rPr>
        <w:t xml:space="preserve">5- </w:t>
      </w:r>
      <w:r w:rsidR="001467F7">
        <w:rPr>
          <w:rFonts w:hint="cs"/>
          <w:rtl/>
        </w:rPr>
        <w:t xml:space="preserve">حال مي‌توان با استفاده از رابطه </w:t>
      </w:r>
      <w:r w:rsidR="001467F7">
        <w:rPr>
          <w:rtl/>
        </w:rPr>
        <w:fldChar w:fldCharType="begin"/>
      </w:r>
      <w:r w:rsidR="001467F7">
        <w:rPr>
          <w:rtl/>
        </w:rPr>
        <w:instrText xml:space="preserve"> </w:instrText>
      </w:r>
      <w:r w:rsidR="001467F7">
        <w:rPr>
          <w:rFonts w:hint="cs"/>
        </w:rPr>
        <w:instrText>REF</w:instrText>
      </w:r>
      <w:r w:rsidR="001467F7">
        <w:rPr>
          <w:rFonts w:hint="cs"/>
          <w:rtl/>
        </w:rPr>
        <w:instrText xml:space="preserve"> _</w:instrText>
      </w:r>
      <w:r w:rsidR="001467F7">
        <w:rPr>
          <w:rFonts w:hint="cs"/>
        </w:rPr>
        <w:instrText>Ref508661870 \r \h</w:instrText>
      </w:r>
      <w:r w:rsidR="001467F7">
        <w:rPr>
          <w:rtl/>
        </w:rPr>
        <w:instrText xml:space="preserve"> </w:instrText>
      </w:r>
      <w:r w:rsidR="001467F7">
        <w:rPr>
          <w:rtl/>
        </w:rPr>
      </w:r>
      <w:r w:rsidR="001467F7">
        <w:rPr>
          <w:rtl/>
        </w:rPr>
        <w:fldChar w:fldCharType="separate"/>
      </w:r>
      <w:r w:rsidR="001467F7">
        <w:rPr>
          <w:rtl/>
        </w:rPr>
        <w:t>‏(23)</w:t>
      </w:r>
      <w:r w:rsidR="001467F7">
        <w:rPr>
          <w:rtl/>
        </w:rPr>
        <w:fldChar w:fldCharType="end"/>
      </w:r>
      <w:r w:rsidR="001467F7">
        <w:rPr>
          <w:rFonts w:hint="cs"/>
          <w:rtl/>
        </w:rPr>
        <w:t xml:space="preserve"> </w:t>
      </w:r>
      <w:r>
        <w:rPr>
          <w:rFonts w:hint="cs"/>
          <w:rtl/>
        </w:rPr>
        <w:t>شار عددي عبوری از هر وجه سلول (</w:t>
      </w:r>
      <m:oMath>
        <m:sSub>
          <m:sSubPr>
            <m:ctrlPr>
              <w:rPr>
                <w:rFonts w:ascii="Cambria Math" w:eastAsia="Calibri" w:hAnsi="Cambria Math"/>
              </w:rPr>
            </m:ctrlPr>
          </m:sSubPr>
          <m:e>
            <m:r>
              <m:rPr>
                <m:sty m:val="p"/>
              </m:rPr>
              <w:rPr>
                <w:rFonts w:ascii="Cambria Math" w:eastAsia="Calibri" w:hAnsi="Cambria Math"/>
              </w:rPr>
              <m:t>F</m:t>
            </m:r>
          </m:e>
          <m:sub>
            <m:r>
              <w:rPr>
                <w:rFonts w:ascii="Cambria Math" w:eastAsia="Calibri" w:hAnsi="Cambria Math"/>
              </w:rPr>
              <m:t>n</m:t>
            </m:r>
          </m:sub>
        </m:sSub>
      </m:oMath>
      <w:r>
        <w:rPr>
          <w:rFonts w:eastAsiaTheme="minorEastAsia" w:hint="cs"/>
          <w:rtl/>
        </w:rPr>
        <w:t>)</w:t>
      </w:r>
      <w:r w:rsidRPr="007917E3">
        <w:rPr>
          <w:rFonts w:hint="cs"/>
          <w:rtl/>
        </w:rPr>
        <w:t xml:space="preserve"> را محاسبه </w:t>
      </w:r>
      <w:r>
        <w:rPr>
          <w:rFonts w:hint="cs"/>
          <w:rtl/>
        </w:rPr>
        <w:t>نمو</w:t>
      </w:r>
      <w:r w:rsidRPr="007917E3">
        <w:rPr>
          <w:rFonts w:hint="cs"/>
          <w:rtl/>
        </w:rPr>
        <w:t>د.</w:t>
      </w:r>
    </w:p>
    <w:p w:rsidR="007230CC" w:rsidRDefault="007230CC" w:rsidP="007230CC">
      <w:pPr>
        <w:pStyle w:val="a4"/>
        <w:rPr>
          <w:rtl/>
        </w:rPr>
      </w:pPr>
      <w:r>
        <w:rPr>
          <w:rFonts w:hint="cs"/>
          <w:rtl/>
        </w:rPr>
        <w:t xml:space="preserve">یکی از مهم‌ترین مشکلات روش </w:t>
      </w:r>
      <w:r>
        <w:t>ROE</w:t>
      </w:r>
      <w:r>
        <w:rPr>
          <w:rFonts w:hint="cs"/>
          <w:rtl/>
        </w:rPr>
        <w:t xml:space="preserve"> در نواحی است که انبساط صوتی در جریان سیال رخ می‌دهد چرا که سبب به وجود آمدن جواب‌های غیر واقعی مانند شوک‌های انبساطی در فضای حل می‌گردد. به همین دلیل نیاز است تا برای اجتناب از به وجود آمدن چنین جواب‌هایی شرط مربوط به آنتروپی ارضا گردد. وجود شوک انبساطی در میدان حل در تناقض با قانون دوم ترمودینامیک می‌باشد، چرا که در این حالت آنتروپی جریان سیال کاهش می‌یابد</w:t>
      </w:r>
      <w:r>
        <w:t>[5]</w:t>
      </w:r>
      <w:r>
        <w:rPr>
          <w:rFonts w:hint="cs"/>
          <w:rtl/>
        </w:rPr>
        <w:t xml:space="preserve">.  </w:t>
      </w:r>
    </w:p>
    <w:p w:rsidR="007230CC" w:rsidRDefault="007230CC" w:rsidP="007C5C95">
      <w:pPr>
        <w:pStyle w:val="a4"/>
        <w:rPr>
          <w:rFonts w:eastAsiaTheme="minorEastAsia"/>
          <w:rtl/>
        </w:rPr>
      </w:pPr>
      <w:r>
        <w:rPr>
          <w:rFonts w:hint="cs"/>
          <w:rtl/>
        </w:rPr>
        <w:t xml:space="preserve">اگر که رابطه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Ref508661850 \r \h</w:instrText>
      </w:r>
      <w:r w:rsidR="007C5C95">
        <w:rPr>
          <w:rtl/>
        </w:rPr>
        <w:instrText xml:space="preserve"> </w:instrText>
      </w:r>
      <w:r w:rsidR="007C5C95">
        <w:rPr>
          <w:rtl/>
        </w:rPr>
      </w:r>
      <w:r w:rsidR="007C5C95">
        <w:rPr>
          <w:rtl/>
        </w:rPr>
        <w:fldChar w:fldCharType="separate"/>
      </w:r>
      <w:r w:rsidR="000118C4">
        <w:rPr>
          <w:rtl/>
        </w:rPr>
        <w:t>‏(16)</w:t>
      </w:r>
      <w:r w:rsidR="007C5C95">
        <w:rPr>
          <w:rtl/>
        </w:rPr>
        <w:fldChar w:fldCharType="end"/>
      </w:r>
      <w:r>
        <w:rPr>
          <w:rFonts w:hint="cs"/>
          <w:rtl/>
        </w:rPr>
        <w:t xml:space="preserve"> را در نظر بگیریم، می‌دانیم که ماتریس ژاکوبین </w:t>
      </w:r>
      <m:oMath>
        <m:acc>
          <m:accPr>
            <m:chr m:val="̃"/>
            <m:ctrlPr>
              <w:rPr>
                <w:rFonts w:ascii="Cambria Math" w:hAnsi="Cambria Math"/>
              </w:rPr>
            </m:ctrlPr>
          </m:accPr>
          <m:e>
            <m:r>
              <w:rPr>
                <w:rFonts w:ascii="Cambria Math" w:hAnsi="Cambria Math"/>
              </w:rPr>
              <m:t>A</m:t>
            </m:r>
          </m:e>
        </m:acc>
      </m:oMath>
      <w:r>
        <w:rPr>
          <w:rFonts w:eastAsiaTheme="minorEastAsia" w:hint="cs"/>
          <w:rtl/>
        </w:rPr>
        <w:t xml:space="preserve"> به صورت موضعی مقداری ثابت دارد و در صورتی که مقدار این ماتریس برابر صفر گردد، بدان معناست که </w:t>
      </w:r>
      <m:oMath>
        <m:f>
          <m:fPr>
            <m:ctrlPr>
              <w:rPr>
                <w:rFonts w:ascii="Cambria Math" w:eastAsiaTheme="minorEastAsia" w:hAnsi="Cambria Math"/>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=0</m:t>
        </m:r>
      </m:oMath>
      <w:r>
        <w:rPr>
          <w:rFonts w:eastAsiaTheme="minorEastAsia" w:hint="cs"/>
          <w:rtl/>
        </w:rPr>
        <w:t xml:space="preserve"> بوده و </w:t>
      </w:r>
      <m:oMath>
        <m:r>
          <m:rPr>
            <m:sty m:val="p"/>
          </m:rPr>
          <w:rPr>
            <w:rFonts w:ascii="Cambria Math" w:hAnsi="Cambria Math"/>
          </w:rPr>
          <m:t>U</m:t>
        </m:r>
      </m:oMath>
      <w:r>
        <w:rPr>
          <w:rFonts w:eastAsiaTheme="minorEastAsia" w:hint="cs"/>
          <w:rtl/>
        </w:rPr>
        <w:t xml:space="preserve"> مقداری ثابت داشته و با زمان تغییر نمی‌کند. بنابراین بدون توجه به زمان و مکان صفر شدن ماتریس </w:t>
      </w:r>
      <m:oMath>
        <m:acc>
          <m:accPr>
            <m:chr m:val="̃"/>
            <m:ctrlPr>
              <w:rPr>
                <w:rFonts w:ascii="Cambria Math" w:hAnsi="Cambria Math"/>
              </w:rPr>
            </m:ctrlPr>
          </m:accPr>
          <m:e>
            <m:r>
              <w:rPr>
                <w:rFonts w:ascii="Cambria Math" w:hAnsi="Cambria Math"/>
              </w:rPr>
              <m:t>A</m:t>
            </m:r>
          </m:e>
        </m:acc>
      </m:oMath>
      <w:r>
        <w:rPr>
          <w:rFonts w:eastAsiaTheme="minorEastAsia" w:hint="cs"/>
          <w:rtl/>
        </w:rPr>
        <w:t xml:space="preserve"> و اینکه در آنجا یک موج فشاری یا انبساطی داریم، مقدار اولیه‌ی </w:t>
      </w:r>
      <m:oMath>
        <m:r>
          <m:rPr>
            <m:sty m:val="p"/>
          </m:rPr>
          <w:rPr>
            <w:rFonts w:ascii="Cambria Math" w:hAnsi="Cambria Math"/>
          </w:rPr>
          <m:t>U</m:t>
        </m:r>
      </m:oMath>
      <w:r>
        <w:rPr>
          <w:rFonts w:eastAsiaTheme="minorEastAsia" w:hint="cs"/>
          <w:rtl/>
        </w:rPr>
        <w:t xml:space="preserve"> اعمال خواهد شد که از نظر فیزیکی اشتباه است. مقدار </w:t>
      </w:r>
      <w:r>
        <w:rPr>
          <w:rFonts w:hint="cs"/>
          <w:rtl/>
        </w:rPr>
        <w:t xml:space="preserve">ماتریس ژاکوبین </w:t>
      </w:r>
      <m:oMath>
        <m:acc>
          <m:accPr>
            <m:chr m:val="̃"/>
            <m:ctrlPr>
              <w:rPr>
                <w:rFonts w:ascii="Cambria Math" w:hAnsi="Cambria Math"/>
              </w:rPr>
            </m:ctrlPr>
          </m:accPr>
          <m:e>
            <m:r>
              <w:rPr>
                <w:rFonts w:ascii="Cambria Math" w:hAnsi="Cambria Math"/>
              </w:rPr>
              <m:t>A</m:t>
            </m:r>
          </m:e>
        </m:acc>
      </m:oMath>
      <w:r>
        <w:rPr>
          <w:rFonts w:eastAsiaTheme="minorEastAsia" w:hint="cs"/>
          <w:rtl/>
        </w:rPr>
        <w:t xml:space="preserve"> در صورتی صفر می‌گردد که مقادیر ویژه‌ی آن یا همان سرعت موج (</w:t>
      </w:r>
      <m:oMath>
        <m:sSub>
          <m:sSubPr>
            <m:ctrlPr>
              <w:rPr>
                <w:rFonts w:ascii="Cambria Math" w:hAnsi="Cambria Math"/>
              </w:rPr>
            </m:ctrlPr>
          </m:sSubPr>
          <m:e>
            <m:acc>
              <m:accPr>
                <m:chr m:val="̃"/>
                <m:ctrlPr>
                  <w:rPr>
                    <w:rFonts w:ascii="Cambria Math" w:hAnsi="Cambria Math"/>
                  </w:rPr>
                </m:ctrlPr>
              </m:accPr>
              <m:e>
                <m:r>
                  <w:rPr>
                    <w:rFonts w:ascii="Cambria Math" w:hAnsi="Cambria Math"/>
                  </w:rPr>
                  <m:t>λ</m:t>
                </m:r>
              </m:e>
            </m:acc>
          </m:e>
          <m:sub>
            <m:r>
              <w:rPr>
                <w:rFonts w:ascii="Cambria Math" w:hAnsi="Cambria Math"/>
              </w:rPr>
              <m:t>i</m:t>
            </m:r>
          </m:sub>
        </m:sSub>
      </m:oMath>
      <w:r>
        <w:rPr>
          <w:rFonts w:eastAsiaTheme="minorEastAsia" w:hint="cs"/>
          <w:rtl/>
        </w:rPr>
        <w:t xml:space="preserve">) برابر صفر گردد. این حالت در نواحی از میدان حل رخ می‌دهد که انبساط با سرعت صوت رخ دهد که به آن انبساط صوتی گفته می‌شود. این نواحی را می‌توان با جست و جو نمودن مکان‌هایی که در آنها مقدار </w:t>
      </w: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λ</m:t>
                    </m:r>
                  </m:e>
                </m:acc>
              </m:e>
              <m:sub>
                <m:r>
                  <w:rPr>
                    <w:rFonts w:ascii="Cambria Math" w:hAnsi="Cambria Math"/>
                  </w:rPr>
                  <m:t>i</m:t>
                </m:r>
              </m:sub>
            </m:sSub>
          </m:e>
        </m:d>
      </m:oMath>
      <w:r>
        <w:rPr>
          <w:rFonts w:eastAsiaTheme="minorEastAsia" w:hint="cs"/>
          <w:rtl/>
        </w:rPr>
        <w:t xml:space="preserve"> به نزدیکی صفر می‌رسد مشخص نمود تا شوک انبساطی غیر فیزیکی ایجاد شده در این نواحی را با پخش نمودن آن از طریق یک فن انبساطی از بین برد. فرآیند پخش نمودن بدین گونه است که با استفاده از فرمول‌های تصحیح آنتروپی، مقدار سرعت موج (</w:t>
      </w:r>
      <m:oMath>
        <m:sSub>
          <m:sSubPr>
            <m:ctrlPr>
              <w:rPr>
                <w:rFonts w:ascii="Cambria Math" w:hAnsi="Cambria Math"/>
              </w:rPr>
            </m:ctrlPr>
          </m:sSubPr>
          <m:e>
            <m:acc>
              <m:accPr>
                <m:chr m:val="̃"/>
                <m:ctrlPr>
                  <w:rPr>
                    <w:rFonts w:ascii="Cambria Math" w:hAnsi="Cambria Math"/>
                  </w:rPr>
                </m:ctrlPr>
              </m:accPr>
              <m:e>
                <m:r>
                  <w:rPr>
                    <w:rFonts w:ascii="Cambria Math" w:hAnsi="Cambria Math"/>
                  </w:rPr>
                  <m:t>λ</m:t>
                </m:r>
              </m:e>
            </m:acc>
          </m:e>
          <m:sub>
            <m:r>
              <w:rPr>
                <w:rFonts w:ascii="Cambria Math" w:hAnsi="Cambria Math"/>
              </w:rPr>
              <m:t>i</m:t>
            </m:r>
          </m:sub>
        </m:sSub>
      </m:oMath>
      <w:r>
        <w:rPr>
          <w:rFonts w:eastAsiaTheme="minorEastAsia" w:hint="cs"/>
          <w:rtl/>
        </w:rPr>
        <w:t xml:space="preserve">) را از مقدار اصلی‌اش که نزدیک </w:t>
      </w:r>
      <w:r>
        <w:rPr>
          <w:rFonts w:eastAsiaTheme="minorEastAsia" w:hint="cs"/>
          <w:rtl/>
        </w:rPr>
        <w:lastRenderedPageBreak/>
        <w:t>صفر است بدون اینکه بر روی بقیه فضای حل تأثیری بگذارند، دور می‌کنند. فرمول‌های متعددی در مقالات مختلف برای تصحیح آنتروپی پیشنهاد گردیده است که هدف تمامی آنها جلوگیری از ایجاد جواب‌های غیرواقعی در حل می‌باشد، ولی هیچ‌کدام عام نبوده و تنها برای شرایط جریان خاصی کاربرد دارند. پنج تا از مشهورترین آنها در زیر آورده شده و در زیربرنامه نیز اعمال خواهند شد.</w:t>
      </w:r>
    </w:p>
    <w:p w:rsidR="007230CC" w:rsidRDefault="007230CC" w:rsidP="007230CC">
      <w:pPr>
        <w:pStyle w:val="a4"/>
        <w:rPr>
          <w:rFonts w:eastAsiaTheme="minorEastAsia"/>
          <w:rtl/>
        </w:rPr>
      </w:pPr>
      <w:r>
        <w:rPr>
          <w:rFonts w:eastAsiaTheme="minorEastAsia" w:hint="cs"/>
          <w:rtl/>
        </w:rPr>
        <w:t>1- فرمول پیشنهادی هارتن و هایمن</w:t>
      </w:r>
      <w:r>
        <w:rPr>
          <w:rFonts w:eastAsiaTheme="minorEastAsia"/>
        </w:rPr>
        <w:t>[6]</w:t>
      </w:r>
      <w:r>
        <w:rPr>
          <w:rFonts w:eastAsiaTheme="minorEastAsia" w:hint="cs"/>
          <w:rtl/>
        </w:rPr>
        <w:t>، نسخه1:</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230CC" w:rsidTr="00CE0570">
        <w:tc>
          <w:tcPr>
            <w:tcW w:w="764" w:type="dxa"/>
          </w:tcPr>
          <w:p w:rsidR="007230CC" w:rsidRDefault="007230CC" w:rsidP="00CE0570">
            <w:pPr>
              <w:pStyle w:val="a1"/>
              <w:rPr>
                <w:rtl/>
              </w:rPr>
            </w:pPr>
            <w:bookmarkStart w:id="23" w:name="_Ref508662086"/>
          </w:p>
        </w:tc>
        <w:bookmarkEnd w:id="23"/>
        <w:tc>
          <w:tcPr>
            <w:tcW w:w="8478" w:type="dxa"/>
            <w:vAlign w:val="center"/>
          </w:tcPr>
          <w:p w:rsidR="007230CC" w:rsidRPr="007230CC" w:rsidRDefault="00682B62" w:rsidP="007230CC">
            <w:pPr>
              <w:spacing w:line="276" w:lineRule="auto"/>
              <w:jc w:val="center"/>
              <w:rPr>
                <w:rFonts w:eastAsia="Calibri"/>
                <w:i/>
              </w:rPr>
            </w:pPr>
            <m:oMathPara>
              <m:oMathParaPr>
                <m:jc m:val="left"/>
              </m:oMathParaPr>
              <m:oMath>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λ</m:t>
                        </m:r>
                      </m:e>
                    </m:acc>
                  </m:e>
                  <m:sub>
                    <m:r>
                      <w:rPr>
                        <w:rFonts w:ascii="Cambria Math" w:eastAsia="Calibri" w:hAnsi="Cambria Math"/>
                      </w:rPr>
                      <m:t>new</m:t>
                    </m:r>
                  </m:sub>
                </m:sSub>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f>
                          <m:fPr>
                            <m:ctrlPr>
                              <w:rPr>
                                <w:rFonts w:ascii="Cambria Math" w:eastAsia="Calibri" w:hAnsi="Cambria Math"/>
                                <w:i/>
                              </w:rPr>
                            </m:ctrlPr>
                          </m:fPr>
                          <m:num>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λ</m:t>
                                    </m:r>
                                  </m:e>
                                </m:acc>
                              </m:e>
                              <m:sup>
                                <m:r>
                                  <w:rPr>
                                    <w:rFonts w:ascii="Cambria Math" w:eastAsia="Calibri" w:hAnsi="Cambria Math"/>
                                  </w:rPr>
                                  <m:t>2</m:t>
                                </m:r>
                              </m:sup>
                            </m:sSup>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ε</m:t>
                                </m:r>
                              </m:e>
                              <m:sup>
                                <m:r>
                                  <w:rPr>
                                    <w:rFonts w:ascii="Cambria Math" w:eastAsia="Calibri" w:hAnsi="Cambria Math"/>
                                  </w:rPr>
                                  <m:t>2</m:t>
                                </m:r>
                              </m:sup>
                            </m:sSup>
                          </m:num>
                          <m:den>
                            <m:r>
                              <w:rPr>
                                <w:rFonts w:ascii="Cambria Math" w:eastAsia="Calibri" w:hAnsi="Cambria Math"/>
                              </w:rPr>
                              <m:t>2ε</m:t>
                            </m:r>
                          </m:den>
                        </m:f>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 xml:space="preserve">&lt;ε  </m:t>
                        </m:r>
                      </m:e>
                      <m:e>
                        <m:ctrlPr>
                          <w:rPr>
                            <w:rFonts w:ascii="Cambria Math" w:eastAsia="Cambria Math" w:hAnsi="Cambria Math" w:cs="Cambria Math"/>
                            <w:i/>
                          </w:rPr>
                        </m:ctrlPr>
                      </m:e>
                      <m:e>
                        <m:ctrlPr>
                          <w:rPr>
                            <w:rFonts w:ascii="Cambria Math" w:eastAsia="Cambria Math" w:hAnsi="Cambria Math" w:cs="Cambria Math"/>
                            <w:i/>
                          </w:rPr>
                        </m:ctrlPr>
                      </m:e>
                      <m:e>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≥ε</m:t>
                        </m:r>
                      </m:e>
                    </m:eqArr>
                  </m:e>
                </m:d>
              </m:oMath>
            </m:oMathPara>
          </w:p>
          <w:p w:rsidR="007230CC" w:rsidRPr="007230CC" w:rsidRDefault="007230CC" w:rsidP="007230CC">
            <w:pPr>
              <w:spacing w:line="276" w:lineRule="auto"/>
              <w:rPr>
                <w:rFonts w:eastAsia="Calibri"/>
                <w:i/>
              </w:rPr>
            </w:pPr>
            <m:oMathPara>
              <m:oMathParaPr>
                <m:jc m:val="left"/>
              </m:oMathParaPr>
              <m:oMath>
                <m:r>
                  <w:rPr>
                    <w:rFonts w:ascii="Cambria Math" w:eastAsia="Calibri" w:hAnsi="Cambria Math"/>
                  </w:rPr>
                  <m:t>ε=</m:t>
                </m:r>
                <m:r>
                  <m:rPr>
                    <m:sty m:val="p"/>
                  </m:rPr>
                  <w:rPr>
                    <w:rFonts w:ascii="Cambria Math" w:eastAsia="Calibri" w:hAnsi="Cambria Math"/>
                  </w:rPr>
                  <m:t>max⁡</m:t>
                </m:r>
                <m:r>
                  <w:rPr>
                    <w:rFonts w:ascii="Cambria Math" w:eastAsia="Calibri" w:hAnsi="Cambria Math"/>
                  </w:rPr>
                  <m:t>[0,</m:t>
                </m:r>
                <m:d>
                  <m:dPr>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λ</m:t>
                        </m:r>
                      </m:e>
                      <m:sup>
                        <m:r>
                          <w:rPr>
                            <w:rFonts w:ascii="Cambria Math" w:eastAsia="Calibri" w:hAnsi="Cambria Math"/>
                          </w:rPr>
                          <m:t>L</m:t>
                        </m:r>
                      </m:sup>
                    </m:sSup>
                  </m:e>
                </m:d>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λ</m:t>
                    </m:r>
                  </m:e>
                  <m:sup>
                    <m:r>
                      <w:rPr>
                        <w:rFonts w:ascii="Cambria Math" w:eastAsia="Calibri" w:hAnsi="Cambria Math"/>
                      </w:rPr>
                      <m:t>R</m:t>
                    </m:r>
                  </m:sup>
                </m:sSup>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m:t>
                </m:r>
              </m:oMath>
            </m:oMathPara>
          </w:p>
        </w:tc>
      </w:tr>
    </w:tbl>
    <w:p w:rsidR="00BB2F17" w:rsidRDefault="00BB2F17" w:rsidP="00BB2F17">
      <w:pPr>
        <w:pStyle w:val="a4"/>
        <w:rPr>
          <w:rtl/>
        </w:rPr>
      </w:pPr>
      <w:r>
        <w:rPr>
          <w:rFonts w:hint="cs"/>
          <w:rtl/>
        </w:rPr>
        <w:t>2- فرمول پیشنهادی هارتن و هایمن</w:t>
      </w:r>
      <w:r>
        <w:t>[6]</w:t>
      </w:r>
      <w:r>
        <w:rPr>
          <w:rFonts w:hint="cs"/>
          <w:rtl/>
        </w:rPr>
        <w:t>، نسخه2:</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B2F17" w:rsidTr="00CE0570">
        <w:tc>
          <w:tcPr>
            <w:tcW w:w="764" w:type="dxa"/>
          </w:tcPr>
          <w:p w:rsidR="00BB2F17" w:rsidRDefault="00BB2F17" w:rsidP="00CE0570">
            <w:pPr>
              <w:pStyle w:val="a1"/>
              <w:rPr>
                <w:rtl/>
              </w:rPr>
            </w:pPr>
            <w:bookmarkStart w:id="24" w:name="_Ref508662095"/>
          </w:p>
        </w:tc>
        <w:bookmarkEnd w:id="24"/>
        <w:tc>
          <w:tcPr>
            <w:tcW w:w="8478" w:type="dxa"/>
            <w:vAlign w:val="center"/>
          </w:tcPr>
          <w:p w:rsidR="00BB2F17" w:rsidRPr="00BB2F17" w:rsidRDefault="00682B62" w:rsidP="00BB2F17">
            <w:pPr>
              <w:spacing w:line="276" w:lineRule="auto"/>
              <w:jc w:val="center"/>
              <w:rPr>
                <w:rFonts w:eastAsia="Calibri"/>
                <w:i/>
              </w:rPr>
            </w:pPr>
            <m:oMathPara>
              <m:oMathParaPr>
                <m:jc m:val="left"/>
              </m:oMathParaPr>
              <m:oMath>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λ</m:t>
                        </m:r>
                      </m:e>
                    </m:acc>
                  </m:e>
                  <m:sub>
                    <m:r>
                      <w:rPr>
                        <w:rFonts w:ascii="Cambria Math" w:eastAsia="Calibri" w:hAnsi="Cambria Math"/>
                      </w:rPr>
                      <m:t>new</m:t>
                    </m:r>
                  </m:sub>
                </m:sSub>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r>
                          <w:rPr>
                            <w:rFonts w:ascii="Cambria Math" w:eastAsia="Calibri" w:hAnsi="Cambria Math"/>
                          </w:rPr>
                          <m:t xml:space="preserve">  ε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 xml:space="preserve">&lt;ε  </m:t>
                        </m:r>
                      </m:e>
                      <m:e>
                        <m:ctrlPr>
                          <w:rPr>
                            <w:rFonts w:ascii="Cambria Math" w:eastAsia="Cambria Math" w:hAnsi="Cambria Math" w:cs="Cambria Math"/>
                            <w:i/>
                          </w:rPr>
                        </m:ctrlPr>
                      </m:e>
                      <m:e>
                        <m:ctrlPr>
                          <w:rPr>
                            <w:rFonts w:ascii="Cambria Math" w:eastAsia="Cambria Math" w:hAnsi="Cambria Math" w:cs="Cambria Math"/>
                            <w:i/>
                          </w:rPr>
                        </m:ctrlPr>
                      </m:e>
                      <m:e>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≥ε</m:t>
                        </m:r>
                      </m:e>
                    </m:eqArr>
                  </m:e>
                </m:d>
              </m:oMath>
            </m:oMathPara>
          </w:p>
          <w:p w:rsidR="00BB2F17" w:rsidRPr="007230CC" w:rsidRDefault="00BB2F17" w:rsidP="00BB2F17">
            <w:pPr>
              <w:spacing w:line="276" w:lineRule="auto"/>
              <w:rPr>
                <w:rFonts w:eastAsia="Calibri"/>
                <w:i/>
              </w:rPr>
            </w:pPr>
            <m:oMathPara>
              <m:oMathParaPr>
                <m:jc m:val="left"/>
              </m:oMathParaPr>
              <m:oMath>
                <m:r>
                  <w:rPr>
                    <w:rFonts w:ascii="Cambria Math" w:eastAsia="Calibri" w:hAnsi="Cambria Math"/>
                  </w:rPr>
                  <m:t>ε=</m:t>
                </m:r>
                <m:r>
                  <m:rPr>
                    <m:sty m:val="p"/>
                  </m:rPr>
                  <w:rPr>
                    <w:rFonts w:ascii="Cambria Math" w:eastAsia="Calibri" w:hAnsi="Cambria Math"/>
                  </w:rPr>
                  <m:t>max⁡</m:t>
                </m:r>
                <m:r>
                  <w:rPr>
                    <w:rFonts w:ascii="Cambria Math" w:eastAsia="Calibri" w:hAnsi="Cambria Math"/>
                  </w:rPr>
                  <m:t>[0,</m:t>
                </m:r>
                <m:d>
                  <m:dPr>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λ</m:t>
                        </m:r>
                      </m:e>
                      <m:sup>
                        <m:r>
                          <w:rPr>
                            <w:rFonts w:ascii="Cambria Math" w:eastAsia="Calibri" w:hAnsi="Cambria Math"/>
                          </w:rPr>
                          <m:t>L</m:t>
                        </m:r>
                      </m:sup>
                    </m:sSup>
                  </m:e>
                </m:d>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λ</m:t>
                    </m:r>
                  </m:e>
                  <m:sup>
                    <m:r>
                      <w:rPr>
                        <w:rFonts w:ascii="Cambria Math" w:eastAsia="Calibri" w:hAnsi="Cambria Math"/>
                      </w:rPr>
                      <m:t>R</m:t>
                    </m:r>
                  </m:sup>
                </m:sSup>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m:t>
                </m:r>
              </m:oMath>
            </m:oMathPara>
          </w:p>
        </w:tc>
      </w:tr>
    </w:tbl>
    <w:p w:rsidR="00BB2F17" w:rsidRDefault="00BB2F17" w:rsidP="00BB2F17">
      <w:pPr>
        <w:pStyle w:val="a4"/>
        <w:rPr>
          <w:rtl/>
        </w:rPr>
      </w:pPr>
      <w:r>
        <w:rPr>
          <w:rFonts w:hint="cs"/>
          <w:rtl/>
        </w:rPr>
        <w:t>3- فرمول پیشنهادی هافمن و چیانگ</w:t>
      </w:r>
      <w:r>
        <w:t>[7]</w:t>
      </w:r>
      <w:r>
        <w:rPr>
          <w:rFonts w:hint="cs"/>
          <w:rtl/>
        </w:rPr>
        <w:t>:</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B2F17" w:rsidTr="00CE0570">
        <w:tc>
          <w:tcPr>
            <w:tcW w:w="764" w:type="dxa"/>
          </w:tcPr>
          <w:p w:rsidR="00BB2F17" w:rsidRDefault="00BB2F17" w:rsidP="00CE0570">
            <w:pPr>
              <w:pStyle w:val="a1"/>
              <w:rPr>
                <w:rtl/>
              </w:rPr>
            </w:pPr>
            <w:bookmarkStart w:id="25" w:name="_Ref508662110"/>
          </w:p>
        </w:tc>
        <w:bookmarkEnd w:id="25"/>
        <w:tc>
          <w:tcPr>
            <w:tcW w:w="8478" w:type="dxa"/>
            <w:vAlign w:val="center"/>
          </w:tcPr>
          <w:p w:rsidR="00BB2F17" w:rsidRPr="00BB2F17" w:rsidRDefault="00682B62" w:rsidP="00BB2F17">
            <w:pPr>
              <w:spacing w:line="276" w:lineRule="auto"/>
              <w:jc w:val="center"/>
              <w:rPr>
                <w:rFonts w:eastAsia="Calibri"/>
                <w:i/>
              </w:rPr>
            </w:pPr>
            <m:oMathPara>
              <m:oMathParaPr>
                <m:jc m:val="left"/>
              </m:oMathParaPr>
              <m:oMath>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λ</m:t>
                        </m:r>
                      </m:e>
                    </m:acc>
                  </m:e>
                  <m:sub>
                    <m:r>
                      <w:rPr>
                        <w:rFonts w:ascii="Cambria Math" w:eastAsia="Calibri" w:hAnsi="Cambria Math"/>
                      </w:rPr>
                      <m:t>new</m:t>
                    </m:r>
                  </m:sub>
                </m:sSub>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f>
                          <m:fPr>
                            <m:ctrlPr>
                              <w:rPr>
                                <w:rFonts w:ascii="Cambria Math" w:eastAsia="Calibri" w:hAnsi="Cambria Math"/>
                                <w:i/>
                              </w:rPr>
                            </m:ctrlPr>
                          </m:fPr>
                          <m:num>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λ</m:t>
                                    </m:r>
                                  </m:e>
                                </m:acc>
                              </m:e>
                              <m:sup>
                                <m:r>
                                  <w:rPr>
                                    <w:rFonts w:ascii="Cambria Math" w:eastAsia="Calibri" w:hAnsi="Cambria Math"/>
                                  </w:rPr>
                                  <m:t>2</m:t>
                                </m:r>
                              </m:sup>
                            </m:sSup>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ε</m:t>
                                </m:r>
                              </m:e>
                              <m:sup>
                                <m:r>
                                  <w:rPr>
                                    <w:rFonts w:ascii="Cambria Math" w:eastAsia="Calibri" w:hAnsi="Cambria Math"/>
                                  </w:rPr>
                                  <m:t>2</m:t>
                                </m:r>
                              </m:sup>
                            </m:sSup>
                          </m:num>
                          <m:den>
                            <m:r>
                              <w:rPr>
                                <w:rFonts w:ascii="Cambria Math" w:eastAsia="Calibri" w:hAnsi="Cambria Math"/>
                              </w:rPr>
                              <m:t>2ε</m:t>
                            </m:r>
                          </m:den>
                        </m:f>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 xml:space="preserve">&lt;ε  </m:t>
                        </m:r>
                      </m:e>
                      <m:e>
                        <m:ctrlPr>
                          <w:rPr>
                            <w:rFonts w:ascii="Cambria Math" w:eastAsia="Cambria Math" w:hAnsi="Cambria Math" w:cs="Cambria Math"/>
                            <w:i/>
                          </w:rPr>
                        </m:ctrlPr>
                      </m:e>
                      <m:e>
                        <m:ctrlPr>
                          <w:rPr>
                            <w:rFonts w:ascii="Cambria Math" w:eastAsia="Cambria Math" w:hAnsi="Cambria Math" w:cs="Cambria Math"/>
                            <w:i/>
                          </w:rPr>
                        </m:ctrlPr>
                      </m:e>
                      <m:e>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≥ε</m:t>
                        </m:r>
                      </m:e>
                    </m:eqArr>
                  </m:e>
                </m:d>
              </m:oMath>
            </m:oMathPara>
          </w:p>
          <w:p w:rsidR="00BB2F17" w:rsidRPr="007230CC" w:rsidRDefault="00BB2F17" w:rsidP="00BB2F17">
            <w:pPr>
              <w:spacing w:line="276" w:lineRule="auto"/>
              <w:rPr>
                <w:rFonts w:eastAsia="Calibri"/>
                <w:i/>
              </w:rPr>
            </w:pPr>
            <m:oMathPara>
              <m:oMathParaPr>
                <m:jc m:val="left"/>
              </m:oMathParaPr>
              <m:oMath>
                <m:r>
                  <w:rPr>
                    <w:rFonts w:ascii="Cambria Math" w:eastAsia="Calibri" w:hAnsi="Cambria Math"/>
                  </w:rPr>
                  <m:t>0</m:t>
                </m:r>
                <m:r>
                  <m:rPr>
                    <m:sty m:val="p"/>
                  </m:rPr>
                  <w:rPr>
                    <w:rFonts w:ascii="Cambria Math" w:hAnsi="Cambria Math" w:cs="Helvetica"/>
                    <w:color w:val="000000"/>
                    <w:shd w:val="clear" w:color="auto" w:fill="FFFFFF"/>
                  </w:rPr>
                  <m:t>≤</m:t>
                </m:r>
                <m:r>
                  <w:rPr>
                    <w:rFonts w:ascii="Cambria Math" w:eastAsia="Calibri" w:hAnsi="Cambria Math"/>
                  </w:rPr>
                  <m:t>ε≤0.125</m:t>
                </m:r>
              </m:oMath>
            </m:oMathPara>
          </w:p>
        </w:tc>
      </w:tr>
    </w:tbl>
    <w:p w:rsidR="00BB2F17" w:rsidRDefault="00BB2F17" w:rsidP="00BB2F17">
      <w:pPr>
        <w:pStyle w:val="a4"/>
        <w:rPr>
          <w:rtl/>
        </w:rPr>
      </w:pPr>
      <w:r w:rsidRPr="007A64FA">
        <w:rPr>
          <w:rFonts w:hint="cs"/>
          <w:rtl/>
        </w:rPr>
        <w:t xml:space="preserve">در این فرمول باید بر اساس شرایط مسئله مورد بررسی یک مقدار را برای </w:t>
      </w:r>
      <m:oMath>
        <m:r>
          <w:rPr>
            <w:rFonts w:ascii="Cambria Math" w:hAnsi="Cambria Math"/>
          </w:rPr>
          <m:t>ε</m:t>
        </m:r>
      </m:oMath>
      <w:r>
        <w:rPr>
          <w:rFonts w:hint="cs"/>
          <w:iCs/>
          <w:rtl/>
        </w:rPr>
        <w:t>،</w:t>
      </w:r>
      <w:r w:rsidRPr="007A64FA">
        <w:rPr>
          <w:rFonts w:hint="cs"/>
          <w:rtl/>
        </w:rPr>
        <w:t xml:space="preserve"> در محدوده‌ی داده شده انتخاب نمود.</w:t>
      </w:r>
    </w:p>
    <w:p w:rsidR="00BB2F17" w:rsidRDefault="00BB2F17" w:rsidP="00BB2F17">
      <w:pPr>
        <w:pStyle w:val="a4"/>
        <w:rPr>
          <w:rtl/>
        </w:rPr>
      </w:pPr>
      <w:r>
        <w:rPr>
          <w:rFonts w:hint="cs"/>
          <w:rtl/>
        </w:rPr>
        <w:t>4- فرمول پیشنهادی کرمانی</w:t>
      </w:r>
      <w:r>
        <w:t>[5]</w:t>
      </w:r>
      <w:r>
        <w:rPr>
          <w:rFonts w:hint="cs"/>
          <w:rtl/>
        </w:rPr>
        <w:t>، نسخه1:</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B2F17" w:rsidTr="00CE0570">
        <w:tc>
          <w:tcPr>
            <w:tcW w:w="764" w:type="dxa"/>
          </w:tcPr>
          <w:p w:rsidR="00BB2F17" w:rsidRDefault="00BB2F17" w:rsidP="00CE0570">
            <w:pPr>
              <w:pStyle w:val="a1"/>
              <w:rPr>
                <w:rtl/>
              </w:rPr>
            </w:pPr>
            <w:bookmarkStart w:id="26" w:name="_Ref508662062"/>
          </w:p>
        </w:tc>
        <w:bookmarkEnd w:id="26"/>
        <w:tc>
          <w:tcPr>
            <w:tcW w:w="8478" w:type="dxa"/>
            <w:vAlign w:val="center"/>
          </w:tcPr>
          <w:p w:rsidR="00BB2F17" w:rsidRPr="00BB2F17" w:rsidRDefault="00682B62" w:rsidP="00BB2F17">
            <w:pPr>
              <w:spacing w:line="276" w:lineRule="auto"/>
              <w:jc w:val="center"/>
              <w:rPr>
                <w:rFonts w:eastAsia="Calibri"/>
                <w:i/>
              </w:rPr>
            </w:pPr>
            <m:oMathPara>
              <m:oMathParaPr>
                <m:jc m:val="left"/>
              </m:oMathParaPr>
              <m:oMath>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λ</m:t>
                        </m:r>
                      </m:e>
                    </m:acc>
                  </m:e>
                  <m:sub>
                    <m:r>
                      <w:rPr>
                        <w:rFonts w:ascii="Cambria Math" w:eastAsia="Calibri" w:hAnsi="Cambria Math"/>
                      </w:rPr>
                      <m:t>new</m:t>
                    </m:r>
                  </m:sub>
                </m:sSub>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f>
                          <m:fPr>
                            <m:ctrlPr>
                              <w:rPr>
                                <w:rFonts w:ascii="Cambria Math" w:eastAsia="Calibri" w:hAnsi="Cambria Math"/>
                                <w:i/>
                              </w:rPr>
                            </m:ctrlPr>
                          </m:fPr>
                          <m:num>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λ</m:t>
                                    </m:r>
                                  </m:e>
                                </m:acc>
                              </m:e>
                              <m:sup>
                                <m:r>
                                  <w:rPr>
                                    <w:rFonts w:ascii="Cambria Math" w:eastAsia="Calibri" w:hAnsi="Cambria Math"/>
                                  </w:rPr>
                                  <m:t>2</m:t>
                                </m:r>
                              </m:sup>
                            </m:sSup>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ε</m:t>
                                </m:r>
                              </m:e>
                              <m:sup>
                                <m:r>
                                  <w:rPr>
                                    <w:rFonts w:ascii="Cambria Math" w:eastAsia="Calibri" w:hAnsi="Cambria Math"/>
                                  </w:rPr>
                                  <m:t>2</m:t>
                                </m:r>
                              </m:sup>
                            </m:sSup>
                          </m:num>
                          <m:den>
                            <m:r>
                              <w:rPr>
                                <w:rFonts w:ascii="Cambria Math" w:eastAsia="Calibri" w:hAnsi="Cambria Math"/>
                              </w:rPr>
                              <m:t>2ε</m:t>
                            </m:r>
                          </m:den>
                        </m:f>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 xml:space="preserve">&lt;ε  </m:t>
                        </m:r>
                      </m:e>
                      <m:e>
                        <m:ctrlPr>
                          <w:rPr>
                            <w:rFonts w:ascii="Cambria Math" w:eastAsia="Cambria Math" w:hAnsi="Cambria Math" w:cs="Cambria Math"/>
                            <w:i/>
                          </w:rPr>
                        </m:ctrlPr>
                      </m:e>
                      <m:e>
                        <m:ctrlPr>
                          <w:rPr>
                            <w:rFonts w:ascii="Cambria Math" w:eastAsia="Cambria Math" w:hAnsi="Cambria Math" w:cs="Cambria Math"/>
                            <w:i/>
                          </w:rPr>
                        </m:ctrlPr>
                      </m:e>
                      <m:e>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≥ε</m:t>
                        </m:r>
                      </m:e>
                    </m:eqArr>
                  </m:e>
                </m:d>
              </m:oMath>
            </m:oMathPara>
          </w:p>
          <w:p w:rsidR="00BB2F17" w:rsidRPr="007230CC" w:rsidRDefault="00BB2F17" w:rsidP="00BB2F17">
            <w:pPr>
              <w:spacing w:line="276" w:lineRule="auto"/>
              <w:rPr>
                <w:rFonts w:eastAsia="Calibri"/>
                <w:i/>
              </w:rPr>
            </w:pPr>
            <m:oMathPara>
              <m:oMathParaPr>
                <m:jc m:val="left"/>
              </m:oMathParaPr>
              <m:oMath>
                <m:r>
                  <w:rPr>
                    <w:rFonts w:ascii="Cambria Math" w:eastAsia="Calibri" w:hAnsi="Cambria Math"/>
                  </w:rPr>
                  <m:t xml:space="preserve">ε=2.0 </m:t>
                </m:r>
                <m:r>
                  <m:rPr>
                    <m:sty m:val="p"/>
                  </m:rPr>
                  <w:rPr>
                    <w:rFonts w:ascii="Cambria Math" w:eastAsia="Calibri" w:hAnsi="Cambria Math"/>
                  </w:rPr>
                  <m:t>max⁡</m:t>
                </m:r>
                <m:r>
                  <w:rPr>
                    <w:rFonts w:ascii="Cambria Math" w:eastAsia="Calibri" w:hAnsi="Cambria Math"/>
                  </w:rPr>
                  <m:t>[0,</m:t>
                </m:r>
                <m:d>
                  <m:dPr>
                    <m:ctrlPr>
                      <w:rPr>
                        <w:rFonts w:ascii="Cambria Math" w:eastAsia="Calibri" w:hAnsi="Cambria Math"/>
                        <w:i/>
                      </w:rPr>
                    </m:ctrlPr>
                  </m:dPr>
                  <m:e>
                    <m:sSup>
                      <m:sSupPr>
                        <m:ctrlPr>
                          <w:rPr>
                            <w:rFonts w:ascii="Cambria Math" w:eastAsia="Calibri" w:hAnsi="Cambria Math"/>
                            <w:i/>
                          </w:rPr>
                        </m:ctrlPr>
                      </m:sSupPr>
                      <m:e>
                        <m:r>
                          <w:rPr>
                            <w:rFonts w:ascii="Cambria Math" w:eastAsia="Calibri" w:hAnsi="Cambria Math"/>
                          </w:rPr>
                          <m:t>λ</m:t>
                        </m:r>
                      </m:e>
                      <m:sup>
                        <m:r>
                          <w:rPr>
                            <w:rFonts w:ascii="Cambria Math" w:eastAsia="Calibri" w:hAnsi="Cambria Math"/>
                          </w:rPr>
                          <m:t>R</m:t>
                        </m:r>
                      </m:sup>
                    </m:sSup>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λ</m:t>
                        </m:r>
                      </m:e>
                      <m:sup>
                        <m:r>
                          <w:rPr>
                            <w:rFonts w:ascii="Cambria Math" w:eastAsia="Calibri" w:hAnsi="Cambria Math"/>
                          </w:rPr>
                          <m:t>L</m:t>
                        </m:r>
                      </m:sup>
                    </m:sSup>
                  </m:e>
                </m:d>
                <m:r>
                  <w:rPr>
                    <w:rFonts w:ascii="Cambria Math" w:eastAsia="Calibri" w:hAnsi="Cambria Math"/>
                  </w:rPr>
                  <m:t>]</m:t>
                </m:r>
              </m:oMath>
            </m:oMathPara>
          </w:p>
        </w:tc>
      </w:tr>
    </w:tbl>
    <w:p w:rsidR="00BB2F17" w:rsidRDefault="00BB2F17" w:rsidP="00BB2F17">
      <w:pPr>
        <w:pStyle w:val="a4"/>
        <w:rPr>
          <w:rtl/>
        </w:rPr>
      </w:pPr>
      <w:r>
        <w:rPr>
          <w:rFonts w:hint="cs"/>
          <w:rtl/>
        </w:rPr>
        <w:t>5- فرمول پیشنهادی کرمانی</w:t>
      </w:r>
      <w:r>
        <w:t>[5]</w:t>
      </w:r>
      <w:r>
        <w:rPr>
          <w:rFonts w:hint="cs"/>
          <w:rtl/>
        </w:rPr>
        <w:t>، نسخه2:</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C402E" w:rsidTr="00CE0570">
        <w:tc>
          <w:tcPr>
            <w:tcW w:w="764" w:type="dxa"/>
          </w:tcPr>
          <w:p w:rsidR="002C402E" w:rsidRDefault="002C402E" w:rsidP="00CE0570">
            <w:pPr>
              <w:pStyle w:val="a1"/>
              <w:rPr>
                <w:rtl/>
              </w:rPr>
            </w:pPr>
            <w:bookmarkStart w:id="27" w:name="_Ref508662072"/>
          </w:p>
        </w:tc>
        <w:bookmarkEnd w:id="27"/>
        <w:tc>
          <w:tcPr>
            <w:tcW w:w="8478" w:type="dxa"/>
            <w:vAlign w:val="center"/>
          </w:tcPr>
          <w:p w:rsidR="002C402E" w:rsidRPr="002C402E" w:rsidRDefault="00682B62" w:rsidP="002C402E">
            <w:pPr>
              <w:spacing w:line="276" w:lineRule="auto"/>
              <w:jc w:val="center"/>
              <w:rPr>
                <w:rFonts w:eastAsia="Calibri"/>
                <w:i/>
              </w:rPr>
            </w:pPr>
            <m:oMathPara>
              <m:oMathParaPr>
                <m:jc m:val="left"/>
              </m:oMathParaPr>
              <m:oMath>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λ</m:t>
                        </m:r>
                      </m:e>
                    </m:acc>
                  </m:e>
                  <m:sub>
                    <m:r>
                      <w:rPr>
                        <w:rFonts w:ascii="Cambria Math" w:eastAsia="Calibri" w:hAnsi="Cambria Math"/>
                      </w:rPr>
                      <m:t>new</m:t>
                    </m:r>
                  </m:sub>
                </m:sSub>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f>
                          <m:fPr>
                            <m:ctrlPr>
                              <w:rPr>
                                <w:rFonts w:ascii="Cambria Math" w:eastAsia="Calibri" w:hAnsi="Cambria Math"/>
                                <w:i/>
                              </w:rPr>
                            </m:ctrlPr>
                          </m:fPr>
                          <m:num>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λ</m:t>
                                    </m:r>
                                  </m:e>
                                </m:acc>
                              </m:e>
                              <m:sup>
                                <m:r>
                                  <w:rPr>
                                    <w:rFonts w:ascii="Cambria Math" w:eastAsia="Calibri" w:hAnsi="Cambria Math"/>
                                  </w:rPr>
                                  <m:t>2</m:t>
                                </m:r>
                              </m:sup>
                            </m:sSup>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ε</m:t>
                                </m:r>
                              </m:e>
                              <m:sup>
                                <m:r>
                                  <w:rPr>
                                    <w:rFonts w:ascii="Cambria Math" w:eastAsia="Calibri" w:hAnsi="Cambria Math"/>
                                  </w:rPr>
                                  <m:t>2</m:t>
                                </m:r>
                              </m:sup>
                            </m:sSup>
                          </m:num>
                          <m:den>
                            <m:r>
                              <w:rPr>
                                <w:rFonts w:ascii="Cambria Math" w:eastAsia="Calibri" w:hAnsi="Cambria Math"/>
                              </w:rPr>
                              <m:t>2ε</m:t>
                            </m:r>
                          </m:den>
                        </m:f>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 xml:space="preserve">&lt;ε  </m:t>
                        </m:r>
                      </m:e>
                      <m:e>
                        <m:ctrlPr>
                          <w:rPr>
                            <w:rFonts w:ascii="Cambria Math" w:eastAsia="Cambria Math" w:hAnsi="Cambria Math" w:cs="Cambria Math"/>
                            <w:i/>
                          </w:rPr>
                        </m:ctrlPr>
                      </m:e>
                      <m:e>
                        <m:ctrlPr>
                          <w:rPr>
                            <w:rFonts w:ascii="Cambria Math" w:eastAsia="Cambria Math" w:hAnsi="Cambria Math" w:cs="Cambria Math"/>
                            <w:i/>
                          </w:rPr>
                        </m:ctrlPr>
                      </m:e>
                      <m:e>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 xml:space="preserve">                                  </m:t>
                        </m:r>
                        <m:d>
                          <m:dPr>
                            <m:begChr m:val="|"/>
                            <m:endChr m:val="|"/>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e>
                        </m:d>
                        <m:r>
                          <w:rPr>
                            <w:rFonts w:ascii="Cambria Math" w:eastAsia="Calibri" w:hAnsi="Cambria Math"/>
                          </w:rPr>
                          <m:t>≥ε</m:t>
                        </m:r>
                      </m:e>
                    </m:eqArr>
                  </m:e>
                </m:d>
              </m:oMath>
            </m:oMathPara>
          </w:p>
          <w:p w:rsidR="002C402E" w:rsidRPr="007230CC" w:rsidRDefault="002C402E" w:rsidP="002C402E">
            <w:pPr>
              <w:spacing w:line="276" w:lineRule="auto"/>
              <w:rPr>
                <w:rFonts w:eastAsia="Calibri"/>
                <w:i/>
              </w:rPr>
            </w:pPr>
            <m:oMathPara>
              <m:oMathParaPr>
                <m:jc m:val="left"/>
              </m:oMathParaPr>
              <m:oMath>
                <m:r>
                  <w:rPr>
                    <w:rFonts w:ascii="Cambria Math" w:eastAsia="Calibri" w:hAnsi="Cambria Math"/>
                  </w:rPr>
                  <m:t xml:space="preserve">ε=4.0 </m:t>
                </m:r>
                <m:r>
                  <m:rPr>
                    <m:sty m:val="p"/>
                  </m:rPr>
                  <w:rPr>
                    <w:rFonts w:ascii="Cambria Math" w:eastAsia="Calibri" w:hAnsi="Cambria Math"/>
                  </w:rPr>
                  <m:t>max⁡</m:t>
                </m:r>
                <m:r>
                  <w:rPr>
                    <w:rFonts w:ascii="Cambria Math" w:eastAsia="Calibri" w:hAnsi="Cambria Math"/>
                  </w:rPr>
                  <m:t>[0,</m:t>
                </m:r>
                <m:d>
                  <m:dPr>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λ</m:t>
                        </m:r>
                      </m:e>
                      <m:sup>
                        <m:r>
                          <w:rPr>
                            <w:rFonts w:ascii="Cambria Math" w:eastAsia="Calibri" w:hAnsi="Cambria Math"/>
                          </w:rPr>
                          <m:t>L</m:t>
                        </m:r>
                      </m:sup>
                    </m:sSup>
                  </m:e>
                </m:d>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λ</m:t>
                    </m:r>
                  </m:e>
                  <m:sup>
                    <m:r>
                      <w:rPr>
                        <w:rFonts w:ascii="Cambria Math" w:eastAsia="Calibri" w:hAnsi="Cambria Math"/>
                      </w:rPr>
                      <m:t>R</m:t>
                    </m:r>
                  </m:sup>
                </m:sSup>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λ</m:t>
                    </m:r>
                  </m:e>
                </m:acc>
                <m:r>
                  <w:rPr>
                    <w:rFonts w:ascii="Cambria Math" w:eastAsia="Calibri" w:hAnsi="Cambria Math"/>
                  </w:rPr>
                  <m:t>)]</m:t>
                </m:r>
              </m:oMath>
            </m:oMathPara>
          </w:p>
        </w:tc>
      </w:tr>
    </w:tbl>
    <w:p w:rsidR="00CE53F0" w:rsidRDefault="00CE53F0" w:rsidP="00CE53F0">
      <w:pPr>
        <w:pStyle w:val="a4"/>
        <w:rPr>
          <w:rtl/>
        </w:rPr>
      </w:pPr>
      <w:r>
        <w:rPr>
          <w:rFonts w:hint="cs"/>
          <w:rtl/>
        </w:rPr>
        <w:t>بر اساس تحقیقات(</w:t>
      </w:r>
      <w:r>
        <w:t>[5]</w:t>
      </w:r>
      <w:r>
        <w:rPr>
          <w:rFonts w:hint="cs"/>
          <w:rtl/>
        </w:rPr>
        <w:t xml:space="preserve">) صورت گرفته، از بین این فرمول‌ها، فرمول پیشنهادی تصحیح آنتروپی کرمانی نسخه2، جواب‌های بهتری برای شرایط مختلف جریان به دست می‌دهد که این را ما نیز در نتایج نشان خواهیم داد.  </w:t>
      </w:r>
    </w:p>
    <w:p w:rsidR="00CE53F0" w:rsidRDefault="00CE53F0" w:rsidP="007C5C95">
      <w:pPr>
        <w:pStyle w:val="a4"/>
        <w:rPr>
          <w:rtl/>
        </w:rPr>
      </w:pPr>
      <w:r>
        <w:rPr>
          <w:rFonts w:hint="cs"/>
          <w:rtl/>
        </w:rPr>
        <w:t xml:space="preserve">از آنجایی که در اضلاعی که بر روی مرز دوردست قرار دارند، مقادیر مورد نیاز در میانه ضلع با استفاده از شرایط مرزی دوردست بدست می آید، در اینجا مقادیر بدست آمده از شرایط مرزی دوردست بجای مقادیر میانه ضلع قرار داده می شود و روش </w:t>
      </w:r>
      <w:r>
        <w:t>ROE</w:t>
      </w:r>
      <w:r>
        <w:rPr>
          <w:rFonts w:hint="cs"/>
          <w:rtl/>
        </w:rPr>
        <w:t xml:space="preserve"> برای اینکار استفاده نخواهد شد. از آنجا که جهت اضلاع همیشه بگونه ای می باشد که میدان محاسباتی در طرف </w:t>
      </w:r>
      <w:r w:rsidRPr="00EC633C">
        <w:rPr>
          <w:rFonts w:hint="cs"/>
          <w:rtl/>
        </w:rPr>
        <w:t>چپ</w:t>
      </w:r>
      <w:r>
        <w:rPr>
          <w:rFonts w:hint="cs"/>
          <w:rtl/>
        </w:rPr>
        <w:t xml:space="preserve"> قرار دارد، بنابراین مقادیر محاسبه شده برای بخش جابجایی مستقیما به سلول مجاور آن اضافه می شود.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Ref412956057 \r \h</w:instrText>
      </w:r>
      <w:r w:rsidR="007C5C95">
        <w:rPr>
          <w:rtl/>
        </w:rPr>
        <w:instrText xml:space="preserve"> </w:instrText>
      </w:r>
      <w:r w:rsidR="007C5C95">
        <w:rPr>
          <w:rtl/>
        </w:rPr>
      </w:r>
      <w:r w:rsidR="007C5C95">
        <w:rPr>
          <w:rtl/>
        </w:rPr>
        <w:fldChar w:fldCharType="separate"/>
      </w:r>
      <w:r w:rsidR="000118C4">
        <w:rPr>
          <w:rtl/>
        </w:rPr>
        <w:t>‏شکل (4)</w:t>
      </w:r>
      <w:r w:rsidR="007C5C95">
        <w:rPr>
          <w:rtl/>
        </w:rPr>
        <w:fldChar w:fldCharType="end"/>
      </w:r>
      <w:r w:rsidR="007C5C95">
        <w:rPr>
          <w:rFonts w:hint="cs"/>
          <w:rtl/>
        </w:rPr>
        <w:t xml:space="preserve"> </w:t>
      </w:r>
      <w:r>
        <w:rPr>
          <w:rFonts w:hint="cs"/>
          <w:rtl/>
        </w:rPr>
        <w:t>این موضوع را بهتر نشان می دهد.</w:t>
      </w:r>
    </w:p>
    <w:p w:rsidR="00CE53F0" w:rsidRDefault="00CE53F0" w:rsidP="00CE53F0">
      <w:pPr>
        <w:pStyle w:val="a4"/>
        <w:jc w:val="center"/>
        <w:rPr>
          <w:rtl/>
        </w:rPr>
      </w:pPr>
      <w:r>
        <w:rPr>
          <w:rFonts w:hint="cs"/>
          <w:noProof/>
          <w:rtl/>
          <w:lang w:bidi="ar-SA"/>
        </w:rPr>
        <w:drawing>
          <wp:inline distT="0" distB="0" distL="0" distR="0" wp14:anchorId="17A8CDD0" wp14:editId="41EC5112">
            <wp:extent cx="2905125" cy="2355225"/>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Far.bmp"/>
                    <pic:cNvPicPr/>
                  </pic:nvPicPr>
                  <pic:blipFill rotWithShape="1">
                    <a:blip r:embed="rId16">
                      <a:extLst>
                        <a:ext uri="{28A0092B-C50C-407E-A947-70E740481C1C}">
                          <a14:useLocalDpi xmlns:a14="http://schemas.microsoft.com/office/drawing/2010/main" val="0"/>
                        </a:ext>
                      </a:extLst>
                    </a:blip>
                    <a:srcRect l="3344" t="23041" r="24997" b="11651"/>
                    <a:stretch/>
                  </pic:blipFill>
                  <pic:spPr bwMode="auto">
                    <a:xfrm>
                      <a:off x="0" y="0"/>
                      <a:ext cx="2909829" cy="2359038"/>
                    </a:xfrm>
                    <a:prstGeom prst="rect">
                      <a:avLst/>
                    </a:prstGeom>
                    <a:ln>
                      <a:noFill/>
                    </a:ln>
                    <a:extLst>
                      <a:ext uri="{53640926-AAD7-44D8-BBD7-CCE9431645EC}">
                        <a14:shadowObscured xmlns:a14="http://schemas.microsoft.com/office/drawing/2010/main"/>
                      </a:ext>
                    </a:extLst>
                  </pic:spPr>
                </pic:pic>
              </a:graphicData>
            </a:graphic>
          </wp:inline>
        </w:drawing>
      </w:r>
    </w:p>
    <w:p w:rsidR="00CE53F0" w:rsidRDefault="00CE53F0" w:rsidP="00CE53F0">
      <w:pPr>
        <w:pStyle w:val="a0"/>
        <w:rPr>
          <w:rtl/>
        </w:rPr>
      </w:pPr>
      <w:bookmarkStart w:id="28" w:name="_Ref412956057"/>
      <w:r>
        <w:rPr>
          <w:rFonts w:hint="cs"/>
          <w:rtl/>
        </w:rPr>
        <w:t>محاسبه بخش جابجایی در یک ضلع واقع بر روی مرزی دوردست</w:t>
      </w:r>
      <w:bookmarkEnd w:id="28"/>
    </w:p>
    <w:p w:rsidR="00CE53F0" w:rsidRDefault="00CE53F0" w:rsidP="007C5C95">
      <w:pPr>
        <w:pStyle w:val="a4"/>
        <w:rPr>
          <w:rtl/>
        </w:rPr>
      </w:pPr>
      <w:r>
        <w:rPr>
          <w:rFonts w:hint="cs"/>
          <w:rtl/>
        </w:rPr>
        <w:t xml:space="preserve">از آنجا که شرایط مرزی دیوار در اینجا اعمال می شود بنابراین محاسبه بخش جابجایی سلول های واقع بر روی مرز دیوار با در نظر گرفتن شرایط مرزی دیوار انجام می گردد. با توجه به شرایط مرزی دیوار، برای سلول های واقع بر روی این نوع مرزها فقط بخش شارهای فشار غیرصفر می باشد که باید از رابطه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Ref508661966 \r \h</w:instrText>
      </w:r>
      <w:r w:rsidR="007C5C95">
        <w:rPr>
          <w:rtl/>
        </w:rPr>
        <w:instrText xml:space="preserve"> </w:instrText>
      </w:r>
      <w:r w:rsidR="007C5C95">
        <w:rPr>
          <w:rtl/>
        </w:rPr>
      </w:r>
      <w:r w:rsidR="007C5C95">
        <w:rPr>
          <w:rtl/>
        </w:rPr>
        <w:fldChar w:fldCharType="separate"/>
      </w:r>
      <w:r w:rsidR="000118C4">
        <w:rPr>
          <w:rtl/>
        </w:rPr>
        <w:t>‏(39)</w:t>
      </w:r>
      <w:r w:rsidR="007C5C95">
        <w:rPr>
          <w:rtl/>
        </w:rPr>
        <w:fldChar w:fldCharType="end"/>
      </w:r>
      <w:r>
        <w:rPr>
          <w:rFonts w:hint="cs"/>
          <w:rtl/>
        </w:rPr>
        <w:t xml:space="preserve"> محاسبه گردد.</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E53F0" w:rsidTr="00CE0570">
        <w:tc>
          <w:tcPr>
            <w:tcW w:w="764" w:type="dxa"/>
          </w:tcPr>
          <w:p w:rsidR="00CE53F0" w:rsidRDefault="00CE53F0" w:rsidP="00CE0570">
            <w:pPr>
              <w:pStyle w:val="a1"/>
              <w:rPr>
                <w:rtl/>
              </w:rPr>
            </w:pPr>
            <w:bookmarkStart w:id="29" w:name="_Ref508661966"/>
          </w:p>
        </w:tc>
        <w:bookmarkEnd w:id="29"/>
        <w:tc>
          <w:tcPr>
            <w:tcW w:w="8478" w:type="dxa"/>
            <w:vAlign w:val="center"/>
          </w:tcPr>
          <w:p w:rsidR="00CE53F0" w:rsidRPr="007230CC" w:rsidRDefault="00CE53F0" w:rsidP="00CE0570">
            <w:pPr>
              <w:spacing w:line="276" w:lineRule="auto"/>
              <w:rPr>
                <w:rFonts w:eastAsia="Calibri"/>
                <w:i/>
              </w:rPr>
            </w:pPr>
            <w:r w:rsidRPr="0040753F">
              <w:object w:dxaOrig="940" w:dyaOrig="1520">
                <v:shape id="_x0000_i1025" type="#_x0000_t75" style="width:53.25pt;height:86.25pt" o:ole="">
                  <v:imagedata r:id="rId17" o:title=""/>
                </v:shape>
                <o:OLEObject Type="Embed" ProgID="Equation.DSMT4" ShapeID="_x0000_i1025" DrawAspect="Content" ObjectID="_1587467709" r:id="rId18"/>
              </w:object>
            </w:r>
          </w:p>
        </w:tc>
      </w:tr>
    </w:tbl>
    <w:p w:rsidR="00F6000F" w:rsidRPr="006C7C14" w:rsidRDefault="00F6000F" w:rsidP="00F6000F">
      <w:pPr>
        <w:pStyle w:val="a4"/>
      </w:pPr>
      <w:r>
        <w:rPr>
          <w:rFonts w:hint="cs"/>
          <w:rtl/>
        </w:rPr>
        <w:t xml:space="preserve">در اینجا مقدار فشار در میانه ضلع برابر فشار سلول مجاور آن قرار داده می شود. </w:t>
      </w:r>
    </w:p>
    <w:p w:rsidR="00F6000F" w:rsidRDefault="00F6000F" w:rsidP="00F6000F">
      <w:pPr>
        <w:pStyle w:val="a4"/>
        <w:jc w:val="center"/>
      </w:pPr>
      <w:r>
        <w:rPr>
          <w:noProof/>
          <w:lang w:bidi="ar-SA"/>
        </w:rPr>
        <w:lastRenderedPageBreak/>
        <w:drawing>
          <wp:inline distT="0" distB="0" distL="0" distR="0" wp14:anchorId="21EEF556" wp14:editId="674696E4">
            <wp:extent cx="2832214" cy="23050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wall.bmp"/>
                    <pic:cNvPicPr/>
                  </pic:nvPicPr>
                  <pic:blipFill rotWithShape="1">
                    <a:blip r:embed="rId19">
                      <a:extLst>
                        <a:ext uri="{28A0092B-C50C-407E-A947-70E740481C1C}">
                          <a14:useLocalDpi xmlns:a14="http://schemas.microsoft.com/office/drawing/2010/main" val="0"/>
                        </a:ext>
                      </a:extLst>
                    </a:blip>
                    <a:srcRect l="5014" t="22867" r="24827" b="12944"/>
                    <a:stretch/>
                  </pic:blipFill>
                  <pic:spPr bwMode="auto">
                    <a:xfrm>
                      <a:off x="0" y="0"/>
                      <a:ext cx="2841450" cy="2312567"/>
                    </a:xfrm>
                    <a:prstGeom prst="rect">
                      <a:avLst/>
                    </a:prstGeom>
                    <a:ln>
                      <a:noFill/>
                    </a:ln>
                    <a:extLst>
                      <a:ext uri="{53640926-AAD7-44D8-BBD7-CCE9431645EC}">
                        <a14:shadowObscured xmlns:a14="http://schemas.microsoft.com/office/drawing/2010/main"/>
                      </a:ext>
                    </a:extLst>
                  </pic:spPr>
                </pic:pic>
              </a:graphicData>
            </a:graphic>
          </wp:inline>
        </w:drawing>
      </w:r>
    </w:p>
    <w:p w:rsidR="00F6000F" w:rsidRDefault="00F6000F" w:rsidP="00F6000F">
      <w:pPr>
        <w:pStyle w:val="a0"/>
        <w:rPr>
          <w:rtl/>
        </w:rPr>
      </w:pPr>
      <w:r>
        <w:rPr>
          <w:rFonts w:hint="cs"/>
          <w:rtl/>
        </w:rPr>
        <w:t>محاسبه بخش جابجایی در یک ضلع واقع بر روی مرز دیوار</w:t>
      </w:r>
    </w:p>
    <w:p w:rsidR="00F6000F" w:rsidRDefault="00F6000F" w:rsidP="00F6000F">
      <w:pPr>
        <w:pStyle w:val="a4"/>
        <w:rPr>
          <w:rtl/>
        </w:rPr>
      </w:pPr>
      <w:r>
        <w:rPr>
          <w:rFonts w:hint="cs"/>
          <w:rtl/>
        </w:rPr>
        <w:t>جهت</w:t>
      </w:r>
      <w:r>
        <w:rPr>
          <w:rtl/>
        </w:rPr>
        <w:t xml:space="preserve"> پره</w:t>
      </w:r>
      <w:r>
        <w:rPr>
          <w:rFonts w:hint="cs"/>
          <w:rtl/>
        </w:rPr>
        <w:t>یز</w:t>
      </w:r>
      <w:r>
        <w:rPr>
          <w:rtl/>
        </w:rPr>
        <w:t xml:space="preserve"> از استفاده از دستورها</w:t>
      </w:r>
      <w:r>
        <w:rPr>
          <w:rFonts w:hint="cs"/>
          <w:rtl/>
        </w:rPr>
        <w:t>ی</w:t>
      </w:r>
      <w:r>
        <w:rPr>
          <w:rtl/>
        </w:rPr>
        <w:t xml:space="preserve"> شرط</w:t>
      </w:r>
      <w:r>
        <w:rPr>
          <w:rFonts w:hint="cs"/>
          <w:rtl/>
        </w:rPr>
        <w:t>ی</w:t>
      </w:r>
      <w:r>
        <w:rPr>
          <w:rtl/>
        </w:rPr>
        <w:t xml:space="preserve"> و در نت</w:t>
      </w:r>
      <w:r>
        <w:rPr>
          <w:rFonts w:hint="cs"/>
          <w:rtl/>
        </w:rPr>
        <w:t>یجه</w:t>
      </w:r>
      <w:r>
        <w:rPr>
          <w:rtl/>
        </w:rPr>
        <w:t xml:space="preserve"> صرفه جو</w:t>
      </w:r>
      <w:r>
        <w:rPr>
          <w:rFonts w:hint="cs"/>
          <w:rtl/>
        </w:rPr>
        <w:t>یی</w:t>
      </w:r>
      <w:r>
        <w:rPr>
          <w:rtl/>
        </w:rPr>
        <w:t xml:space="preserve"> در زمان محاسبات، با توجه به نوع اضلاع، محاسبات در حلقه ها</w:t>
      </w:r>
      <w:r>
        <w:rPr>
          <w:rFonts w:hint="cs"/>
          <w:rtl/>
        </w:rPr>
        <w:t>ی</w:t>
      </w:r>
      <w:r>
        <w:rPr>
          <w:rtl/>
        </w:rPr>
        <w:t xml:space="preserve"> جداگانه ا</w:t>
      </w:r>
      <w:r>
        <w:rPr>
          <w:rFonts w:hint="cs"/>
          <w:rtl/>
        </w:rPr>
        <w:t>ی</w:t>
      </w:r>
      <w:r>
        <w:rPr>
          <w:rtl/>
        </w:rPr>
        <w:t xml:space="preserve"> انجام م</w:t>
      </w:r>
      <w:r>
        <w:rPr>
          <w:rFonts w:hint="cs"/>
          <w:rtl/>
        </w:rPr>
        <w:t>ی</w:t>
      </w:r>
      <w:r>
        <w:rPr>
          <w:rtl/>
        </w:rPr>
        <w:t xml:space="preserve"> شود. برا</w:t>
      </w:r>
      <w:r>
        <w:rPr>
          <w:rFonts w:hint="cs"/>
          <w:rtl/>
        </w:rPr>
        <w:t>ی</w:t>
      </w:r>
      <w:r>
        <w:rPr>
          <w:rtl/>
        </w:rPr>
        <w:t xml:space="preserve"> ا</w:t>
      </w:r>
      <w:r>
        <w:rPr>
          <w:rFonts w:hint="cs"/>
          <w:rtl/>
        </w:rPr>
        <w:t>ین</w:t>
      </w:r>
      <w:r>
        <w:rPr>
          <w:rtl/>
        </w:rPr>
        <w:t xml:space="preserve"> منظور اضلاع</w:t>
      </w:r>
      <w:r>
        <w:rPr>
          <w:rFonts w:hint="cs"/>
          <w:rtl/>
        </w:rPr>
        <w:t>ی</w:t>
      </w:r>
      <w:r>
        <w:rPr>
          <w:rtl/>
        </w:rPr>
        <w:t xml:space="preserve"> که بر رو</w:t>
      </w:r>
      <w:r>
        <w:rPr>
          <w:rFonts w:hint="cs"/>
          <w:rtl/>
        </w:rPr>
        <w:t>ی</w:t>
      </w:r>
      <w:r>
        <w:rPr>
          <w:rtl/>
        </w:rPr>
        <w:t xml:space="preserve"> مرز د</w:t>
      </w:r>
      <w:r>
        <w:rPr>
          <w:rFonts w:hint="cs"/>
          <w:rtl/>
        </w:rPr>
        <w:t>یوار،</w:t>
      </w:r>
      <w:r>
        <w:rPr>
          <w:rtl/>
        </w:rPr>
        <w:t xml:space="preserve"> دوردست و غ</w:t>
      </w:r>
      <w:r>
        <w:rPr>
          <w:rFonts w:hint="cs"/>
          <w:rtl/>
        </w:rPr>
        <w:t>یرمرزی</w:t>
      </w:r>
      <w:r>
        <w:rPr>
          <w:rtl/>
        </w:rPr>
        <w:t xml:space="preserve"> م</w:t>
      </w:r>
      <w:r>
        <w:rPr>
          <w:rFonts w:hint="cs"/>
          <w:rtl/>
        </w:rPr>
        <w:t>ی</w:t>
      </w:r>
      <w:r>
        <w:rPr>
          <w:rtl/>
        </w:rPr>
        <w:t xml:space="preserve"> باشند در حلقه ها</w:t>
      </w:r>
      <w:r>
        <w:rPr>
          <w:rFonts w:hint="cs"/>
          <w:rtl/>
        </w:rPr>
        <w:t>ی</w:t>
      </w:r>
      <w:r>
        <w:rPr>
          <w:rtl/>
        </w:rPr>
        <w:t xml:space="preserve"> جداگانه ا</w:t>
      </w:r>
      <w:r>
        <w:rPr>
          <w:rFonts w:hint="cs"/>
          <w:rtl/>
        </w:rPr>
        <w:t>ی</w:t>
      </w:r>
      <w:r>
        <w:rPr>
          <w:rtl/>
        </w:rPr>
        <w:t xml:space="preserve"> محاسبه مقدار بخش </w:t>
      </w:r>
      <w:r>
        <w:rPr>
          <w:rFonts w:hint="cs"/>
          <w:rtl/>
        </w:rPr>
        <w:t>جابجایی</w:t>
      </w:r>
      <w:r>
        <w:rPr>
          <w:rtl/>
        </w:rPr>
        <w:t xml:space="preserve"> برا</w:t>
      </w:r>
      <w:r>
        <w:rPr>
          <w:rFonts w:hint="cs"/>
          <w:rtl/>
        </w:rPr>
        <w:t>ی</w:t>
      </w:r>
      <w:r>
        <w:rPr>
          <w:rtl/>
        </w:rPr>
        <w:t xml:space="preserve"> آنها انجام م</w:t>
      </w:r>
      <w:r>
        <w:rPr>
          <w:rFonts w:hint="cs"/>
          <w:rtl/>
        </w:rPr>
        <w:t>ی</w:t>
      </w:r>
      <w:r>
        <w:rPr>
          <w:rtl/>
        </w:rPr>
        <w:t xml:space="preserve"> شود. </w:t>
      </w:r>
    </w:p>
    <w:p w:rsidR="00B927DE" w:rsidRDefault="00B927DE" w:rsidP="00117AB5">
      <w:pPr>
        <w:pStyle w:val="1"/>
        <w:rPr>
          <w:rtl/>
        </w:rPr>
      </w:pPr>
      <w:r w:rsidRPr="00117AB5">
        <w:rPr>
          <w:rFonts w:hint="cs"/>
          <w:rtl/>
        </w:rPr>
        <w:t>بخش‌های</w:t>
      </w:r>
      <w:r>
        <w:rPr>
          <w:rFonts w:hint="cs"/>
          <w:rtl/>
        </w:rPr>
        <w:t xml:space="preserve"> زیربرنامه</w:t>
      </w:r>
      <w:r w:rsidR="00F6000F">
        <w:rPr>
          <w:rFonts w:hint="cs"/>
          <w:rtl/>
        </w:rPr>
        <w:t xml:space="preserve"> </w:t>
      </w:r>
      <w:r w:rsidR="00F6000F" w:rsidRPr="00AC3DBA">
        <w:rPr>
          <w:sz w:val="28"/>
          <w:szCs w:val="28"/>
        </w:rPr>
        <w:t>ROE_METHOD_ENT</w:t>
      </w:r>
    </w:p>
    <w:p w:rsidR="00F6000F" w:rsidRDefault="00F6000F" w:rsidP="00F6000F">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F6000F" w:rsidRPr="00957AC8" w:rsidRDefault="00F6000F" w:rsidP="00F6000F">
      <w:pPr>
        <w:pStyle w:val="a"/>
        <w:rPr>
          <w:rtl/>
        </w:rPr>
      </w:pPr>
      <w:r w:rsidRPr="00957AC8">
        <w:rPr>
          <w:rFonts w:hint="cs"/>
          <w:rtl/>
        </w:rPr>
        <w:t>مقداردهی اولیه به آرایه مربوط به ذخیره بخش جابجایی</w:t>
      </w:r>
    </w:p>
    <w:p w:rsidR="00F6000F" w:rsidRPr="00957AC8" w:rsidRDefault="00F6000F" w:rsidP="00F6000F">
      <w:pPr>
        <w:pStyle w:val="a4"/>
        <w:rPr>
          <w:rtl/>
        </w:rPr>
      </w:pPr>
      <w:r w:rsidRPr="00957AC8">
        <w:rPr>
          <w:rFonts w:hint="cs"/>
          <w:rtl/>
        </w:rPr>
        <w:t>از آنجا که محاسبات مربوط به بخش جابجایی هر سلول بر روی اضلاع آن انجام می</w:t>
      </w:r>
      <w:r>
        <w:rPr>
          <w:rFonts w:hint="cs"/>
          <w:rtl/>
        </w:rPr>
        <w:t>‌</w:t>
      </w:r>
      <w:r w:rsidRPr="00957AC8">
        <w:rPr>
          <w:rFonts w:hint="cs"/>
          <w:rtl/>
        </w:rPr>
        <w:t xml:space="preserve">شود و این مقادیر به </w:t>
      </w:r>
      <w:r>
        <w:rPr>
          <w:rFonts w:hint="cs"/>
          <w:rtl/>
        </w:rPr>
        <w:t>آرایه مربوط به هر سلول اضافه می‌</w:t>
      </w:r>
      <w:r w:rsidRPr="00957AC8">
        <w:rPr>
          <w:rFonts w:hint="cs"/>
          <w:rtl/>
        </w:rPr>
        <w:t>گردد</w:t>
      </w:r>
      <w:r>
        <w:rPr>
          <w:rFonts w:hint="cs"/>
          <w:rtl/>
        </w:rPr>
        <w:t>،</w:t>
      </w:r>
      <w:r w:rsidRPr="00957AC8">
        <w:rPr>
          <w:rFonts w:hint="cs"/>
          <w:rtl/>
        </w:rPr>
        <w:t xml:space="preserve"> بنابراین با یک پروسه اضافه کردن مقادیر به مقادیر قبلی مواجه هستیم. به این دلیل باید آرایه</w:t>
      </w:r>
      <w:r>
        <w:rPr>
          <w:rFonts w:hint="cs"/>
          <w:rtl/>
        </w:rPr>
        <w:t>‌ی</w:t>
      </w:r>
      <w:r w:rsidRPr="00957AC8">
        <w:rPr>
          <w:rFonts w:hint="cs"/>
          <w:rtl/>
        </w:rPr>
        <w:t xml:space="preserve"> مربوط به این</w:t>
      </w:r>
      <w:r>
        <w:rPr>
          <w:rFonts w:hint="cs"/>
          <w:rtl/>
        </w:rPr>
        <w:t>‌</w:t>
      </w:r>
      <w:r w:rsidRPr="00957AC8">
        <w:rPr>
          <w:rFonts w:hint="cs"/>
          <w:rtl/>
        </w:rPr>
        <w:t>کار در ابتدای زیربرنامه برابر صفر قرار داده شود.</w:t>
      </w:r>
    </w:p>
    <w:p w:rsidR="00F6000F" w:rsidRDefault="00F6000F" w:rsidP="00F6000F">
      <w:pPr>
        <w:pStyle w:val="a"/>
        <w:rPr>
          <w:rtl/>
        </w:rPr>
      </w:pPr>
      <w:r>
        <w:rPr>
          <w:rFonts w:hint="cs"/>
          <w:rtl/>
        </w:rPr>
        <w:t>محاسبه بخش جابجایی سلول‌های واقع بر روی مرزها</w:t>
      </w:r>
    </w:p>
    <w:p w:rsidR="00F6000F" w:rsidRDefault="00F6000F" w:rsidP="00F6000F">
      <w:pPr>
        <w:pStyle w:val="a4"/>
        <w:rPr>
          <w:rtl/>
        </w:rPr>
      </w:pPr>
      <w:r>
        <w:rPr>
          <w:rFonts w:hint="cs"/>
          <w:rtl/>
        </w:rPr>
        <w:t>تفاوت محاسبه بخش جابجایی این سلول‌ها با سایر سلول‌های شبکه در اینست که در اینجا با استفاده از شرایط مرزی پارامترهای جریان از قبیل سرعت، فشار و چگالی محاسبه شده است و در این بخش تنها با استفاده از آنها مقدار بخش جابجایی محاسبه می‌گردد. توجه شود که در اینجا اضلاع مرزی نیز وارد محاسبات شده است اما با توجه به اینکه از شرط مرزی دیوار برای محاسبه سرعت و فشار در این اضلاع استفاده شده، تنها شارهای فشاری مخالف صفر خواهد بود.</w:t>
      </w:r>
    </w:p>
    <w:p w:rsidR="00F6000F" w:rsidRDefault="00F6000F" w:rsidP="00F6000F">
      <w:pPr>
        <w:pStyle w:val="a"/>
        <w:rPr>
          <w:rtl/>
        </w:rPr>
      </w:pPr>
      <w:r>
        <w:rPr>
          <w:rFonts w:hint="cs"/>
          <w:rtl/>
        </w:rPr>
        <w:t>ذخیره اطلاعات ضلع مورد بررسی در پارمترهای محلی</w:t>
      </w:r>
    </w:p>
    <w:p w:rsidR="00F6000F" w:rsidRDefault="00F6000F" w:rsidP="00F6000F">
      <w:pPr>
        <w:pStyle w:val="a4"/>
        <w:rPr>
          <w:rtl/>
        </w:rPr>
      </w:pPr>
      <w:r>
        <w:rPr>
          <w:rFonts w:hint="cs"/>
          <w:rtl/>
        </w:rPr>
        <w:t>سلول مجاور ضلع مورد بررسی در پارامترهای محلی ذخیره می‌گردد. در اینجا چون سلول همسایه هر کدام از اضلاع مربوط به مرز دیوار برابر صفر است، تنها شماره سلول اصلی ذخیره می‌گردد.</w:t>
      </w:r>
    </w:p>
    <w:p w:rsidR="00F6000F" w:rsidRDefault="00F6000F" w:rsidP="00F6000F">
      <w:pPr>
        <w:pStyle w:val="a"/>
        <w:rPr>
          <w:rtl/>
        </w:rPr>
      </w:pPr>
      <w:r>
        <w:rPr>
          <w:rFonts w:hint="cs"/>
          <w:rtl/>
        </w:rPr>
        <w:lastRenderedPageBreak/>
        <w:t>محاسبه مولفه‌های سرعت در راستای محورهای مختصات</w:t>
      </w:r>
    </w:p>
    <w:p w:rsidR="00F6000F" w:rsidRDefault="00F6000F" w:rsidP="00F6000F">
      <w:pPr>
        <w:pStyle w:val="a4"/>
        <w:rPr>
          <w:rtl/>
        </w:rPr>
      </w:pPr>
      <w:r>
        <w:rPr>
          <w:rFonts w:hint="cs"/>
          <w:rtl/>
        </w:rPr>
        <w:t xml:space="preserve">مقدار مولفه‌های سرعت بر روی ضلع مورد بررسی در جهت محورهای مختصات با استفاده از مقادیر محاسبه شده با استفاده از شرایط مرزی در پارامترهای محلی ذخیره می‌گردد. </w:t>
      </w:r>
    </w:p>
    <w:p w:rsidR="00F6000F" w:rsidRPr="00957AC8" w:rsidRDefault="00F6000F" w:rsidP="00F6000F">
      <w:pPr>
        <w:pStyle w:val="a"/>
        <w:rPr>
          <w:rtl/>
        </w:rPr>
      </w:pPr>
      <w:r w:rsidRPr="00957AC8">
        <w:rPr>
          <w:rFonts w:hint="cs"/>
          <w:rtl/>
        </w:rPr>
        <w:t xml:space="preserve">محاسبه فشار و بردار سرعت عمود بر ضلع </w:t>
      </w:r>
    </w:p>
    <w:p w:rsidR="00F6000F" w:rsidRDefault="00F6000F" w:rsidP="00F6000F">
      <w:pPr>
        <w:pStyle w:val="a4"/>
        <w:rPr>
          <w:rtl/>
        </w:rPr>
      </w:pPr>
      <w:r>
        <w:rPr>
          <w:rFonts w:hint="cs"/>
          <w:rtl/>
        </w:rPr>
        <w:t>مقدار بردار سرعت در راستای عمود بر ضلع مورد بررسی، تعیین می‌گردد. همچنین مقدار فشار بدست آمده با استفاده از شرایط مرزی در یک پارامتر محلی ذخیره می‌گردد.</w:t>
      </w:r>
    </w:p>
    <w:p w:rsidR="00F6000F" w:rsidRDefault="00F6000F" w:rsidP="00F6000F">
      <w:pPr>
        <w:pStyle w:val="a"/>
        <w:rPr>
          <w:rtl/>
        </w:rPr>
      </w:pPr>
      <w:r>
        <w:rPr>
          <w:rFonts w:hint="cs"/>
          <w:rtl/>
        </w:rPr>
        <w:t>محاسبه شار جابجایی</w:t>
      </w:r>
    </w:p>
    <w:p w:rsidR="00F6000F" w:rsidRPr="004A004C" w:rsidRDefault="00F6000F" w:rsidP="007C5C95">
      <w:pPr>
        <w:pStyle w:val="a4"/>
        <w:rPr>
          <w:rtl/>
        </w:rPr>
      </w:pPr>
      <w:r>
        <w:rPr>
          <w:rFonts w:hint="cs"/>
          <w:rtl/>
        </w:rPr>
        <w:t xml:space="preserve">شار جابجایی در اضلاع مرزی با توجه به رابطه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Ref508661760 \r \h</w:instrText>
      </w:r>
      <w:r w:rsidR="007C5C95">
        <w:rPr>
          <w:rtl/>
        </w:rPr>
        <w:instrText xml:space="preserve"> </w:instrText>
      </w:r>
      <w:r w:rsidR="007C5C95">
        <w:rPr>
          <w:rtl/>
        </w:rPr>
      </w:r>
      <w:r w:rsidR="007C5C95">
        <w:rPr>
          <w:rtl/>
        </w:rPr>
        <w:fldChar w:fldCharType="separate"/>
      </w:r>
      <w:r w:rsidR="000118C4">
        <w:rPr>
          <w:rtl/>
        </w:rPr>
        <w:t>‏(6)</w:t>
      </w:r>
      <w:r w:rsidR="007C5C95">
        <w:rPr>
          <w:rtl/>
        </w:rPr>
        <w:fldChar w:fldCharType="end"/>
      </w:r>
      <w:r>
        <w:rPr>
          <w:rFonts w:hint="cs"/>
          <w:rtl/>
        </w:rPr>
        <w:t xml:space="preserve"> محاسبه و در پارامترهای محلی ذخیره می‌گردد.</w:t>
      </w:r>
    </w:p>
    <w:p w:rsidR="00F6000F" w:rsidRDefault="00F6000F" w:rsidP="00F6000F">
      <w:pPr>
        <w:pStyle w:val="a"/>
        <w:rPr>
          <w:rtl/>
        </w:rPr>
      </w:pPr>
      <w:r>
        <w:rPr>
          <w:rFonts w:hint="cs"/>
          <w:rtl/>
        </w:rPr>
        <w:t>تعیین بخش جابجایی معادلات برای سلول‌های واقع بر روی مرزها</w:t>
      </w:r>
    </w:p>
    <w:p w:rsidR="00F6000F" w:rsidRDefault="00F6000F" w:rsidP="00F6000F">
      <w:pPr>
        <w:pStyle w:val="a4"/>
        <w:rPr>
          <w:rtl/>
        </w:rPr>
      </w:pPr>
      <w:r>
        <w:rPr>
          <w:rFonts w:hint="cs"/>
          <w:rtl/>
        </w:rPr>
        <w:t>مقدار</w:t>
      </w:r>
      <w:r w:rsidRPr="008C7542">
        <w:rPr>
          <w:rFonts w:hint="cs"/>
          <w:rtl/>
        </w:rPr>
        <w:t xml:space="preserve"> </w:t>
      </w:r>
      <w:r>
        <w:rPr>
          <w:rFonts w:hint="cs"/>
          <w:rtl/>
        </w:rPr>
        <w:t>بخش جابجایی معادلات برای سلول‌های واقع بر روی مرزها با توجه به مقادیر محاسبه شده در بخش قبل، در آرایه‌های مربوطه ذخیره می‌گردد.</w:t>
      </w:r>
    </w:p>
    <w:p w:rsidR="00F6000F" w:rsidRDefault="00F6000F" w:rsidP="00F6000F">
      <w:pPr>
        <w:pStyle w:val="a"/>
        <w:rPr>
          <w:rtl/>
        </w:rPr>
      </w:pPr>
      <w:r>
        <w:rPr>
          <w:rFonts w:hint="cs"/>
          <w:rtl/>
        </w:rPr>
        <w:t>محاسبه بخش جابجایی سلول‌</w:t>
      </w:r>
      <w:r w:rsidRPr="008C7542">
        <w:rPr>
          <w:rFonts w:hint="cs"/>
          <w:rtl/>
        </w:rPr>
        <w:t xml:space="preserve">های </w:t>
      </w:r>
      <w:r>
        <w:rPr>
          <w:rFonts w:hint="cs"/>
          <w:rtl/>
        </w:rPr>
        <w:t>غیرمرزی</w:t>
      </w:r>
    </w:p>
    <w:p w:rsidR="00F6000F" w:rsidRDefault="00F6000F" w:rsidP="00F6000F">
      <w:pPr>
        <w:pStyle w:val="a4"/>
        <w:rPr>
          <w:rtl/>
        </w:rPr>
      </w:pPr>
      <w:r>
        <w:rPr>
          <w:rFonts w:hint="cs"/>
          <w:rtl/>
        </w:rPr>
        <w:t xml:space="preserve">در اینجا بخش جابجایی سلول‌های </w:t>
      </w:r>
      <w:r w:rsidRPr="00434029">
        <w:rPr>
          <w:rFonts w:hint="cs"/>
          <w:rtl/>
        </w:rPr>
        <w:t xml:space="preserve">غیرمرزی </w:t>
      </w:r>
      <w:r>
        <w:rPr>
          <w:rFonts w:hint="cs"/>
          <w:rtl/>
        </w:rPr>
        <w:t>محاسبه می‌گردد.</w:t>
      </w:r>
    </w:p>
    <w:p w:rsidR="00F6000F" w:rsidRDefault="00F6000F" w:rsidP="00F6000F">
      <w:pPr>
        <w:pStyle w:val="a"/>
        <w:rPr>
          <w:rtl/>
        </w:rPr>
      </w:pPr>
      <w:r>
        <w:rPr>
          <w:rFonts w:hint="cs"/>
          <w:rtl/>
        </w:rPr>
        <w:t>ذخیره اطلاعات ضلع مورد بررسی در پارمترهای محلی</w:t>
      </w:r>
    </w:p>
    <w:p w:rsidR="00F6000F" w:rsidRDefault="00F6000F" w:rsidP="00F6000F">
      <w:pPr>
        <w:pStyle w:val="a4"/>
        <w:rPr>
          <w:rtl/>
        </w:rPr>
      </w:pPr>
      <w:r>
        <w:rPr>
          <w:rFonts w:hint="cs"/>
          <w:rtl/>
        </w:rPr>
        <w:t>دو سلول مجاور ضلع مورد بررسی در پارامترهای محلی ذخیره می‌گردد.</w:t>
      </w:r>
    </w:p>
    <w:p w:rsidR="00F6000F" w:rsidRPr="00116314" w:rsidRDefault="00F6000F" w:rsidP="00F6000F">
      <w:pPr>
        <w:pStyle w:val="a"/>
        <w:rPr>
          <w:rtl/>
        </w:rPr>
      </w:pPr>
      <w:r w:rsidRPr="00116314">
        <w:rPr>
          <w:rFonts w:hint="cs"/>
          <w:rtl/>
        </w:rPr>
        <w:t>ذخیره بردارهای عمود و طول ضلع در پارامترهای محلی</w:t>
      </w:r>
    </w:p>
    <w:p w:rsidR="00F6000F" w:rsidRDefault="00F6000F" w:rsidP="00F6000F">
      <w:pPr>
        <w:pStyle w:val="a4"/>
        <w:rPr>
          <w:rtl/>
        </w:rPr>
      </w:pPr>
      <w:r w:rsidRPr="00116314">
        <w:rPr>
          <w:rFonts w:hint="cs"/>
          <w:rtl/>
        </w:rPr>
        <w:t xml:space="preserve">در روش </w:t>
      </w:r>
      <w:r>
        <w:t>ROE</w:t>
      </w:r>
      <w:r>
        <w:rPr>
          <w:rFonts w:hint="cs"/>
          <w:rtl/>
        </w:rPr>
        <w:t>،</w:t>
      </w:r>
      <w:r w:rsidRPr="00116314">
        <w:rPr>
          <w:rFonts w:hint="cs"/>
          <w:rtl/>
        </w:rPr>
        <w:t xml:space="preserve"> به بردارهای عمود یکه نیاز می</w:t>
      </w:r>
      <w:r>
        <w:rPr>
          <w:rFonts w:hint="cs"/>
          <w:rtl/>
        </w:rPr>
        <w:t>‌</w:t>
      </w:r>
      <w:r w:rsidRPr="00116314">
        <w:rPr>
          <w:rFonts w:hint="cs"/>
          <w:rtl/>
        </w:rPr>
        <w:t>باشد برای این</w:t>
      </w:r>
      <w:r>
        <w:rPr>
          <w:rFonts w:hint="cs"/>
          <w:rtl/>
        </w:rPr>
        <w:t>‌</w:t>
      </w:r>
      <w:r w:rsidRPr="00116314">
        <w:rPr>
          <w:rFonts w:hint="cs"/>
          <w:rtl/>
        </w:rPr>
        <w:t>کار باید بردارهای عمود بر طول ضلع تقسیم گردد که در اینجا این</w:t>
      </w:r>
      <w:r>
        <w:rPr>
          <w:rFonts w:hint="cs"/>
          <w:rtl/>
        </w:rPr>
        <w:t>‌کار انجام می‌</w:t>
      </w:r>
      <w:r w:rsidRPr="00116314">
        <w:rPr>
          <w:rFonts w:hint="cs"/>
          <w:rtl/>
        </w:rPr>
        <w:t>شود. بنابراین بردارهای عمود یکه و همچنین طول ضلع در پارامترهای محلی ذخیره می</w:t>
      </w:r>
      <w:r>
        <w:rPr>
          <w:rFonts w:hint="cs"/>
          <w:rtl/>
        </w:rPr>
        <w:t>‌</w:t>
      </w:r>
      <w:r w:rsidRPr="00116314">
        <w:rPr>
          <w:rFonts w:hint="cs"/>
          <w:rtl/>
        </w:rPr>
        <w:t>شوند.</w:t>
      </w:r>
    </w:p>
    <w:p w:rsidR="00F6000F" w:rsidRDefault="00F6000F" w:rsidP="00F6000F">
      <w:pPr>
        <w:pStyle w:val="a"/>
      </w:pPr>
      <w:r>
        <w:rPr>
          <w:rFonts w:hint="cs"/>
          <w:rtl/>
        </w:rPr>
        <w:t>ذخیره اطلاعات سلول‌های سمت چپ و راست ضلع مورد بررسی در پارمترهای محلی</w:t>
      </w:r>
    </w:p>
    <w:p w:rsidR="00F6000F" w:rsidRDefault="00F6000F" w:rsidP="00F6000F">
      <w:pPr>
        <w:pStyle w:val="a4"/>
        <w:rPr>
          <w:rtl/>
        </w:rPr>
      </w:pPr>
      <w:r>
        <w:rPr>
          <w:rFonts w:hint="cs"/>
          <w:rtl/>
        </w:rPr>
        <w:t>در این قسمت اطلاعات مربوط به متغیرهای اولیه سلول‌های سمت چپ و راست مجاور ضلع مورد بررسی در پارامترهای محلی ذخیره می‌گردد.</w:t>
      </w:r>
    </w:p>
    <w:p w:rsidR="00F6000F" w:rsidRDefault="00F6000F" w:rsidP="00F6000F">
      <w:pPr>
        <w:pStyle w:val="a"/>
        <w:rPr>
          <w:rtl/>
        </w:rPr>
      </w:pPr>
      <w:r>
        <w:rPr>
          <w:rFonts w:hint="cs"/>
          <w:rtl/>
        </w:rPr>
        <w:t>محاسبه سرعت صوت و آنتالپی</w:t>
      </w:r>
    </w:p>
    <w:p w:rsidR="00F6000F" w:rsidRDefault="00F6000F" w:rsidP="00F6000F">
      <w:pPr>
        <w:pStyle w:val="a4"/>
        <w:rPr>
          <w:rtl/>
        </w:rPr>
      </w:pPr>
      <w:r>
        <w:rPr>
          <w:rFonts w:hint="cs"/>
          <w:rtl/>
        </w:rPr>
        <w:t>برای محاسبه‌ی متغیرهای اولیه میانگین‌گیری شده به</w:t>
      </w:r>
      <w:r w:rsidRPr="00116314">
        <w:rPr>
          <w:rFonts w:hint="cs"/>
          <w:rtl/>
        </w:rPr>
        <w:t xml:space="preserve"> روش </w:t>
      </w:r>
      <w:r>
        <w:t>ROE</w:t>
      </w:r>
      <w:r>
        <w:rPr>
          <w:rFonts w:hint="cs"/>
          <w:rtl/>
        </w:rPr>
        <w:t xml:space="preserve"> نیاز داریم تا سرعت صوت و آنتالپی در مرکز سلول‌های سمت چپ و راست ضلع مورد بررسی تعیین گردد.</w:t>
      </w:r>
    </w:p>
    <w:p w:rsidR="00F6000F" w:rsidRPr="006A3C1A" w:rsidRDefault="00F6000F" w:rsidP="00F6000F">
      <w:pPr>
        <w:pStyle w:val="a"/>
        <w:rPr>
          <w:rFonts w:cs="Times New Roman"/>
        </w:rPr>
      </w:pPr>
      <w:r>
        <w:rPr>
          <w:rFonts w:hint="cs"/>
          <w:rtl/>
        </w:rPr>
        <w:t xml:space="preserve">محاسبه مقادیر متغیرهای اولیه به روش </w:t>
      </w:r>
      <w:r w:rsidRPr="00ED4C3F">
        <w:rPr>
          <w:rFonts w:asciiTheme="majorBidi" w:hAnsiTheme="majorBidi" w:cstheme="majorBidi"/>
          <w:szCs w:val="22"/>
        </w:rPr>
        <w:t>ROE</w:t>
      </w:r>
    </w:p>
    <w:p w:rsidR="00F6000F" w:rsidRPr="00D418D4" w:rsidRDefault="00F6000F" w:rsidP="007C5C95">
      <w:pPr>
        <w:pStyle w:val="a4"/>
        <w:rPr>
          <w:rtl/>
        </w:rPr>
      </w:pPr>
      <w:r w:rsidRPr="00D418D4">
        <w:rPr>
          <w:rFonts w:hint="cs"/>
          <w:rtl/>
        </w:rPr>
        <w:t>مقادیر متغیرهای اولیه</w:t>
      </w:r>
      <w:r w:rsidRPr="00D418D4">
        <w:rPr>
          <w:rFonts w:hint="cs"/>
          <w:vertAlign w:val="superscript"/>
          <w:rtl/>
        </w:rPr>
        <w:t xml:space="preserve"> </w:t>
      </w:r>
      <w:r w:rsidRPr="00D418D4">
        <w:rPr>
          <w:rFonts w:hint="cs"/>
          <w:rtl/>
        </w:rPr>
        <w:t xml:space="preserve">برای ضلع مورد بررسی با کمک روش </w:t>
      </w:r>
      <w:r w:rsidRPr="00D418D4">
        <w:rPr>
          <w:szCs w:val="24"/>
        </w:rPr>
        <w:t>ROE</w:t>
      </w:r>
      <w:r w:rsidRPr="00D418D4">
        <w:rPr>
          <w:rFonts w:hint="cs"/>
          <w:szCs w:val="24"/>
          <w:rtl/>
        </w:rPr>
        <w:t xml:space="preserve"> </w:t>
      </w:r>
      <w:r w:rsidRPr="00D418D4">
        <w:rPr>
          <w:rFonts w:hint="cs"/>
          <w:rtl/>
        </w:rPr>
        <w:t>و با توجه به روابط</w:t>
      </w:r>
      <w:r>
        <w:rPr>
          <w:rFonts w:hint="cs"/>
          <w:rtl/>
        </w:rPr>
        <w:t xml:space="preserve">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Ref508661996 \r \h</w:instrText>
      </w:r>
      <w:r w:rsidR="007C5C95">
        <w:rPr>
          <w:rtl/>
        </w:rPr>
        <w:instrText xml:space="preserve"> </w:instrText>
      </w:r>
      <w:r w:rsidR="007C5C95">
        <w:rPr>
          <w:rtl/>
        </w:rPr>
      </w:r>
      <w:r w:rsidR="007C5C95">
        <w:rPr>
          <w:rtl/>
        </w:rPr>
        <w:fldChar w:fldCharType="separate"/>
      </w:r>
      <w:r w:rsidR="000118C4">
        <w:rPr>
          <w:rtl/>
        </w:rPr>
        <w:t>‏(26)</w:t>
      </w:r>
      <w:r w:rsidR="007C5C95">
        <w:rPr>
          <w:rtl/>
        </w:rPr>
        <w:fldChar w:fldCharType="end"/>
      </w:r>
      <w:r w:rsidR="007C5C95">
        <w:rPr>
          <w:rFonts w:hint="cs"/>
          <w:rtl/>
        </w:rPr>
        <w:t xml:space="preserve"> و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Ref508662002 \r \h</w:instrText>
      </w:r>
      <w:r w:rsidR="007C5C95">
        <w:rPr>
          <w:rtl/>
        </w:rPr>
        <w:instrText xml:space="preserve"> </w:instrText>
      </w:r>
      <w:r w:rsidR="007C5C95">
        <w:rPr>
          <w:rtl/>
        </w:rPr>
      </w:r>
      <w:r w:rsidR="007C5C95">
        <w:rPr>
          <w:rtl/>
        </w:rPr>
        <w:fldChar w:fldCharType="separate"/>
      </w:r>
      <w:r w:rsidR="000118C4">
        <w:rPr>
          <w:rtl/>
        </w:rPr>
        <w:t>‏(27)</w:t>
      </w:r>
      <w:r w:rsidR="007C5C95">
        <w:rPr>
          <w:rtl/>
        </w:rPr>
        <w:fldChar w:fldCharType="end"/>
      </w:r>
      <w:r>
        <w:rPr>
          <w:rFonts w:hint="cs"/>
          <w:rtl/>
        </w:rPr>
        <w:t xml:space="preserve"> تعیین</w:t>
      </w:r>
      <w:r w:rsidRPr="00D418D4">
        <w:rPr>
          <w:rFonts w:hint="cs"/>
          <w:rtl/>
        </w:rPr>
        <w:t xml:space="preserve"> </w:t>
      </w:r>
      <w:r w:rsidRPr="00D418D4">
        <w:rPr>
          <w:rFonts w:hint="cs"/>
          <w:rtl/>
        </w:rPr>
        <w:lastRenderedPageBreak/>
        <w:t>می‌گردد.</w:t>
      </w:r>
    </w:p>
    <w:p w:rsidR="00F6000F" w:rsidRPr="005765EB" w:rsidRDefault="00F6000F" w:rsidP="00F6000F">
      <w:pPr>
        <w:pStyle w:val="a"/>
        <w:rPr>
          <w:rFonts w:cs="Times New Roman"/>
        </w:rPr>
      </w:pPr>
      <w:r>
        <w:rPr>
          <w:rFonts w:hint="cs"/>
          <w:rtl/>
        </w:rPr>
        <w:t>محاسبه مقادیر سرعت عمود بر ضلع</w:t>
      </w:r>
    </w:p>
    <w:p w:rsidR="00F6000F" w:rsidRPr="00E42E0B" w:rsidRDefault="00F6000F" w:rsidP="007C5C95">
      <w:pPr>
        <w:pStyle w:val="a4"/>
        <w:rPr>
          <w:rtl/>
        </w:rPr>
      </w:pPr>
      <w:r>
        <w:rPr>
          <w:rFonts w:hint="cs"/>
          <w:rtl/>
        </w:rPr>
        <w:t xml:space="preserve">مقادیر سرعت عمود بر ضلع بر حسب متغیرهای سلول سمت چپ، راست و میانگین‌گیری شده‌ی </w:t>
      </w:r>
      <w:r>
        <w:t>ROE</w:t>
      </w:r>
      <w:r>
        <w:rPr>
          <w:rFonts w:hint="cs"/>
          <w:rtl/>
        </w:rPr>
        <w:t>، با کمک روابط</w:t>
      </w:r>
      <w:r w:rsidR="007C5C95">
        <w:rPr>
          <w:rFonts w:hint="cs"/>
          <w:rtl/>
        </w:rPr>
        <w:t xml:space="preserve">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Ref508662012 \r \h</w:instrText>
      </w:r>
      <w:r w:rsidR="007C5C95">
        <w:rPr>
          <w:rtl/>
        </w:rPr>
        <w:instrText xml:space="preserve"> </w:instrText>
      </w:r>
      <w:r w:rsidR="007C5C95">
        <w:rPr>
          <w:rtl/>
        </w:rPr>
      </w:r>
      <w:r w:rsidR="007C5C95">
        <w:rPr>
          <w:rtl/>
        </w:rPr>
        <w:fldChar w:fldCharType="separate"/>
      </w:r>
      <w:r w:rsidR="000118C4">
        <w:rPr>
          <w:rtl/>
        </w:rPr>
        <w:t>‏(7)</w:t>
      </w:r>
      <w:r w:rsidR="007C5C95">
        <w:rPr>
          <w:rtl/>
        </w:rPr>
        <w:fldChar w:fldCharType="end"/>
      </w:r>
      <w:r w:rsidR="007C5C95">
        <w:rPr>
          <w:rFonts w:hint="cs"/>
          <w:rtl/>
        </w:rPr>
        <w:t xml:space="preserve"> و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Ref508662019 \r \h</w:instrText>
      </w:r>
      <w:r w:rsidR="007C5C95">
        <w:rPr>
          <w:rtl/>
        </w:rPr>
        <w:instrText xml:space="preserve"> </w:instrText>
      </w:r>
      <w:r w:rsidR="007C5C95">
        <w:rPr>
          <w:rtl/>
        </w:rPr>
      </w:r>
      <w:r w:rsidR="007C5C95">
        <w:rPr>
          <w:rtl/>
        </w:rPr>
        <w:fldChar w:fldCharType="separate"/>
      </w:r>
      <w:r w:rsidR="000118C4">
        <w:rPr>
          <w:rtl/>
        </w:rPr>
        <w:t>‏(29)</w:t>
      </w:r>
      <w:r w:rsidR="007C5C95">
        <w:rPr>
          <w:rtl/>
        </w:rPr>
        <w:fldChar w:fldCharType="end"/>
      </w:r>
      <w:r w:rsidR="007C5C95">
        <w:rPr>
          <w:rFonts w:hint="cs"/>
          <w:rtl/>
        </w:rPr>
        <w:t xml:space="preserve"> و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Ref508662023 \r \h</w:instrText>
      </w:r>
      <w:r w:rsidR="007C5C95">
        <w:rPr>
          <w:rtl/>
        </w:rPr>
        <w:instrText xml:space="preserve"> </w:instrText>
      </w:r>
      <w:r w:rsidR="007C5C95">
        <w:rPr>
          <w:rtl/>
        </w:rPr>
      </w:r>
      <w:r w:rsidR="007C5C95">
        <w:rPr>
          <w:rtl/>
        </w:rPr>
        <w:fldChar w:fldCharType="separate"/>
      </w:r>
      <w:r w:rsidR="000118C4">
        <w:rPr>
          <w:rtl/>
        </w:rPr>
        <w:t>‏(33)</w:t>
      </w:r>
      <w:r w:rsidR="007C5C95">
        <w:rPr>
          <w:rtl/>
        </w:rPr>
        <w:fldChar w:fldCharType="end"/>
      </w:r>
      <w:r>
        <w:rPr>
          <w:rFonts w:hint="cs"/>
          <w:rtl/>
        </w:rPr>
        <w:t xml:space="preserve"> محاسبه می‌گردد.</w:t>
      </w:r>
    </w:p>
    <w:p w:rsidR="00F6000F" w:rsidRDefault="00F6000F" w:rsidP="00F6000F">
      <w:pPr>
        <w:pStyle w:val="a"/>
        <w:rPr>
          <w:rtl/>
        </w:rPr>
      </w:pPr>
      <w:bookmarkStart w:id="30" w:name="_Ref450821487"/>
      <w:r>
        <w:rPr>
          <w:rFonts w:hint="cs"/>
          <w:rtl/>
        </w:rPr>
        <w:t>محاسبه شار جابجایی بر اساس متغیرهای اولیه سلول سمت چپ و راست</w:t>
      </w:r>
      <w:bookmarkEnd w:id="30"/>
    </w:p>
    <w:p w:rsidR="00F6000F" w:rsidRPr="00E42E0B" w:rsidRDefault="00F6000F" w:rsidP="001467F7">
      <w:pPr>
        <w:pStyle w:val="a4"/>
        <w:rPr>
          <w:rtl/>
        </w:rPr>
      </w:pPr>
      <w:r>
        <w:rPr>
          <w:rFonts w:hint="cs"/>
          <w:rtl/>
        </w:rPr>
        <w:t>شار جابجای</w:t>
      </w:r>
      <w:r w:rsidR="001467F7">
        <w:rPr>
          <w:rFonts w:hint="cs"/>
          <w:rtl/>
        </w:rPr>
        <w:t xml:space="preserve">ی عبوری از ضلع با توجه به رابطه </w:t>
      </w:r>
      <w:r w:rsidR="001467F7">
        <w:rPr>
          <w:rtl/>
        </w:rPr>
        <w:fldChar w:fldCharType="begin"/>
      </w:r>
      <w:r w:rsidR="001467F7">
        <w:rPr>
          <w:rtl/>
        </w:rPr>
        <w:instrText xml:space="preserve"> </w:instrText>
      </w:r>
      <w:r w:rsidR="001467F7">
        <w:rPr>
          <w:rFonts w:hint="cs"/>
        </w:rPr>
        <w:instrText>REF</w:instrText>
      </w:r>
      <w:r w:rsidR="001467F7">
        <w:rPr>
          <w:rFonts w:hint="cs"/>
          <w:rtl/>
        </w:rPr>
        <w:instrText xml:space="preserve"> _</w:instrText>
      </w:r>
      <w:r w:rsidR="001467F7">
        <w:rPr>
          <w:rFonts w:hint="cs"/>
        </w:rPr>
        <w:instrText>Ref508661760 \r \h</w:instrText>
      </w:r>
      <w:r w:rsidR="001467F7">
        <w:rPr>
          <w:rtl/>
        </w:rPr>
        <w:instrText xml:space="preserve"> </w:instrText>
      </w:r>
      <w:r w:rsidR="001467F7">
        <w:rPr>
          <w:rtl/>
        </w:rPr>
      </w:r>
      <w:r w:rsidR="001467F7">
        <w:rPr>
          <w:rtl/>
        </w:rPr>
        <w:fldChar w:fldCharType="separate"/>
      </w:r>
      <w:r w:rsidR="001467F7">
        <w:rPr>
          <w:rtl/>
        </w:rPr>
        <w:t>‏(6)</w:t>
      </w:r>
      <w:r w:rsidR="001467F7">
        <w:rPr>
          <w:rtl/>
        </w:rPr>
        <w:fldChar w:fldCharType="end"/>
      </w:r>
      <w:r w:rsidR="001467F7">
        <w:rPr>
          <w:rFonts w:hint="cs"/>
          <w:rtl/>
        </w:rPr>
        <w:t xml:space="preserve"> </w:t>
      </w:r>
      <w:r>
        <w:rPr>
          <w:rFonts w:hint="cs"/>
          <w:rtl/>
        </w:rPr>
        <w:t>و بر اساس متغیرهای اولیه سلول سمت چپ و راست برای استفاده در رابطه</w:t>
      </w:r>
      <w:r w:rsidR="007C5C95">
        <w:rPr>
          <w:rFonts w:hint="cs"/>
          <w:rtl/>
        </w:rPr>
        <w:t xml:space="preserve">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Ref508661870 \r \h</w:instrText>
      </w:r>
      <w:r w:rsidR="007C5C95">
        <w:rPr>
          <w:rtl/>
        </w:rPr>
        <w:instrText xml:space="preserve"> </w:instrText>
      </w:r>
      <w:r w:rsidR="007C5C95">
        <w:rPr>
          <w:rtl/>
        </w:rPr>
      </w:r>
      <w:r w:rsidR="007C5C95">
        <w:rPr>
          <w:rtl/>
        </w:rPr>
        <w:fldChar w:fldCharType="separate"/>
      </w:r>
      <w:r w:rsidR="000118C4">
        <w:rPr>
          <w:rtl/>
        </w:rPr>
        <w:t>‏(23)</w:t>
      </w:r>
      <w:r w:rsidR="007C5C95">
        <w:rPr>
          <w:rtl/>
        </w:rPr>
        <w:fldChar w:fldCharType="end"/>
      </w:r>
      <w:r>
        <w:rPr>
          <w:rFonts w:hint="cs"/>
          <w:rtl/>
        </w:rPr>
        <w:t xml:space="preserve"> محاسبه و در پارامترهای محلی ذخیره می گردد.</w:t>
      </w:r>
    </w:p>
    <w:p w:rsidR="00F6000F" w:rsidRDefault="00F6000F" w:rsidP="00F6000F">
      <w:pPr>
        <w:pStyle w:val="a"/>
        <w:rPr>
          <w:rtl/>
        </w:rPr>
      </w:pPr>
      <w:r>
        <w:rPr>
          <w:rFonts w:hint="cs"/>
          <w:rtl/>
        </w:rPr>
        <w:t>محاسبه تفاضل متغیرهای اولیه بر روی هر ضلع</w:t>
      </w:r>
    </w:p>
    <w:p w:rsidR="00F6000F" w:rsidRDefault="00F6000F" w:rsidP="007C5C95">
      <w:pPr>
        <w:pStyle w:val="a4"/>
        <w:rPr>
          <w:rtl/>
        </w:rPr>
      </w:pPr>
      <w:r>
        <w:rPr>
          <w:rFonts w:hint="cs"/>
          <w:rtl/>
        </w:rPr>
        <w:t xml:space="preserve">تفاضل متغیرهای اولیه بر روی هر ضلع با استفاده از مقادیر سلول سمت چپ و راست آن ضلع با استفاده از رابطه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Ref508662023 \r \h</w:instrText>
      </w:r>
      <w:r w:rsidR="007C5C95">
        <w:rPr>
          <w:rtl/>
        </w:rPr>
        <w:instrText xml:space="preserve"> </w:instrText>
      </w:r>
      <w:r w:rsidR="007C5C95">
        <w:rPr>
          <w:rtl/>
        </w:rPr>
      </w:r>
      <w:r w:rsidR="007C5C95">
        <w:rPr>
          <w:rtl/>
        </w:rPr>
        <w:fldChar w:fldCharType="separate"/>
      </w:r>
      <w:r w:rsidR="000118C4">
        <w:rPr>
          <w:rtl/>
        </w:rPr>
        <w:t>‏(33)</w:t>
      </w:r>
      <w:r w:rsidR="007C5C95">
        <w:rPr>
          <w:rtl/>
        </w:rPr>
        <w:fldChar w:fldCharType="end"/>
      </w:r>
      <w:r>
        <w:rPr>
          <w:rFonts w:hint="cs"/>
          <w:rtl/>
        </w:rPr>
        <w:t xml:space="preserve"> محاسبه شده و و در پارامترهای محلی ذخیره می‌گردد.</w:t>
      </w:r>
    </w:p>
    <w:p w:rsidR="00F6000F" w:rsidRDefault="00F6000F" w:rsidP="00F6000F">
      <w:pPr>
        <w:pStyle w:val="a"/>
        <w:rPr>
          <w:rtl/>
        </w:rPr>
      </w:pPr>
      <w:r>
        <w:rPr>
          <w:rFonts w:hint="cs"/>
          <w:rtl/>
        </w:rPr>
        <w:t xml:space="preserve">تعیین وضعیت تصحیح آنتروپی برای مقادیر ویژه </w:t>
      </w:r>
    </w:p>
    <w:p w:rsidR="00F6000F" w:rsidRDefault="00F6000F" w:rsidP="00F6000F">
      <w:pPr>
        <w:pStyle w:val="a4"/>
        <w:rPr>
          <w:sz w:val="26"/>
          <w:rtl/>
        </w:rPr>
      </w:pPr>
      <w:r>
        <w:rPr>
          <w:rFonts w:hint="cs"/>
          <w:sz w:val="26"/>
          <w:rtl/>
        </w:rPr>
        <w:t>در این قسمت باید تعیین کنیم که آیا نیازی به استفاده از فرمول‌های تصحیح آنتروپی برای مقادیر ویژه هست</w:t>
      </w:r>
      <w:r w:rsidRPr="00DB68E4">
        <w:rPr>
          <w:rFonts w:hint="cs"/>
          <w:szCs w:val="24"/>
          <w:rtl/>
        </w:rPr>
        <w:t>(</w:t>
      </w:r>
      <w:r w:rsidRPr="00DB68E4">
        <w:rPr>
          <w:szCs w:val="24"/>
        </w:rPr>
        <w:t>IENT/=0</w:t>
      </w:r>
      <w:r w:rsidRPr="00DB68E4">
        <w:rPr>
          <w:rFonts w:hint="cs"/>
          <w:szCs w:val="24"/>
          <w:rtl/>
        </w:rPr>
        <w:t>)</w:t>
      </w:r>
      <w:r>
        <w:rPr>
          <w:rFonts w:hint="cs"/>
          <w:sz w:val="26"/>
          <w:rtl/>
        </w:rPr>
        <w:t xml:space="preserve"> یا نه(</w:t>
      </w:r>
      <w:r>
        <w:rPr>
          <w:sz w:val="26"/>
        </w:rPr>
        <w:t>IENT=0</w:t>
      </w:r>
      <w:r>
        <w:rPr>
          <w:rFonts w:hint="cs"/>
          <w:sz w:val="26"/>
          <w:rtl/>
        </w:rPr>
        <w:t>).</w:t>
      </w:r>
    </w:p>
    <w:p w:rsidR="00F6000F" w:rsidRDefault="00F6000F" w:rsidP="00F6000F">
      <w:pPr>
        <w:pStyle w:val="a"/>
        <w:rPr>
          <w:rtl/>
        </w:rPr>
      </w:pPr>
      <w:r>
        <w:rPr>
          <w:rFonts w:hint="cs"/>
          <w:rtl/>
        </w:rPr>
        <w:t xml:space="preserve">محاسبه مقادیر </w:t>
      </w:r>
      <w:r>
        <w:rPr>
          <w:rFonts w:eastAsiaTheme="minorEastAsia" w:hint="cs"/>
          <w:rtl/>
        </w:rPr>
        <w:t>ویژه سمت چپ، راست و</w:t>
      </w:r>
      <w:r>
        <w:rPr>
          <w:rFonts w:hint="cs"/>
          <w:rtl/>
        </w:rPr>
        <w:t xml:space="preserve"> </w:t>
      </w:r>
      <w:r w:rsidRPr="00974417">
        <w:rPr>
          <w:rFonts w:hint="cs"/>
          <w:sz w:val="26"/>
          <w:rtl/>
        </w:rPr>
        <w:t xml:space="preserve">میانگین‌گیری شده‌ی </w:t>
      </w:r>
      <w:r w:rsidRPr="00561C9B">
        <w:t>ROE</w:t>
      </w:r>
    </w:p>
    <w:p w:rsidR="00F6000F" w:rsidRPr="00561C9B" w:rsidRDefault="00F6000F" w:rsidP="007C5C95">
      <w:pPr>
        <w:pStyle w:val="a4"/>
        <w:rPr>
          <w:rtl/>
        </w:rPr>
      </w:pPr>
      <w:r>
        <w:rPr>
          <w:rFonts w:hint="cs"/>
          <w:rtl/>
        </w:rPr>
        <w:t xml:space="preserve">در صورتی که نیاز به استفاده از فرمول‌های تصحیح آنتروپی باشد، </w:t>
      </w:r>
      <w:r w:rsidRPr="00561C9B">
        <w:rPr>
          <w:rFonts w:hint="cs"/>
          <w:rtl/>
        </w:rPr>
        <w:t xml:space="preserve">مقادیر ویژه ماتریس ژاکوبین با استفاده از متغیرهای اولیه سمت چپ، راست و میانگین‌گیری شده‌ی </w:t>
      </w:r>
      <w:r w:rsidRPr="00561C9B">
        <w:t>ROE</w:t>
      </w:r>
      <w:r>
        <w:rPr>
          <w:rFonts w:hint="cs"/>
          <w:rtl/>
        </w:rPr>
        <w:t xml:space="preserve"> در رابطه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Ref508661903 \r \h</w:instrText>
      </w:r>
      <w:r w:rsidR="007C5C95">
        <w:rPr>
          <w:rtl/>
        </w:rPr>
        <w:instrText xml:space="preserve"> </w:instrText>
      </w:r>
      <w:r w:rsidR="007C5C95">
        <w:rPr>
          <w:rtl/>
        </w:rPr>
      </w:r>
      <w:r w:rsidR="007C5C95">
        <w:rPr>
          <w:rtl/>
        </w:rPr>
        <w:fldChar w:fldCharType="separate"/>
      </w:r>
      <w:r w:rsidR="000118C4">
        <w:rPr>
          <w:rtl/>
        </w:rPr>
        <w:t>‏(28)</w:t>
      </w:r>
      <w:r w:rsidR="007C5C95">
        <w:rPr>
          <w:rtl/>
        </w:rPr>
        <w:fldChar w:fldCharType="end"/>
      </w:r>
      <w:r w:rsidRPr="00561C9B">
        <w:rPr>
          <w:rFonts w:hint="cs"/>
          <w:rtl/>
        </w:rPr>
        <w:t xml:space="preserve"> محاسبه و در پارامترهای محلی ذخیره می‌گردد. </w:t>
      </w:r>
    </w:p>
    <w:p w:rsidR="00F6000F" w:rsidRDefault="00F6000F" w:rsidP="00F6000F">
      <w:pPr>
        <w:pStyle w:val="a"/>
        <w:rPr>
          <w:rtl/>
        </w:rPr>
      </w:pPr>
      <w:r>
        <w:rPr>
          <w:rFonts w:hint="cs"/>
          <w:rtl/>
        </w:rPr>
        <w:t>محاسبه فرمول پیشنهادی کرمانی نسخه1</w:t>
      </w:r>
      <w:r>
        <w:rPr>
          <w:rFonts w:eastAsiaTheme="minorEastAsia" w:hint="cs"/>
          <w:rtl/>
        </w:rPr>
        <w:t xml:space="preserve"> </w:t>
      </w:r>
    </w:p>
    <w:p w:rsidR="00F6000F" w:rsidRDefault="00F6000F" w:rsidP="00F6000F">
      <w:pPr>
        <w:pStyle w:val="a4"/>
        <w:rPr>
          <w:rtl/>
        </w:rPr>
      </w:pPr>
      <w:r>
        <w:rPr>
          <w:rFonts w:hint="cs"/>
          <w:sz w:val="26"/>
          <w:rtl/>
        </w:rPr>
        <w:t xml:space="preserve">در صورتی که </w:t>
      </w:r>
      <w:r w:rsidRPr="00DB68E4">
        <w:rPr>
          <w:rFonts w:hint="cs"/>
          <w:szCs w:val="24"/>
          <w:rtl/>
        </w:rPr>
        <w:t>(</w:t>
      </w:r>
      <w:r w:rsidRPr="00DB68E4">
        <w:rPr>
          <w:szCs w:val="24"/>
        </w:rPr>
        <w:t>IENT=</w:t>
      </w:r>
      <w:r>
        <w:rPr>
          <w:szCs w:val="24"/>
        </w:rPr>
        <w:t>1</w:t>
      </w:r>
      <w:r w:rsidRPr="00DB68E4">
        <w:rPr>
          <w:rFonts w:hint="cs"/>
          <w:szCs w:val="24"/>
          <w:rtl/>
        </w:rPr>
        <w:t>)</w:t>
      </w:r>
      <w:r w:rsidRPr="00217485">
        <w:rPr>
          <w:rFonts w:hint="cs"/>
          <w:rtl/>
        </w:rPr>
        <w:t xml:space="preserve"> باشد باید</w:t>
      </w:r>
      <w:r>
        <w:rPr>
          <w:rFonts w:hint="cs"/>
          <w:rtl/>
        </w:rPr>
        <w:t xml:space="preserve"> از فرمول پیشنهادی کرمانی نسخه1 برای تصحیح آنتروپی استفاده کنیم.</w:t>
      </w:r>
    </w:p>
    <w:p w:rsidR="00F6000F" w:rsidRDefault="00F6000F" w:rsidP="007C5C95">
      <w:pPr>
        <w:pStyle w:val="a4"/>
        <w:rPr>
          <w:sz w:val="26"/>
          <w:rtl/>
        </w:rPr>
      </w:pPr>
      <w:r>
        <w:rPr>
          <w:rFonts w:hint="cs"/>
          <w:rtl/>
        </w:rPr>
        <w:t xml:space="preserve">در ابتدا طبق رابطه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Ref508662062 \r \h</w:instrText>
      </w:r>
      <w:r w:rsidR="007C5C95">
        <w:rPr>
          <w:rtl/>
        </w:rPr>
        <w:instrText xml:space="preserve"> </w:instrText>
      </w:r>
      <w:r w:rsidR="007C5C95">
        <w:rPr>
          <w:rtl/>
        </w:rPr>
      </w:r>
      <w:r w:rsidR="007C5C95">
        <w:rPr>
          <w:rtl/>
        </w:rPr>
        <w:fldChar w:fldCharType="separate"/>
      </w:r>
      <w:r w:rsidR="000118C4">
        <w:rPr>
          <w:rtl/>
        </w:rPr>
        <w:t>‏(37)</w:t>
      </w:r>
      <w:r w:rsidR="007C5C95">
        <w:rPr>
          <w:rtl/>
        </w:rPr>
        <w:fldChar w:fldCharType="end"/>
      </w:r>
      <w:r>
        <w:rPr>
          <w:rFonts w:hint="cs"/>
          <w:rtl/>
        </w:rPr>
        <w:t xml:space="preserve"> مقادیر مربوط به </w:t>
      </w:r>
      <m:oMath>
        <m:r>
          <m:rPr>
            <m:sty m:val="p"/>
          </m:rPr>
          <w:rPr>
            <w:rFonts w:ascii="Cambria Math" w:hAnsi="Cambria Math" w:cs="Times New Roman" w:hint="cs"/>
            <w:rtl/>
          </w:rPr>
          <m:t>ε</m:t>
        </m:r>
      </m:oMath>
      <w:r>
        <w:rPr>
          <w:rFonts w:eastAsiaTheme="minorEastAsia" w:hint="cs"/>
          <w:rtl/>
        </w:rPr>
        <w:t xml:space="preserve"> را برای مقادیر ویژه مختلف محاسبه نموده و سپس با استفاده از شرط تصحیح آنتروپی در رابطه </w:t>
      </w:r>
      <w:r w:rsidR="007C5C95">
        <w:rPr>
          <w:rFonts w:eastAsiaTheme="minorEastAsia"/>
          <w:rtl/>
        </w:rPr>
        <w:fldChar w:fldCharType="begin"/>
      </w:r>
      <w:r w:rsidR="007C5C95">
        <w:rPr>
          <w:rFonts w:eastAsiaTheme="minorEastAsia"/>
          <w:rtl/>
        </w:rPr>
        <w:instrText xml:space="preserve"> </w:instrText>
      </w:r>
      <w:r w:rsidR="007C5C95">
        <w:rPr>
          <w:rFonts w:eastAsiaTheme="minorEastAsia" w:hint="cs"/>
        </w:rPr>
        <w:instrText>REF</w:instrText>
      </w:r>
      <w:r w:rsidR="007C5C95">
        <w:rPr>
          <w:rFonts w:eastAsiaTheme="minorEastAsia" w:hint="cs"/>
          <w:rtl/>
        </w:rPr>
        <w:instrText xml:space="preserve"> _</w:instrText>
      </w:r>
      <w:r w:rsidR="007C5C95">
        <w:rPr>
          <w:rFonts w:eastAsiaTheme="minorEastAsia" w:hint="cs"/>
        </w:rPr>
        <w:instrText>Ref508662062 \r \h</w:instrText>
      </w:r>
      <w:r w:rsidR="007C5C95">
        <w:rPr>
          <w:rFonts w:eastAsiaTheme="minorEastAsia"/>
          <w:rtl/>
        </w:rPr>
        <w:instrText xml:space="preserve"> </w:instrText>
      </w:r>
      <w:r w:rsidR="007C5C95">
        <w:rPr>
          <w:rFonts w:eastAsiaTheme="minorEastAsia"/>
          <w:rtl/>
        </w:rPr>
      </w:r>
      <w:r w:rsidR="007C5C95">
        <w:rPr>
          <w:rFonts w:eastAsiaTheme="minorEastAsia"/>
          <w:rtl/>
        </w:rPr>
        <w:fldChar w:fldCharType="separate"/>
      </w:r>
      <w:r w:rsidR="000118C4">
        <w:rPr>
          <w:rFonts w:eastAsiaTheme="minorEastAsia"/>
          <w:rtl/>
        </w:rPr>
        <w:t>‏(37)</w:t>
      </w:r>
      <w:r w:rsidR="007C5C95">
        <w:rPr>
          <w:rFonts w:eastAsiaTheme="minorEastAsia"/>
          <w:rtl/>
        </w:rPr>
        <w:fldChar w:fldCharType="end"/>
      </w:r>
      <w:r>
        <w:rPr>
          <w:rFonts w:eastAsiaTheme="minorEastAsia" w:hint="cs"/>
          <w:rtl/>
        </w:rPr>
        <w:t xml:space="preserve"> مقادیر ویژه جدید را به دست می‌آوریم. </w:t>
      </w:r>
    </w:p>
    <w:p w:rsidR="00F6000F" w:rsidRDefault="00F6000F" w:rsidP="00F6000F">
      <w:pPr>
        <w:pStyle w:val="a"/>
      </w:pPr>
      <w:r>
        <w:rPr>
          <w:rFonts w:hint="cs"/>
          <w:rtl/>
        </w:rPr>
        <w:t>محاسبه فرمول پیشنهادی کرمانی نسخه2</w:t>
      </w:r>
    </w:p>
    <w:p w:rsidR="00F6000F" w:rsidRDefault="00F6000F" w:rsidP="00F6000F">
      <w:pPr>
        <w:pStyle w:val="a4"/>
        <w:rPr>
          <w:rtl/>
        </w:rPr>
      </w:pPr>
      <w:r>
        <w:rPr>
          <w:rFonts w:hint="cs"/>
          <w:sz w:val="26"/>
          <w:rtl/>
        </w:rPr>
        <w:t xml:space="preserve">در صورتی که </w:t>
      </w:r>
      <w:r w:rsidRPr="00DB68E4">
        <w:rPr>
          <w:rFonts w:hint="cs"/>
          <w:szCs w:val="24"/>
          <w:rtl/>
        </w:rPr>
        <w:t>(</w:t>
      </w:r>
      <w:r w:rsidRPr="00DB68E4">
        <w:rPr>
          <w:szCs w:val="24"/>
        </w:rPr>
        <w:t>IENT=</w:t>
      </w:r>
      <w:r>
        <w:rPr>
          <w:szCs w:val="24"/>
        </w:rPr>
        <w:t>2</w:t>
      </w:r>
      <w:r w:rsidRPr="00DB68E4">
        <w:rPr>
          <w:rFonts w:hint="cs"/>
          <w:szCs w:val="24"/>
          <w:rtl/>
        </w:rPr>
        <w:t>)</w:t>
      </w:r>
      <w:r w:rsidRPr="00217485">
        <w:rPr>
          <w:rFonts w:hint="cs"/>
          <w:rtl/>
        </w:rPr>
        <w:t xml:space="preserve"> باشد باید</w:t>
      </w:r>
      <w:r>
        <w:rPr>
          <w:rFonts w:hint="cs"/>
          <w:rtl/>
        </w:rPr>
        <w:t xml:space="preserve"> از فرمول پیشنهادی کرمانی نسخه2 برای تصحیح آنتروپی استفاده کنیم.</w:t>
      </w:r>
    </w:p>
    <w:p w:rsidR="00F6000F" w:rsidRDefault="00F6000F" w:rsidP="007C5C95">
      <w:pPr>
        <w:pStyle w:val="a4"/>
        <w:rPr>
          <w:rFonts w:eastAsiaTheme="minorEastAsia"/>
          <w:rtl/>
        </w:rPr>
      </w:pPr>
      <w:r>
        <w:rPr>
          <w:rFonts w:hint="cs"/>
          <w:rtl/>
        </w:rPr>
        <w:t xml:space="preserve">در ابتدا طبق رابطه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Ref508662072 \r \h</w:instrText>
      </w:r>
      <w:r w:rsidR="007C5C95">
        <w:rPr>
          <w:rtl/>
        </w:rPr>
        <w:instrText xml:space="preserve"> </w:instrText>
      </w:r>
      <w:r w:rsidR="007C5C95">
        <w:rPr>
          <w:rtl/>
        </w:rPr>
      </w:r>
      <w:r w:rsidR="007C5C95">
        <w:rPr>
          <w:rtl/>
        </w:rPr>
        <w:fldChar w:fldCharType="separate"/>
      </w:r>
      <w:r w:rsidR="000118C4">
        <w:rPr>
          <w:rtl/>
        </w:rPr>
        <w:t>‏(38)</w:t>
      </w:r>
      <w:r w:rsidR="007C5C95">
        <w:rPr>
          <w:rtl/>
        </w:rPr>
        <w:fldChar w:fldCharType="end"/>
      </w:r>
      <w:r>
        <w:rPr>
          <w:rFonts w:hint="cs"/>
          <w:rtl/>
        </w:rPr>
        <w:t xml:space="preserve"> مقادیر مربوط به </w:t>
      </w:r>
      <m:oMath>
        <m:r>
          <m:rPr>
            <m:sty m:val="p"/>
          </m:rPr>
          <w:rPr>
            <w:rFonts w:ascii="Cambria Math" w:hAnsi="Cambria Math" w:cs="Times New Roman" w:hint="cs"/>
            <w:rtl/>
          </w:rPr>
          <m:t>ε</m:t>
        </m:r>
      </m:oMath>
      <w:r>
        <w:rPr>
          <w:rFonts w:eastAsiaTheme="minorEastAsia" w:hint="cs"/>
          <w:rtl/>
        </w:rPr>
        <w:t xml:space="preserve"> را برای مقادیر ویژه مختلف محاسبه نموده و سپس با استفاده از شرط تصحیح آنتروپی در رابطه </w:t>
      </w:r>
      <w:r w:rsidR="007C5C95">
        <w:rPr>
          <w:rFonts w:eastAsiaTheme="minorEastAsia"/>
          <w:rtl/>
        </w:rPr>
        <w:fldChar w:fldCharType="begin"/>
      </w:r>
      <w:r w:rsidR="007C5C95">
        <w:rPr>
          <w:rFonts w:eastAsiaTheme="minorEastAsia"/>
          <w:rtl/>
        </w:rPr>
        <w:instrText xml:space="preserve"> </w:instrText>
      </w:r>
      <w:r w:rsidR="007C5C95">
        <w:rPr>
          <w:rFonts w:eastAsiaTheme="minorEastAsia" w:hint="cs"/>
        </w:rPr>
        <w:instrText>REF</w:instrText>
      </w:r>
      <w:r w:rsidR="007C5C95">
        <w:rPr>
          <w:rFonts w:eastAsiaTheme="minorEastAsia" w:hint="cs"/>
          <w:rtl/>
        </w:rPr>
        <w:instrText xml:space="preserve"> _</w:instrText>
      </w:r>
      <w:r w:rsidR="007C5C95">
        <w:rPr>
          <w:rFonts w:eastAsiaTheme="minorEastAsia" w:hint="cs"/>
        </w:rPr>
        <w:instrText>Ref508662072 \r \h</w:instrText>
      </w:r>
      <w:r w:rsidR="007C5C95">
        <w:rPr>
          <w:rFonts w:eastAsiaTheme="minorEastAsia"/>
          <w:rtl/>
        </w:rPr>
        <w:instrText xml:space="preserve"> </w:instrText>
      </w:r>
      <w:r w:rsidR="007C5C95">
        <w:rPr>
          <w:rFonts w:eastAsiaTheme="minorEastAsia"/>
          <w:rtl/>
        </w:rPr>
      </w:r>
      <w:r w:rsidR="007C5C95">
        <w:rPr>
          <w:rFonts w:eastAsiaTheme="minorEastAsia"/>
          <w:rtl/>
        </w:rPr>
        <w:fldChar w:fldCharType="separate"/>
      </w:r>
      <w:r w:rsidR="000118C4">
        <w:rPr>
          <w:rFonts w:eastAsiaTheme="minorEastAsia"/>
          <w:rtl/>
        </w:rPr>
        <w:t>‏(38)</w:t>
      </w:r>
      <w:r w:rsidR="007C5C95">
        <w:rPr>
          <w:rFonts w:eastAsiaTheme="minorEastAsia"/>
          <w:rtl/>
        </w:rPr>
        <w:fldChar w:fldCharType="end"/>
      </w:r>
      <w:r>
        <w:rPr>
          <w:rFonts w:eastAsiaTheme="minorEastAsia" w:hint="cs"/>
          <w:rtl/>
        </w:rPr>
        <w:t xml:space="preserve"> مقادیر ویژه جدید را به دست می‌آوریم.</w:t>
      </w:r>
    </w:p>
    <w:p w:rsidR="00F6000F" w:rsidRDefault="00F6000F" w:rsidP="00F6000F">
      <w:pPr>
        <w:pStyle w:val="a4"/>
        <w:rPr>
          <w:rFonts w:eastAsiaTheme="minorEastAsia"/>
          <w:rtl/>
        </w:rPr>
      </w:pPr>
    </w:p>
    <w:p w:rsidR="00F6000F" w:rsidRDefault="00F6000F" w:rsidP="00F6000F">
      <w:pPr>
        <w:pStyle w:val="a"/>
      </w:pPr>
      <w:r>
        <w:rPr>
          <w:rFonts w:hint="cs"/>
          <w:rtl/>
        </w:rPr>
        <w:lastRenderedPageBreak/>
        <w:t>محاسبه فرمول پیشنهادی هارتن و هایمن نسخه1</w:t>
      </w:r>
    </w:p>
    <w:p w:rsidR="00F6000F" w:rsidRDefault="00F6000F" w:rsidP="007C5C95">
      <w:pPr>
        <w:pStyle w:val="a4"/>
        <w:rPr>
          <w:rFonts w:eastAsiaTheme="minorEastAsia"/>
          <w:rtl/>
        </w:rPr>
      </w:pPr>
      <w:r>
        <w:rPr>
          <w:rFonts w:hint="cs"/>
          <w:sz w:val="26"/>
          <w:rtl/>
        </w:rPr>
        <w:t xml:space="preserve">در صورتی که </w:t>
      </w:r>
      <w:r w:rsidRPr="00DB68E4">
        <w:rPr>
          <w:rFonts w:hint="cs"/>
          <w:szCs w:val="24"/>
          <w:rtl/>
        </w:rPr>
        <w:t>(</w:t>
      </w:r>
      <w:r w:rsidRPr="00DB68E4">
        <w:rPr>
          <w:szCs w:val="24"/>
        </w:rPr>
        <w:t>IENT=</w:t>
      </w:r>
      <w:r>
        <w:rPr>
          <w:szCs w:val="24"/>
        </w:rPr>
        <w:t>3</w:t>
      </w:r>
      <w:r w:rsidRPr="00DB68E4">
        <w:rPr>
          <w:rFonts w:hint="cs"/>
          <w:szCs w:val="24"/>
          <w:rtl/>
        </w:rPr>
        <w:t>)</w:t>
      </w:r>
      <w:r w:rsidRPr="00217485">
        <w:rPr>
          <w:rFonts w:hint="cs"/>
          <w:rtl/>
        </w:rPr>
        <w:t xml:space="preserve"> باشد باید</w:t>
      </w:r>
      <w:r>
        <w:rPr>
          <w:rFonts w:hint="cs"/>
          <w:rtl/>
        </w:rPr>
        <w:t xml:space="preserve"> از فرمول پیشنهادی هارتن و هایمن نسخه1 برای تصحیح آنتروپی استفاده کنیم. در ابتدا طبق رابطه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Ref508662086 \r \h</w:instrText>
      </w:r>
      <w:r w:rsidR="007C5C95">
        <w:rPr>
          <w:rtl/>
        </w:rPr>
        <w:instrText xml:space="preserve"> </w:instrText>
      </w:r>
      <w:r w:rsidR="007C5C95">
        <w:rPr>
          <w:rtl/>
        </w:rPr>
      </w:r>
      <w:r w:rsidR="007C5C95">
        <w:rPr>
          <w:rtl/>
        </w:rPr>
        <w:fldChar w:fldCharType="separate"/>
      </w:r>
      <w:r w:rsidR="000118C4">
        <w:rPr>
          <w:rtl/>
        </w:rPr>
        <w:t>‏(34)</w:t>
      </w:r>
      <w:r w:rsidR="007C5C95">
        <w:rPr>
          <w:rtl/>
        </w:rPr>
        <w:fldChar w:fldCharType="end"/>
      </w:r>
      <w:r>
        <w:rPr>
          <w:rFonts w:hint="cs"/>
          <w:rtl/>
        </w:rPr>
        <w:t xml:space="preserve"> مقادیر مربوط به </w:t>
      </w:r>
      <m:oMath>
        <m:r>
          <m:rPr>
            <m:sty m:val="p"/>
          </m:rPr>
          <w:rPr>
            <w:rFonts w:ascii="Cambria Math" w:hAnsi="Cambria Math" w:cs="Times New Roman" w:hint="cs"/>
            <w:rtl/>
          </w:rPr>
          <m:t>ε</m:t>
        </m:r>
      </m:oMath>
      <w:r>
        <w:rPr>
          <w:rFonts w:eastAsiaTheme="minorEastAsia" w:hint="cs"/>
          <w:rtl/>
        </w:rPr>
        <w:t xml:space="preserve"> را برای مقادیر ویژه مختلف محاسبه نموده و سپس با استفاده از شرط تصحیح آنتروپی در رابطه </w:t>
      </w:r>
      <w:r w:rsidR="007C5C95">
        <w:rPr>
          <w:rFonts w:eastAsiaTheme="minorEastAsia"/>
          <w:rtl/>
        </w:rPr>
        <w:fldChar w:fldCharType="begin"/>
      </w:r>
      <w:r w:rsidR="007C5C95">
        <w:rPr>
          <w:rFonts w:eastAsiaTheme="minorEastAsia"/>
          <w:rtl/>
        </w:rPr>
        <w:instrText xml:space="preserve"> </w:instrText>
      </w:r>
      <w:r w:rsidR="007C5C95">
        <w:rPr>
          <w:rFonts w:eastAsiaTheme="minorEastAsia" w:hint="cs"/>
        </w:rPr>
        <w:instrText>REF</w:instrText>
      </w:r>
      <w:r w:rsidR="007C5C95">
        <w:rPr>
          <w:rFonts w:eastAsiaTheme="minorEastAsia" w:hint="cs"/>
          <w:rtl/>
        </w:rPr>
        <w:instrText xml:space="preserve"> _</w:instrText>
      </w:r>
      <w:r w:rsidR="007C5C95">
        <w:rPr>
          <w:rFonts w:eastAsiaTheme="minorEastAsia" w:hint="cs"/>
        </w:rPr>
        <w:instrText>Ref508662086 \r \h</w:instrText>
      </w:r>
      <w:r w:rsidR="007C5C95">
        <w:rPr>
          <w:rFonts w:eastAsiaTheme="minorEastAsia"/>
          <w:rtl/>
        </w:rPr>
        <w:instrText xml:space="preserve"> </w:instrText>
      </w:r>
      <w:r w:rsidR="007C5C95">
        <w:rPr>
          <w:rFonts w:eastAsiaTheme="minorEastAsia"/>
          <w:rtl/>
        </w:rPr>
      </w:r>
      <w:r w:rsidR="007C5C95">
        <w:rPr>
          <w:rFonts w:eastAsiaTheme="minorEastAsia"/>
          <w:rtl/>
        </w:rPr>
        <w:fldChar w:fldCharType="separate"/>
      </w:r>
      <w:r w:rsidR="000118C4">
        <w:rPr>
          <w:rFonts w:eastAsiaTheme="minorEastAsia"/>
          <w:rtl/>
        </w:rPr>
        <w:t>‏(34)</w:t>
      </w:r>
      <w:r w:rsidR="007C5C95">
        <w:rPr>
          <w:rFonts w:eastAsiaTheme="minorEastAsia"/>
          <w:rtl/>
        </w:rPr>
        <w:fldChar w:fldCharType="end"/>
      </w:r>
      <w:r>
        <w:rPr>
          <w:rFonts w:eastAsiaTheme="minorEastAsia" w:hint="cs"/>
          <w:rtl/>
        </w:rPr>
        <w:t xml:space="preserve"> مقادیر ویژه جدید را به دست می‌آوریم.</w:t>
      </w:r>
    </w:p>
    <w:p w:rsidR="00F6000F" w:rsidRDefault="00F6000F" w:rsidP="00F6000F">
      <w:pPr>
        <w:pStyle w:val="a"/>
      </w:pPr>
      <w:r>
        <w:rPr>
          <w:rFonts w:hint="cs"/>
          <w:rtl/>
        </w:rPr>
        <w:t>محاسبه فرمول پیشنهادی هارتن و هایمن نسخه2</w:t>
      </w:r>
    </w:p>
    <w:p w:rsidR="00F6000F" w:rsidRDefault="00F6000F" w:rsidP="007C5C95">
      <w:pPr>
        <w:pStyle w:val="a4"/>
        <w:rPr>
          <w:rFonts w:eastAsiaTheme="minorEastAsia"/>
          <w:rtl/>
        </w:rPr>
      </w:pPr>
      <w:r>
        <w:rPr>
          <w:rFonts w:hint="cs"/>
          <w:sz w:val="26"/>
          <w:rtl/>
        </w:rPr>
        <w:t xml:space="preserve">در صورتی که </w:t>
      </w:r>
      <w:r w:rsidRPr="00DB68E4">
        <w:rPr>
          <w:rFonts w:hint="cs"/>
          <w:szCs w:val="24"/>
          <w:rtl/>
        </w:rPr>
        <w:t>(</w:t>
      </w:r>
      <w:r w:rsidRPr="00DB68E4">
        <w:rPr>
          <w:szCs w:val="24"/>
        </w:rPr>
        <w:t>IENT=</w:t>
      </w:r>
      <w:r>
        <w:rPr>
          <w:szCs w:val="24"/>
        </w:rPr>
        <w:t>4</w:t>
      </w:r>
      <w:r w:rsidRPr="00DB68E4">
        <w:rPr>
          <w:rFonts w:hint="cs"/>
          <w:szCs w:val="24"/>
          <w:rtl/>
        </w:rPr>
        <w:t>)</w:t>
      </w:r>
      <w:r w:rsidRPr="00217485">
        <w:rPr>
          <w:rFonts w:hint="cs"/>
          <w:rtl/>
        </w:rPr>
        <w:t xml:space="preserve"> باشد باید</w:t>
      </w:r>
      <w:r>
        <w:rPr>
          <w:rFonts w:hint="cs"/>
          <w:rtl/>
        </w:rPr>
        <w:t xml:space="preserve"> از فرمول پیشنهادی هارتن و هایمن نسخه2 برای تصحیح آنتروپی استفاده کنیم. در ابتدا طبق رابطه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Ref508662095 \r \h</w:instrText>
      </w:r>
      <w:r w:rsidR="007C5C95">
        <w:rPr>
          <w:rtl/>
        </w:rPr>
        <w:instrText xml:space="preserve"> </w:instrText>
      </w:r>
      <w:r w:rsidR="007C5C95">
        <w:rPr>
          <w:rtl/>
        </w:rPr>
      </w:r>
      <w:r w:rsidR="007C5C95">
        <w:rPr>
          <w:rtl/>
        </w:rPr>
        <w:fldChar w:fldCharType="separate"/>
      </w:r>
      <w:r w:rsidR="000118C4">
        <w:rPr>
          <w:rtl/>
        </w:rPr>
        <w:t>‏(35)</w:t>
      </w:r>
      <w:r w:rsidR="007C5C95">
        <w:rPr>
          <w:rtl/>
        </w:rPr>
        <w:fldChar w:fldCharType="end"/>
      </w:r>
      <w:r>
        <w:rPr>
          <w:rFonts w:hint="cs"/>
          <w:rtl/>
        </w:rPr>
        <w:t xml:space="preserve"> مقادیر مربوط به </w:t>
      </w:r>
      <m:oMath>
        <m:r>
          <m:rPr>
            <m:sty m:val="p"/>
          </m:rPr>
          <w:rPr>
            <w:rFonts w:ascii="Cambria Math" w:hAnsi="Cambria Math" w:cs="Times New Roman" w:hint="cs"/>
            <w:rtl/>
          </w:rPr>
          <m:t>ε</m:t>
        </m:r>
      </m:oMath>
      <w:r>
        <w:rPr>
          <w:rFonts w:eastAsiaTheme="minorEastAsia" w:hint="cs"/>
          <w:rtl/>
        </w:rPr>
        <w:t xml:space="preserve"> را برای مقادیر ویژه مختلف محاسبه نموده و سپس با استفاده از شرط تصحیح آنتروپی در رابطه </w:t>
      </w:r>
      <w:r w:rsidR="007C5C95">
        <w:rPr>
          <w:rFonts w:eastAsiaTheme="minorEastAsia"/>
          <w:rtl/>
        </w:rPr>
        <w:fldChar w:fldCharType="begin"/>
      </w:r>
      <w:r w:rsidR="007C5C95">
        <w:rPr>
          <w:rFonts w:eastAsiaTheme="minorEastAsia"/>
          <w:rtl/>
        </w:rPr>
        <w:instrText xml:space="preserve"> </w:instrText>
      </w:r>
      <w:r w:rsidR="007C5C95">
        <w:rPr>
          <w:rFonts w:eastAsiaTheme="minorEastAsia" w:hint="cs"/>
        </w:rPr>
        <w:instrText>REF</w:instrText>
      </w:r>
      <w:r w:rsidR="007C5C95">
        <w:rPr>
          <w:rFonts w:eastAsiaTheme="minorEastAsia" w:hint="cs"/>
          <w:rtl/>
        </w:rPr>
        <w:instrText xml:space="preserve"> _</w:instrText>
      </w:r>
      <w:r w:rsidR="007C5C95">
        <w:rPr>
          <w:rFonts w:eastAsiaTheme="minorEastAsia" w:hint="cs"/>
        </w:rPr>
        <w:instrText>Ref508662095 \r \h</w:instrText>
      </w:r>
      <w:r w:rsidR="007C5C95">
        <w:rPr>
          <w:rFonts w:eastAsiaTheme="minorEastAsia"/>
          <w:rtl/>
        </w:rPr>
        <w:instrText xml:space="preserve"> </w:instrText>
      </w:r>
      <w:r w:rsidR="007C5C95">
        <w:rPr>
          <w:rFonts w:eastAsiaTheme="minorEastAsia"/>
          <w:rtl/>
        </w:rPr>
      </w:r>
      <w:r w:rsidR="007C5C95">
        <w:rPr>
          <w:rFonts w:eastAsiaTheme="minorEastAsia"/>
          <w:rtl/>
        </w:rPr>
        <w:fldChar w:fldCharType="separate"/>
      </w:r>
      <w:r w:rsidR="000118C4">
        <w:rPr>
          <w:rFonts w:eastAsiaTheme="minorEastAsia"/>
          <w:rtl/>
        </w:rPr>
        <w:t>‏(35)</w:t>
      </w:r>
      <w:r w:rsidR="007C5C95">
        <w:rPr>
          <w:rFonts w:eastAsiaTheme="minorEastAsia"/>
          <w:rtl/>
        </w:rPr>
        <w:fldChar w:fldCharType="end"/>
      </w:r>
      <w:r>
        <w:rPr>
          <w:rFonts w:eastAsiaTheme="minorEastAsia" w:hint="cs"/>
          <w:rtl/>
        </w:rPr>
        <w:t xml:space="preserve"> مقادیر ویژه جدید را به دست می‌آوریم.</w:t>
      </w:r>
    </w:p>
    <w:p w:rsidR="00F6000F" w:rsidRDefault="00F6000F" w:rsidP="00F6000F">
      <w:pPr>
        <w:pStyle w:val="a"/>
      </w:pPr>
      <w:r>
        <w:rPr>
          <w:rFonts w:hint="cs"/>
          <w:rtl/>
        </w:rPr>
        <w:t>محاسبه فرمول پیشنهادی هافمن و چیانگ</w:t>
      </w:r>
    </w:p>
    <w:p w:rsidR="00F6000F" w:rsidRDefault="00F6000F" w:rsidP="007C5C95">
      <w:pPr>
        <w:pStyle w:val="a4"/>
        <w:rPr>
          <w:rFonts w:eastAsiaTheme="minorEastAsia"/>
          <w:rtl/>
        </w:rPr>
      </w:pPr>
      <w:r>
        <w:rPr>
          <w:rFonts w:hint="cs"/>
          <w:sz w:val="26"/>
          <w:rtl/>
        </w:rPr>
        <w:t xml:space="preserve">در صورتی که </w:t>
      </w:r>
      <w:r w:rsidRPr="00DB68E4">
        <w:rPr>
          <w:rFonts w:hint="cs"/>
          <w:szCs w:val="24"/>
          <w:rtl/>
        </w:rPr>
        <w:t>(</w:t>
      </w:r>
      <w:r w:rsidRPr="00DB68E4">
        <w:rPr>
          <w:szCs w:val="24"/>
        </w:rPr>
        <w:t>IENT=</w:t>
      </w:r>
      <w:r>
        <w:rPr>
          <w:szCs w:val="24"/>
        </w:rPr>
        <w:t>5</w:t>
      </w:r>
      <w:r w:rsidRPr="00DB68E4">
        <w:rPr>
          <w:rFonts w:hint="cs"/>
          <w:szCs w:val="24"/>
          <w:rtl/>
        </w:rPr>
        <w:t>)</w:t>
      </w:r>
      <w:r w:rsidRPr="00217485">
        <w:rPr>
          <w:rFonts w:hint="cs"/>
          <w:rtl/>
        </w:rPr>
        <w:t xml:space="preserve"> باشد باید</w:t>
      </w:r>
      <w:r>
        <w:rPr>
          <w:rFonts w:hint="cs"/>
          <w:rtl/>
        </w:rPr>
        <w:t xml:space="preserve"> از فرمول پیشنهادی هافمن و چیانگ برای تصحیح آنتروپی استفاده کنیم. در ابتدا طبق رابطه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Ref508662110 \r \h</w:instrText>
      </w:r>
      <w:r w:rsidR="007C5C95">
        <w:rPr>
          <w:rtl/>
        </w:rPr>
        <w:instrText xml:space="preserve"> </w:instrText>
      </w:r>
      <w:r w:rsidR="007C5C95">
        <w:rPr>
          <w:rtl/>
        </w:rPr>
      </w:r>
      <w:r w:rsidR="007C5C95">
        <w:rPr>
          <w:rtl/>
        </w:rPr>
        <w:fldChar w:fldCharType="separate"/>
      </w:r>
      <w:r w:rsidR="000118C4">
        <w:rPr>
          <w:rtl/>
        </w:rPr>
        <w:t>‏(36)</w:t>
      </w:r>
      <w:r w:rsidR="007C5C95">
        <w:rPr>
          <w:rtl/>
        </w:rPr>
        <w:fldChar w:fldCharType="end"/>
      </w:r>
      <w:r>
        <w:rPr>
          <w:rFonts w:hint="cs"/>
          <w:rtl/>
        </w:rPr>
        <w:t xml:space="preserve"> مقادیر مربوط به </w:t>
      </w:r>
      <m:oMath>
        <m:r>
          <m:rPr>
            <m:sty m:val="p"/>
          </m:rPr>
          <w:rPr>
            <w:rFonts w:ascii="Cambria Math" w:hAnsi="Cambria Math" w:cs="Times New Roman" w:hint="cs"/>
            <w:rtl/>
          </w:rPr>
          <m:t>ε</m:t>
        </m:r>
      </m:oMath>
      <w:r>
        <w:rPr>
          <w:rFonts w:eastAsiaTheme="minorEastAsia" w:hint="cs"/>
          <w:rtl/>
        </w:rPr>
        <w:t xml:space="preserve"> را با توجه به نوع مسئله از بازه‌ی داده شده انتخاب نموده و سپس با استفاده از شرط تصحیح آنتروپی در رابطه </w:t>
      </w:r>
      <w:r w:rsidR="007C5C95">
        <w:rPr>
          <w:rFonts w:eastAsiaTheme="minorEastAsia"/>
          <w:rtl/>
        </w:rPr>
        <w:fldChar w:fldCharType="begin"/>
      </w:r>
      <w:r w:rsidR="007C5C95">
        <w:rPr>
          <w:rFonts w:eastAsiaTheme="minorEastAsia"/>
          <w:rtl/>
        </w:rPr>
        <w:instrText xml:space="preserve"> </w:instrText>
      </w:r>
      <w:r w:rsidR="007C5C95">
        <w:rPr>
          <w:rFonts w:eastAsiaTheme="minorEastAsia" w:hint="cs"/>
        </w:rPr>
        <w:instrText>REF</w:instrText>
      </w:r>
      <w:r w:rsidR="007C5C95">
        <w:rPr>
          <w:rFonts w:eastAsiaTheme="minorEastAsia" w:hint="cs"/>
          <w:rtl/>
        </w:rPr>
        <w:instrText xml:space="preserve"> _</w:instrText>
      </w:r>
      <w:r w:rsidR="007C5C95">
        <w:rPr>
          <w:rFonts w:eastAsiaTheme="minorEastAsia" w:hint="cs"/>
        </w:rPr>
        <w:instrText>Ref508662110 \r \h</w:instrText>
      </w:r>
      <w:r w:rsidR="007C5C95">
        <w:rPr>
          <w:rFonts w:eastAsiaTheme="minorEastAsia"/>
          <w:rtl/>
        </w:rPr>
        <w:instrText xml:space="preserve"> </w:instrText>
      </w:r>
      <w:r w:rsidR="007C5C95">
        <w:rPr>
          <w:rFonts w:eastAsiaTheme="minorEastAsia"/>
          <w:rtl/>
        </w:rPr>
      </w:r>
      <w:r w:rsidR="007C5C95">
        <w:rPr>
          <w:rFonts w:eastAsiaTheme="minorEastAsia"/>
          <w:rtl/>
        </w:rPr>
        <w:fldChar w:fldCharType="separate"/>
      </w:r>
      <w:r w:rsidR="000118C4">
        <w:rPr>
          <w:rFonts w:eastAsiaTheme="minorEastAsia"/>
          <w:rtl/>
        </w:rPr>
        <w:t>‏(36)</w:t>
      </w:r>
      <w:r w:rsidR="007C5C95">
        <w:rPr>
          <w:rFonts w:eastAsiaTheme="minorEastAsia"/>
          <w:rtl/>
        </w:rPr>
        <w:fldChar w:fldCharType="end"/>
      </w:r>
      <w:r>
        <w:rPr>
          <w:rFonts w:eastAsiaTheme="minorEastAsia" w:hint="cs"/>
          <w:rtl/>
        </w:rPr>
        <w:t xml:space="preserve"> مقادیر ویژه جدید را به دست می‌آوریم.</w:t>
      </w:r>
    </w:p>
    <w:p w:rsidR="00F6000F" w:rsidRDefault="00F6000F" w:rsidP="00F6000F">
      <w:pPr>
        <w:pStyle w:val="a"/>
      </w:pPr>
      <w:r>
        <w:rPr>
          <w:rFonts w:hint="cs"/>
          <w:rtl/>
        </w:rPr>
        <w:t>محاسبه مقادیر ویژه بدون تصحیح آنتروپی</w:t>
      </w:r>
    </w:p>
    <w:p w:rsidR="00F6000F" w:rsidRPr="00974417" w:rsidRDefault="00F6000F" w:rsidP="007C5C95">
      <w:pPr>
        <w:pStyle w:val="a4"/>
        <w:rPr>
          <w:rtl/>
        </w:rPr>
      </w:pPr>
      <w:r>
        <w:rPr>
          <w:rFonts w:hint="cs"/>
          <w:sz w:val="26"/>
          <w:rtl/>
        </w:rPr>
        <w:t xml:space="preserve">در صورتی که </w:t>
      </w:r>
      <w:r w:rsidRPr="00DB68E4">
        <w:rPr>
          <w:rFonts w:hint="cs"/>
          <w:szCs w:val="24"/>
          <w:rtl/>
        </w:rPr>
        <w:t>(</w:t>
      </w:r>
      <w:r w:rsidRPr="00DB68E4">
        <w:rPr>
          <w:szCs w:val="24"/>
        </w:rPr>
        <w:t>IENT=</w:t>
      </w:r>
      <w:r>
        <w:rPr>
          <w:szCs w:val="24"/>
        </w:rPr>
        <w:t>0</w:t>
      </w:r>
      <w:r w:rsidRPr="00DB68E4">
        <w:rPr>
          <w:rFonts w:hint="cs"/>
          <w:szCs w:val="24"/>
          <w:rtl/>
        </w:rPr>
        <w:t>)</w:t>
      </w:r>
      <w:r w:rsidRPr="00217485">
        <w:rPr>
          <w:rFonts w:hint="cs"/>
          <w:rtl/>
        </w:rPr>
        <w:t xml:space="preserve"> باشد</w:t>
      </w:r>
      <w:r>
        <w:rPr>
          <w:rFonts w:hint="cs"/>
          <w:rtl/>
        </w:rPr>
        <w:t xml:space="preserve">، بدین معناست که نیازی به تصحیح مقادیر ویژه نبوده و تنها با استفاده از متغیرهای اولیه میانگین‌گیری شده‌ی </w:t>
      </w:r>
      <w:r>
        <w:t>ROE</w:t>
      </w:r>
      <w:r>
        <w:rPr>
          <w:rFonts w:hint="cs"/>
          <w:rtl/>
        </w:rPr>
        <w:t xml:space="preserve"> در رابطه‌ی </w:t>
      </w:r>
      <w:r w:rsidR="007C5C95">
        <w:rPr>
          <w:rtl/>
        </w:rPr>
        <w:fldChar w:fldCharType="begin"/>
      </w:r>
      <w:r w:rsidR="007C5C95">
        <w:rPr>
          <w:rtl/>
        </w:rPr>
        <w:instrText xml:space="preserve"> </w:instrText>
      </w:r>
      <w:r w:rsidR="007C5C95">
        <w:rPr>
          <w:rFonts w:hint="cs"/>
        </w:rPr>
        <w:instrText>REF</w:instrText>
      </w:r>
      <w:r w:rsidR="007C5C95">
        <w:rPr>
          <w:rFonts w:hint="cs"/>
          <w:rtl/>
        </w:rPr>
        <w:instrText xml:space="preserve"> _</w:instrText>
      </w:r>
      <w:r w:rsidR="007C5C95">
        <w:rPr>
          <w:rFonts w:hint="cs"/>
        </w:rPr>
        <w:instrText>Ref508661903 \r \h</w:instrText>
      </w:r>
      <w:r w:rsidR="007C5C95">
        <w:rPr>
          <w:rtl/>
        </w:rPr>
        <w:instrText xml:space="preserve"> </w:instrText>
      </w:r>
      <w:r w:rsidR="007C5C95">
        <w:rPr>
          <w:rtl/>
        </w:rPr>
      </w:r>
      <w:r w:rsidR="007C5C95">
        <w:rPr>
          <w:rtl/>
        </w:rPr>
        <w:fldChar w:fldCharType="separate"/>
      </w:r>
      <w:r w:rsidR="000118C4">
        <w:rPr>
          <w:rtl/>
        </w:rPr>
        <w:t>‏(28)</w:t>
      </w:r>
      <w:r w:rsidR="007C5C95">
        <w:rPr>
          <w:rtl/>
        </w:rPr>
        <w:fldChar w:fldCharType="end"/>
      </w:r>
      <w:r>
        <w:rPr>
          <w:rFonts w:hint="cs"/>
          <w:rtl/>
        </w:rPr>
        <w:t xml:space="preserve"> این مقادیر تعیین می‌گردد.</w:t>
      </w:r>
    </w:p>
    <w:p w:rsidR="00F6000F" w:rsidRDefault="00F6000F" w:rsidP="00F6000F">
      <w:pPr>
        <w:pStyle w:val="a"/>
      </w:pPr>
      <w:r>
        <w:rPr>
          <w:rFonts w:hint="cs"/>
          <w:rtl/>
        </w:rPr>
        <w:t>محاسبه ضرایب مورد استفاده در محاسبه ترم اتلاف عددی</w:t>
      </w:r>
    </w:p>
    <w:p w:rsidR="00F6000F" w:rsidRDefault="00F6000F" w:rsidP="007C5C95">
      <w:pPr>
        <w:pStyle w:val="a4"/>
        <w:bidi w:val="0"/>
        <w:rPr>
          <w:sz w:val="26"/>
          <w:rtl/>
        </w:rPr>
      </w:pPr>
      <w:r>
        <w:rPr>
          <w:rFonts w:hint="cs"/>
          <w:sz w:val="26"/>
          <w:rtl/>
        </w:rPr>
        <w:t xml:space="preserve">مقدار ضرایب مورد استفاده در رابطه‌ی </w:t>
      </w:r>
      <w:r w:rsidR="007C5C95">
        <w:rPr>
          <w:sz w:val="26"/>
          <w:rtl/>
        </w:rPr>
        <w:fldChar w:fldCharType="begin"/>
      </w:r>
      <w:r w:rsidR="007C5C95">
        <w:rPr>
          <w:sz w:val="26"/>
          <w:rtl/>
        </w:rPr>
        <w:instrText xml:space="preserve"> </w:instrText>
      </w:r>
      <w:r w:rsidR="007C5C95">
        <w:rPr>
          <w:rFonts w:hint="cs"/>
          <w:sz w:val="26"/>
        </w:rPr>
        <w:instrText>REF</w:instrText>
      </w:r>
      <w:r w:rsidR="007C5C95">
        <w:rPr>
          <w:rFonts w:hint="cs"/>
          <w:sz w:val="26"/>
          <w:rtl/>
        </w:rPr>
        <w:instrText xml:space="preserve"> _</w:instrText>
      </w:r>
      <w:r w:rsidR="007C5C95">
        <w:rPr>
          <w:rFonts w:hint="cs"/>
          <w:sz w:val="26"/>
        </w:rPr>
        <w:instrText>Ref508662127 \r \h</w:instrText>
      </w:r>
      <w:r w:rsidR="007C5C95">
        <w:rPr>
          <w:sz w:val="26"/>
          <w:rtl/>
        </w:rPr>
        <w:instrText xml:space="preserve"> </w:instrText>
      </w:r>
      <w:r w:rsidR="007C5C95">
        <w:rPr>
          <w:sz w:val="26"/>
          <w:rtl/>
        </w:rPr>
      </w:r>
      <w:r w:rsidR="007C5C95">
        <w:rPr>
          <w:sz w:val="26"/>
          <w:rtl/>
        </w:rPr>
        <w:fldChar w:fldCharType="separate"/>
      </w:r>
      <w:r w:rsidR="000118C4">
        <w:rPr>
          <w:sz w:val="26"/>
          <w:rtl/>
        </w:rPr>
        <w:t>‏(32)</w:t>
      </w:r>
      <w:r w:rsidR="007C5C95">
        <w:rPr>
          <w:sz w:val="26"/>
          <w:rtl/>
        </w:rPr>
        <w:fldChar w:fldCharType="end"/>
      </w:r>
      <w:r>
        <w:rPr>
          <w:rFonts w:hint="cs"/>
          <w:sz w:val="26"/>
          <w:rtl/>
        </w:rPr>
        <w:t xml:space="preserve"> در این قسمت تعیین و در پارامترهای محلی ذخیره می‌گردد. </w:t>
      </w:r>
    </w:p>
    <w:p w:rsidR="00F6000F" w:rsidRPr="002818E1" w:rsidRDefault="00F6000F" w:rsidP="00F6000F">
      <w:pPr>
        <w:pStyle w:val="a"/>
        <w:rPr>
          <w:sz w:val="26"/>
        </w:rPr>
      </w:pPr>
      <w:r>
        <w:rPr>
          <w:rFonts w:hint="cs"/>
          <w:rtl/>
        </w:rPr>
        <w:t>محاسبه ماتریس‌های مورد استفاده در محاسبه ترم اتلاف عددی</w:t>
      </w:r>
    </w:p>
    <w:p w:rsidR="00F6000F" w:rsidRDefault="00F6000F" w:rsidP="007C5C95">
      <w:pPr>
        <w:pStyle w:val="a4"/>
        <w:rPr>
          <w:rFonts w:eastAsiaTheme="minorEastAsia"/>
          <w:rtl/>
        </w:rPr>
      </w:pPr>
      <w:r>
        <w:rPr>
          <w:rFonts w:hint="cs"/>
          <w:rtl/>
        </w:rPr>
        <w:t xml:space="preserve">مقدار ماتریس‌های </w:t>
      </w:r>
      <m:oMath>
        <m:r>
          <m:rPr>
            <m:sty m:val="p"/>
          </m:rPr>
          <w:rPr>
            <w:rFonts w:ascii="Cambria Math" w:hAnsi="Cambria Math" w:cs="Times New Roman" w:hint="cs"/>
            <w:rtl/>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1,4,5</m:t>
            </m:r>
          </m:sub>
        </m:sSub>
      </m:oMath>
      <w:r>
        <w:rPr>
          <w:rFonts w:eastAsiaTheme="minorEastAsia" w:hint="cs"/>
          <w:rtl/>
        </w:rPr>
        <w:t xml:space="preserve"> با استفاده از رابطه </w:t>
      </w:r>
      <w:r w:rsidR="007C5C95">
        <w:rPr>
          <w:rFonts w:eastAsiaTheme="minorEastAsia"/>
          <w:rtl/>
        </w:rPr>
        <w:fldChar w:fldCharType="begin"/>
      </w:r>
      <w:r w:rsidR="007C5C95">
        <w:rPr>
          <w:rFonts w:eastAsiaTheme="minorEastAsia"/>
          <w:rtl/>
        </w:rPr>
        <w:instrText xml:space="preserve"> </w:instrText>
      </w:r>
      <w:r w:rsidR="007C5C95">
        <w:rPr>
          <w:rFonts w:eastAsiaTheme="minorEastAsia" w:hint="cs"/>
        </w:rPr>
        <w:instrText>REF</w:instrText>
      </w:r>
      <w:r w:rsidR="007C5C95">
        <w:rPr>
          <w:rFonts w:eastAsiaTheme="minorEastAsia" w:hint="cs"/>
          <w:rtl/>
        </w:rPr>
        <w:instrText xml:space="preserve"> _</w:instrText>
      </w:r>
      <w:r w:rsidR="007C5C95">
        <w:rPr>
          <w:rFonts w:eastAsiaTheme="minorEastAsia" w:hint="cs"/>
        </w:rPr>
        <w:instrText>Ref508662127 \r \h</w:instrText>
      </w:r>
      <w:r w:rsidR="007C5C95">
        <w:rPr>
          <w:rFonts w:eastAsiaTheme="minorEastAsia"/>
          <w:rtl/>
        </w:rPr>
        <w:instrText xml:space="preserve"> </w:instrText>
      </w:r>
      <w:r w:rsidR="007C5C95">
        <w:rPr>
          <w:rFonts w:eastAsiaTheme="minorEastAsia"/>
          <w:rtl/>
        </w:rPr>
      </w:r>
      <w:r w:rsidR="007C5C95">
        <w:rPr>
          <w:rFonts w:eastAsiaTheme="minorEastAsia"/>
          <w:rtl/>
        </w:rPr>
        <w:fldChar w:fldCharType="separate"/>
      </w:r>
      <w:r w:rsidR="000118C4">
        <w:rPr>
          <w:rFonts w:eastAsiaTheme="minorEastAsia"/>
          <w:rtl/>
        </w:rPr>
        <w:t>‏(32)</w:t>
      </w:r>
      <w:r w:rsidR="007C5C95">
        <w:rPr>
          <w:rFonts w:eastAsiaTheme="minorEastAsia"/>
          <w:rtl/>
        </w:rPr>
        <w:fldChar w:fldCharType="end"/>
      </w:r>
      <w:r>
        <w:rPr>
          <w:rFonts w:eastAsiaTheme="minorEastAsia" w:hint="cs"/>
          <w:rtl/>
        </w:rPr>
        <w:t xml:space="preserve"> محاسبه </w:t>
      </w:r>
      <w:r>
        <w:rPr>
          <w:rFonts w:hint="cs"/>
          <w:sz w:val="26"/>
          <w:rtl/>
        </w:rPr>
        <w:t xml:space="preserve">و در پارامترهای محلی ذخیره می‌گردد. </w:t>
      </w:r>
      <w:r>
        <w:rPr>
          <w:rFonts w:eastAsiaTheme="minorEastAsia" w:hint="cs"/>
          <w:rtl/>
        </w:rPr>
        <w:t xml:space="preserve"> </w:t>
      </w:r>
    </w:p>
    <w:p w:rsidR="00F6000F" w:rsidRPr="00E9668B" w:rsidRDefault="00F6000F" w:rsidP="00F6000F">
      <w:pPr>
        <w:pStyle w:val="a"/>
        <w:rPr>
          <w:szCs w:val="28"/>
        </w:rPr>
      </w:pPr>
      <w:r>
        <w:rPr>
          <w:rFonts w:hint="cs"/>
          <w:rtl/>
        </w:rPr>
        <w:t xml:space="preserve">محاسبه شار جابجایی عبوری از ضلع به روش </w:t>
      </w:r>
      <w:r w:rsidRPr="00ED4C3F">
        <w:rPr>
          <w:szCs w:val="18"/>
        </w:rPr>
        <w:t>ROE</w:t>
      </w:r>
    </w:p>
    <w:p w:rsidR="00F6000F" w:rsidRPr="008A4511" w:rsidRDefault="00F6000F" w:rsidP="007C5C95">
      <w:pPr>
        <w:pStyle w:val="a4"/>
        <w:rPr>
          <w:sz w:val="26"/>
          <w:rtl/>
        </w:rPr>
      </w:pPr>
      <w:r>
        <w:rPr>
          <w:rFonts w:hint="cs"/>
          <w:sz w:val="26"/>
          <w:rtl/>
        </w:rPr>
        <w:t>با محاسبه‌ی ترم اتلاف</w:t>
      </w:r>
      <w:r w:rsidRPr="008A4511">
        <w:rPr>
          <w:rFonts w:hint="cs"/>
          <w:sz w:val="26"/>
          <w:rtl/>
        </w:rPr>
        <w:t xml:space="preserve"> یعنی </w:t>
      </w:r>
      <m:oMath>
        <m:nary>
          <m:naryPr>
            <m:chr m:val="∑"/>
            <m:limLoc m:val="undOvr"/>
            <m:ctrlPr>
              <w:rPr>
                <w:rFonts w:ascii="Cambria Math" w:eastAsia="Calibri" w:hAnsi="Cambria Math"/>
                <w:i/>
                <w:szCs w:val="24"/>
              </w:rPr>
            </m:ctrlPr>
          </m:naryPr>
          <m:sub>
            <m:r>
              <w:rPr>
                <w:rFonts w:ascii="Cambria Math" w:eastAsia="Calibri" w:hAnsi="Cambria Math"/>
                <w:szCs w:val="24"/>
              </w:rPr>
              <m:t>i=1</m:t>
            </m:r>
          </m:sub>
          <m:sup>
            <m:r>
              <w:rPr>
                <w:rFonts w:ascii="Cambria Math" w:eastAsia="Calibri" w:hAnsi="Cambria Math"/>
                <w:szCs w:val="24"/>
              </w:rPr>
              <m:t>m</m:t>
            </m:r>
          </m:sup>
          <m:e>
            <m:sSub>
              <m:sSubPr>
                <m:ctrlPr>
                  <w:rPr>
                    <w:rFonts w:ascii="Cambria Math" w:eastAsia="Calibri" w:hAnsi="Cambria Math"/>
                    <w:i/>
                    <w:szCs w:val="24"/>
                  </w:rPr>
                </m:ctrlPr>
              </m:sSubPr>
              <m:e>
                <m:acc>
                  <m:accPr>
                    <m:chr m:val="̃"/>
                    <m:ctrlPr>
                      <w:rPr>
                        <w:rFonts w:ascii="Cambria Math" w:eastAsia="Calibri" w:hAnsi="Cambria Math"/>
                        <w:i/>
                        <w:szCs w:val="24"/>
                      </w:rPr>
                    </m:ctrlPr>
                  </m:accPr>
                  <m:e>
                    <m:r>
                      <w:rPr>
                        <w:rFonts w:ascii="Cambria Math" w:eastAsia="Calibri" w:hAnsi="Cambria Math"/>
                        <w:szCs w:val="24"/>
                      </w:rPr>
                      <m:t>α</m:t>
                    </m:r>
                  </m:e>
                </m:acc>
              </m:e>
              <m:sub>
                <m:r>
                  <w:rPr>
                    <w:rFonts w:ascii="Cambria Math" w:eastAsia="Calibri" w:hAnsi="Cambria Math"/>
                    <w:szCs w:val="24"/>
                  </w:rPr>
                  <m:t>i</m:t>
                </m:r>
              </m:sub>
            </m:sSub>
            <m:d>
              <m:dPr>
                <m:begChr m:val="|"/>
                <m:endChr m:val="|"/>
                <m:ctrlPr>
                  <w:rPr>
                    <w:rFonts w:ascii="Cambria Math" w:eastAsia="Calibri" w:hAnsi="Cambria Math"/>
                    <w:i/>
                    <w:szCs w:val="24"/>
                  </w:rPr>
                </m:ctrlPr>
              </m:dPr>
              <m:e>
                <m:sSub>
                  <m:sSubPr>
                    <m:ctrlPr>
                      <w:rPr>
                        <w:rFonts w:ascii="Cambria Math" w:eastAsia="Calibri" w:hAnsi="Cambria Math"/>
                        <w:i/>
                        <w:szCs w:val="24"/>
                      </w:rPr>
                    </m:ctrlPr>
                  </m:sSubPr>
                  <m:e>
                    <m:acc>
                      <m:accPr>
                        <m:chr m:val="̃"/>
                        <m:ctrlPr>
                          <w:rPr>
                            <w:rFonts w:ascii="Cambria Math" w:eastAsia="Calibri" w:hAnsi="Cambria Math"/>
                            <w:i/>
                            <w:szCs w:val="24"/>
                          </w:rPr>
                        </m:ctrlPr>
                      </m:accPr>
                      <m:e>
                        <m:r>
                          <w:rPr>
                            <w:rFonts w:ascii="Cambria Math" w:eastAsia="Calibri" w:hAnsi="Cambria Math"/>
                            <w:szCs w:val="24"/>
                          </w:rPr>
                          <m:t>λ</m:t>
                        </m:r>
                      </m:e>
                    </m:acc>
                  </m:e>
                  <m:sub>
                    <m:r>
                      <w:rPr>
                        <w:rFonts w:ascii="Cambria Math" w:eastAsia="Calibri" w:hAnsi="Cambria Math"/>
                        <w:szCs w:val="24"/>
                      </w:rPr>
                      <m:t>i</m:t>
                    </m:r>
                  </m:sub>
                </m:sSub>
              </m:e>
            </m:d>
            <m:sSup>
              <m:sSupPr>
                <m:ctrlPr>
                  <w:rPr>
                    <w:rFonts w:ascii="Cambria Math" w:eastAsia="Calibri" w:hAnsi="Cambria Math"/>
                    <w:i/>
                    <w:szCs w:val="24"/>
                  </w:rPr>
                </m:ctrlPr>
              </m:sSupPr>
              <m:e>
                <m:acc>
                  <m:accPr>
                    <m:chr m:val="̃"/>
                    <m:ctrlPr>
                      <w:rPr>
                        <w:rFonts w:ascii="Cambria Math" w:eastAsia="Calibri" w:hAnsi="Cambria Math"/>
                        <w:i/>
                        <w:szCs w:val="24"/>
                      </w:rPr>
                    </m:ctrlPr>
                  </m:accPr>
                  <m:e>
                    <m:r>
                      <w:rPr>
                        <w:rFonts w:ascii="Cambria Math" w:eastAsia="Calibri" w:hAnsi="Cambria Math"/>
                        <w:szCs w:val="24"/>
                      </w:rPr>
                      <m:t>K</m:t>
                    </m:r>
                  </m:e>
                </m:acc>
              </m:e>
              <m:sup>
                <m:d>
                  <m:dPr>
                    <m:ctrlPr>
                      <w:rPr>
                        <w:rFonts w:ascii="Cambria Math" w:eastAsia="Calibri" w:hAnsi="Cambria Math"/>
                        <w:i/>
                        <w:szCs w:val="24"/>
                      </w:rPr>
                    </m:ctrlPr>
                  </m:dPr>
                  <m:e>
                    <m:r>
                      <w:rPr>
                        <w:rFonts w:ascii="Cambria Math" w:eastAsia="Calibri" w:hAnsi="Cambria Math"/>
                        <w:szCs w:val="24"/>
                      </w:rPr>
                      <m:t>i</m:t>
                    </m:r>
                  </m:e>
                </m:d>
              </m:sup>
            </m:sSup>
          </m:e>
        </m:nary>
      </m:oMath>
      <w:r w:rsidRPr="008A4511">
        <w:rPr>
          <w:rFonts w:eastAsiaTheme="minorEastAsia" w:hint="cs"/>
          <w:sz w:val="26"/>
          <w:rtl/>
        </w:rPr>
        <w:t xml:space="preserve"> </w:t>
      </w:r>
      <w:r>
        <w:rPr>
          <w:rFonts w:eastAsiaTheme="minorEastAsia" w:hint="cs"/>
          <w:sz w:val="26"/>
          <w:rtl/>
        </w:rPr>
        <w:t xml:space="preserve">در بخش قبل و شارهای سمت چپ و راست در بخش </w:t>
      </w:r>
      <w:r>
        <w:rPr>
          <w:rFonts w:eastAsiaTheme="minorEastAsia"/>
          <w:sz w:val="26"/>
          <w:rtl/>
        </w:rPr>
        <w:fldChar w:fldCharType="begin"/>
      </w:r>
      <w:r>
        <w:rPr>
          <w:rFonts w:eastAsiaTheme="minorEastAsia"/>
          <w:sz w:val="26"/>
          <w:rtl/>
        </w:rPr>
        <w:instrText xml:space="preserve"> </w:instrText>
      </w:r>
      <w:r>
        <w:rPr>
          <w:rFonts w:eastAsiaTheme="minorEastAsia" w:hint="cs"/>
          <w:sz w:val="26"/>
        </w:rPr>
        <w:instrText>REF</w:instrText>
      </w:r>
      <w:r>
        <w:rPr>
          <w:rFonts w:eastAsiaTheme="minorEastAsia" w:hint="cs"/>
          <w:sz w:val="26"/>
          <w:rtl/>
        </w:rPr>
        <w:instrText xml:space="preserve"> _</w:instrText>
      </w:r>
      <w:r>
        <w:rPr>
          <w:rFonts w:eastAsiaTheme="minorEastAsia" w:hint="cs"/>
          <w:sz w:val="26"/>
        </w:rPr>
        <w:instrText>Ref450821487 \r \h</w:instrText>
      </w:r>
      <w:r>
        <w:rPr>
          <w:rFonts w:eastAsiaTheme="minorEastAsia"/>
          <w:sz w:val="26"/>
          <w:rtl/>
        </w:rPr>
        <w:instrText xml:space="preserve">  \* </w:instrText>
      </w:r>
      <w:r>
        <w:rPr>
          <w:rFonts w:eastAsiaTheme="minorEastAsia"/>
          <w:sz w:val="26"/>
        </w:rPr>
        <w:instrText>MERGEFORMAT</w:instrText>
      </w:r>
      <w:r>
        <w:rPr>
          <w:rFonts w:eastAsiaTheme="minorEastAsia"/>
          <w:sz w:val="26"/>
          <w:rtl/>
        </w:rPr>
        <w:instrText xml:space="preserve"> </w:instrText>
      </w:r>
      <w:r>
        <w:rPr>
          <w:rFonts w:eastAsiaTheme="minorEastAsia"/>
          <w:sz w:val="26"/>
          <w:rtl/>
        </w:rPr>
      </w:r>
      <w:r>
        <w:rPr>
          <w:rFonts w:eastAsiaTheme="minorEastAsia"/>
          <w:sz w:val="26"/>
          <w:rtl/>
        </w:rPr>
        <w:fldChar w:fldCharType="separate"/>
      </w:r>
      <w:r w:rsidR="000118C4">
        <w:rPr>
          <w:rFonts w:eastAsiaTheme="minorEastAsia"/>
          <w:sz w:val="26"/>
          <w:rtl/>
        </w:rPr>
        <w:t>‏بخش 15:</w:t>
      </w:r>
      <w:r>
        <w:rPr>
          <w:rFonts w:eastAsiaTheme="minorEastAsia"/>
          <w:sz w:val="26"/>
          <w:rtl/>
        </w:rPr>
        <w:fldChar w:fldCharType="end"/>
      </w:r>
      <w:r>
        <w:rPr>
          <w:rFonts w:eastAsiaTheme="minorEastAsia" w:hint="cs"/>
          <w:sz w:val="26"/>
          <w:rtl/>
        </w:rPr>
        <w:t xml:space="preserve">، مقدار شار جابجایی عبوری از ضلع با </w:t>
      </w:r>
      <w:r w:rsidRPr="008A4511">
        <w:rPr>
          <w:rFonts w:hint="cs"/>
          <w:sz w:val="26"/>
          <w:rtl/>
        </w:rPr>
        <w:t xml:space="preserve">روش </w:t>
      </w:r>
      <w:r w:rsidRPr="008A4511">
        <w:rPr>
          <w:szCs w:val="24"/>
        </w:rPr>
        <w:t>ROE</w:t>
      </w:r>
      <w:r>
        <w:rPr>
          <w:rFonts w:eastAsiaTheme="minorEastAsia" w:hint="cs"/>
          <w:sz w:val="26"/>
          <w:rtl/>
        </w:rPr>
        <w:t xml:space="preserve"> توسط رابطه </w:t>
      </w:r>
      <w:r w:rsidR="007C5C95">
        <w:rPr>
          <w:rFonts w:eastAsiaTheme="minorEastAsia"/>
          <w:sz w:val="26"/>
          <w:rtl/>
        </w:rPr>
        <w:fldChar w:fldCharType="begin"/>
      </w:r>
      <w:r w:rsidR="007C5C95">
        <w:rPr>
          <w:rFonts w:eastAsiaTheme="minorEastAsia"/>
          <w:sz w:val="26"/>
          <w:rtl/>
        </w:rPr>
        <w:instrText xml:space="preserve"> </w:instrText>
      </w:r>
      <w:r w:rsidR="007C5C95">
        <w:rPr>
          <w:rFonts w:eastAsiaTheme="minorEastAsia" w:hint="cs"/>
          <w:sz w:val="26"/>
        </w:rPr>
        <w:instrText>REF</w:instrText>
      </w:r>
      <w:r w:rsidR="007C5C95">
        <w:rPr>
          <w:rFonts w:eastAsiaTheme="minorEastAsia" w:hint="cs"/>
          <w:sz w:val="26"/>
          <w:rtl/>
        </w:rPr>
        <w:instrText xml:space="preserve"> _</w:instrText>
      </w:r>
      <w:r w:rsidR="007C5C95">
        <w:rPr>
          <w:rFonts w:eastAsiaTheme="minorEastAsia" w:hint="cs"/>
          <w:sz w:val="26"/>
        </w:rPr>
        <w:instrText>Ref508661870 \r \h</w:instrText>
      </w:r>
      <w:r w:rsidR="007C5C95">
        <w:rPr>
          <w:rFonts w:eastAsiaTheme="minorEastAsia"/>
          <w:sz w:val="26"/>
          <w:rtl/>
        </w:rPr>
        <w:instrText xml:space="preserve"> </w:instrText>
      </w:r>
      <w:r w:rsidR="007C5C95">
        <w:rPr>
          <w:rFonts w:eastAsiaTheme="minorEastAsia"/>
          <w:sz w:val="26"/>
          <w:rtl/>
        </w:rPr>
      </w:r>
      <w:r w:rsidR="007C5C95">
        <w:rPr>
          <w:rFonts w:eastAsiaTheme="minorEastAsia"/>
          <w:sz w:val="26"/>
          <w:rtl/>
        </w:rPr>
        <w:fldChar w:fldCharType="separate"/>
      </w:r>
      <w:r w:rsidR="000118C4">
        <w:rPr>
          <w:rFonts w:eastAsiaTheme="minorEastAsia"/>
          <w:sz w:val="26"/>
          <w:rtl/>
        </w:rPr>
        <w:t>‏(23)</w:t>
      </w:r>
      <w:r w:rsidR="007C5C95">
        <w:rPr>
          <w:rFonts w:eastAsiaTheme="minorEastAsia"/>
          <w:sz w:val="26"/>
          <w:rtl/>
        </w:rPr>
        <w:fldChar w:fldCharType="end"/>
      </w:r>
      <w:r>
        <w:rPr>
          <w:rFonts w:eastAsiaTheme="minorEastAsia" w:hint="cs"/>
          <w:sz w:val="26"/>
          <w:rtl/>
        </w:rPr>
        <w:t xml:space="preserve"> </w:t>
      </w:r>
      <w:r w:rsidRPr="008A4511">
        <w:rPr>
          <w:rFonts w:eastAsiaTheme="minorEastAsia" w:hint="cs"/>
          <w:sz w:val="26"/>
          <w:rtl/>
        </w:rPr>
        <w:t>تعیین می‌گردد</w:t>
      </w:r>
      <w:r>
        <w:rPr>
          <w:rFonts w:eastAsiaTheme="minorEastAsia" w:hint="cs"/>
          <w:sz w:val="26"/>
          <w:rtl/>
        </w:rPr>
        <w:t>.</w:t>
      </w:r>
    </w:p>
    <w:p w:rsidR="00F6000F" w:rsidRDefault="00F6000F" w:rsidP="00F6000F">
      <w:pPr>
        <w:pStyle w:val="a"/>
        <w:rPr>
          <w:rtl/>
        </w:rPr>
      </w:pPr>
      <w:r>
        <w:rPr>
          <w:rFonts w:hint="cs"/>
          <w:rtl/>
        </w:rPr>
        <w:t>تعیین بخش جابجایی معادلات برای سلول اصلی</w:t>
      </w:r>
    </w:p>
    <w:p w:rsidR="00F6000F" w:rsidRDefault="00F6000F" w:rsidP="00F6000F">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مثبت) به مقادیر سلول </w:t>
      </w:r>
      <w:r w:rsidRPr="00957AC8">
        <w:rPr>
          <w:rFonts w:hint="cs"/>
          <w:rtl/>
        </w:rPr>
        <w:t xml:space="preserve">اصلی </w:t>
      </w:r>
      <w:r>
        <w:rPr>
          <w:rFonts w:hint="cs"/>
          <w:rtl/>
        </w:rPr>
        <w:t>ضلع مورد بررسی اضافه می گردد.</w:t>
      </w:r>
    </w:p>
    <w:p w:rsidR="00F6000F" w:rsidRDefault="00F6000F" w:rsidP="00F6000F">
      <w:pPr>
        <w:pStyle w:val="a"/>
        <w:rPr>
          <w:rtl/>
        </w:rPr>
      </w:pPr>
      <w:r>
        <w:rPr>
          <w:rFonts w:hint="cs"/>
          <w:rtl/>
        </w:rPr>
        <w:t>تعیین بخش جابجایی معادلات برای سلول همسایه</w:t>
      </w:r>
    </w:p>
    <w:p w:rsidR="00F6000F" w:rsidRDefault="00F6000F" w:rsidP="00F6000F">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منفی) به مقادیر سلول </w:t>
      </w:r>
      <w:r w:rsidRPr="00957AC8">
        <w:rPr>
          <w:rFonts w:hint="cs"/>
          <w:rtl/>
        </w:rPr>
        <w:t xml:space="preserve">همسایه </w:t>
      </w:r>
      <w:r>
        <w:rPr>
          <w:rFonts w:hint="cs"/>
          <w:rtl/>
        </w:rPr>
        <w:t xml:space="preserve">ضلع مورد بررسی </w:t>
      </w:r>
      <w:r>
        <w:rPr>
          <w:rFonts w:hint="cs"/>
          <w:rtl/>
        </w:rPr>
        <w:lastRenderedPageBreak/>
        <w:t xml:space="preserve">اضافه </w:t>
      </w:r>
      <w:r w:rsidRPr="00957AC8">
        <w:rPr>
          <w:rFonts w:hint="cs"/>
          <w:rtl/>
        </w:rPr>
        <w:t>می گردد. علامت منفی بدلیل اینست که بردار عمود ضلع</w:t>
      </w:r>
      <w:r>
        <w:rPr>
          <w:rFonts w:hint="cs"/>
          <w:rtl/>
        </w:rPr>
        <w:t xml:space="preserve"> مورد بررسی،</w:t>
      </w:r>
      <w:r w:rsidRPr="00957AC8">
        <w:rPr>
          <w:rFonts w:hint="cs"/>
          <w:rtl/>
        </w:rPr>
        <w:t xml:space="preserve"> مربوط به سلول اصلی </w:t>
      </w:r>
      <w:r>
        <w:rPr>
          <w:rFonts w:hint="cs"/>
          <w:rtl/>
        </w:rPr>
        <w:t>می باشد</w:t>
      </w:r>
      <w:r w:rsidRPr="00957AC8">
        <w:rPr>
          <w:rFonts w:hint="cs"/>
          <w:rtl/>
        </w:rPr>
        <w:t xml:space="preserve"> </w:t>
      </w:r>
      <w:r>
        <w:rPr>
          <w:rFonts w:hint="cs"/>
          <w:rtl/>
        </w:rPr>
        <w:t xml:space="preserve">که </w:t>
      </w:r>
      <w:r w:rsidRPr="00957AC8">
        <w:rPr>
          <w:rFonts w:hint="cs"/>
          <w:rtl/>
        </w:rPr>
        <w:t>این مقدار برای سلول همسایه با علامت منفی ظاهر می شود</w:t>
      </w:r>
      <w:r>
        <w:rPr>
          <w:rFonts w:hint="cs"/>
          <w:rtl/>
        </w:rPr>
        <w:t>.</w:t>
      </w:r>
    </w:p>
    <w:p w:rsidR="00902B50" w:rsidRPr="006A64AA" w:rsidRDefault="00902B50" w:rsidP="00BD0C7F">
      <w:pPr>
        <w:pStyle w:val="a4"/>
        <w:rPr>
          <w:rtl/>
        </w:rPr>
      </w:pPr>
    </w:p>
    <w:p w:rsidR="00972B02" w:rsidRPr="00972B02" w:rsidRDefault="00972B02" w:rsidP="00BD0C7F">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F6000F" w:rsidRDefault="00F6000F" w:rsidP="00F6000F">
      <w:pPr>
        <w:pStyle w:val="a8"/>
        <w:bidi w:val="0"/>
      </w:pPr>
      <w:r>
        <w:t>[1] Roe, P., Approximate Riemann S</w:t>
      </w:r>
      <w:r w:rsidRPr="00A715EB">
        <w:t xml:space="preserve">olvers, </w:t>
      </w:r>
      <w:r>
        <w:t>P</w:t>
      </w:r>
      <w:r w:rsidRPr="00A715EB">
        <w:t xml:space="preserve">arameter </w:t>
      </w:r>
      <w:r>
        <w:t>V</w:t>
      </w:r>
      <w:r w:rsidRPr="00A715EB">
        <w:t xml:space="preserve">ectors and </w:t>
      </w:r>
      <w:r>
        <w:t>D</w:t>
      </w:r>
      <w:r w:rsidRPr="00A715EB">
        <w:t xml:space="preserve">ifference </w:t>
      </w:r>
      <w:r>
        <w:t>S</w:t>
      </w:r>
      <w:r w:rsidRPr="00A715EB">
        <w:t>chemes</w:t>
      </w:r>
      <w:r>
        <w:t xml:space="preserve">. </w:t>
      </w:r>
      <w:r w:rsidRPr="00A715EB">
        <w:t>Journal of Computational Physics</w:t>
      </w:r>
      <w:r>
        <w:t xml:space="preserve">, </w:t>
      </w:r>
      <w:r w:rsidRPr="00A715EB">
        <w:t>1981</w:t>
      </w:r>
      <w:r>
        <w:t>, 43: p. 357-372.</w:t>
      </w:r>
    </w:p>
    <w:p w:rsidR="00F6000F" w:rsidRDefault="00F6000F" w:rsidP="00F6000F">
      <w:pPr>
        <w:pStyle w:val="a8"/>
        <w:bidi w:val="0"/>
      </w:pPr>
      <w:r>
        <w:t xml:space="preserve">[2] Toro, E., </w:t>
      </w:r>
      <w:r w:rsidRPr="00FD40AD">
        <w:t xml:space="preserve">Riemann Solvers </w:t>
      </w:r>
      <w:r>
        <w:t>a</w:t>
      </w:r>
      <w:r w:rsidRPr="00FD40AD">
        <w:t xml:space="preserve">nd Numerical Methods </w:t>
      </w:r>
      <w:r>
        <w:t>f</w:t>
      </w:r>
      <w:r w:rsidRPr="00FD40AD">
        <w:t>or Fluid Dynamics</w:t>
      </w:r>
      <w:r>
        <w:t xml:space="preserve">.Germany, </w:t>
      </w:r>
      <w:r w:rsidRPr="006D03C8">
        <w:t>Springer-Verlag Berlin Heidelberg</w:t>
      </w:r>
      <w:r>
        <w:t>, 3th Edition, 2009.</w:t>
      </w:r>
    </w:p>
    <w:p w:rsidR="00F6000F" w:rsidRDefault="00F6000F" w:rsidP="00F6000F">
      <w:pPr>
        <w:pStyle w:val="a8"/>
        <w:bidi w:val="0"/>
      </w:pPr>
      <w:r>
        <w:t xml:space="preserve">[3] Roe, P. and Pike, J., Efficient Construction and Utilisation of Approximate Riemann Solutions. </w:t>
      </w:r>
      <w:r w:rsidRPr="00914174">
        <w:t>North–Holland</w:t>
      </w:r>
      <w:r>
        <w:t xml:space="preserve">, </w:t>
      </w:r>
      <w:r w:rsidRPr="00914174">
        <w:t>Computing Methods in Applied Science and Engineering</w:t>
      </w:r>
      <w:r>
        <w:t>, 1984.</w:t>
      </w:r>
    </w:p>
    <w:p w:rsidR="00F6000F" w:rsidRDefault="00F6000F" w:rsidP="00F6000F">
      <w:pPr>
        <w:pStyle w:val="a8"/>
        <w:bidi w:val="0"/>
      </w:pPr>
      <w:r>
        <w:t xml:space="preserve">[4] Pulliam, T., Zingg, D., </w:t>
      </w:r>
      <w:r w:rsidRPr="00D33C41">
        <w:t>Fundamental Algorithms in Computational Fluid Dynamics</w:t>
      </w:r>
      <w:r>
        <w:t xml:space="preserve">. </w:t>
      </w:r>
      <w:r w:rsidRPr="00D33C41">
        <w:t>Switzerland</w:t>
      </w:r>
      <w:r>
        <w:t xml:space="preserve">, </w:t>
      </w:r>
      <w:r w:rsidRPr="00D33C41">
        <w:t>Springer International Publishing</w:t>
      </w:r>
      <w:r>
        <w:t>, 1</w:t>
      </w:r>
      <w:r w:rsidRPr="00D33C41">
        <w:rPr>
          <w:vertAlign w:val="superscript"/>
        </w:rPr>
        <w:t>st</w:t>
      </w:r>
      <w:r>
        <w:t xml:space="preserve"> Edition, 2014.</w:t>
      </w:r>
    </w:p>
    <w:p w:rsidR="00F6000F" w:rsidRDefault="00F6000F" w:rsidP="00F6000F">
      <w:pPr>
        <w:pStyle w:val="a8"/>
        <w:bidi w:val="0"/>
      </w:pPr>
      <w:r>
        <w:t xml:space="preserve">[5] Kermani, M. J., </w:t>
      </w:r>
      <w:r w:rsidRPr="003C1966">
        <w:t>Modified Entropy Correction Formula for the Roe Scheme</w:t>
      </w:r>
      <w:r>
        <w:t xml:space="preserve">. United States, </w:t>
      </w:r>
      <w:r w:rsidRPr="00C52F75">
        <w:t>39th Aerospace Sciences Meeting and Exhibit</w:t>
      </w:r>
      <w:r>
        <w:t>, 2009.</w:t>
      </w:r>
    </w:p>
    <w:p w:rsidR="00F6000F" w:rsidRDefault="00F6000F" w:rsidP="00F6000F">
      <w:pPr>
        <w:pStyle w:val="a8"/>
        <w:bidi w:val="0"/>
      </w:pPr>
      <w:r>
        <w:t>[6] Harten, A. and Hyman, J. M., Self-Adjusting Grid Methods for One-Dimensional Hyperbolic Conservation Laws. Journal of Comput. Physics, 1983, 50: p. 235-269.</w:t>
      </w:r>
    </w:p>
    <w:p w:rsidR="00F6000F" w:rsidRDefault="00F6000F" w:rsidP="00F6000F">
      <w:pPr>
        <w:pStyle w:val="a8"/>
        <w:bidi w:val="0"/>
      </w:pPr>
      <w:r>
        <w:t>[7] Hoffmann, K. A. and Chiang, S. T., Computational Fluid Dynamics for Engineers. United States, Publication of Engineering Education Systems, Vol. II, 1993.</w:t>
      </w:r>
    </w:p>
    <w:sectPr w:rsidR="00F6000F"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B62" w:rsidRDefault="00682B62" w:rsidP="00B927DE">
      <w:pPr>
        <w:spacing w:after="0" w:line="240" w:lineRule="auto"/>
      </w:pPr>
      <w:r>
        <w:separator/>
      </w:r>
    </w:p>
  </w:endnote>
  <w:endnote w:type="continuationSeparator" w:id="0">
    <w:p w:rsidR="00682B62" w:rsidRDefault="00682B6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 Lotus">
    <w:panose1 w:val="00000400000000000000"/>
    <w:charset w:val="B2"/>
    <w:family w:val="auto"/>
    <w:pitch w:val="variable"/>
    <w:sig w:usb0="00002001" w:usb1="80000000" w:usb2="00000008" w:usb3="00000000" w:csb0="00000040"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9B5" w:rsidRPr="00DF5650" w:rsidRDefault="002019B5"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01150">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2019B5" w:rsidRDefault="002019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B62" w:rsidRDefault="00682B62" w:rsidP="00B927DE">
      <w:pPr>
        <w:spacing w:after="0" w:line="240" w:lineRule="auto"/>
      </w:pPr>
      <w:r>
        <w:separator/>
      </w:r>
    </w:p>
  </w:footnote>
  <w:footnote w:type="continuationSeparator" w:id="0">
    <w:p w:rsidR="00682B62" w:rsidRDefault="00682B62" w:rsidP="00B927DE">
      <w:pPr>
        <w:spacing w:after="0" w:line="240" w:lineRule="auto"/>
      </w:pPr>
      <w:r>
        <w:continuationSeparator/>
      </w:r>
    </w:p>
  </w:footnote>
  <w:footnote w:id="1">
    <w:p w:rsidR="002019B5" w:rsidRDefault="002019B5" w:rsidP="00D71B10">
      <w:pPr>
        <w:pStyle w:val="a6"/>
        <w:rPr>
          <w:lang w:bidi="fa-IR"/>
        </w:rPr>
      </w:pPr>
      <w:r>
        <w:rPr>
          <w:rStyle w:val="FootnoteReference"/>
        </w:rPr>
        <w:footnoteRef/>
      </w:r>
      <w:r>
        <w:t xml:space="preserve"> Flux difference splitting</w:t>
      </w:r>
      <w:r>
        <w:rPr>
          <w:rtl/>
        </w:rPr>
        <w:t xml:space="preserve"> </w:t>
      </w:r>
    </w:p>
  </w:footnote>
  <w:footnote w:id="2">
    <w:p w:rsidR="002019B5" w:rsidRDefault="002019B5" w:rsidP="00D71B10">
      <w:pPr>
        <w:pStyle w:val="a6"/>
      </w:pPr>
      <w:r>
        <w:rPr>
          <w:rStyle w:val="FootnoteReference"/>
        </w:rPr>
        <w:footnoteRef/>
      </w:r>
      <w:r>
        <w:rPr>
          <w:rtl/>
        </w:rPr>
        <w:t xml:space="preserve"> </w:t>
      </w:r>
      <w:r>
        <w:t>Reconstruction</w:t>
      </w:r>
    </w:p>
  </w:footnote>
  <w:footnote w:id="3">
    <w:p w:rsidR="002019B5" w:rsidRDefault="002019B5" w:rsidP="00D71B10">
      <w:pPr>
        <w:pStyle w:val="a6"/>
        <w:rPr>
          <w:rtl/>
        </w:rPr>
      </w:pPr>
      <w:r>
        <w:rPr>
          <w:rStyle w:val="FootnoteReference"/>
        </w:rPr>
        <w:footnoteRef/>
      </w:r>
      <w:r>
        <w:t xml:space="preserve"> Godunov Inter</w:t>
      </w:r>
      <w:r w:rsidRPr="00AF31B0">
        <w:t>cell Numerical Flux</w:t>
      </w:r>
    </w:p>
  </w:footnote>
  <w:footnote w:id="4">
    <w:p w:rsidR="002019B5" w:rsidRDefault="002019B5" w:rsidP="00D71B10">
      <w:pPr>
        <w:pStyle w:val="a6"/>
      </w:pPr>
      <w:r>
        <w:rPr>
          <w:rStyle w:val="FootnoteReference"/>
        </w:rPr>
        <w:footnoteRef/>
      </w:r>
      <w:r>
        <w:rPr>
          <w:rtl/>
        </w:rPr>
        <w:t xml:space="preserve"> </w:t>
      </w:r>
      <w:r>
        <w:t>Eigenvalues</w:t>
      </w:r>
    </w:p>
  </w:footnote>
  <w:footnote w:id="5">
    <w:p w:rsidR="002019B5" w:rsidRDefault="002019B5" w:rsidP="00D71B10">
      <w:pPr>
        <w:pStyle w:val="a6"/>
        <w:rPr>
          <w:lang w:bidi="fa-IR"/>
        </w:rPr>
      </w:pPr>
      <w:r>
        <w:rPr>
          <w:rStyle w:val="FootnoteReference"/>
        </w:rPr>
        <w:footnoteRef/>
      </w:r>
      <w:r>
        <w:rPr>
          <w:rtl/>
        </w:rPr>
        <w:t xml:space="preserve"> </w:t>
      </w:r>
      <w:r>
        <w:rPr>
          <w:lang w:bidi="fa-IR"/>
        </w:rPr>
        <w:t>Right Eigenvectors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9B5" w:rsidRPr="00DF5650" w:rsidRDefault="002019B5"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B58B1CB" wp14:editId="74A9A17E">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2019B5" w:rsidTr="00670344">
                            <w:trPr>
                              <w:trHeight w:hRule="exact" w:val="360"/>
                            </w:trPr>
                            <w:tc>
                              <w:tcPr>
                                <w:tcW w:w="544" w:type="pct"/>
                                <w:shd w:val="clear" w:color="auto" w:fill="5B9BD5" w:themeFill="accent1"/>
                                <w:vAlign w:val="center"/>
                              </w:tcPr>
                              <w:p w:rsidR="002019B5" w:rsidRPr="00670344" w:rsidRDefault="002019B5"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2019B5" w:rsidRDefault="002019B5"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901150">
                                  <w:rPr>
                                    <w:rFonts w:asciiTheme="majorBidi" w:hAnsiTheme="majorBidi" w:cstheme="majorBidi"/>
                                    <w:noProof/>
                                    <w:color w:val="000000" w:themeColor="text1"/>
                                    <w:sz w:val="20"/>
                                    <w:szCs w:val="20"/>
                                    <w:shd w:val="clear" w:color="auto" w:fill="FFFFFF" w:themeFill="background1"/>
                                  </w:rPr>
                                  <w:t>ConMeanFlow_Roe_ENT</w:t>
                                </w:r>
                                <w:r>
                                  <w:rPr>
                                    <w:rFonts w:asciiTheme="majorBidi" w:hAnsiTheme="majorBidi" w:cstheme="majorBidi"/>
                                    <w:color w:val="000000" w:themeColor="text1"/>
                                    <w:sz w:val="20"/>
                                    <w:szCs w:val="20"/>
                                    <w:shd w:val="clear" w:color="auto" w:fill="FFFFFF" w:themeFill="background1"/>
                                  </w:rPr>
                                  <w:fldChar w:fldCharType="end"/>
                                </w:r>
                              </w:p>
                              <w:p w:rsidR="002019B5" w:rsidRPr="00670344" w:rsidRDefault="002019B5"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2019B5" w:rsidRDefault="002019B5">
                                <w:pPr>
                                  <w:pStyle w:val="Header"/>
                                  <w:spacing w:before="40" w:after="40"/>
                                  <w:jc w:val="center"/>
                                  <w:rPr>
                                    <w:color w:val="FFFFFF" w:themeColor="background1"/>
                                  </w:rPr>
                                </w:pPr>
                              </w:p>
                            </w:tc>
                          </w:tr>
                        </w:tbl>
                        <w:p w:rsidR="002019B5" w:rsidRDefault="002019B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8B1CB" id="_x0000_t202" coordsize="21600,21600" o:spt="202" path="m,l,21600r21600,l21600,xe">
              <v:stroke joinstyle="miter"/>
              <v:path gradientshapeok="t" o:connecttype="rect"/>
            </v:shapetype>
            <v:shape id="Text Box 12" o:spid="_x0000_s103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2019B5" w:rsidTr="00670344">
                      <w:trPr>
                        <w:trHeight w:hRule="exact" w:val="360"/>
                      </w:trPr>
                      <w:tc>
                        <w:tcPr>
                          <w:tcW w:w="544" w:type="pct"/>
                          <w:shd w:val="clear" w:color="auto" w:fill="5B9BD5" w:themeFill="accent1"/>
                          <w:vAlign w:val="center"/>
                        </w:tcPr>
                        <w:p w:rsidR="002019B5" w:rsidRPr="00670344" w:rsidRDefault="002019B5"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2019B5" w:rsidRDefault="002019B5"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901150">
                            <w:rPr>
                              <w:rFonts w:asciiTheme="majorBidi" w:hAnsiTheme="majorBidi" w:cstheme="majorBidi"/>
                              <w:noProof/>
                              <w:color w:val="000000" w:themeColor="text1"/>
                              <w:sz w:val="20"/>
                              <w:szCs w:val="20"/>
                              <w:shd w:val="clear" w:color="auto" w:fill="FFFFFF" w:themeFill="background1"/>
                            </w:rPr>
                            <w:t>ConMeanFlow_Roe_ENT</w:t>
                          </w:r>
                          <w:r>
                            <w:rPr>
                              <w:rFonts w:asciiTheme="majorBidi" w:hAnsiTheme="majorBidi" w:cstheme="majorBidi"/>
                              <w:color w:val="000000" w:themeColor="text1"/>
                              <w:sz w:val="20"/>
                              <w:szCs w:val="20"/>
                              <w:shd w:val="clear" w:color="auto" w:fill="FFFFFF" w:themeFill="background1"/>
                            </w:rPr>
                            <w:fldChar w:fldCharType="end"/>
                          </w:r>
                        </w:p>
                        <w:p w:rsidR="002019B5" w:rsidRPr="00670344" w:rsidRDefault="002019B5"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2019B5" w:rsidRDefault="002019B5">
                          <w:pPr>
                            <w:pStyle w:val="Header"/>
                            <w:spacing w:before="40" w:after="40"/>
                            <w:jc w:val="center"/>
                            <w:rPr>
                              <w:color w:val="FFFFFF" w:themeColor="background1"/>
                            </w:rPr>
                          </w:pPr>
                        </w:p>
                      </w:tc>
                    </w:tr>
                  </w:tbl>
                  <w:p w:rsidR="002019B5" w:rsidRDefault="002019B5">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B258609C"/>
    <w:lvl w:ilvl="0">
      <w:start w:val="1"/>
      <w:numFmt w:val="decimal"/>
      <w:suff w:val="nothing"/>
      <w:lvlText w:val="شکل (%1) "/>
      <w:lvlJc w:val="left"/>
      <w:pPr>
        <w:ind w:left="1800" w:hanging="1512"/>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C2B5616"/>
    <w:multiLevelType w:val="hybridMultilevel"/>
    <w:tmpl w:val="046E406C"/>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3"/>
  </w:num>
  <w:num w:numId="4">
    <w:abstractNumId w:val="7"/>
  </w:num>
  <w:num w:numId="5">
    <w:abstractNumId w:val="4"/>
  </w:num>
  <w:num w:numId="6">
    <w:abstractNumId w:val="0"/>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102D"/>
    <w:rsid w:val="000118C4"/>
    <w:rsid w:val="000246CB"/>
    <w:rsid w:val="00026E05"/>
    <w:rsid w:val="00035510"/>
    <w:rsid w:val="0006229C"/>
    <w:rsid w:val="000634C7"/>
    <w:rsid w:val="0009109D"/>
    <w:rsid w:val="000927B1"/>
    <w:rsid w:val="00095669"/>
    <w:rsid w:val="0009618D"/>
    <w:rsid w:val="000D69A3"/>
    <w:rsid w:val="000E4824"/>
    <w:rsid w:val="000F649A"/>
    <w:rsid w:val="00117AB5"/>
    <w:rsid w:val="0012764F"/>
    <w:rsid w:val="00134703"/>
    <w:rsid w:val="00143290"/>
    <w:rsid w:val="00143472"/>
    <w:rsid w:val="00145A7B"/>
    <w:rsid w:val="001467F7"/>
    <w:rsid w:val="00167686"/>
    <w:rsid w:val="00193481"/>
    <w:rsid w:val="00196E94"/>
    <w:rsid w:val="001B0EA6"/>
    <w:rsid w:val="001C170A"/>
    <w:rsid w:val="001C1B42"/>
    <w:rsid w:val="001E308D"/>
    <w:rsid w:val="001E799A"/>
    <w:rsid w:val="001F6519"/>
    <w:rsid w:val="00200B44"/>
    <w:rsid w:val="00201668"/>
    <w:rsid w:val="002019B5"/>
    <w:rsid w:val="002045D2"/>
    <w:rsid w:val="0021685B"/>
    <w:rsid w:val="00224104"/>
    <w:rsid w:val="00225202"/>
    <w:rsid w:val="00227664"/>
    <w:rsid w:val="00230BA5"/>
    <w:rsid w:val="002349EA"/>
    <w:rsid w:val="002B2677"/>
    <w:rsid w:val="002C402E"/>
    <w:rsid w:val="00324BED"/>
    <w:rsid w:val="00337045"/>
    <w:rsid w:val="00367444"/>
    <w:rsid w:val="0039757A"/>
    <w:rsid w:val="003E35B4"/>
    <w:rsid w:val="004032C8"/>
    <w:rsid w:val="0043328D"/>
    <w:rsid w:val="004421C0"/>
    <w:rsid w:val="00455AEA"/>
    <w:rsid w:val="0047196B"/>
    <w:rsid w:val="004A1F61"/>
    <w:rsid w:val="004C3ED8"/>
    <w:rsid w:val="00510C6A"/>
    <w:rsid w:val="00512D04"/>
    <w:rsid w:val="0052134D"/>
    <w:rsid w:val="005227C3"/>
    <w:rsid w:val="005264A5"/>
    <w:rsid w:val="00533226"/>
    <w:rsid w:val="00533E50"/>
    <w:rsid w:val="005356AB"/>
    <w:rsid w:val="00536F59"/>
    <w:rsid w:val="00544E87"/>
    <w:rsid w:val="00556F62"/>
    <w:rsid w:val="00590B8A"/>
    <w:rsid w:val="005B468D"/>
    <w:rsid w:val="005C02EB"/>
    <w:rsid w:val="005D7760"/>
    <w:rsid w:val="005E4AF4"/>
    <w:rsid w:val="00621EA9"/>
    <w:rsid w:val="006301FD"/>
    <w:rsid w:val="00637C9C"/>
    <w:rsid w:val="006458BA"/>
    <w:rsid w:val="00654809"/>
    <w:rsid w:val="00670344"/>
    <w:rsid w:val="00672775"/>
    <w:rsid w:val="00682B62"/>
    <w:rsid w:val="00684F8E"/>
    <w:rsid w:val="00690C9B"/>
    <w:rsid w:val="006B5B36"/>
    <w:rsid w:val="006E3E99"/>
    <w:rsid w:val="006F2E3F"/>
    <w:rsid w:val="00702E8E"/>
    <w:rsid w:val="00713868"/>
    <w:rsid w:val="007146B2"/>
    <w:rsid w:val="007230CC"/>
    <w:rsid w:val="00724103"/>
    <w:rsid w:val="007602BE"/>
    <w:rsid w:val="00794322"/>
    <w:rsid w:val="007C5C95"/>
    <w:rsid w:val="007D3687"/>
    <w:rsid w:val="007F030B"/>
    <w:rsid w:val="007F18E0"/>
    <w:rsid w:val="007F3FD0"/>
    <w:rsid w:val="008055BD"/>
    <w:rsid w:val="008271E6"/>
    <w:rsid w:val="00832E76"/>
    <w:rsid w:val="00874610"/>
    <w:rsid w:val="0087484F"/>
    <w:rsid w:val="008B592E"/>
    <w:rsid w:val="008C510C"/>
    <w:rsid w:val="008D58BB"/>
    <w:rsid w:val="008E7CB6"/>
    <w:rsid w:val="00901150"/>
    <w:rsid w:val="00902B50"/>
    <w:rsid w:val="00904844"/>
    <w:rsid w:val="00906392"/>
    <w:rsid w:val="00926570"/>
    <w:rsid w:val="0094164A"/>
    <w:rsid w:val="00966F66"/>
    <w:rsid w:val="00972B02"/>
    <w:rsid w:val="00983A57"/>
    <w:rsid w:val="009A1CED"/>
    <w:rsid w:val="009C2ABF"/>
    <w:rsid w:val="009C3FC8"/>
    <w:rsid w:val="009C6822"/>
    <w:rsid w:val="009D3E62"/>
    <w:rsid w:val="009F3DAF"/>
    <w:rsid w:val="00A2038D"/>
    <w:rsid w:val="00A224ED"/>
    <w:rsid w:val="00A22E0B"/>
    <w:rsid w:val="00A45FF3"/>
    <w:rsid w:val="00A7106F"/>
    <w:rsid w:val="00A96F3D"/>
    <w:rsid w:val="00AF2779"/>
    <w:rsid w:val="00B06CA3"/>
    <w:rsid w:val="00B475F2"/>
    <w:rsid w:val="00B47F47"/>
    <w:rsid w:val="00B5595B"/>
    <w:rsid w:val="00B60EC3"/>
    <w:rsid w:val="00B67B87"/>
    <w:rsid w:val="00B718F1"/>
    <w:rsid w:val="00B81B1A"/>
    <w:rsid w:val="00B927DE"/>
    <w:rsid w:val="00BA62A3"/>
    <w:rsid w:val="00BB2F17"/>
    <w:rsid w:val="00BB7E06"/>
    <w:rsid w:val="00BD0C7F"/>
    <w:rsid w:val="00BF32BB"/>
    <w:rsid w:val="00C805D8"/>
    <w:rsid w:val="00CA523A"/>
    <w:rsid w:val="00CD1FF0"/>
    <w:rsid w:val="00CD65A8"/>
    <w:rsid w:val="00CD6740"/>
    <w:rsid w:val="00CD7536"/>
    <w:rsid w:val="00CE53F0"/>
    <w:rsid w:val="00D01D34"/>
    <w:rsid w:val="00D064C2"/>
    <w:rsid w:val="00D068D0"/>
    <w:rsid w:val="00D2481D"/>
    <w:rsid w:val="00D71B10"/>
    <w:rsid w:val="00D90C4D"/>
    <w:rsid w:val="00DC21D5"/>
    <w:rsid w:val="00DE0856"/>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45486"/>
    <w:rsid w:val="00F54F17"/>
    <w:rsid w:val="00F6000F"/>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E01CC8-6D7F-4869-9E04-6C2B1598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4">
    <w:name w:val="heading 4"/>
    <w:basedOn w:val="Normal"/>
    <w:next w:val="Normal"/>
    <w:link w:val="Heading4Char"/>
    <w:unhideWhenUsed/>
    <w:rsid w:val="0001102D"/>
    <w:pPr>
      <w:keepNext/>
      <w:keepLines/>
      <w:numPr>
        <w:ilvl w:val="3"/>
        <w:numId w:val="8"/>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iPriority w:val="9"/>
    <w:unhideWhenUsed/>
    <w:rsid w:val="0001102D"/>
    <w:pPr>
      <w:keepNext/>
      <w:keepLines/>
      <w:numPr>
        <w:ilvl w:val="4"/>
        <w:numId w:val="8"/>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iPriority w:val="9"/>
    <w:unhideWhenUsed/>
    <w:rsid w:val="0001102D"/>
    <w:pPr>
      <w:keepNext/>
      <w:keepLines/>
      <w:numPr>
        <w:ilvl w:val="5"/>
        <w:numId w:val="8"/>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iPriority w:val="9"/>
    <w:unhideWhenUsed/>
    <w:rsid w:val="0001102D"/>
    <w:pPr>
      <w:keepNext/>
      <w:keepLines/>
      <w:numPr>
        <w:ilvl w:val="6"/>
        <w:numId w:val="8"/>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iPriority w:val="9"/>
    <w:unhideWhenUsed/>
    <w:rsid w:val="0001102D"/>
    <w:pPr>
      <w:keepNext/>
      <w:keepLines/>
      <w:numPr>
        <w:ilvl w:val="7"/>
        <w:numId w:val="8"/>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
    <w:unhideWhenUsed/>
    <w:rsid w:val="0001102D"/>
    <w:pPr>
      <w:keepNext/>
      <w:keepLines/>
      <w:numPr>
        <w:ilvl w:val="8"/>
        <w:numId w:val="8"/>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5D7760"/>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5D7760"/>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NormalWeb">
    <w:name w:val="Normal (Web)"/>
    <w:basedOn w:val="Normal"/>
    <w:uiPriority w:val="99"/>
    <w:rsid w:val="007F3FD0"/>
    <w:pPr>
      <w:spacing w:before="100" w:beforeAutospacing="1" w:after="100" w:afterAutospacing="1" w:line="259" w:lineRule="auto"/>
    </w:pPr>
    <w:rPr>
      <w:lang w:bidi="fa-IR"/>
    </w:rPr>
  </w:style>
  <w:style w:type="paragraph" w:styleId="Caption">
    <w:name w:val="caption"/>
    <w:autoRedefine/>
    <w:uiPriority w:val="35"/>
    <w:unhideWhenUsed/>
    <w:qFormat/>
    <w:rsid w:val="00724103"/>
    <w:pPr>
      <w:tabs>
        <w:tab w:val="left" w:pos="8884"/>
      </w:tabs>
      <w:bidi/>
      <w:spacing w:after="60" w:line="168" w:lineRule="auto"/>
      <w:jc w:val="center"/>
    </w:pPr>
    <w:rPr>
      <w:rFonts w:ascii="Times New Roman" w:hAnsi="Times New Roman" w:cs="B Nazanin"/>
    </w:rPr>
  </w:style>
  <w:style w:type="character" w:customStyle="1" w:styleId="Heading4Char">
    <w:name w:val="Heading 4 Char"/>
    <w:basedOn w:val="DefaultParagraphFont"/>
    <w:link w:val="Heading4"/>
    <w:rsid w:val="0001102D"/>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uiPriority w:val="9"/>
    <w:rsid w:val="0001102D"/>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uiPriority w:val="9"/>
    <w:rsid w:val="0001102D"/>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uiPriority w:val="9"/>
    <w:rsid w:val="0001102D"/>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0110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1102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w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378EB3-4561-4E1C-A602-426E2EB74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3894</Words>
  <Characters>22197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31</cp:revision>
  <cp:lastPrinted>2018-03-13T07:25:00Z</cp:lastPrinted>
  <dcterms:created xsi:type="dcterms:W3CDTF">2018-03-12T19:47:00Z</dcterms:created>
  <dcterms:modified xsi:type="dcterms:W3CDTF">2018-05-10T09:59:00Z</dcterms:modified>
</cp:coreProperties>
</file>