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83AA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639C950" wp14:editId="41E33675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47ECC" w:rsidRPr="009C6613" w:rsidRDefault="00256DB6" w:rsidP="009C6613">
      <w:pPr>
        <w:pStyle w:val="a3"/>
        <w:rPr>
          <w:rtl/>
        </w:rPr>
      </w:pPr>
      <w:r w:rsidRPr="009C6613">
        <w:t>DeleteCell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7483" w:rsidTr="009C6613">
        <w:trPr>
          <w:trHeight w:val="174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7483" w:rsidRPr="007146B2" w:rsidRDefault="00F9748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7483" w:rsidRPr="007146B2" w:rsidRDefault="0039381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886CCC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7483" w:rsidRDefault="00F97483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6980E21F" wp14:editId="106F9F66">
                  <wp:extent cx="803869" cy="874207"/>
                  <wp:effectExtent l="0" t="0" r="0" b="0"/>
                  <wp:docPr id="3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8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8146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C3390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ش مرادیان </w:t>
            </w:r>
            <w:r w:rsidR="00F97483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F6283" w:rsidP="005F628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A48F9" w:rsidRPr="009519C0" w:rsidRDefault="000A48F9" w:rsidP="000A48F9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یک المان از شبکه حذف می‏شود.</w:t>
      </w:r>
    </w:p>
    <w:p w:rsidR="000A48F9" w:rsidRDefault="000A48F9" w:rsidP="000A48F9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A48F9" w:rsidRDefault="000A48F9" w:rsidP="000A48F9">
      <w:pPr>
        <w:pStyle w:val="a4"/>
        <w:rPr>
          <w:rtl/>
        </w:rPr>
      </w:pPr>
      <w:r>
        <w:rPr>
          <w:rFonts w:hint="cs"/>
          <w:rtl/>
        </w:rPr>
        <w:t>برای حذف المان از شبکه تمام نودهای المان برابر نود اول آن قرار داده می‏شود.</w:t>
      </w:r>
    </w:p>
    <w:p w:rsidR="000A48F9" w:rsidRDefault="000A48F9" w:rsidP="000A48F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A48F9" w:rsidRPr="0005197C" w:rsidRDefault="000A48F9" w:rsidP="000A48F9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A48F9" w:rsidRDefault="000A48F9" w:rsidP="000A48F9">
      <w:pPr>
        <w:pStyle w:val="a"/>
      </w:pPr>
      <w:r>
        <w:rPr>
          <w:rFonts w:hint="cs"/>
          <w:rtl/>
        </w:rPr>
        <w:t>حذف المان با نگاشت تمام راس‏های آن بر روی راس اول</w:t>
      </w:r>
    </w:p>
    <w:p w:rsidR="000A48F9" w:rsidRDefault="000A48F9" w:rsidP="000A48F9">
      <w:pPr>
        <w:pStyle w:val="a4"/>
        <w:rPr>
          <w:rtl/>
        </w:rPr>
      </w:pPr>
      <w:r>
        <w:rPr>
          <w:rFonts w:hint="cs"/>
          <w:rtl/>
        </w:rPr>
        <w:t>در صورتی که المان مورد نظر وجود داشته باشد، با شروع از راس دوم تا راس آخر تمامی رئوس برابر راس اول قرار داده می‏شوند.</w:t>
      </w:r>
    </w:p>
    <w:p w:rsidR="000A48F9" w:rsidRPr="00261DD4" w:rsidRDefault="000A48F9" w:rsidP="000A48F9">
      <w:pPr>
        <w:pStyle w:val="1"/>
        <w:numPr>
          <w:ilvl w:val="0"/>
          <w:numId w:val="0"/>
        </w:numPr>
        <w:ind w:left="720" w:hanging="720"/>
      </w:pPr>
    </w:p>
    <w:p w:rsidR="000A48F9" w:rsidRPr="003968E0" w:rsidRDefault="000A48F9" w:rsidP="000A48F9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E37" w:rsidRDefault="00AC3E37" w:rsidP="00B927DE">
      <w:pPr>
        <w:spacing w:after="0" w:line="240" w:lineRule="auto"/>
      </w:pPr>
      <w:r>
        <w:separator/>
      </w:r>
    </w:p>
  </w:endnote>
  <w:endnote w:type="continuationSeparator" w:id="0">
    <w:p w:rsidR="00AC3E37" w:rsidRDefault="00AC3E3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783942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783942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83AA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783942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E37" w:rsidRDefault="00AC3E37" w:rsidP="00B927DE">
      <w:pPr>
        <w:spacing w:after="0" w:line="240" w:lineRule="auto"/>
      </w:pPr>
      <w:r>
        <w:separator/>
      </w:r>
    </w:p>
  </w:footnote>
  <w:footnote w:type="continuationSeparator" w:id="0">
    <w:p w:rsidR="00AC3E37" w:rsidRDefault="00AC3E3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AC3E37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9C6613" w:rsidRDefault="00CC5085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9C6613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9C6613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9C6613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9C6613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9C6613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083AAB">
                        <w:rPr>
                          <w:rFonts w:asciiTheme="majorBidi" w:hAnsiTheme="majorBidi" w:cstheme="majorBidi"/>
                          <w:noProof/>
                        </w:rPr>
                        <w:t>DeleteCell</w:t>
                      </w:r>
                      <w:r w:rsidRPr="009C6613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6626B3"/>
    <w:multiLevelType w:val="hybridMultilevel"/>
    <w:tmpl w:val="559EDF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78C9015F"/>
    <w:multiLevelType w:val="multilevel"/>
    <w:tmpl w:val="9040663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47969"/>
    <w:rsid w:val="0006229C"/>
    <w:rsid w:val="00083AAB"/>
    <w:rsid w:val="0009109D"/>
    <w:rsid w:val="000927B1"/>
    <w:rsid w:val="00094C03"/>
    <w:rsid w:val="00095669"/>
    <w:rsid w:val="0009618D"/>
    <w:rsid w:val="000A48F9"/>
    <w:rsid w:val="000A7B0A"/>
    <w:rsid w:val="000C4711"/>
    <w:rsid w:val="000D65C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92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6DB6"/>
    <w:rsid w:val="00264091"/>
    <w:rsid w:val="0026488A"/>
    <w:rsid w:val="00264DF3"/>
    <w:rsid w:val="002B2677"/>
    <w:rsid w:val="002E5E77"/>
    <w:rsid w:val="00301324"/>
    <w:rsid w:val="00337045"/>
    <w:rsid w:val="003413FF"/>
    <w:rsid w:val="00367444"/>
    <w:rsid w:val="0038146A"/>
    <w:rsid w:val="0039381C"/>
    <w:rsid w:val="0039757A"/>
    <w:rsid w:val="003E2791"/>
    <w:rsid w:val="003E35B4"/>
    <w:rsid w:val="004032C8"/>
    <w:rsid w:val="004135AD"/>
    <w:rsid w:val="004314F7"/>
    <w:rsid w:val="0043328D"/>
    <w:rsid w:val="0043758E"/>
    <w:rsid w:val="00437727"/>
    <w:rsid w:val="004421C0"/>
    <w:rsid w:val="00447ECC"/>
    <w:rsid w:val="00455AEA"/>
    <w:rsid w:val="0047196B"/>
    <w:rsid w:val="004A1F61"/>
    <w:rsid w:val="004C3390"/>
    <w:rsid w:val="004C3ED8"/>
    <w:rsid w:val="004E5677"/>
    <w:rsid w:val="004F44C2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5F6283"/>
    <w:rsid w:val="00621EA9"/>
    <w:rsid w:val="006301FD"/>
    <w:rsid w:val="00637C9C"/>
    <w:rsid w:val="006458BA"/>
    <w:rsid w:val="0064650C"/>
    <w:rsid w:val="00652AFD"/>
    <w:rsid w:val="00654809"/>
    <w:rsid w:val="00670344"/>
    <w:rsid w:val="00672775"/>
    <w:rsid w:val="00672BB2"/>
    <w:rsid w:val="00684F8E"/>
    <w:rsid w:val="00690C9B"/>
    <w:rsid w:val="006B5B36"/>
    <w:rsid w:val="006C5164"/>
    <w:rsid w:val="006D6021"/>
    <w:rsid w:val="006E7B7A"/>
    <w:rsid w:val="006F2E3F"/>
    <w:rsid w:val="00702E8E"/>
    <w:rsid w:val="00713868"/>
    <w:rsid w:val="007146B2"/>
    <w:rsid w:val="0073382D"/>
    <w:rsid w:val="0074104A"/>
    <w:rsid w:val="007602BE"/>
    <w:rsid w:val="00771923"/>
    <w:rsid w:val="00783942"/>
    <w:rsid w:val="00794322"/>
    <w:rsid w:val="007D3687"/>
    <w:rsid w:val="007F030B"/>
    <w:rsid w:val="008055BD"/>
    <w:rsid w:val="008271E6"/>
    <w:rsid w:val="00827B8B"/>
    <w:rsid w:val="00827D4C"/>
    <w:rsid w:val="00832E76"/>
    <w:rsid w:val="00874610"/>
    <w:rsid w:val="0087484F"/>
    <w:rsid w:val="00886CCC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C628E"/>
    <w:rsid w:val="009C6613"/>
    <w:rsid w:val="009D3E62"/>
    <w:rsid w:val="009F3DAF"/>
    <w:rsid w:val="00A0483F"/>
    <w:rsid w:val="00A2038D"/>
    <w:rsid w:val="00A224ED"/>
    <w:rsid w:val="00A22E0B"/>
    <w:rsid w:val="00A32DE0"/>
    <w:rsid w:val="00A7106F"/>
    <w:rsid w:val="00A96F3D"/>
    <w:rsid w:val="00A979C9"/>
    <w:rsid w:val="00AB3918"/>
    <w:rsid w:val="00AC3E37"/>
    <w:rsid w:val="00AE1F91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D1001"/>
    <w:rsid w:val="00BF32BB"/>
    <w:rsid w:val="00C03DAC"/>
    <w:rsid w:val="00C675D3"/>
    <w:rsid w:val="00C77029"/>
    <w:rsid w:val="00C805D8"/>
    <w:rsid w:val="00CA523A"/>
    <w:rsid w:val="00CC21AB"/>
    <w:rsid w:val="00CC5085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F5650"/>
    <w:rsid w:val="00E078FA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0DA8"/>
    <w:rsid w:val="00F54F17"/>
    <w:rsid w:val="00F722AD"/>
    <w:rsid w:val="00F81C51"/>
    <w:rsid w:val="00F97483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05A6E11-B246-466C-8774-16FA77F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9C6613"/>
    <w:rPr>
      <w:rFonts w:asciiTheme="majorBidi" w:hAnsiTheme="majorBidi" w:cstheme="majorBidi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9C6613"/>
    <w:pPr>
      <w:bidi/>
      <w:spacing w:before="100" w:beforeAutospacing="1" w:after="100" w:afterAutospacing="1" w:line="276" w:lineRule="auto"/>
      <w:jc w:val="center"/>
    </w:pPr>
    <w:rPr>
      <w:rFonts w:asciiTheme="majorBidi" w:hAnsiTheme="majorBidi" w:cstheme="majorBidi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A48F9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A48F9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AFDD5-56BB-45B3-BBC1-E3E191BF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4</cp:revision>
  <cp:lastPrinted>2018-03-06T08:04:00Z</cp:lastPrinted>
  <dcterms:created xsi:type="dcterms:W3CDTF">2018-05-04T19:23:00Z</dcterms:created>
  <dcterms:modified xsi:type="dcterms:W3CDTF">2018-05-10T10:10:00Z</dcterms:modified>
</cp:coreProperties>
</file>