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8154A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54FCB2C" wp14:editId="1B6898C5">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91301C" w:rsidRDefault="00327361" w:rsidP="0091301C">
      <w:pPr>
        <w:pStyle w:val="a3"/>
        <w:rPr>
          <w:rtl/>
        </w:rPr>
      </w:pPr>
      <w:r w:rsidRPr="009F689A">
        <w:rPr>
          <w:rFonts w:cs="B Titr"/>
        </w:rPr>
        <w:t>Ent</w:t>
      </w:r>
      <w:r>
        <w:rPr>
          <w:rFonts w:cs="B Titr"/>
        </w:rPr>
        <w:t>h</w:t>
      </w:r>
      <w:r w:rsidRPr="009F689A">
        <w:rPr>
          <w:rFonts w:cs="B Titr"/>
        </w:rPr>
        <w:t>alpy_Damp</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91301C" w:rsidTr="00C07174">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91301C" w:rsidRPr="007146B2" w:rsidRDefault="0091301C" w:rsidP="00C07174">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91301C" w:rsidRDefault="0091301C" w:rsidP="00C07174">
            <w:pPr>
              <w:bidi/>
              <w:spacing w:line="276" w:lineRule="auto"/>
              <w:jc w:val="center"/>
              <w:rPr>
                <w:rFonts w:ascii="Calibri" w:eastAsia="Times New Roman" w:hAnsi="Calibri" w:cs="B Titr"/>
                <w:sz w:val="28"/>
                <w:rtl/>
                <w:lang w:bidi="fa-IR"/>
              </w:rPr>
            </w:pPr>
            <w:r>
              <w:rPr>
                <w:noProof/>
                <w:szCs w:val="24"/>
                <w:rtl/>
              </w:rPr>
              <w:drawing>
                <wp:inline distT="0" distB="0" distL="0" distR="0" wp14:anchorId="4DDC1FE9" wp14:editId="10C117E5">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91301C" w:rsidTr="00C07174">
        <w:trPr>
          <w:trHeight w:val="1095"/>
        </w:trPr>
        <w:tc>
          <w:tcPr>
            <w:tcW w:w="1960" w:type="dxa"/>
            <w:vMerge/>
            <w:tcBorders>
              <w:left w:val="single" w:sz="4" w:space="0" w:color="auto"/>
              <w:bottom w:val="single" w:sz="4" w:space="0" w:color="auto"/>
              <w:right w:val="single" w:sz="4" w:space="0" w:color="auto"/>
            </w:tcBorders>
            <w:shd w:val="clear" w:color="auto" w:fill="FFFF00"/>
            <w:vAlign w:val="center"/>
          </w:tcPr>
          <w:p w:rsidR="0091301C" w:rsidRPr="007146B2" w:rsidRDefault="0091301C" w:rsidP="00C07174">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91301C" w:rsidRPr="007146B2" w:rsidRDefault="009D2675" w:rsidP="00C07174">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سعید شیخی </w:t>
            </w:r>
            <w:r w:rsidR="0091301C">
              <w:rPr>
                <w:rFonts w:ascii="Calibri" w:eastAsia="Times New Roman" w:hAnsi="Calibri" w:cs="B Titr" w:hint="cs"/>
                <w:sz w:val="24"/>
                <w:szCs w:val="20"/>
                <w:rtl/>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91301C" w:rsidRDefault="009D2675" w:rsidP="00C07174">
            <w:pPr>
              <w:bidi/>
              <w:spacing w:line="276" w:lineRule="auto"/>
              <w:jc w:val="center"/>
              <w:rPr>
                <w:rFonts w:ascii="Calibri" w:eastAsia="Times New Roman" w:hAnsi="Calibri" w:cs="B Titr"/>
                <w:sz w:val="28"/>
                <w:rtl/>
              </w:rPr>
            </w:pPr>
            <w:r w:rsidRPr="00653092">
              <w:rPr>
                <w:noProof/>
                <w:szCs w:val="24"/>
                <w:rtl/>
              </w:rPr>
              <w:drawing>
                <wp:inline distT="0" distB="0" distL="0" distR="0" wp14:anchorId="16A19D10" wp14:editId="5113256F">
                  <wp:extent cx="887095" cy="887095"/>
                  <wp:effectExtent l="0" t="0" r="8255" b="8255"/>
                  <wp:docPr id="3" name="Picture 3" descr="C:\Users\saeed70\Desktop\Shari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Users\saeed70\Desktop\Sharif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91301C" w:rsidP="00A870FB">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r w:rsidR="00A870FB">
              <w:rPr>
                <w:rFonts w:ascii="Calibri" w:eastAsia="Times New Roman" w:hAnsi="Calibri" w:cs="B Titr" w:hint="cs"/>
                <w:sz w:val="24"/>
                <w:szCs w:val="20"/>
                <w:rtl/>
              </w:rPr>
              <w:t xml:space="preserve">سعید شیخی </w:t>
            </w:r>
            <w:r>
              <w:rPr>
                <w:rFonts w:ascii="Calibri" w:eastAsia="Times New Roman" w:hAnsi="Calibri" w:cs="B Titr" w:hint="cs"/>
                <w:sz w:val="24"/>
                <w:szCs w:val="20"/>
                <w:rtl/>
              </w:rPr>
              <w:t xml:space="preserve"> </w:t>
            </w:r>
          </w:p>
        </w:tc>
      </w:tr>
      <w:tr w:rsidR="0091301C" w:rsidRPr="007146B2"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7146B2" w:rsidRDefault="0091301C" w:rsidP="00C07174">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91301C" w:rsidRPr="0009618D" w:rsidTr="00C07174">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09618D" w:rsidRDefault="00A870FB" w:rsidP="00A870F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w:t>
            </w:r>
            <w:r w:rsidR="0091301C"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91301C"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91301C" w:rsidRPr="005C02EB" w:rsidTr="00C07174">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91301C" w:rsidP="00A870FB">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w:t>
            </w:r>
            <w:r w:rsidR="00A870FB">
              <w:rPr>
                <w:rFonts w:asciiTheme="majorBidi" w:eastAsia="Times New Roman" w:hAnsiTheme="majorBidi" w:cstheme="majorBidi"/>
                <w:b/>
                <w:bCs/>
                <w:sz w:val="24"/>
                <w:szCs w:val="20"/>
              </w:rPr>
              <w:t>2</w:t>
            </w:r>
            <w:r>
              <w:rPr>
                <w:rFonts w:asciiTheme="majorBidi" w:eastAsia="Times New Roman" w:hAnsiTheme="majorBidi" w:cstheme="majorBidi"/>
                <w:b/>
                <w:bCs/>
                <w:sz w:val="24"/>
                <w:szCs w:val="20"/>
              </w:rPr>
              <w:t>F</w:t>
            </w:r>
            <w:r w:rsidR="00A870FB">
              <w:rPr>
                <w:rFonts w:asciiTheme="majorBidi" w:eastAsia="Times New Roman" w:hAnsiTheme="majorBidi" w:cstheme="majorBidi"/>
                <w:b/>
                <w:bCs/>
                <w:sz w:val="24"/>
                <w:szCs w:val="20"/>
              </w:rPr>
              <w:t>000</w:t>
            </w:r>
            <w:r>
              <w:rPr>
                <w:rFonts w:asciiTheme="majorBidi" w:eastAsia="Times New Roman" w:hAnsiTheme="majorBidi" w:cstheme="majorBidi"/>
                <w:b/>
                <w:bCs/>
                <w:sz w:val="24"/>
                <w:szCs w:val="20"/>
              </w:rPr>
              <w:t>F2</w:t>
            </w:r>
          </w:p>
        </w:tc>
      </w:tr>
      <w:tr w:rsidR="0091301C" w:rsidRPr="005C02EB" w:rsidTr="00C07174">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91301C" w:rsidRPr="007146B2" w:rsidRDefault="0091301C" w:rsidP="00C07174">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1301C" w:rsidRPr="005C02EB" w:rsidRDefault="0091301C" w:rsidP="00C07174">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A870FB">
              <w:rPr>
                <w:rFonts w:asciiTheme="majorBidi" w:eastAsia="Times New Roman" w:hAnsiTheme="majorBidi" w:cstheme="majorBidi"/>
                <w:b/>
                <w:bCs/>
                <w:sz w:val="24"/>
                <w:szCs w:val="20"/>
              </w:rPr>
              <w:t>/95</w:t>
            </w:r>
          </w:p>
        </w:tc>
      </w:tr>
    </w:tbl>
    <w:p w:rsidR="0091301C" w:rsidRDefault="0091301C" w:rsidP="0091301C">
      <w:pPr>
        <w:bidi/>
        <w:rPr>
          <w:rFonts w:cs="B Nazanin"/>
          <w:sz w:val="28"/>
          <w:szCs w:val="28"/>
          <w:rtl/>
          <w:lang w:bidi="fa-IR"/>
        </w:rPr>
        <w:sectPr w:rsidR="0091301C"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172049" w:rsidRDefault="00172049" w:rsidP="00172049">
      <w:pPr>
        <w:pStyle w:val="a4"/>
        <w:rPr>
          <w:rtl/>
        </w:rPr>
      </w:pPr>
      <w:r w:rsidRPr="002D27A3">
        <w:rPr>
          <w:rtl/>
        </w:rPr>
        <w:t>در ا</w:t>
      </w:r>
      <w:r w:rsidRPr="002D27A3">
        <w:rPr>
          <w:rFonts w:hint="cs"/>
          <w:rtl/>
        </w:rPr>
        <w:t>ین</w:t>
      </w:r>
      <w:r w:rsidRPr="002D27A3">
        <w:rPr>
          <w:rtl/>
        </w:rPr>
        <w:t xml:space="preserve"> ز</w:t>
      </w:r>
      <w:r w:rsidRPr="002D27A3">
        <w:rPr>
          <w:rFonts w:hint="cs"/>
          <w:rtl/>
        </w:rPr>
        <w:t>یربرنامه</w:t>
      </w:r>
      <w:r w:rsidRPr="002D27A3">
        <w:rPr>
          <w:rtl/>
        </w:rPr>
        <w:t xml:space="preserve"> </w:t>
      </w:r>
      <w:r>
        <w:rPr>
          <w:rFonts w:hint="cs"/>
          <w:rtl/>
        </w:rPr>
        <w:t xml:space="preserve">برای </w:t>
      </w:r>
      <w:r w:rsidRPr="002D27A3">
        <w:rPr>
          <w:rtl/>
        </w:rPr>
        <w:t>هر کدام از سلول ها</w:t>
      </w:r>
      <w:r w:rsidRPr="002D27A3">
        <w:rPr>
          <w:rFonts w:hint="cs"/>
          <w:rtl/>
        </w:rPr>
        <w:t>ی</w:t>
      </w:r>
      <w:r w:rsidRPr="002D27A3">
        <w:rPr>
          <w:rtl/>
        </w:rPr>
        <w:t xml:space="preserve"> شبکه </w:t>
      </w:r>
      <w:r>
        <w:rPr>
          <w:rFonts w:hint="cs"/>
          <w:rtl/>
        </w:rPr>
        <w:t>در</w:t>
      </w:r>
      <w:r w:rsidRPr="002D27A3">
        <w:rPr>
          <w:rFonts w:hint="cs"/>
          <w:rtl/>
        </w:rPr>
        <w:t xml:space="preserve"> یک جریان </w:t>
      </w:r>
      <w:r>
        <w:rPr>
          <w:rFonts w:hint="cs"/>
          <w:rtl/>
        </w:rPr>
        <w:t>غیرلزج</w:t>
      </w:r>
      <w:r w:rsidRPr="002D27A3">
        <w:rPr>
          <w:rFonts w:hint="cs"/>
          <w:rtl/>
        </w:rPr>
        <w:t xml:space="preserve"> </w:t>
      </w:r>
      <w:r>
        <w:rPr>
          <w:rFonts w:hint="cs"/>
          <w:rtl/>
        </w:rPr>
        <w:t>ترم آنتالپی میراکننده اعمال می‌گردد و مقادیر بقایی پس از اعمال آنتالپی میراکننده به برنامه اصلی بازگردانده می‌شود</w:t>
      </w:r>
      <w:r w:rsidRPr="002D27A3">
        <w:rPr>
          <w:rFonts w:hint="cs"/>
          <w:rtl/>
        </w:rPr>
        <w:t>.</w:t>
      </w:r>
      <w:r>
        <w:rPr>
          <w:rFonts w:hint="cs"/>
          <w:rtl/>
        </w:rPr>
        <w:t xml:space="preserve"> توجه شود که این زیربرنامه تنها برای جریان های غیرلزج و در حالتی که جواب پایا مورد نظر است کاربرد دارد.</w:t>
      </w:r>
    </w:p>
    <w:p w:rsidR="00172049" w:rsidRDefault="00172049" w:rsidP="00172049">
      <w:pPr>
        <w:pStyle w:val="1"/>
      </w:pPr>
      <w:r>
        <w:rPr>
          <w:rFonts w:hint="cs"/>
          <w:rtl/>
        </w:rPr>
        <w:t>توضیحات و تئوری</w:t>
      </w:r>
      <w:r>
        <w:rPr>
          <w:rFonts w:hint="cs"/>
          <w:rtl/>
        </w:rPr>
        <w:softHyphen/>
        <w:t>ها</w:t>
      </w:r>
    </w:p>
    <w:p w:rsidR="00172049" w:rsidRDefault="00172049" w:rsidP="00172049">
      <w:pPr>
        <w:pStyle w:val="a4"/>
        <w:rPr>
          <w:rtl/>
        </w:rPr>
      </w:pPr>
      <w:r w:rsidRPr="002D27A3">
        <w:rPr>
          <w:rFonts w:hint="cs"/>
          <w:rtl/>
        </w:rPr>
        <w:t xml:space="preserve"> افزایش سرعت همگرایی برای حل پایای </w:t>
      </w:r>
      <w:r>
        <w:rPr>
          <w:rFonts w:hint="cs"/>
          <w:rtl/>
        </w:rPr>
        <w:t xml:space="preserve">معادلات ناویر استوکس </w:t>
      </w:r>
      <w:r w:rsidRPr="002D27A3">
        <w:rPr>
          <w:rFonts w:hint="cs"/>
          <w:rtl/>
        </w:rPr>
        <w:t>همواره مورد توجه بوده است.</w:t>
      </w:r>
      <w:r>
        <w:rPr>
          <w:rFonts w:hint="cs"/>
          <w:rtl/>
        </w:rPr>
        <w:t xml:space="preserve"> یکی از روش‌های موفق برای افزایش سرعت همگرایی معادلات غیرلزج، روش آنتالپی میراکننده</w:t>
      </w:r>
      <w:r>
        <w:rPr>
          <w:rStyle w:val="FootnoteReference"/>
          <w:sz w:val="28"/>
          <w:szCs w:val="28"/>
          <w:rtl/>
        </w:rPr>
        <w:footnoteReference w:id="1"/>
      </w:r>
      <w:r>
        <w:rPr>
          <w:rFonts w:hint="cs"/>
          <w:rtl/>
        </w:rPr>
        <w:t xml:space="preserve"> است. در این روش برای افزایش سرعت همگرایی، </w:t>
      </w:r>
      <w:r w:rsidRPr="007B7C48">
        <w:rPr>
          <w:rFonts w:hint="cs"/>
          <w:rtl/>
        </w:rPr>
        <w:t>یک</w:t>
      </w:r>
      <w:r w:rsidRPr="007B7C48">
        <w:rPr>
          <w:rtl/>
        </w:rPr>
        <w:t xml:space="preserve"> ترم ن</w:t>
      </w:r>
      <w:r w:rsidRPr="007B7C48">
        <w:rPr>
          <w:rFonts w:hint="cs"/>
          <w:rtl/>
        </w:rPr>
        <w:t>یرویی</w:t>
      </w:r>
      <w:r w:rsidRPr="007B7C48">
        <w:rPr>
          <w:rtl/>
        </w:rPr>
        <w:t xml:space="preserve"> متناسب با اختلاف آنتالپ</w:t>
      </w:r>
      <w:r w:rsidRPr="007B7C48">
        <w:rPr>
          <w:rFonts w:hint="cs"/>
          <w:rtl/>
        </w:rPr>
        <w:t>ی</w:t>
      </w:r>
      <w:r w:rsidRPr="007B7C48">
        <w:rPr>
          <w:rtl/>
        </w:rPr>
        <w:t xml:space="preserve"> هر سلول </w:t>
      </w:r>
      <w:r w:rsidRPr="007B7C48">
        <w:rPr>
          <w:position w:val="-14"/>
          <w:vertAlign w:val="subscript"/>
        </w:rPr>
        <w:object w:dxaOrig="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5" o:title=""/>
          </v:shape>
          <o:OLEObject Type="Embed" ProgID="Equation.DSMT4" ShapeID="_x0000_i1025" DrawAspect="Content" ObjectID="_1587469490" r:id="rId16"/>
        </w:object>
      </w:r>
      <w:r>
        <w:rPr>
          <w:rFonts w:hint="cs"/>
          <w:rtl/>
        </w:rPr>
        <w:t xml:space="preserve"> </w:t>
      </w:r>
      <w:r w:rsidRPr="007B7C48">
        <w:rPr>
          <w:rtl/>
        </w:rPr>
        <w:t>با آنتالپ</w:t>
      </w:r>
      <w:r w:rsidRPr="007B7C48">
        <w:rPr>
          <w:rFonts w:hint="cs"/>
          <w:rtl/>
        </w:rPr>
        <w:t>ی</w:t>
      </w:r>
      <w:r w:rsidRPr="007B7C48">
        <w:rPr>
          <w:rtl/>
        </w:rPr>
        <w:t xml:space="preserve"> جر</w:t>
      </w:r>
      <w:r w:rsidRPr="007B7C48">
        <w:rPr>
          <w:rFonts w:hint="cs"/>
          <w:rtl/>
        </w:rPr>
        <w:t>یان</w:t>
      </w:r>
      <w:r w:rsidRPr="007B7C48">
        <w:rPr>
          <w:rtl/>
        </w:rPr>
        <w:t xml:space="preserve"> آزاد </w:t>
      </w:r>
      <w:r w:rsidRPr="007B7C48">
        <w:rPr>
          <w:position w:val="-14"/>
          <w:vertAlign w:val="subscript"/>
        </w:rPr>
        <w:object w:dxaOrig="580" w:dyaOrig="400">
          <v:shape id="_x0000_i1026" type="#_x0000_t75" style="width:28.5pt;height:21.75pt" o:ole="">
            <v:imagedata r:id="rId17" o:title=""/>
          </v:shape>
          <o:OLEObject Type="Embed" ProgID="Equation.DSMT4" ShapeID="_x0000_i1026" DrawAspect="Content" ObjectID="_1587469491" r:id="rId18"/>
        </w:object>
      </w:r>
      <w:r w:rsidRPr="007B7C48">
        <w:rPr>
          <w:rtl/>
        </w:rPr>
        <w:t xml:space="preserve"> </w:t>
      </w:r>
      <w:r>
        <w:rPr>
          <w:rFonts w:hint="cs"/>
          <w:rtl/>
        </w:rPr>
        <w:t>به معادلات حاکم بر جریان سیال اضافه می‌شود</w:t>
      </w:r>
      <w:r w:rsidRPr="007B7C48">
        <w:rPr>
          <w:rtl/>
        </w:rPr>
        <w:t>. آنتالپ</w:t>
      </w:r>
      <w:r w:rsidRPr="007B7C48">
        <w:rPr>
          <w:rFonts w:hint="cs"/>
          <w:rtl/>
        </w:rPr>
        <w:t>ی</w:t>
      </w:r>
      <w:r w:rsidRPr="007B7C48">
        <w:rPr>
          <w:rtl/>
        </w:rPr>
        <w:t xml:space="preserve"> به شکل ز</w:t>
      </w:r>
      <w:r w:rsidRPr="007B7C48">
        <w:rPr>
          <w:rFonts w:hint="cs"/>
          <w:rtl/>
        </w:rPr>
        <w:t>یر</w:t>
      </w:r>
      <w:r w:rsidRPr="007B7C48">
        <w:rPr>
          <w:rtl/>
        </w:rPr>
        <w:t xml:space="preserve"> تعر</w:t>
      </w:r>
      <w:r w:rsidRPr="007B7C48">
        <w:rPr>
          <w:rFonts w:hint="cs"/>
          <w:rtl/>
        </w:rPr>
        <w:t>یف</w:t>
      </w:r>
      <w:r w:rsidRPr="007B7C48">
        <w:rPr>
          <w:rtl/>
        </w:rPr>
        <w:t xml:space="preserve"> م</w:t>
      </w:r>
      <w:r w:rsidRPr="007B7C48">
        <w:rPr>
          <w:rFonts w:hint="cs"/>
          <w:rtl/>
        </w:rPr>
        <w:t>ی‌شود</w:t>
      </w:r>
      <w:r>
        <w:rPr>
          <w:rFonts w:hint="cs"/>
          <w:rtl/>
        </w:rPr>
        <w:t xml:space="preserve"> [1]:</w:t>
      </w:r>
      <w:r w:rsidRPr="007B7C48">
        <w:rPr>
          <w:rtl/>
        </w:rPr>
        <w:t xml:space="preserve"> </w:t>
      </w:r>
      <w:r>
        <w:rPr>
          <w:rFonts w:hint="cs"/>
          <w:rtl/>
        </w:rPr>
        <w:t xml:space="preserve">    </w:t>
      </w:r>
    </w:p>
    <w:p w:rsidR="00172049" w:rsidRDefault="00172049" w:rsidP="00172049">
      <w:pPr>
        <w:pStyle w:val="a1"/>
        <w:rPr>
          <w:rtl/>
        </w:rPr>
      </w:pPr>
      <w:r>
        <w:rPr>
          <w:rFonts w:hint="cs"/>
          <w:rtl/>
        </w:rPr>
        <w:t xml:space="preserve">    </w:t>
      </w:r>
      <w:r>
        <w:rPr>
          <w:rFonts w:hint="cs"/>
          <w:rtl/>
        </w:rPr>
        <w:tab/>
      </w:r>
      <w:r>
        <w:rPr>
          <w:rFonts w:hint="cs"/>
          <w:rtl/>
        </w:rPr>
        <w:tab/>
        <w:t xml:space="preserve">                                                                                                    </w:t>
      </w:r>
      <w:r w:rsidRPr="003E51A7">
        <w:object w:dxaOrig="1040" w:dyaOrig="660">
          <v:shape id="_x0000_i1027" type="#_x0000_t75" style="width:50.25pt;height:36pt" o:ole="">
            <v:imagedata r:id="rId19" o:title=""/>
          </v:shape>
          <o:OLEObject Type="Embed" ProgID="Equation.DSMT4" ShapeID="_x0000_i1027" DrawAspect="Content" ObjectID="_1587469492" r:id="rId20"/>
        </w:object>
      </w:r>
    </w:p>
    <w:p w:rsidR="00172049" w:rsidRDefault="00172049" w:rsidP="00172049">
      <w:pPr>
        <w:pStyle w:val="a4"/>
        <w:rPr>
          <w:rtl/>
        </w:rPr>
      </w:pPr>
      <w:r w:rsidRPr="003E51A7">
        <w:rPr>
          <w:rFonts w:hint="cs"/>
          <w:rtl/>
        </w:rPr>
        <w:t xml:space="preserve">که در آن </w:t>
      </w:r>
      <w:r w:rsidRPr="00400CDD">
        <w:rPr>
          <w:position w:val="-4"/>
          <w:vertAlign w:val="subscript"/>
        </w:rPr>
        <w:object w:dxaOrig="220" w:dyaOrig="260">
          <v:shape id="_x0000_i1028" type="#_x0000_t75" style="width:14.25pt;height:14.25pt" o:ole="">
            <v:imagedata r:id="rId21" o:title=""/>
          </v:shape>
          <o:OLEObject Type="Embed" ProgID="Equation.DSMT4" ShapeID="_x0000_i1028" DrawAspect="Content" ObjectID="_1587469493" r:id="rId22"/>
        </w:object>
      </w:r>
      <w:r w:rsidRPr="003E51A7">
        <w:rPr>
          <w:rtl/>
        </w:rPr>
        <w:t xml:space="preserve"> </w:t>
      </w:r>
      <w:r w:rsidRPr="003E51A7">
        <w:rPr>
          <w:rFonts w:hint="cs"/>
          <w:rtl/>
        </w:rPr>
        <w:t>کل انرژی  سیستم می‌باشد. با مشتق‌گیری از رابطه‌ی بالا داریم:</w:t>
      </w:r>
    </w:p>
    <w:p w:rsidR="00172049" w:rsidRDefault="00172049" w:rsidP="00172049">
      <w:pPr>
        <w:pStyle w:val="a1"/>
        <w:rPr>
          <w:rtl/>
        </w:rPr>
      </w:pPr>
      <w:r>
        <w:rPr>
          <w:rFonts w:hint="cs"/>
          <w:rtl/>
        </w:rPr>
        <w:t xml:space="preserve">   </w:t>
      </w:r>
      <w:r>
        <w:rPr>
          <w:rFonts w:hint="cs"/>
          <w:rtl/>
        </w:rPr>
        <w:tab/>
        <w:t xml:space="preserve">                                                                                                           </w:t>
      </w:r>
      <w:r w:rsidRPr="003E51A7">
        <w:object w:dxaOrig="1300" w:dyaOrig="660">
          <v:shape id="_x0000_i1029" type="#_x0000_t75" style="width:64.5pt;height:36pt" o:ole="">
            <v:imagedata r:id="rId23" o:title=""/>
          </v:shape>
          <o:OLEObject Type="Embed" ProgID="Equation.DSMT4" ShapeID="_x0000_i1029" DrawAspect="Content" ObjectID="_1587469494" r:id="rId24"/>
        </w:object>
      </w:r>
    </w:p>
    <w:p w:rsidR="00172049" w:rsidRPr="003E51A7" w:rsidRDefault="00172049" w:rsidP="00461522">
      <w:pPr>
        <w:pStyle w:val="a4"/>
        <w:rPr>
          <w:rtl/>
        </w:rPr>
      </w:pPr>
      <w:r w:rsidRPr="003E51A7">
        <w:rPr>
          <w:rFonts w:hint="cs"/>
          <w:rtl/>
        </w:rPr>
        <w:t xml:space="preserve">که </w:t>
      </w:r>
      <w:r w:rsidRPr="003E51A7">
        <w:rPr>
          <w:position w:val="-24"/>
        </w:rPr>
        <w:object w:dxaOrig="360" w:dyaOrig="620">
          <v:shape id="_x0000_i1030" type="#_x0000_t75" style="width:21.75pt;height:28.5pt" o:ole="">
            <v:imagedata r:id="rId25" o:title=""/>
          </v:shape>
          <o:OLEObject Type="Embed" ProgID="Equation.DSMT4" ShapeID="_x0000_i1030" DrawAspect="Content" ObjectID="_1587469495" r:id="rId26"/>
        </w:object>
      </w:r>
      <w:r w:rsidRPr="003E51A7">
        <w:rPr>
          <w:rtl/>
        </w:rPr>
        <w:t xml:space="preserve"> </w:t>
      </w:r>
      <w:r w:rsidRPr="003E51A7">
        <w:rPr>
          <w:rFonts w:hint="cs"/>
          <w:rtl/>
        </w:rPr>
        <w:t xml:space="preserve">مشتق مادی است و به صورت </w:t>
      </w:r>
      <w:r w:rsidRPr="003E51A7">
        <w:rPr>
          <w:position w:val="-24"/>
        </w:rPr>
        <w:object w:dxaOrig="1480" w:dyaOrig="620">
          <v:shape id="_x0000_i1031" type="#_x0000_t75" style="width:1in;height:28.5pt" o:ole="">
            <v:imagedata r:id="rId27" o:title=""/>
          </v:shape>
          <o:OLEObject Type="Embed" ProgID="Equation.DSMT4" ShapeID="_x0000_i1031" DrawAspect="Content" ObjectID="_1587469496" r:id="rId28"/>
        </w:object>
      </w:r>
      <w:r w:rsidRPr="003E51A7">
        <w:rPr>
          <w:rtl/>
        </w:rPr>
        <w:t xml:space="preserve"> </w:t>
      </w:r>
      <w:r w:rsidRPr="003E51A7">
        <w:rPr>
          <w:rFonts w:hint="cs"/>
          <w:rtl/>
        </w:rPr>
        <w:t xml:space="preserve">تعریف می‌گردد. طبق رابطه‌ی بالا </w:t>
      </w:r>
      <w:r>
        <w:rPr>
          <w:rFonts w:hint="cs"/>
          <w:rtl/>
        </w:rPr>
        <w:t xml:space="preserve">در یک جریان غیرلزج </w:t>
      </w:r>
      <w:r w:rsidRPr="003E51A7">
        <w:rPr>
          <w:rFonts w:hint="cs"/>
          <w:rtl/>
        </w:rPr>
        <w:t>در حالت پایا در امتداد خط جریان</w:t>
      </w:r>
      <w:r>
        <w:rPr>
          <w:rFonts w:hint="cs"/>
          <w:rtl/>
        </w:rPr>
        <w:t>،</w:t>
      </w:r>
      <w:r w:rsidRPr="003E51A7">
        <w:rPr>
          <w:rFonts w:hint="cs"/>
          <w:rtl/>
        </w:rPr>
        <w:t xml:space="preserve"> آنتالپی ثابت است و اگر جریان آزاد یکنواخت باشد، در حالت پایا آنتالپی در همه جا یکسان و برابر آنتالپی جریان آزاد می‌باشد. </w:t>
      </w:r>
      <w:r>
        <w:rPr>
          <w:rFonts w:hint="cs"/>
          <w:rtl/>
        </w:rPr>
        <w:t xml:space="preserve">در حالت عادی معادلات </w:t>
      </w:r>
      <w:r w:rsidRPr="009604F6">
        <w:rPr>
          <w:rtl/>
        </w:rPr>
        <w:t>غ</w:t>
      </w:r>
      <w:r w:rsidRPr="009604F6">
        <w:rPr>
          <w:rFonts w:hint="cs"/>
          <w:rtl/>
        </w:rPr>
        <w:t>یرلزج</w:t>
      </w:r>
      <w:r w:rsidRPr="009604F6">
        <w:rPr>
          <w:rtl/>
        </w:rPr>
        <w:t xml:space="preserve"> </w:t>
      </w:r>
      <w:r w:rsidRPr="003E51A7">
        <w:rPr>
          <w:rFonts w:hint="cs"/>
          <w:rtl/>
        </w:rPr>
        <w:t>را می‌توان به شکل زیر نوشت [</w:t>
      </w:r>
      <w:r>
        <w:rPr>
          <w:rFonts w:hint="cs"/>
          <w:rtl/>
        </w:rPr>
        <w:t>2</w:t>
      </w:r>
      <w:r w:rsidRPr="003E51A7">
        <w:rPr>
          <w:rFonts w:hint="cs"/>
          <w:rtl/>
        </w:rPr>
        <w:t>]:</w:t>
      </w:r>
    </w:p>
    <w:p w:rsidR="00172049" w:rsidRPr="003E51A7" w:rsidRDefault="00172049" w:rsidP="00461522">
      <w:pPr>
        <w:pStyle w:val="a1"/>
        <w:rPr>
          <w:rtl/>
        </w:rPr>
      </w:pPr>
      <w:r>
        <w:rPr>
          <w:rFonts w:hint="cs"/>
          <w:rtl/>
        </w:rPr>
        <w:t xml:space="preserve">                             </w:t>
      </w:r>
      <w:r w:rsidR="004C3CD9">
        <w:rPr>
          <w:rFonts w:hint="cs"/>
          <w:rtl/>
        </w:rPr>
        <w:t xml:space="preserve">          </w:t>
      </w:r>
      <w:r>
        <w:rPr>
          <w:rFonts w:hint="cs"/>
          <w:rtl/>
        </w:rPr>
        <w:t xml:space="preserve">                       </w:t>
      </w:r>
      <w:bookmarkStart w:id="1" w:name="_Ref509062160"/>
      <w:bookmarkEnd w:id="1"/>
      <w:r w:rsidRPr="003E51A7">
        <w:object w:dxaOrig="4620" w:dyaOrig="2560">
          <v:shape id="_x0000_i1032" type="#_x0000_t75" style="width:229.5pt;height:129.75pt" o:ole="">
            <v:imagedata r:id="rId29" o:title=""/>
          </v:shape>
          <o:OLEObject Type="Embed" ProgID="Equation.DSMT4" ShapeID="_x0000_i1032" DrawAspect="Content" ObjectID="_1587469497" r:id="rId30"/>
        </w:object>
      </w:r>
    </w:p>
    <w:p w:rsidR="00172049" w:rsidRPr="003E51A7" w:rsidRDefault="00172049" w:rsidP="004C3CD9">
      <w:pPr>
        <w:pStyle w:val="a4"/>
        <w:rPr>
          <w:rtl/>
        </w:rPr>
      </w:pPr>
      <w:r w:rsidRPr="003E51A7">
        <w:rPr>
          <w:rFonts w:hint="cs"/>
          <w:rtl/>
        </w:rPr>
        <w:t>با فرض جریان با ورتیسیته‌ی صفر می‌توان پتانسیل سرعت</w:t>
      </w:r>
      <w:r w:rsidRPr="003E51A7">
        <w:rPr>
          <w:position w:val="-10"/>
        </w:rPr>
        <w:object w:dxaOrig="200" w:dyaOrig="320">
          <v:shape id="_x0000_i1033" type="#_x0000_t75" style="width:7.5pt;height:14.25pt" o:ole="">
            <v:imagedata r:id="rId31" o:title=""/>
          </v:shape>
          <o:OLEObject Type="Embed" ProgID="Equation.DSMT4" ShapeID="_x0000_i1033" DrawAspect="Content" ObjectID="_1587469498" r:id="rId32"/>
        </w:object>
      </w:r>
      <w:r w:rsidRPr="003E51A7">
        <w:rPr>
          <w:rtl/>
        </w:rPr>
        <w:t xml:space="preserve"> </w:t>
      </w:r>
      <w:r w:rsidRPr="003E51A7">
        <w:rPr>
          <w:rFonts w:hint="cs"/>
          <w:rtl/>
        </w:rPr>
        <w:t xml:space="preserve">را معرفی کرد که </w:t>
      </w:r>
      <w:r w:rsidRPr="00400CDD">
        <w:rPr>
          <w:position w:val="-12"/>
          <w:vertAlign w:val="subscript"/>
        </w:rPr>
        <w:object w:dxaOrig="680" w:dyaOrig="360">
          <v:shape id="_x0000_i1034" type="#_x0000_t75" style="width:36pt;height:21.75pt" o:ole="">
            <v:imagedata r:id="rId33" o:title=""/>
          </v:shape>
          <o:OLEObject Type="Embed" ProgID="Equation.DSMT4" ShapeID="_x0000_i1034" DrawAspect="Content" ObjectID="_1587469499" r:id="rId34"/>
        </w:object>
      </w:r>
      <w:r w:rsidRPr="003E51A7">
        <w:rPr>
          <w:rtl/>
        </w:rPr>
        <w:t xml:space="preserve"> </w:t>
      </w:r>
      <w:r w:rsidRPr="003E51A7">
        <w:rPr>
          <w:rFonts w:hint="cs"/>
          <w:rtl/>
        </w:rPr>
        <w:t xml:space="preserve">و </w:t>
      </w:r>
      <w:r w:rsidRPr="00400CDD">
        <w:rPr>
          <w:position w:val="-14"/>
          <w:vertAlign w:val="subscript"/>
        </w:rPr>
        <w:object w:dxaOrig="680" w:dyaOrig="380">
          <v:shape id="_x0000_i1035" type="#_x0000_t75" style="width:36pt;height:21.75pt" o:ole="">
            <v:imagedata r:id="rId35" o:title=""/>
          </v:shape>
          <o:OLEObject Type="Embed" ProgID="Equation.DSMT4" ShapeID="_x0000_i1035" DrawAspect="Content" ObjectID="_1587469500" r:id="rId36"/>
        </w:object>
      </w:r>
      <w:r w:rsidRPr="003E51A7">
        <w:rPr>
          <w:rtl/>
        </w:rPr>
        <w:t xml:space="preserve"> </w:t>
      </w:r>
      <w:r w:rsidRPr="003E51A7">
        <w:rPr>
          <w:rFonts w:hint="cs"/>
          <w:rtl/>
        </w:rPr>
        <w:t xml:space="preserve">می‌باشد. </w:t>
      </w:r>
      <w:r w:rsidRPr="003E51A7">
        <w:rPr>
          <w:rFonts w:hint="cs"/>
          <w:rtl/>
        </w:rPr>
        <w:lastRenderedPageBreak/>
        <w:t xml:space="preserve">سپس با انتگرال‌گیری از معادله‌ی مومنتم، معادله‌ی برنولی برای جریان ناپایا </w:t>
      </w:r>
      <w:r>
        <w:rPr>
          <w:rFonts w:hint="cs"/>
          <w:rtl/>
        </w:rPr>
        <w:t>مانند معادله‌ی (4)</w:t>
      </w:r>
      <w:r w:rsidRPr="003E51A7">
        <w:rPr>
          <w:rFonts w:hint="cs"/>
          <w:rtl/>
        </w:rPr>
        <w:t xml:space="preserve"> بدست می‌آید [</w:t>
      </w:r>
      <w:r>
        <w:rPr>
          <w:rFonts w:hint="cs"/>
          <w:rtl/>
        </w:rPr>
        <w:t>2</w:t>
      </w:r>
      <w:r w:rsidRPr="003E51A7">
        <w:rPr>
          <w:rFonts w:hint="cs"/>
          <w:rtl/>
        </w:rPr>
        <w:t xml:space="preserve">]:    </w:t>
      </w:r>
    </w:p>
    <w:p w:rsidR="00172049" w:rsidRPr="003E51A7" w:rsidRDefault="00172049" w:rsidP="00166199">
      <w:pPr>
        <w:pStyle w:val="a1"/>
      </w:pPr>
      <w:r>
        <w:rPr>
          <w:rFonts w:hint="cs"/>
          <w:rtl/>
        </w:rPr>
        <w:t xml:space="preserve">                                                                                </w:t>
      </w:r>
      <w:r w:rsidR="00166199">
        <w:rPr>
          <w:rFonts w:hint="cs"/>
          <w:rtl/>
        </w:rPr>
        <w:t xml:space="preserve">          </w:t>
      </w:r>
      <w:r>
        <w:rPr>
          <w:rFonts w:hint="cs"/>
          <w:rtl/>
        </w:rPr>
        <w:t xml:space="preserve">     </w:t>
      </w:r>
      <w:r w:rsidRPr="003E51A7">
        <w:object w:dxaOrig="2600" w:dyaOrig="700">
          <v:shape id="_x0000_i1036" type="#_x0000_t75" style="width:129.75pt;height:36pt" o:ole="">
            <v:imagedata r:id="rId37" o:title=""/>
          </v:shape>
          <o:OLEObject Type="Embed" ProgID="Equation.DSMT4" ShapeID="_x0000_i1036" DrawAspect="Content" ObjectID="_1587469501" r:id="rId38"/>
        </w:object>
      </w:r>
      <w:r w:rsidRPr="003E51A7">
        <w:rPr>
          <w:rFonts w:hint="cs"/>
          <w:rtl/>
        </w:rPr>
        <w:t xml:space="preserve">    </w:t>
      </w:r>
    </w:p>
    <w:p w:rsidR="00172049" w:rsidRPr="003E51A7" w:rsidRDefault="00172049" w:rsidP="00BE745B">
      <w:pPr>
        <w:pStyle w:val="a4"/>
        <w:rPr>
          <w:rtl/>
        </w:rPr>
      </w:pPr>
      <w:r w:rsidRPr="003E51A7">
        <w:rPr>
          <w:rFonts w:hint="cs"/>
          <w:rtl/>
        </w:rPr>
        <w:t xml:space="preserve">که </w:t>
      </w:r>
      <w:r w:rsidRPr="003E51A7">
        <w:rPr>
          <w:position w:val="-6"/>
        </w:rPr>
        <w:object w:dxaOrig="260" w:dyaOrig="279">
          <v:shape id="_x0000_i1037" type="#_x0000_t75" style="width:14.25pt;height:14.25pt" o:ole="">
            <v:imagedata r:id="rId39" o:title=""/>
          </v:shape>
          <o:OLEObject Type="Embed" ProgID="Equation.DSMT4" ShapeID="_x0000_i1037" DrawAspect="Content" ObjectID="_1587469502" r:id="rId40"/>
        </w:object>
      </w:r>
      <w:r w:rsidRPr="003E51A7">
        <w:rPr>
          <w:rtl/>
        </w:rPr>
        <w:t xml:space="preserve"> </w:t>
      </w:r>
      <w:r w:rsidRPr="003E51A7">
        <w:rPr>
          <w:rFonts w:hint="cs"/>
          <w:rtl/>
        </w:rPr>
        <w:t xml:space="preserve">یک تابع دلخواه از </w:t>
      </w:r>
      <w:r w:rsidRPr="003E51A7">
        <w:rPr>
          <w:position w:val="-6"/>
        </w:rPr>
        <w:object w:dxaOrig="160" w:dyaOrig="260">
          <v:shape id="_x0000_i1038" type="#_x0000_t75" style="width:7.5pt;height:14.25pt" o:ole="">
            <v:imagedata r:id="rId41" o:title=""/>
          </v:shape>
          <o:OLEObject Type="Embed" ProgID="Equation.DSMT4" ShapeID="_x0000_i1038" DrawAspect="Content" ObjectID="_1587469503" r:id="rId42"/>
        </w:object>
      </w:r>
      <w:r w:rsidRPr="003E51A7">
        <w:rPr>
          <w:rtl/>
        </w:rPr>
        <w:t xml:space="preserve"> </w:t>
      </w:r>
      <w:r w:rsidRPr="003E51A7">
        <w:rPr>
          <w:rFonts w:hint="cs"/>
          <w:rtl/>
        </w:rPr>
        <w:t xml:space="preserve">است. اگر جریان آیزنتروپیک باشد داریم </w:t>
      </w:r>
      <w:r w:rsidRPr="00400CDD">
        <w:rPr>
          <w:position w:val="-10"/>
          <w:vertAlign w:val="subscript"/>
        </w:rPr>
        <w:object w:dxaOrig="820" w:dyaOrig="360">
          <v:shape id="_x0000_i1039" type="#_x0000_t75" style="width:43.5pt;height:21.75pt" o:ole="">
            <v:imagedata r:id="rId43" o:title=""/>
          </v:shape>
          <o:OLEObject Type="Embed" ProgID="Equation.DSMT4" ShapeID="_x0000_i1039" DrawAspect="Content" ObjectID="_1587469504" r:id="rId44"/>
        </w:object>
      </w:r>
      <w:r w:rsidRPr="003E51A7">
        <w:rPr>
          <w:rtl/>
        </w:rPr>
        <w:t xml:space="preserve"> </w:t>
      </w:r>
      <w:r w:rsidRPr="003E51A7">
        <w:t xml:space="preserve"> </w:t>
      </w:r>
      <w:r w:rsidRPr="003E51A7">
        <w:rPr>
          <w:rFonts w:hint="cs"/>
          <w:rtl/>
        </w:rPr>
        <w:t xml:space="preserve">و  </w:t>
      </w:r>
      <w:r w:rsidRPr="003E51A7">
        <w:rPr>
          <w:position w:val="-32"/>
        </w:rPr>
        <w:object w:dxaOrig="1500" w:dyaOrig="700">
          <v:shape id="_x0000_i1040" type="#_x0000_t75" style="width:1in;height:36pt" o:ole="">
            <v:imagedata r:id="rId45" o:title=""/>
          </v:shape>
          <o:OLEObject Type="Embed" ProgID="Equation.DSMT4" ShapeID="_x0000_i1040" DrawAspect="Content" ObjectID="_1587469505" r:id="rId46"/>
        </w:object>
      </w:r>
      <w:r w:rsidRPr="003E51A7">
        <w:rPr>
          <w:rFonts w:hint="cs"/>
          <w:rtl/>
        </w:rPr>
        <w:t xml:space="preserve">. برای یک گاز ایده‌آل  داریم  </w:t>
      </w:r>
      <w:r w:rsidRPr="003E51A7">
        <w:rPr>
          <w:position w:val="-32"/>
        </w:rPr>
        <w:object w:dxaOrig="2520" w:dyaOrig="760">
          <v:shape id="_x0000_i1041" type="#_x0000_t75" style="width:129.75pt;height:36pt" o:ole="">
            <v:imagedata r:id="rId47" o:title=""/>
          </v:shape>
          <o:OLEObject Type="Embed" ProgID="Equation.DSMT4" ShapeID="_x0000_i1041" DrawAspect="Content" ObjectID="_1587469506" r:id="rId48"/>
        </w:object>
      </w:r>
      <w:r w:rsidRPr="003E51A7">
        <w:rPr>
          <w:rFonts w:hint="cs"/>
          <w:rtl/>
        </w:rPr>
        <w:t xml:space="preserve"> در نتیجه می‌توانیم بنویسیم [</w:t>
      </w:r>
      <w:r>
        <w:rPr>
          <w:rFonts w:hint="cs"/>
          <w:rtl/>
        </w:rPr>
        <w:t>2</w:t>
      </w:r>
      <w:r w:rsidRPr="003E51A7">
        <w:rPr>
          <w:rFonts w:hint="cs"/>
          <w:rtl/>
        </w:rPr>
        <w:t>]:</w:t>
      </w:r>
    </w:p>
    <w:p w:rsidR="00172049" w:rsidRPr="003E51A7" w:rsidRDefault="00172049" w:rsidP="00BE745B">
      <w:pPr>
        <w:pStyle w:val="a1"/>
      </w:pPr>
      <w:r>
        <w:rPr>
          <w:rFonts w:hint="cs"/>
          <w:rtl/>
        </w:rPr>
        <w:t xml:space="preserve">                                                        </w:t>
      </w:r>
      <w:r w:rsidR="00BE745B">
        <w:rPr>
          <w:rFonts w:hint="cs"/>
          <w:rtl/>
        </w:rPr>
        <w:t xml:space="preserve">          </w:t>
      </w:r>
      <w:r>
        <w:rPr>
          <w:rFonts w:hint="cs"/>
          <w:rtl/>
        </w:rPr>
        <w:t xml:space="preserve">                         </w:t>
      </w:r>
      <w:bookmarkStart w:id="2" w:name="_Ref509062350"/>
      <w:bookmarkEnd w:id="2"/>
      <w:r w:rsidRPr="003E51A7">
        <w:object w:dxaOrig="2840" w:dyaOrig="700">
          <v:shape id="_x0000_i1042" type="#_x0000_t75" style="width:2in;height:36pt" o:ole="">
            <v:imagedata r:id="rId49" o:title=""/>
          </v:shape>
          <o:OLEObject Type="Embed" ProgID="Equation.DSMT4" ShapeID="_x0000_i1042" DrawAspect="Content" ObjectID="_1587469507" r:id="rId50"/>
        </w:object>
      </w:r>
      <w:r w:rsidRPr="003E51A7">
        <w:rPr>
          <w:rFonts w:hint="cs"/>
          <w:rtl/>
        </w:rPr>
        <w:t xml:space="preserve"> </w:t>
      </w:r>
    </w:p>
    <w:p w:rsidR="00172049" w:rsidRPr="003E51A7" w:rsidRDefault="00172049" w:rsidP="005338D7">
      <w:pPr>
        <w:pStyle w:val="a4"/>
        <w:rPr>
          <w:rtl/>
        </w:rPr>
      </w:pPr>
      <w:r>
        <w:rPr>
          <w:rFonts w:hint="cs"/>
          <w:rtl/>
        </w:rPr>
        <w:t>یعنی</w:t>
      </w:r>
      <w:r w:rsidRPr="003E51A7">
        <w:rPr>
          <w:rFonts w:hint="cs"/>
          <w:rtl/>
        </w:rPr>
        <w:t xml:space="preserve"> معادله‌ی برنولی ناپایا به شکل زیر تبدیل می‌شود:</w:t>
      </w:r>
    </w:p>
    <w:p w:rsidR="00172049" w:rsidRPr="003E51A7" w:rsidRDefault="00172049" w:rsidP="005338D7">
      <w:pPr>
        <w:pStyle w:val="a1"/>
        <w:rPr>
          <w:rtl/>
        </w:rPr>
      </w:pPr>
      <w:r>
        <w:rPr>
          <w:rFonts w:hint="cs"/>
          <w:rtl/>
        </w:rPr>
        <w:t xml:space="preserve">                                                  </w:t>
      </w:r>
      <w:r w:rsidR="005338D7">
        <w:rPr>
          <w:rFonts w:hint="cs"/>
          <w:rtl/>
        </w:rPr>
        <w:t xml:space="preserve">           </w:t>
      </w:r>
      <w:r>
        <w:rPr>
          <w:rFonts w:hint="cs"/>
          <w:rtl/>
        </w:rPr>
        <w:t xml:space="preserve">                                                       </w:t>
      </w:r>
      <w:r w:rsidRPr="003E51A7">
        <w:object w:dxaOrig="1420" w:dyaOrig="620">
          <v:shape id="_x0000_i1043" type="#_x0000_t75" style="width:1in;height:28.5pt" o:ole="">
            <v:imagedata r:id="rId51" o:title=""/>
          </v:shape>
          <o:OLEObject Type="Embed" ProgID="Equation.DSMT4" ShapeID="_x0000_i1043" DrawAspect="Content" ObjectID="_1587469508" r:id="rId52"/>
        </w:object>
      </w:r>
    </w:p>
    <w:p w:rsidR="00172049" w:rsidRPr="003E51A7" w:rsidRDefault="00172049" w:rsidP="005338D7">
      <w:pPr>
        <w:pStyle w:val="a4"/>
        <w:rPr>
          <w:rtl/>
        </w:rPr>
      </w:pPr>
      <w:r w:rsidRPr="003E51A7">
        <w:t xml:space="preserve"> </w:t>
      </w:r>
      <w:r w:rsidRPr="003E51A7">
        <w:rPr>
          <w:rFonts w:hint="cs"/>
          <w:rtl/>
        </w:rPr>
        <w:t>اگر شرایط در جریان آزاد یکنواخت باشد داریم:</w:t>
      </w:r>
    </w:p>
    <w:p w:rsidR="00172049" w:rsidRPr="003E51A7" w:rsidRDefault="00172049" w:rsidP="005338D7">
      <w:pPr>
        <w:pStyle w:val="a1"/>
        <w:rPr>
          <w:rtl/>
        </w:rPr>
      </w:pPr>
      <w:r>
        <w:rPr>
          <w:rFonts w:hint="cs"/>
          <w:rtl/>
        </w:rPr>
        <w:t xml:space="preserve">                                                </w:t>
      </w:r>
      <w:r w:rsidR="005338D7">
        <w:rPr>
          <w:rFonts w:hint="cs"/>
          <w:rtl/>
        </w:rPr>
        <w:t xml:space="preserve">           </w:t>
      </w:r>
      <w:r>
        <w:rPr>
          <w:rFonts w:hint="cs"/>
          <w:rtl/>
        </w:rPr>
        <w:t xml:space="preserve">                                                           </w:t>
      </w:r>
      <w:r w:rsidRPr="003E51A7">
        <w:object w:dxaOrig="1280" w:dyaOrig="620">
          <v:shape id="_x0000_i1044" type="#_x0000_t75" style="width:64.5pt;height:28.5pt" o:ole="">
            <v:imagedata r:id="rId53" o:title=""/>
          </v:shape>
          <o:OLEObject Type="Embed" ProgID="Equation.DSMT4" ShapeID="_x0000_i1044" DrawAspect="Content" ObjectID="_1587469509" r:id="rId54"/>
        </w:object>
      </w:r>
    </w:p>
    <w:p w:rsidR="00172049" w:rsidRPr="003E51A7" w:rsidRDefault="00172049" w:rsidP="003C167C">
      <w:pPr>
        <w:pStyle w:val="a4"/>
        <w:rPr>
          <w:rtl/>
        </w:rPr>
      </w:pPr>
      <w:r w:rsidRPr="003E51A7">
        <w:rPr>
          <w:rFonts w:hint="cs"/>
          <w:rtl/>
        </w:rPr>
        <w:t>رابطه‌ی بالا را هم‌چنین به شکل زیر می‌توان نوشت [</w:t>
      </w:r>
      <w:r>
        <w:rPr>
          <w:rFonts w:hint="cs"/>
          <w:rtl/>
        </w:rPr>
        <w:t>2</w:t>
      </w:r>
      <w:r w:rsidRPr="003E51A7">
        <w:rPr>
          <w:rFonts w:hint="cs"/>
          <w:rtl/>
        </w:rPr>
        <w:t>]:</w:t>
      </w:r>
    </w:p>
    <w:p w:rsidR="00172049" w:rsidRPr="003E51A7" w:rsidRDefault="00172049" w:rsidP="003C167C">
      <w:pPr>
        <w:pStyle w:val="a1"/>
        <w:rPr>
          <w:rtl/>
        </w:rPr>
      </w:pPr>
      <w:r>
        <w:rPr>
          <w:rFonts w:hint="cs"/>
          <w:rtl/>
        </w:rPr>
        <w:t xml:space="preserve">                                           </w:t>
      </w:r>
      <w:r w:rsidR="003C167C">
        <w:rPr>
          <w:rFonts w:hint="cs"/>
          <w:rtl/>
        </w:rPr>
        <w:t xml:space="preserve">           </w:t>
      </w:r>
      <w:r>
        <w:rPr>
          <w:rFonts w:hint="cs"/>
          <w:rtl/>
        </w:rPr>
        <w:t xml:space="preserve">                                      </w:t>
      </w:r>
      <w:r w:rsidRPr="003E51A7">
        <w:object w:dxaOrig="2940" w:dyaOrig="720">
          <v:shape id="_x0000_i1045" type="#_x0000_t75" style="width:2in;height:36pt" o:ole="">
            <v:imagedata r:id="rId55" o:title=""/>
          </v:shape>
          <o:OLEObject Type="Embed" ProgID="Equation.DSMT4" ShapeID="_x0000_i1045" DrawAspect="Content" ObjectID="_1587469510" r:id="rId56"/>
        </w:object>
      </w:r>
    </w:p>
    <w:p w:rsidR="00172049" w:rsidRPr="003E51A7" w:rsidRDefault="00172049" w:rsidP="003C167C">
      <w:pPr>
        <w:pStyle w:val="a4"/>
      </w:pPr>
      <w:r w:rsidRPr="003E51A7">
        <w:rPr>
          <w:rFonts w:hint="cs"/>
          <w:rtl/>
        </w:rPr>
        <w:t>برای بدست آوردن معادله‌ی پتانسیل ناپایا از رابطه‌ی (</w:t>
      </w:r>
      <w:r>
        <w:rPr>
          <w:rFonts w:hint="cs"/>
          <w:rtl/>
        </w:rPr>
        <w:t>8</w:t>
      </w:r>
      <w:r w:rsidRPr="003E51A7">
        <w:rPr>
          <w:rFonts w:hint="cs"/>
          <w:rtl/>
        </w:rPr>
        <w:t xml:space="preserve">) نسبت به </w:t>
      </w:r>
      <w:r w:rsidRPr="003E51A7">
        <w:rPr>
          <w:position w:val="-6"/>
        </w:rPr>
        <w:object w:dxaOrig="160" w:dyaOrig="260">
          <v:shape id="_x0000_i1046" type="#_x0000_t75" style="width:7.5pt;height:14.25pt" o:ole="">
            <v:imagedata r:id="rId57" o:title=""/>
          </v:shape>
          <o:OLEObject Type="Embed" ProgID="Equation.DSMT4" ShapeID="_x0000_i1046" DrawAspect="Content" ObjectID="_1587469511" r:id="rId58"/>
        </w:object>
      </w:r>
      <w:r w:rsidRPr="003E51A7">
        <w:rPr>
          <w:rFonts w:hint="cs"/>
          <w:rtl/>
        </w:rPr>
        <w:t xml:space="preserve">، </w:t>
      </w:r>
      <w:r w:rsidRPr="003E51A7">
        <w:rPr>
          <w:position w:val="-4"/>
        </w:rPr>
        <w:object w:dxaOrig="200" w:dyaOrig="200">
          <v:shape id="_x0000_i1047" type="#_x0000_t75" style="width:12pt;height:12pt" o:ole="">
            <v:imagedata r:id="rId59" o:title=""/>
          </v:shape>
          <o:OLEObject Type="Embed" ProgID="Equation.DSMT4" ShapeID="_x0000_i1047" DrawAspect="Content" ObjectID="_1587469512" r:id="rId60"/>
        </w:object>
      </w:r>
      <w:r w:rsidRPr="003E51A7">
        <w:rPr>
          <w:rtl/>
        </w:rPr>
        <w:t xml:space="preserve"> </w:t>
      </w:r>
      <w:r w:rsidRPr="003E51A7">
        <w:rPr>
          <w:rFonts w:hint="cs"/>
          <w:rtl/>
        </w:rPr>
        <w:t>و</w:t>
      </w:r>
      <w:r>
        <w:rPr>
          <w:rFonts w:hint="cs"/>
          <w:rtl/>
        </w:rPr>
        <w:t xml:space="preserve"> </w:t>
      </w:r>
      <w:r w:rsidRPr="003E51A7">
        <w:rPr>
          <w:position w:val="-10"/>
        </w:rPr>
        <w:object w:dxaOrig="200" w:dyaOrig="260">
          <v:shape id="_x0000_i1048" type="#_x0000_t75" style="width:7.5pt;height:14.25pt" o:ole="">
            <v:imagedata r:id="rId61" o:title=""/>
          </v:shape>
          <o:OLEObject Type="Embed" ProgID="Equation.DSMT4" ShapeID="_x0000_i1048" DrawAspect="Content" ObjectID="_1587469513" r:id="rId62"/>
        </w:object>
      </w:r>
      <w:r w:rsidRPr="003E51A7">
        <w:t xml:space="preserve"> </w:t>
      </w:r>
      <w:r w:rsidRPr="003E51A7">
        <w:rPr>
          <w:rFonts w:hint="cs"/>
          <w:rtl/>
        </w:rPr>
        <w:t>مشتق‌گیری می‌کنیم و مقدار</w:t>
      </w:r>
      <w:r>
        <w:rPr>
          <w:rFonts w:hint="cs"/>
          <w:rtl/>
        </w:rPr>
        <w:t xml:space="preserve"> </w:t>
      </w:r>
      <w:r w:rsidRPr="003E51A7">
        <w:rPr>
          <w:position w:val="-12"/>
        </w:rPr>
        <w:object w:dxaOrig="260" w:dyaOrig="360">
          <v:shape id="_x0000_i1049" type="#_x0000_t75" style="width:14.25pt;height:21.75pt" o:ole="">
            <v:imagedata r:id="rId63" o:title=""/>
          </v:shape>
          <o:OLEObject Type="Embed" ProgID="Equation.DSMT4" ShapeID="_x0000_i1049" DrawAspect="Content" ObjectID="_1587469514" r:id="rId64"/>
        </w:object>
      </w:r>
      <w:r w:rsidRPr="003E51A7">
        <w:rPr>
          <w:rtl/>
        </w:rPr>
        <w:t xml:space="preserve"> </w:t>
      </w:r>
      <w:r w:rsidRPr="003E51A7">
        <w:rPr>
          <w:rFonts w:hint="cs"/>
          <w:rtl/>
        </w:rPr>
        <w:t xml:space="preserve">و </w:t>
      </w:r>
      <w:r w:rsidRPr="003E51A7">
        <w:rPr>
          <w:position w:val="-12"/>
        </w:rPr>
        <w:object w:dxaOrig="279" w:dyaOrig="360">
          <v:shape id="_x0000_i1050" type="#_x0000_t75" style="width:14.25pt;height:21.75pt" o:ole="">
            <v:imagedata r:id="rId65" o:title=""/>
          </v:shape>
          <o:OLEObject Type="Embed" ProgID="Equation.DSMT4" ShapeID="_x0000_i1050" DrawAspect="Content" ObjectID="_1587469515" r:id="rId66"/>
        </w:object>
      </w:r>
      <w:r w:rsidRPr="003E51A7">
        <w:rPr>
          <w:rtl/>
        </w:rPr>
        <w:t xml:space="preserve"> </w:t>
      </w:r>
      <w:r w:rsidRPr="003E51A7">
        <w:rPr>
          <w:rFonts w:hint="cs"/>
          <w:rtl/>
        </w:rPr>
        <w:t xml:space="preserve"> و </w:t>
      </w:r>
      <w:r w:rsidRPr="003E51A7">
        <w:rPr>
          <w:position w:val="-14"/>
        </w:rPr>
        <w:object w:dxaOrig="279" w:dyaOrig="380">
          <v:shape id="_x0000_i1051" type="#_x0000_t75" style="width:14.25pt;height:21.75pt" o:ole="">
            <v:imagedata r:id="rId67" o:title=""/>
          </v:shape>
          <o:OLEObject Type="Embed" ProgID="Equation.DSMT4" ShapeID="_x0000_i1051" DrawAspect="Content" ObjectID="_1587469516" r:id="rId68"/>
        </w:object>
      </w:r>
      <w:r w:rsidRPr="003E51A7">
        <w:rPr>
          <w:rtl/>
        </w:rPr>
        <w:t xml:space="preserve"> </w:t>
      </w:r>
      <w:r w:rsidRPr="003E51A7">
        <w:rPr>
          <w:rFonts w:hint="cs"/>
          <w:rtl/>
        </w:rPr>
        <w:t xml:space="preserve">را از آن بدست می‌آوریم و آن‌ها را در معادله‌ی بقای جرم قرار می‌دهیم و با تعریف سرعت صوت به شکل </w:t>
      </w:r>
      <w:r w:rsidRPr="003E51A7">
        <w:rPr>
          <w:position w:val="-28"/>
        </w:rPr>
        <w:object w:dxaOrig="800" w:dyaOrig="660">
          <v:shape id="_x0000_i1052" type="#_x0000_t75" style="width:43.5pt;height:36pt" o:ole="">
            <v:imagedata r:id="rId69" o:title=""/>
          </v:shape>
          <o:OLEObject Type="Embed" ProgID="Equation.DSMT4" ShapeID="_x0000_i1052" DrawAspect="Content" ObjectID="_1587469517" r:id="rId70"/>
        </w:object>
      </w:r>
      <w:r w:rsidRPr="003E51A7">
        <w:rPr>
          <w:rtl/>
        </w:rPr>
        <w:t xml:space="preserve"> </w:t>
      </w:r>
      <w:r w:rsidRPr="003E51A7">
        <w:rPr>
          <w:rFonts w:hint="cs"/>
          <w:rtl/>
        </w:rPr>
        <w:t>معادله‌ی پتانسیل ناپایا بدست می‌آید</w:t>
      </w:r>
      <w:r>
        <w:rPr>
          <w:rFonts w:hint="cs"/>
          <w:rtl/>
        </w:rPr>
        <w:t xml:space="preserve"> [2</w:t>
      </w:r>
      <w:r w:rsidRPr="003E51A7">
        <w:rPr>
          <w:rFonts w:hint="cs"/>
          <w:rtl/>
        </w:rPr>
        <w:t>]:</w:t>
      </w:r>
    </w:p>
    <w:p w:rsidR="00172049" w:rsidRPr="003E51A7" w:rsidRDefault="00172049" w:rsidP="003C167C">
      <w:pPr>
        <w:pStyle w:val="a1"/>
        <w:rPr>
          <w:rtl/>
        </w:rPr>
      </w:pPr>
      <w:r>
        <w:rPr>
          <w:rFonts w:hint="cs"/>
          <w:rtl/>
        </w:rPr>
        <w:t xml:space="preserve">                              </w:t>
      </w:r>
      <w:r w:rsidR="003C167C">
        <w:rPr>
          <w:rFonts w:hint="cs"/>
          <w:rtl/>
        </w:rPr>
        <w:t xml:space="preserve">          </w:t>
      </w:r>
      <w:r>
        <w:rPr>
          <w:rFonts w:hint="cs"/>
          <w:rtl/>
        </w:rPr>
        <w:t xml:space="preserve">          </w:t>
      </w:r>
      <w:bookmarkStart w:id="3" w:name="_Ref509062169"/>
      <w:bookmarkEnd w:id="3"/>
      <w:r w:rsidRPr="003E51A7">
        <w:object w:dxaOrig="5380" w:dyaOrig="440">
          <v:shape id="_x0000_i1053" type="#_x0000_t75" style="width:266.25pt;height:21.75pt" o:ole="">
            <v:imagedata r:id="rId71" o:title=""/>
          </v:shape>
          <o:OLEObject Type="Embed" ProgID="Equation.DSMT4" ShapeID="_x0000_i1053" DrawAspect="Content" ObjectID="_1587469518" r:id="rId72"/>
        </w:object>
      </w:r>
    </w:p>
    <w:p w:rsidR="00172049" w:rsidRDefault="00172049" w:rsidP="00C800BC">
      <w:pPr>
        <w:pStyle w:val="a4"/>
        <w:rPr>
          <w:rtl/>
        </w:rPr>
      </w:pPr>
      <w:r w:rsidRPr="003E51A7">
        <w:rPr>
          <w:rFonts w:hint="cs"/>
          <w:rtl/>
        </w:rPr>
        <w:t>طبق معادله‌ی برنولی ناپایا یعنی رابطه‌ی (</w:t>
      </w:r>
      <w:r>
        <w:rPr>
          <w:rFonts w:hint="cs"/>
          <w:rtl/>
        </w:rPr>
        <w:t>7</w:t>
      </w:r>
      <w:r w:rsidRPr="003E51A7">
        <w:rPr>
          <w:rFonts w:hint="cs"/>
          <w:rtl/>
        </w:rPr>
        <w:t xml:space="preserve">) مقدار </w:t>
      </w:r>
      <w:r w:rsidRPr="00400CDD">
        <w:rPr>
          <w:position w:val="-12"/>
          <w:vertAlign w:val="subscript"/>
        </w:rPr>
        <w:object w:dxaOrig="260" w:dyaOrig="360">
          <v:shape id="_x0000_i1054" type="#_x0000_t75" style="width:14.25pt;height:21.75pt" o:ole="">
            <v:imagedata r:id="rId73" o:title=""/>
          </v:shape>
          <o:OLEObject Type="Embed" ProgID="Equation.DSMT4" ShapeID="_x0000_i1054" DrawAspect="Content" ObjectID="_1587469519" r:id="rId74"/>
        </w:object>
      </w:r>
      <w:r w:rsidRPr="003E51A7">
        <w:rPr>
          <w:rtl/>
        </w:rPr>
        <w:t xml:space="preserve"> </w:t>
      </w:r>
      <w:r w:rsidRPr="003E51A7">
        <w:rPr>
          <w:rFonts w:hint="cs"/>
          <w:rtl/>
        </w:rPr>
        <w:t xml:space="preserve">برابر است با: </w:t>
      </w:r>
    </w:p>
    <w:p w:rsidR="00C800BC" w:rsidRPr="003E51A7" w:rsidRDefault="00C800BC" w:rsidP="00C800BC">
      <w:pPr>
        <w:pStyle w:val="a4"/>
        <w:rPr>
          <w:rtl/>
        </w:rPr>
      </w:pPr>
    </w:p>
    <w:p w:rsidR="00172049" w:rsidRPr="003E51A7" w:rsidRDefault="00C800BC" w:rsidP="00C800BC">
      <w:pPr>
        <w:pStyle w:val="a1"/>
        <w:rPr>
          <w:rtl/>
        </w:rPr>
      </w:pPr>
      <w:r>
        <w:lastRenderedPageBreak/>
        <w:t xml:space="preserve">      </w:t>
      </w:r>
      <w:r>
        <w:rPr>
          <w:rFonts w:hint="cs"/>
          <w:rtl/>
        </w:rPr>
        <w:t xml:space="preserve">                                                                                                               </w:t>
      </w:r>
      <w:r w:rsidRPr="003E51A7">
        <w:object w:dxaOrig="1219" w:dyaOrig="360">
          <v:shape id="_x0000_i1055" type="#_x0000_t75" style="width:57.75pt;height:21.75pt" o:ole="">
            <v:imagedata r:id="rId75" o:title=""/>
          </v:shape>
          <o:OLEObject Type="Embed" ProgID="Equation.DSMT4" ShapeID="_x0000_i1055" DrawAspect="Content" ObjectID="_1587469520" r:id="rId76"/>
        </w:object>
      </w:r>
    </w:p>
    <w:p w:rsidR="00172049" w:rsidRPr="003E51A7" w:rsidRDefault="00172049" w:rsidP="00172E7A">
      <w:pPr>
        <w:pStyle w:val="a4"/>
        <w:rPr>
          <w:rtl/>
        </w:rPr>
      </w:pPr>
      <w:r w:rsidRPr="003E51A7">
        <w:rPr>
          <w:rFonts w:hint="cs"/>
          <w:rtl/>
        </w:rPr>
        <w:t xml:space="preserve">در نتیجه اضافه کردن ترم </w:t>
      </w:r>
      <w:r w:rsidRPr="00400CDD">
        <w:rPr>
          <w:position w:val="-12"/>
          <w:vertAlign w:val="subscript"/>
        </w:rPr>
        <w:object w:dxaOrig="260" w:dyaOrig="360">
          <v:shape id="_x0000_i1056" type="#_x0000_t75" style="width:14.25pt;height:21.75pt" o:ole="">
            <v:imagedata r:id="rId73" o:title=""/>
          </v:shape>
          <o:OLEObject Type="Embed" ProgID="Equation.DSMT4" ShapeID="_x0000_i1056" DrawAspect="Content" ObjectID="_1587469521" r:id="rId77"/>
        </w:object>
      </w:r>
      <w:r w:rsidRPr="003E51A7">
        <w:rPr>
          <w:rFonts w:hint="cs"/>
          <w:rtl/>
        </w:rPr>
        <w:t xml:space="preserve"> به معادله‌ی</w:t>
      </w:r>
      <w:r w:rsidR="00172E7A">
        <w:rPr>
          <w:rFonts w:hint="cs"/>
          <w:rtl/>
        </w:rPr>
        <w:t xml:space="preserve"> </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Ref509062160 \r \h</w:instrText>
      </w:r>
      <w:r w:rsidR="00172E7A">
        <w:rPr>
          <w:rtl/>
        </w:rPr>
        <w:instrText xml:space="preserve"> </w:instrText>
      </w:r>
      <w:r w:rsidR="00172E7A">
        <w:rPr>
          <w:rtl/>
        </w:rPr>
      </w:r>
      <w:r w:rsidR="00172E7A">
        <w:rPr>
          <w:rtl/>
        </w:rPr>
        <w:fldChar w:fldCharType="separate"/>
      </w:r>
      <w:r w:rsidR="00172E7A">
        <w:rPr>
          <w:rtl/>
        </w:rPr>
        <w:t>‏(3)</w:t>
      </w:r>
      <w:r w:rsidR="00172E7A">
        <w:rPr>
          <w:rtl/>
        </w:rPr>
        <w:fldChar w:fldCharType="end"/>
      </w:r>
      <w:r>
        <w:rPr>
          <w:rFonts w:hint="cs"/>
          <w:rtl/>
        </w:rPr>
        <w:t>،</w:t>
      </w:r>
      <w:r w:rsidRPr="003E51A7">
        <w:rPr>
          <w:rFonts w:hint="cs"/>
          <w:rtl/>
        </w:rPr>
        <w:t xml:space="preserve"> در نتایج حاصله در حالت پایا هیچ تاثیری نمی‌گذارد چون در حالت پایا آنتالپی برابر آنتالپی جریان آزاد می‌شود و مقدار </w:t>
      </w:r>
      <w:r w:rsidRPr="00400CDD">
        <w:rPr>
          <w:position w:val="-12"/>
          <w:vertAlign w:val="subscript"/>
        </w:rPr>
        <w:object w:dxaOrig="260" w:dyaOrig="360">
          <v:shape id="_x0000_i1057" type="#_x0000_t75" style="width:14.25pt;height:21.75pt" o:ole="">
            <v:imagedata r:id="rId73" o:title=""/>
          </v:shape>
          <o:OLEObject Type="Embed" ProgID="Equation.DSMT4" ShapeID="_x0000_i1057" DrawAspect="Content" ObjectID="_1587469522" r:id="rId78"/>
        </w:object>
      </w:r>
      <w:r w:rsidRPr="003E51A7">
        <w:rPr>
          <w:rFonts w:hint="cs"/>
          <w:rtl/>
        </w:rPr>
        <w:t xml:space="preserve"> برابر صفر می‌باشد ولی با اضافه کردن این ترم  می‌توان سرعت همگرایی را بهبود بخشید [</w:t>
      </w:r>
      <w:r>
        <w:rPr>
          <w:rFonts w:hint="cs"/>
          <w:rtl/>
        </w:rPr>
        <w:t>2</w:t>
      </w:r>
      <w:r w:rsidRPr="003E51A7">
        <w:rPr>
          <w:rFonts w:hint="cs"/>
          <w:rtl/>
        </w:rPr>
        <w:t xml:space="preserve">]. </w:t>
      </w:r>
      <w:r>
        <w:rPr>
          <w:rFonts w:hint="cs"/>
          <w:rtl/>
        </w:rPr>
        <w:t xml:space="preserve">در واقع </w:t>
      </w:r>
      <w:r w:rsidRPr="003E51A7">
        <w:rPr>
          <w:rFonts w:hint="cs"/>
          <w:rtl/>
        </w:rPr>
        <w:t xml:space="preserve">برای همگرایی بهتر می‌توان رابطه‌ی </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Ref509062169 \r \h</w:instrText>
      </w:r>
      <w:r w:rsidR="00172E7A">
        <w:rPr>
          <w:rtl/>
        </w:rPr>
        <w:instrText xml:space="preserve"> </w:instrText>
      </w:r>
      <w:r w:rsidR="00172E7A">
        <w:rPr>
          <w:rtl/>
        </w:rPr>
      </w:r>
      <w:r w:rsidR="00172E7A">
        <w:rPr>
          <w:rtl/>
        </w:rPr>
        <w:fldChar w:fldCharType="separate"/>
      </w:r>
      <w:r w:rsidR="00172E7A">
        <w:rPr>
          <w:rtl/>
        </w:rPr>
        <w:t>‏(9)</w:t>
      </w:r>
      <w:r w:rsidR="00172E7A">
        <w:rPr>
          <w:rtl/>
        </w:rPr>
        <w:fldChar w:fldCharType="end"/>
      </w:r>
      <w:r w:rsidRPr="003E51A7">
        <w:rPr>
          <w:rFonts w:hint="cs"/>
          <w:rtl/>
        </w:rPr>
        <w:t xml:space="preserve"> را به شکل زیر نوشت:</w:t>
      </w:r>
    </w:p>
    <w:p w:rsidR="00172049" w:rsidRPr="00DE126B" w:rsidRDefault="00DC51FB" w:rsidP="00DC51FB">
      <w:pPr>
        <w:pStyle w:val="a1"/>
        <w:rPr>
          <w:rtl/>
        </w:rPr>
      </w:pPr>
      <w:r>
        <w:rPr>
          <w:rFonts w:hint="cs"/>
          <w:rtl/>
        </w:rPr>
        <w:t xml:space="preserve">                                        </w:t>
      </w:r>
      <w:r w:rsidRPr="003E51A7">
        <w:object w:dxaOrig="5960" w:dyaOrig="440">
          <v:shape id="_x0000_i1058" type="#_x0000_t75" style="width:295.5pt;height:21.75pt" o:ole="">
            <v:imagedata r:id="rId79" o:title=""/>
          </v:shape>
          <o:OLEObject Type="Embed" ProgID="Equation.DSMT4" ShapeID="_x0000_i1058" DrawAspect="Content" ObjectID="_1587469523" r:id="rId80"/>
        </w:object>
      </w:r>
    </w:p>
    <w:p w:rsidR="00172049" w:rsidRPr="003E51A7" w:rsidRDefault="00172049" w:rsidP="00466D3D">
      <w:pPr>
        <w:pStyle w:val="a4"/>
        <w:rPr>
          <w:rtl/>
        </w:rPr>
      </w:pPr>
      <w:r w:rsidRPr="003E51A7">
        <w:rPr>
          <w:rFonts w:hint="cs"/>
          <w:rtl/>
        </w:rPr>
        <w:t>رابطه‌ی (11) از معادله‌ی بقای جرم بدست آمده‌است، در صورتی که معادله‌ی بقای جرم به شکل زیر باشد:</w:t>
      </w:r>
    </w:p>
    <w:p w:rsidR="00172049" w:rsidRPr="003E51A7" w:rsidRDefault="00172049" w:rsidP="00466D3D">
      <w:pPr>
        <w:pStyle w:val="a1"/>
      </w:pPr>
      <w:r>
        <w:rPr>
          <w:rFonts w:hint="cs"/>
          <w:rtl/>
        </w:rPr>
        <w:t xml:space="preserve">               </w:t>
      </w:r>
      <w:r w:rsidR="00466D3D">
        <w:rPr>
          <w:rFonts w:hint="cs"/>
          <w:rtl/>
        </w:rPr>
        <w:t xml:space="preserve">                                                                  </w:t>
      </w:r>
      <w:r w:rsidR="00466D3D" w:rsidRPr="003E51A7">
        <w:object w:dxaOrig="3440" w:dyaOrig="440">
          <v:shape id="_x0000_i1059" type="#_x0000_t75" style="width:172.5pt;height:21.75pt" o:ole="">
            <v:imagedata r:id="rId81" o:title=""/>
          </v:shape>
          <o:OLEObject Type="Embed" ProgID="Equation.DSMT4" ShapeID="_x0000_i1059" DrawAspect="Content" ObjectID="_1587469524" r:id="rId82"/>
        </w:object>
      </w:r>
    </w:p>
    <w:p w:rsidR="00172049" w:rsidRPr="003E51A7" w:rsidRDefault="00172049" w:rsidP="00466D3D">
      <w:pPr>
        <w:pStyle w:val="a4"/>
        <w:rPr>
          <w:rtl/>
        </w:rPr>
      </w:pPr>
      <w:r w:rsidRPr="003E51A7">
        <w:rPr>
          <w:rFonts w:hint="cs"/>
          <w:rtl/>
        </w:rPr>
        <w:t xml:space="preserve">با جایگذاری </w:t>
      </w:r>
      <w:r w:rsidRPr="00400CDD">
        <w:rPr>
          <w:position w:val="-12"/>
          <w:vertAlign w:val="subscript"/>
        </w:rPr>
        <w:object w:dxaOrig="260" w:dyaOrig="360">
          <v:shape id="_x0000_i1060" type="#_x0000_t75" style="width:14.25pt;height:21.75pt" o:ole="">
            <v:imagedata r:id="rId73" o:title=""/>
          </v:shape>
          <o:OLEObject Type="Embed" ProgID="Equation.DSMT4" ShapeID="_x0000_i1060" DrawAspect="Content" ObjectID="_1587469525" r:id="rId83"/>
        </w:object>
      </w:r>
      <w:r w:rsidRPr="003E51A7">
        <w:rPr>
          <w:rFonts w:hint="cs"/>
          <w:rtl/>
        </w:rPr>
        <w:t xml:space="preserve"> طبق معادله‌ی برنولی ناپایا، معادله‌ی بقای جرم به همراه آنتالپی میراکننده به شکل زیر بدست می‌آید:</w:t>
      </w:r>
    </w:p>
    <w:p w:rsidR="00172049" w:rsidRPr="003E51A7" w:rsidRDefault="00466D3D" w:rsidP="00466D3D">
      <w:pPr>
        <w:pStyle w:val="a1"/>
        <w:rPr>
          <w:rtl/>
        </w:rPr>
      </w:pPr>
      <w:r>
        <w:rPr>
          <w:rFonts w:hint="cs"/>
          <w:rtl/>
        </w:rPr>
        <w:t xml:space="preserve">                                                                </w:t>
      </w:r>
      <w:r w:rsidRPr="003E51A7">
        <w:object w:dxaOrig="4500" w:dyaOrig="440">
          <v:shape id="_x0000_i1061" type="#_x0000_t75" style="width:223.5pt;height:21.75pt" o:ole="">
            <v:imagedata r:id="rId84" o:title=""/>
          </v:shape>
          <o:OLEObject Type="Embed" ProgID="Equation.DSMT4" ShapeID="_x0000_i1061" DrawAspect="Content" ObjectID="_1587469526" r:id="rId85"/>
        </w:object>
      </w:r>
    </w:p>
    <w:p w:rsidR="00172049" w:rsidRPr="00172E7A" w:rsidRDefault="00172049" w:rsidP="00172049">
      <w:pPr>
        <w:pStyle w:val="Inputoutput"/>
        <w:bidi/>
        <w:rPr>
          <w:rFonts w:cs="B Nazanin"/>
          <w:color w:val="000000" w:themeColor="text1"/>
          <w:rtl/>
        </w:rPr>
      </w:pPr>
      <w:r w:rsidRPr="00172E7A">
        <w:rPr>
          <w:rFonts w:cs="B Nazanin" w:hint="cs"/>
          <w:color w:val="000000" w:themeColor="text1"/>
          <w:rtl/>
        </w:rPr>
        <w:t xml:space="preserve">به طریق مشابه تمام معادلات </w:t>
      </w:r>
      <w:r w:rsidRPr="00172E7A">
        <w:rPr>
          <w:rFonts w:cs="B Nazanin"/>
          <w:color w:val="000000" w:themeColor="text1"/>
          <w:rtl/>
        </w:rPr>
        <w:t>غ</w:t>
      </w:r>
      <w:r w:rsidRPr="00172E7A">
        <w:rPr>
          <w:rFonts w:cs="B Nazanin" w:hint="cs"/>
          <w:color w:val="000000" w:themeColor="text1"/>
          <w:rtl/>
        </w:rPr>
        <w:t>یرلزج</w:t>
      </w:r>
      <w:r w:rsidRPr="00172E7A">
        <w:rPr>
          <w:rFonts w:cs="B Nazanin"/>
          <w:color w:val="000000" w:themeColor="text1"/>
          <w:rtl/>
        </w:rPr>
        <w:t xml:space="preserve"> </w:t>
      </w:r>
      <w:r w:rsidRPr="00172E7A">
        <w:rPr>
          <w:rFonts w:cs="B Nazanin" w:hint="cs"/>
          <w:color w:val="000000" w:themeColor="text1"/>
          <w:rtl/>
        </w:rPr>
        <w:t>به همراه آنتالپی میراکننده به شکل زیر بدست می‌آیند [2]:</w:t>
      </w:r>
    </w:p>
    <w:p w:rsidR="00172049" w:rsidRPr="004B32D0" w:rsidRDefault="00172049" w:rsidP="009F3CCE">
      <w:pPr>
        <w:pStyle w:val="a1"/>
        <w:rPr>
          <w:rtl/>
        </w:rPr>
      </w:pPr>
      <w:r>
        <w:rPr>
          <w:rFonts w:hint="cs"/>
          <w:rtl/>
        </w:rPr>
        <w:t xml:space="preserve">   </w:t>
      </w:r>
      <w:r w:rsidR="009F3CCE">
        <w:rPr>
          <w:rFonts w:hint="cs"/>
          <w:rtl/>
        </w:rPr>
        <w:t xml:space="preserve">                                               </w:t>
      </w:r>
      <w:r>
        <w:rPr>
          <w:rFonts w:hint="cs"/>
          <w:rtl/>
        </w:rPr>
        <w:t xml:space="preserve">       </w:t>
      </w:r>
      <w:r w:rsidR="009F3CCE">
        <w:rPr>
          <w:rFonts w:hint="cs"/>
          <w:rtl/>
        </w:rPr>
        <w:t xml:space="preserve">     </w:t>
      </w:r>
      <w:bookmarkStart w:id="4" w:name="_Ref509062293"/>
      <w:bookmarkEnd w:id="4"/>
      <w:r w:rsidR="009F3CCE" w:rsidRPr="003E51A7">
        <w:object w:dxaOrig="4580" w:dyaOrig="1840">
          <v:shape id="_x0000_i1062" type="#_x0000_t75" style="width:230.25pt;height:93.75pt" o:ole="">
            <v:imagedata r:id="rId86" o:title=""/>
          </v:shape>
          <o:OLEObject Type="Embed" ProgID="Equation.DSMT4" ShapeID="_x0000_i1062" DrawAspect="Content" ObjectID="_1587469527" r:id="rId87"/>
        </w:object>
      </w:r>
    </w:p>
    <w:p w:rsidR="00172049" w:rsidRDefault="00172049" w:rsidP="009F3CCE">
      <w:pPr>
        <w:pStyle w:val="a4"/>
        <w:rPr>
          <w:rtl/>
        </w:rPr>
      </w:pPr>
      <w:r w:rsidRPr="003E51A7">
        <w:rPr>
          <w:rFonts w:hint="cs"/>
          <w:rtl/>
        </w:rPr>
        <w:t xml:space="preserve">به این ترتیب با به کار بردن آنتالپی میراکننده معادلات </w:t>
      </w:r>
      <w:r>
        <w:rPr>
          <w:rFonts w:hint="cs"/>
          <w:rtl/>
        </w:rPr>
        <w:t>غیرلزج</w:t>
      </w:r>
      <w:r w:rsidRPr="003E51A7">
        <w:rPr>
          <w:rFonts w:hint="cs"/>
          <w:rtl/>
        </w:rPr>
        <w:t xml:space="preserve"> با سرعت بهتری همگرا می‌شوند و همان نتایج جریان پایا را بدون تغییر ایجاد می‌کنند.</w:t>
      </w:r>
    </w:p>
    <w:p w:rsidR="00172049" w:rsidRPr="00DA3DF8" w:rsidRDefault="00172049" w:rsidP="009F3CCE">
      <w:pPr>
        <w:pStyle w:val="a4"/>
        <w:rPr>
          <w:rtl/>
        </w:rPr>
      </w:pPr>
      <w:r>
        <w:rPr>
          <w:rFonts w:hint="cs"/>
          <w:rtl/>
        </w:rPr>
        <w:t>برای پیاده‌سازی روش آنتالپی میراکننده ابتدا دستگاه معادلات زیر بدون در نظر گرفتن ترم آنتالپی میراکننده گسسته‌سازی و حل می‌شود.</w:t>
      </w:r>
    </w:p>
    <w:p w:rsidR="00172049" w:rsidRDefault="007F54B4" w:rsidP="007F54B4">
      <w:pPr>
        <w:pStyle w:val="a1"/>
        <w:rPr>
          <w:rtl/>
        </w:rPr>
      </w:pPr>
      <w:r>
        <w:rPr>
          <w:rFonts w:hint="cs"/>
          <w:rtl/>
        </w:rPr>
        <w:t xml:space="preserve">                                                                                                             </w:t>
      </w:r>
      <w:r w:rsidRPr="002930E6">
        <w:object w:dxaOrig="1860" w:dyaOrig="660">
          <v:shape id="_x0000_i1063" type="#_x0000_t75" style="width:92.25pt;height:36pt" o:ole="">
            <v:imagedata r:id="rId88" o:title=""/>
          </v:shape>
          <o:OLEObject Type="Embed" ProgID="Equation.DSMT4" ShapeID="_x0000_i1063" DrawAspect="Content" ObjectID="_1587469528" r:id="rId89"/>
        </w:object>
      </w:r>
    </w:p>
    <w:p w:rsidR="00172049" w:rsidRDefault="00172049" w:rsidP="00FA33B2">
      <w:pPr>
        <w:pStyle w:val="a4"/>
        <w:rPr>
          <w:rtl/>
        </w:rPr>
      </w:pPr>
      <w:r>
        <w:rPr>
          <w:rFonts w:hint="cs"/>
          <w:rtl/>
        </w:rPr>
        <w:t xml:space="preserve">که در آن </w:t>
      </w:r>
    </w:p>
    <w:p w:rsidR="00172049" w:rsidRDefault="00172049" w:rsidP="00FA33B2">
      <w:pPr>
        <w:pStyle w:val="Inputoutput"/>
        <w:bidi/>
        <w:jc w:val="right"/>
        <w:rPr>
          <w:rtl/>
        </w:rPr>
      </w:pPr>
      <w:r>
        <w:rPr>
          <w:rFonts w:hint="cs"/>
          <w:rtl/>
        </w:rPr>
        <w:lastRenderedPageBreak/>
        <w:t xml:space="preserve">                         </w:t>
      </w:r>
      <w:r w:rsidRPr="002930E6">
        <w:t xml:space="preserve">               </w:t>
      </w:r>
      <w:r w:rsidRPr="002930E6">
        <w:rPr>
          <w:position w:val="-66"/>
        </w:rPr>
        <w:object w:dxaOrig="1040" w:dyaOrig="1440">
          <v:shape id="_x0000_i1064" type="#_x0000_t75" style="width:50.25pt;height:1in" o:ole="">
            <v:imagedata r:id="rId90" o:title=""/>
          </v:shape>
          <o:OLEObject Type="Embed" ProgID="Equation.DSMT4" ShapeID="_x0000_i1064" DrawAspect="Content" ObjectID="_1587469529" r:id="rId91"/>
        </w:object>
      </w:r>
      <w:r w:rsidRPr="002930E6">
        <w:t xml:space="preserve">     </w:t>
      </w:r>
      <w:r>
        <w:t xml:space="preserve">                </w:t>
      </w:r>
      <w:r w:rsidRPr="002930E6">
        <w:rPr>
          <w:position w:val="-68"/>
        </w:rPr>
        <w:object w:dxaOrig="1380" w:dyaOrig="1480">
          <v:shape id="_x0000_i1065" type="#_x0000_t75" style="width:1in;height:1in" o:ole="">
            <v:imagedata r:id="rId92" o:title=""/>
          </v:shape>
          <o:OLEObject Type="Embed" ProgID="Equation.DSMT4" ShapeID="_x0000_i1065" DrawAspect="Content" ObjectID="_1587469530" r:id="rId93"/>
        </w:object>
      </w:r>
      <w:r w:rsidRPr="002930E6">
        <w:t xml:space="preserve">    </w:t>
      </w:r>
      <w:r>
        <w:t xml:space="preserve">           </w:t>
      </w:r>
      <w:r w:rsidRPr="002930E6">
        <w:t xml:space="preserve">   </w:t>
      </w:r>
      <w:r>
        <w:t xml:space="preserve">  </w:t>
      </w:r>
      <w:r w:rsidRPr="002930E6">
        <w:t xml:space="preserve"> </w:t>
      </w:r>
      <w:r w:rsidRPr="002930E6">
        <w:rPr>
          <w:position w:val="-68"/>
        </w:rPr>
        <w:object w:dxaOrig="1420" w:dyaOrig="1480">
          <v:shape id="_x0000_i1066" type="#_x0000_t75" style="width:1in;height:1in" o:ole="">
            <v:imagedata r:id="rId94" o:title=""/>
          </v:shape>
          <o:OLEObject Type="Embed" ProgID="Equation.DSMT4" ShapeID="_x0000_i1066" DrawAspect="Content" ObjectID="_1587469531" r:id="rId95"/>
        </w:object>
      </w:r>
    </w:p>
    <w:p w:rsidR="00172049" w:rsidRDefault="00172049" w:rsidP="00FA33B2">
      <w:pPr>
        <w:pStyle w:val="a4"/>
        <w:rPr>
          <w:rtl/>
        </w:rPr>
      </w:pPr>
      <w:r>
        <w:rPr>
          <w:rFonts w:hint="cs"/>
          <w:rtl/>
        </w:rPr>
        <w:t xml:space="preserve">با حل دستگاه معادلات (15) از </w:t>
      </w:r>
      <w:r w:rsidRPr="00E24087">
        <w:rPr>
          <w:position w:val="-6"/>
        </w:rPr>
        <w:object w:dxaOrig="520" w:dyaOrig="320">
          <v:shape id="_x0000_i1067" type="#_x0000_t75" style="width:26.25pt;height:15.75pt" o:ole="">
            <v:imagedata r:id="rId96" o:title=""/>
          </v:shape>
          <o:OLEObject Type="Embed" ProgID="Equation.DSMT4" ShapeID="_x0000_i1067" DrawAspect="Content" ObjectID="_1587469532" r:id="rId97"/>
        </w:object>
      </w:r>
      <w:r>
        <w:rPr>
          <w:rtl/>
        </w:rPr>
        <w:t xml:space="preserve"> </w:t>
      </w:r>
      <w:r>
        <w:rPr>
          <w:rFonts w:hint="cs"/>
          <w:rtl/>
        </w:rPr>
        <w:t xml:space="preserve">مقدار </w:t>
      </w:r>
      <w:r w:rsidRPr="00A42B7B">
        <w:rPr>
          <w:position w:val="-6"/>
        </w:rPr>
        <w:object w:dxaOrig="639" w:dyaOrig="320">
          <v:shape id="_x0000_i1068" type="#_x0000_t75" style="width:33pt;height:15.75pt" o:ole="">
            <v:imagedata r:id="rId98" o:title=""/>
          </v:shape>
          <o:OLEObject Type="Embed" ProgID="Equation.DSMT4" ShapeID="_x0000_i1068" DrawAspect="Content" ObjectID="_1587469533" r:id="rId99"/>
        </w:object>
      </w:r>
      <w:r>
        <w:rPr>
          <w:rtl/>
        </w:rPr>
        <w:t xml:space="preserve"> </w:t>
      </w:r>
      <w:r>
        <w:rPr>
          <w:rFonts w:hint="cs"/>
          <w:rtl/>
        </w:rPr>
        <w:t>بدست می‌آید. سپس آنتالپی میراکننده به شکل زیر در معادلات اعمال می‌شود [2]:</w:t>
      </w:r>
    </w:p>
    <w:p w:rsidR="00172049" w:rsidRDefault="00FA33B2" w:rsidP="00FA33B2">
      <w:pPr>
        <w:pStyle w:val="a1"/>
        <w:rPr>
          <w:rtl/>
        </w:rPr>
      </w:pPr>
      <w:r>
        <w:rPr>
          <w:rFonts w:hint="cs"/>
          <w:rtl/>
        </w:rPr>
        <w:t xml:space="preserve">                                  </w:t>
      </w:r>
      <w:r w:rsidR="00FB0A42">
        <w:rPr>
          <w:rFonts w:hint="cs"/>
          <w:rtl/>
        </w:rPr>
        <w:t xml:space="preserve"> </w:t>
      </w:r>
      <w:r>
        <w:rPr>
          <w:rFonts w:hint="cs"/>
          <w:rtl/>
        </w:rPr>
        <w:t xml:space="preserve">                                          </w:t>
      </w:r>
      <w:bookmarkStart w:id="5" w:name="_Ref509062313"/>
      <w:bookmarkEnd w:id="5"/>
      <w:r w:rsidRPr="00A42B7B">
        <w:object w:dxaOrig="3760" w:dyaOrig="360">
          <v:shape id="_x0000_i1069" type="#_x0000_t75" style="width:188.25pt;height:18.75pt" o:ole="">
            <v:imagedata r:id="rId100" o:title=""/>
          </v:shape>
          <o:OLEObject Type="Embed" ProgID="Equation.DSMT4" ShapeID="_x0000_i1069" DrawAspect="Content" ObjectID="_1587469534" r:id="rId101"/>
        </w:object>
      </w:r>
      <w:r w:rsidR="00172049">
        <w:rPr>
          <w:rtl/>
        </w:rPr>
        <w:t xml:space="preserve"> </w:t>
      </w:r>
      <w:r w:rsidR="00172049">
        <w:rPr>
          <w:rFonts w:hint="cs"/>
          <w:rtl/>
        </w:rPr>
        <w:t xml:space="preserve"> </w:t>
      </w:r>
    </w:p>
    <w:p w:rsidR="00172049" w:rsidRDefault="00172049" w:rsidP="00FB0A42">
      <w:pPr>
        <w:pStyle w:val="a4"/>
        <w:rPr>
          <w:rtl/>
        </w:rPr>
      </w:pPr>
      <w:r>
        <w:rPr>
          <w:rFonts w:hint="cs"/>
          <w:rtl/>
        </w:rPr>
        <w:t>برای مثال معادله‌ی اول که مربوط به چگالی است به صورت زیر نوشته می‌شود:</w:t>
      </w:r>
    </w:p>
    <w:p w:rsidR="00172049" w:rsidRDefault="00FB0A42" w:rsidP="00FB0A42">
      <w:pPr>
        <w:pStyle w:val="a1"/>
        <w:rPr>
          <w:rtl/>
        </w:rPr>
      </w:pPr>
      <w:r>
        <w:rPr>
          <w:rFonts w:hint="cs"/>
          <w:rtl/>
        </w:rPr>
        <w:t xml:space="preserve">                                                                               </w:t>
      </w:r>
      <w:r w:rsidRPr="00A42B7B">
        <w:object w:dxaOrig="3660" w:dyaOrig="440">
          <v:shape id="_x0000_i1070" type="#_x0000_t75" style="width:183pt;height:21.75pt" o:ole="">
            <v:imagedata r:id="rId102" o:title=""/>
          </v:shape>
          <o:OLEObject Type="Embed" ProgID="Equation.DSMT4" ShapeID="_x0000_i1070" DrawAspect="Content" ObjectID="_1587469535" r:id="rId103"/>
        </w:object>
      </w:r>
    </w:p>
    <w:p w:rsidR="00172049" w:rsidRDefault="00172049" w:rsidP="00FB0A42">
      <w:pPr>
        <w:pStyle w:val="a4"/>
        <w:rPr>
          <w:rtl/>
        </w:rPr>
      </w:pPr>
      <w:r>
        <w:rPr>
          <w:rFonts w:hint="cs"/>
          <w:rtl/>
        </w:rPr>
        <w:t xml:space="preserve">همانطور که در رابطه‌ی بالا مشاهده می‌شود، ترم آنتالپی میراکننده به صورت نیمه ضمنی اعمال می‌شود که مقدار </w:t>
      </w:r>
      <w:r w:rsidRPr="00B57EBF">
        <w:rPr>
          <w:position w:val="-14"/>
        </w:rPr>
        <w:object w:dxaOrig="540" w:dyaOrig="400">
          <v:shape id="_x0000_i1071" type="#_x0000_t75" style="width:27pt;height:20.25pt" o:ole="">
            <v:imagedata r:id="rId104" o:title=""/>
          </v:shape>
          <o:OLEObject Type="Embed" ProgID="Equation.DSMT4" ShapeID="_x0000_i1071" DrawAspect="Content" ObjectID="_1587469536" r:id="rId105"/>
        </w:object>
      </w:r>
      <w:r>
        <w:rPr>
          <w:rtl/>
        </w:rPr>
        <w:t xml:space="preserve"> </w:t>
      </w:r>
      <w:r>
        <w:rPr>
          <w:rFonts w:hint="cs"/>
          <w:rtl/>
        </w:rPr>
        <w:t xml:space="preserve">باید به شکل نیمه ضمنی محاسبه شود. اگر در رابطه‌ی بالا به جای </w:t>
      </w:r>
      <w:r w:rsidRPr="00B57EBF">
        <w:rPr>
          <w:position w:val="-14"/>
        </w:rPr>
        <w:object w:dxaOrig="460" w:dyaOrig="400">
          <v:shape id="_x0000_i1072" type="#_x0000_t75" style="width:23.25pt;height:20.25pt" o:ole="">
            <v:imagedata r:id="rId106" o:title=""/>
          </v:shape>
          <o:OLEObject Type="Embed" ProgID="Equation.DSMT4" ShapeID="_x0000_i1072" DrawAspect="Content" ObjectID="_1587469537" r:id="rId107"/>
        </w:object>
      </w:r>
      <w:r>
        <w:rPr>
          <w:rtl/>
        </w:rPr>
        <w:t xml:space="preserve"> </w:t>
      </w:r>
      <w:r>
        <w:rPr>
          <w:rFonts w:hint="cs"/>
          <w:rtl/>
        </w:rPr>
        <w:t xml:space="preserve">مقدار </w:t>
      </w:r>
      <w:r w:rsidRPr="00B57EBF">
        <w:rPr>
          <w:position w:val="-14"/>
        </w:rPr>
        <w:object w:dxaOrig="580" w:dyaOrig="400">
          <v:shape id="_x0000_i1073" type="#_x0000_t75" style="width:29.25pt;height:20.25pt" o:ole="">
            <v:imagedata r:id="rId108" o:title=""/>
          </v:shape>
          <o:OLEObject Type="Embed" ProgID="Equation.DSMT4" ShapeID="_x0000_i1073" DrawAspect="Content" ObjectID="_1587469538" r:id="rId109"/>
        </w:object>
      </w:r>
      <w:r>
        <w:rPr>
          <w:rtl/>
        </w:rPr>
        <w:t xml:space="preserve"> </w:t>
      </w:r>
      <w:r>
        <w:rPr>
          <w:rFonts w:hint="cs"/>
          <w:rtl/>
        </w:rPr>
        <w:t xml:space="preserve"> قرار داده شود، رابطه به شکل ضمنی بدست می‌آید که بدلیل هزینه محاسباتی بالای آن به صرفه نیست. </w:t>
      </w:r>
    </w:p>
    <w:p w:rsidR="00172049" w:rsidRDefault="00172049" w:rsidP="00FB0A42">
      <w:pPr>
        <w:pStyle w:val="a4"/>
        <w:rPr>
          <w:rtl/>
        </w:rPr>
      </w:pPr>
      <w:r>
        <w:rPr>
          <w:rFonts w:hint="cs"/>
          <w:rtl/>
        </w:rPr>
        <w:t>استفاده از آنتالپی میراکننده به شکل توضیح داده شده برای جریان فراصوت</w:t>
      </w:r>
      <w:r>
        <w:rPr>
          <w:rStyle w:val="FootnoteReference"/>
          <w:sz w:val="28"/>
          <w:szCs w:val="28"/>
          <w:rtl/>
        </w:rPr>
        <w:footnoteReference w:id="2"/>
      </w:r>
      <w:r>
        <w:rPr>
          <w:rFonts w:hint="cs"/>
          <w:rtl/>
        </w:rPr>
        <w:t xml:space="preserve"> مناسب نیست و فقط برای جریان‌های زیر صوت</w:t>
      </w:r>
      <w:r>
        <w:rPr>
          <w:rStyle w:val="FootnoteReference"/>
          <w:sz w:val="28"/>
          <w:szCs w:val="28"/>
          <w:rtl/>
        </w:rPr>
        <w:footnoteReference w:id="3"/>
      </w:r>
      <w:r>
        <w:rPr>
          <w:rFonts w:hint="cs"/>
          <w:rtl/>
        </w:rPr>
        <w:t xml:space="preserve"> مناسب است [3]. استفاده از روش آنتالپی میراکننده برای جریان‌های فراصوت در [3] توسعه داده شد. در این حالت معادلات بقای جرم و مومنتم بدون تغییر است اما معادله انرژی به همراه آنتالپی میراکننده مانند زیر نوشته می‌شود:</w:t>
      </w:r>
    </w:p>
    <w:p w:rsidR="00172049" w:rsidRDefault="00FB0A42" w:rsidP="00FB0A42">
      <w:pPr>
        <w:pStyle w:val="a1"/>
      </w:pPr>
      <w:r>
        <w:rPr>
          <w:rFonts w:hint="cs"/>
          <w:rtl/>
        </w:rPr>
        <w:t xml:space="preserve">                                                                             </w:t>
      </w:r>
      <w:bookmarkStart w:id="6" w:name="_Ref509062256"/>
      <w:bookmarkEnd w:id="6"/>
      <w:r w:rsidRPr="005C21BF">
        <w:object w:dxaOrig="3760" w:dyaOrig="720">
          <v:shape id="_x0000_i1074" type="#_x0000_t75" style="width:188.25pt;height:36pt" o:ole="">
            <v:imagedata r:id="rId110" o:title=""/>
          </v:shape>
          <o:OLEObject Type="Embed" ProgID="Equation.DSMT4" ShapeID="_x0000_i1074" DrawAspect="Content" ObjectID="_1587469539" r:id="rId111"/>
        </w:object>
      </w:r>
      <w:r w:rsidR="00172049">
        <w:rPr>
          <w:rtl/>
        </w:rPr>
        <w:t xml:space="preserve"> </w:t>
      </w:r>
      <w:r w:rsidR="00172049">
        <w:rPr>
          <w:rFonts w:hint="cs"/>
          <w:rtl/>
        </w:rPr>
        <w:t xml:space="preserve">  </w:t>
      </w:r>
    </w:p>
    <w:p w:rsidR="00172049" w:rsidRDefault="00172049" w:rsidP="009507C0">
      <w:pPr>
        <w:pStyle w:val="a4"/>
        <w:rPr>
          <w:rtl/>
        </w:rPr>
      </w:pPr>
      <w:r>
        <w:rPr>
          <w:rFonts w:hint="cs"/>
          <w:rtl/>
        </w:rPr>
        <w:t xml:space="preserve">اعمال آنتالپی میراکننده به شکل بالا هم در جریان فروصوت و هم در جریان فراصوت کارایی دارد. در ناحیه‌ی </w:t>
      </w:r>
      <w:r w:rsidRPr="00F8177C">
        <w:rPr>
          <w:rtl/>
        </w:rPr>
        <w:t xml:space="preserve">فراصوت </w:t>
      </w:r>
      <w:r>
        <w:rPr>
          <w:rFonts w:hint="cs"/>
          <w:rtl/>
        </w:rPr>
        <w:t xml:space="preserve">پارامتر </w:t>
      </w:r>
      <w:r w:rsidRPr="00AE1991">
        <w:rPr>
          <w:position w:val="-6"/>
        </w:rPr>
        <w:object w:dxaOrig="220" w:dyaOrig="220">
          <v:shape id="_x0000_i1075" type="#_x0000_t75" style="width:11.25pt;height:11.25pt" o:ole="">
            <v:imagedata r:id="rId112" o:title=""/>
          </v:shape>
          <o:OLEObject Type="Embed" ProgID="Equation.DSMT4" ShapeID="_x0000_i1075" DrawAspect="Content" ObjectID="_1587469540" r:id="rId113"/>
        </w:object>
      </w:r>
      <w:r>
        <w:rPr>
          <w:rtl/>
        </w:rPr>
        <w:t xml:space="preserve"> </w:t>
      </w:r>
      <w:r>
        <w:rPr>
          <w:rFonts w:hint="cs"/>
          <w:rtl/>
        </w:rPr>
        <w:t xml:space="preserve">باید صفر باشد </w:t>
      </w:r>
      <w:r w:rsidRPr="006A26DC">
        <w:rPr>
          <w:rFonts w:hint="cs"/>
          <w:rtl/>
        </w:rPr>
        <w:t xml:space="preserve">ولی پارامتر </w:t>
      </w:r>
      <w:r w:rsidRPr="006A26DC">
        <w:rPr>
          <w:position w:val="-10"/>
        </w:rPr>
        <w:object w:dxaOrig="200" w:dyaOrig="320">
          <v:shape id="_x0000_i1076" type="#_x0000_t75" style="width:9.75pt;height:15.75pt" o:ole="">
            <v:imagedata r:id="rId114" o:title=""/>
          </v:shape>
          <o:OLEObject Type="Embed" ProgID="Equation.DSMT4" ShapeID="_x0000_i1076" DrawAspect="Content" ObjectID="_1587469541" r:id="rId115"/>
        </w:object>
      </w:r>
      <w:r w:rsidRPr="006A26DC">
        <w:rPr>
          <w:rtl/>
        </w:rPr>
        <w:t xml:space="preserve"> </w:t>
      </w:r>
      <w:r w:rsidRPr="006A26DC">
        <w:rPr>
          <w:rFonts w:hint="cs"/>
          <w:rtl/>
        </w:rPr>
        <w:t xml:space="preserve">در هر دو ناحیه‌ی زیر صوت و </w:t>
      </w:r>
      <w:r w:rsidRPr="006A26DC">
        <w:rPr>
          <w:rtl/>
        </w:rPr>
        <w:t xml:space="preserve">فراصوت </w:t>
      </w:r>
      <w:r w:rsidRPr="006A26DC">
        <w:rPr>
          <w:rFonts w:hint="cs"/>
          <w:rtl/>
        </w:rPr>
        <w:t>می‌تواند وجود داشه باشد و مقدار آن به عدد ماخ بستگی ندارد</w:t>
      </w:r>
      <w:r>
        <w:rPr>
          <w:rFonts w:hint="cs"/>
          <w:rtl/>
        </w:rPr>
        <w:t xml:space="preserve"> [4]. استفاده از رابطه‌ی (18) برای آنتالپی میراکننده در جریان‌های با عدد ماخ بزرگتر از 3 مناسب نیست، چون در جریان‌ها با عدد ماخ بزرگ تولید آنتروپی زیاد است</w:t>
      </w:r>
      <w:r>
        <w:t xml:space="preserve"> </w:t>
      </w:r>
      <w:r>
        <w:rPr>
          <w:rFonts w:hint="cs"/>
          <w:rtl/>
        </w:rPr>
        <w:t xml:space="preserve"> [4]. همانطور که می‌دانیم رابطه‌ی گیبس که به صورت زیر است:</w:t>
      </w:r>
    </w:p>
    <w:p w:rsidR="00172049" w:rsidRDefault="00172049" w:rsidP="009507C0">
      <w:pPr>
        <w:pStyle w:val="a1"/>
      </w:pPr>
      <w:r>
        <w:rPr>
          <w:rFonts w:hint="cs"/>
          <w:rtl/>
        </w:rPr>
        <w:t xml:space="preserve">             </w:t>
      </w:r>
      <w:r w:rsidR="009507C0">
        <w:rPr>
          <w:rFonts w:hint="cs"/>
          <w:rtl/>
        </w:rPr>
        <w:t xml:space="preserve">                                                                                                   </w:t>
      </w:r>
      <w:r>
        <w:rPr>
          <w:rFonts w:hint="cs"/>
          <w:rtl/>
        </w:rPr>
        <w:t xml:space="preserve">   </w:t>
      </w:r>
      <w:bookmarkStart w:id="7" w:name="_Ref509062192"/>
      <w:bookmarkEnd w:id="7"/>
      <w:r w:rsidRPr="00AE1991">
        <w:object w:dxaOrig="1520" w:dyaOrig="279">
          <v:shape id="_x0000_i1077" type="#_x0000_t75" style="width:76.5pt;height:14.25pt" o:ole="">
            <v:imagedata r:id="rId116" o:title=""/>
          </v:shape>
          <o:OLEObject Type="Embed" ProgID="Equation.DSMT4" ShapeID="_x0000_i1077" DrawAspect="Content" ObjectID="_1587469542" r:id="rId117"/>
        </w:object>
      </w:r>
      <w:r>
        <w:rPr>
          <w:rtl/>
        </w:rPr>
        <w:t xml:space="preserve"> </w:t>
      </w:r>
    </w:p>
    <w:p w:rsidR="00172049" w:rsidRDefault="00172049" w:rsidP="00172E7A">
      <w:pPr>
        <w:pStyle w:val="a4"/>
        <w:rPr>
          <w:rtl/>
        </w:rPr>
      </w:pPr>
      <w:r>
        <w:rPr>
          <w:rFonts w:hint="cs"/>
          <w:rtl/>
        </w:rPr>
        <w:lastRenderedPageBreak/>
        <w:t xml:space="preserve">که در آن </w:t>
      </w:r>
      <w:r w:rsidRPr="00AE1991">
        <w:rPr>
          <w:position w:val="-4"/>
        </w:rPr>
        <w:object w:dxaOrig="200" w:dyaOrig="260">
          <v:shape id="_x0000_i1078" type="#_x0000_t75" style="width:9.75pt;height:12.75pt" o:ole="">
            <v:imagedata r:id="rId118" o:title=""/>
          </v:shape>
          <o:OLEObject Type="Embed" ProgID="Equation.DSMT4" ShapeID="_x0000_i1078" DrawAspect="Content" ObjectID="_1587469543" r:id="rId119"/>
        </w:object>
      </w:r>
      <w:r>
        <w:rPr>
          <w:rFonts w:hint="cs"/>
          <w:rtl/>
        </w:rPr>
        <w:t xml:space="preserve">، </w:t>
      </w:r>
      <w:r w:rsidRPr="00AE1991">
        <w:rPr>
          <w:position w:val="-6"/>
        </w:rPr>
        <w:object w:dxaOrig="160" w:dyaOrig="220">
          <v:shape id="_x0000_i1079" type="#_x0000_t75" style="width:8.25pt;height:11.25pt" o:ole="">
            <v:imagedata r:id="rId120" o:title=""/>
          </v:shape>
          <o:OLEObject Type="Embed" ProgID="Equation.DSMT4" ShapeID="_x0000_i1079" DrawAspect="Content" ObjectID="_1587469544" r:id="rId121"/>
        </w:object>
      </w:r>
      <w:r>
        <w:rPr>
          <w:rtl/>
        </w:rPr>
        <w:t xml:space="preserve"> </w:t>
      </w:r>
      <w:r>
        <w:rPr>
          <w:rFonts w:hint="cs"/>
          <w:rtl/>
        </w:rPr>
        <w:t xml:space="preserve">و </w:t>
      </w:r>
      <w:r w:rsidRPr="00AE1991">
        <w:rPr>
          <w:position w:val="-6"/>
        </w:rPr>
        <w:object w:dxaOrig="200" w:dyaOrig="220">
          <v:shape id="_x0000_i1080" type="#_x0000_t75" style="width:9.75pt;height:11.25pt" o:ole="">
            <v:imagedata r:id="rId122" o:title=""/>
          </v:shape>
          <o:OLEObject Type="Embed" ProgID="Equation.DSMT4" ShapeID="_x0000_i1080" DrawAspect="Content" ObjectID="_1587469545" r:id="rId123"/>
        </w:object>
      </w:r>
      <w:r>
        <w:rPr>
          <w:rFonts w:hint="cs"/>
          <w:rtl/>
        </w:rPr>
        <w:t xml:space="preserve"> به ترتیب آنتالپی مخصوص، آنتروپی مخصوص و حجم مخصوص است.</w:t>
      </w:r>
      <w:r w:rsidRPr="00CC67E3">
        <w:rPr>
          <w:position w:val="-4"/>
        </w:rPr>
        <w:object w:dxaOrig="220" w:dyaOrig="260">
          <v:shape id="_x0000_i1081" type="#_x0000_t75" style="width:11.25pt;height:12.75pt" o:ole="">
            <v:imagedata r:id="rId124" o:title=""/>
          </v:shape>
          <o:OLEObject Type="Embed" ProgID="Equation.DSMT4" ShapeID="_x0000_i1081" DrawAspect="Content" ObjectID="_1587469546" r:id="rId125"/>
        </w:object>
      </w:r>
      <w:r>
        <w:rPr>
          <w:rtl/>
        </w:rPr>
        <w:t xml:space="preserve"> </w:t>
      </w:r>
      <w:r>
        <w:rPr>
          <w:rFonts w:hint="cs"/>
          <w:rtl/>
        </w:rPr>
        <w:t xml:space="preserve">بیانگر دما و </w:t>
      </w:r>
      <w:r w:rsidRPr="00CC67E3">
        <w:rPr>
          <w:position w:val="-4"/>
        </w:rPr>
        <w:object w:dxaOrig="220" w:dyaOrig="260">
          <v:shape id="_x0000_i1082" type="#_x0000_t75" style="width:11.25pt;height:12.75pt" o:ole="">
            <v:imagedata r:id="rId126" o:title=""/>
          </v:shape>
          <o:OLEObject Type="Embed" ProgID="Equation.DSMT4" ShapeID="_x0000_i1082" DrawAspect="Content" ObjectID="_1587469547" r:id="rId127"/>
        </w:object>
      </w:r>
      <w:r>
        <w:rPr>
          <w:rtl/>
        </w:rPr>
        <w:t xml:space="preserve"> </w:t>
      </w:r>
      <w:r>
        <w:rPr>
          <w:rFonts w:hint="cs"/>
          <w:rtl/>
        </w:rPr>
        <w:t>فشار سلول می‌باشد. همانطور که در رابطه‌ی</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Ref509062192 \r \h</w:instrText>
      </w:r>
      <w:r w:rsidR="00172E7A">
        <w:rPr>
          <w:rtl/>
        </w:rPr>
        <w:instrText xml:space="preserve"> </w:instrText>
      </w:r>
      <w:r w:rsidR="00172E7A">
        <w:rPr>
          <w:rtl/>
        </w:rPr>
      </w:r>
      <w:r w:rsidR="00172E7A">
        <w:rPr>
          <w:rtl/>
        </w:rPr>
        <w:fldChar w:fldCharType="separate"/>
      </w:r>
      <w:r w:rsidR="00172E7A">
        <w:rPr>
          <w:rtl/>
        </w:rPr>
        <w:t>‏(19)</w:t>
      </w:r>
      <w:r w:rsidR="00172E7A">
        <w:rPr>
          <w:rtl/>
        </w:rPr>
        <w:fldChar w:fldCharType="end"/>
      </w:r>
      <w:r>
        <w:rPr>
          <w:rFonts w:hint="cs"/>
          <w:rtl/>
        </w:rPr>
        <w:t xml:space="preserve"> مشخص است در جریان‌ها با ماخ بالا چون تغییرات آنتروپی زیاد است، طبق رابطه‌ی گیبس مقدار </w:t>
      </w:r>
      <w:r w:rsidRPr="00CC67E3">
        <w:rPr>
          <w:position w:val="-6"/>
        </w:rPr>
        <w:object w:dxaOrig="320" w:dyaOrig="279">
          <v:shape id="_x0000_i1083" type="#_x0000_t75" style="width:15.75pt;height:14.25pt" o:ole="">
            <v:imagedata r:id="rId128" o:title=""/>
          </v:shape>
          <o:OLEObject Type="Embed" ProgID="Equation.DSMT4" ShapeID="_x0000_i1083" DrawAspect="Content" ObjectID="_1587469548" r:id="rId129"/>
        </w:object>
      </w:r>
      <w:r>
        <w:rPr>
          <w:rtl/>
        </w:rPr>
        <w:t xml:space="preserve"> </w:t>
      </w:r>
      <w:r>
        <w:rPr>
          <w:rFonts w:hint="cs"/>
          <w:rtl/>
        </w:rPr>
        <w:t>نیز زیاد است و دیگر در حالت پایا مقدار آنتالپی سلول با آنتالپی جریان آزاد برابر نیست. در [4] با تصحیح ترم میراکنندگی به کمک تغییرات آنتروپی در هر سلول روش آنتالپی میراکننده برای جریان‌ها با عدد ماخ بالا گسترش داده شد. در این حالت ترم میراکننده در معادله‌ی انرژی به صورت زیر اعمال می‌شود [4]:</w:t>
      </w:r>
    </w:p>
    <w:p w:rsidR="00172049" w:rsidRDefault="00D5359E" w:rsidP="00D5359E">
      <w:pPr>
        <w:pStyle w:val="a1"/>
        <w:rPr>
          <w:rtl/>
        </w:rPr>
      </w:pPr>
      <w:r>
        <w:t xml:space="preserve">                                                               </w:t>
      </w:r>
      <w:r>
        <w:rPr>
          <w:rFonts w:hint="cs"/>
          <w:rtl/>
        </w:rPr>
        <w:t xml:space="preserve">       </w:t>
      </w:r>
      <w:r w:rsidRPr="00CC67E3">
        <w:object w:dxaOrig="4099" w:dyaOrig="720">
          <v:shape id="_x0000_i1084" type="#_x0000_t75" style="width:205.5pt;height:36pt" o:ole="">
            <v:imagedata r:id="rId130" o:title=""/>
          </v:shape>
          <o:OLEObject Type="Embed" ProgID="Equation.DSMT4" ShapeID="_x0000_i1084" DrawAspect="Content" ObjectID="_1587469549" r:id="rId131"/>
        </w:object>
      </w:r>
    </w:p>
    <w:p w:rsidR="00172049" w:rsidRDefault="00172049" w:rsidP="00D5359E">
      <w:pPr>
        <w:pStyle w:val="a4"/>
        <w:rPr>
          <w:rtl/>
        </w:rPr>
      </w:pPr>
      <w:r>
        <w:rPr>
          <w:rFonts w:hint="cs"/>
          <w:rtl/>
        </w:rPr>
        <w:t xml:space="preserve">که در آن </w:t>
      </w:r>
      <w:r w:rsidRPr="00CC67E3">
        <w:rPr>
          <w:position w:val="-6"/>
        </w:rPr>
        <w:object w:dxaOrig="200" w:dyaOrig="279">
          <v:shape id="_x0000_i1085" type="#_x0000_t75" style="width:9.75pt;height:14.25pt" o:ole="">
            <v:imagedata r:id="rId132" o:title=""/>
          </v:shape>
          <o:OLEObject Type="Embed" ProgID="Equation.DSMT4" ShapeID="_x0000_i1085" DrawAspect="Content" ObjectID="_1587469550" r:id="rId133"/>
        </w:object>
      </w:r>
      <w:r>
        <w:rPr>
          <w:rtl/>
        </w:rPr>
        <w:t xml:space="preserve"> </w:t>
      </w:r>
      <w:r>
        <w:rPr>
          <w:rFonts w:hint="cs"/>
          <w:rtl/>
        </w:rPr>
        <w:t xml:space="preserve">یک ضریب است که از مقدار 1 در ابتدای فرایند تکرار تا صفر در انتهای فرایند تکرار تغییر می‌کند. در واقع این ضریب به طور خطی براساس شماره تکرار تعریف می‌شود تا از مقدار 1در 100 تکرار اولی به صفر برسد. آنتالپی میراکننده به شکل بالا برای جریان‌های متفاوت با عدد ماخ بالا در [4] پیاده‌سازی شد که کارایی مناسبی از آن گزارش شده است.  </w:t>
      </w:r>
    </w:p>
    <w:p w:rsidR="00172049" w:rsidRPr="00E24087" w:rsidRDefault="00172049" w:rsidP="00172E7A">
      <w:pPr>
        <w:pStyle w:val="a4"/>
        <w:rPr>
          <w:rtl/>
        </w:rPr>
      </w:pPr>
      <w:r>
        <w:rPr>
          <w:rFonts w:hint="cs"/>
          <w:rtl/>
        </w:rPr>
        <w:t>در اینجا برای اینکه روش آنتالپی میراکننده برای محدوده‌ی مناسبی از عدد م</w:t>
      </w:r>
      <w:r w:rsidR="00172E7A">
        <w:rPr>
          <w:rFonts w:hint="cs"/>
          <w:rtl/>
        </w:rPr>
        <w:t>اخ کارایی داشته باشد از رابطه‌ی</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Ref509062256 \r \h</w:instrText>
      </w:r>
      <w:r w:rsidR="00172E7A">
        <w:rPr>
          <w:rtl/>
        </w:rPr>
        <w:instrText xml:space="preserve"> </w:instrText>
      </w:r>
      <w:r w:rsidR="00172E7A">
        <w:rPr>
          <w:rtl/>
        </w:rPr>
      </w:r>
      <w:r w:rsidR="00172E7A">
        <w:rPr>
          <w:rtl/>
        </w:rPr>
        <w:fldChar w:fldCharType="separate"/>
      </w:r>
      <w:r w:rsidR="00172E7A">
        <w:rPr>
          <w:rtl/>
        </w:rPr>
        <w:t>‏(18)</w:t>
      </w:r>
      <w:r w:rsidR="00172E7A">
        <w:rPr>
          <w:rtl/>
        </w:rPr>
        <w:fldChar w:fldCharType="end"/>
      </w:r>
      <w:r>
        <w:rPr>
          <w:rFonts w:hint="cs"/>
          <w:rtl/>
        </w:rPr>
        <w:t xml:space="preserve"> برای پیاده‌سازی آن استفاده می‌شود. </w:t>
      </w:r>
    </w:p>
    <w:p w:rsidR="00172049" w:rsidRDefault="00172049" w:rsidP="00D5359E">
      <w:pPr>
        <w:pStyle w:val="1"/>
        <w:rPr>
          <w:rtl/>
        </w:rPr>
      </w:pPr>
      <w:r>
        <w:rPr>
          <w:rFonts w:hint="cs"/>
          <w:rtl/>
        </w:rPr>
        <w:t>بخش</w:t>
      </w:r>
      <w:r>
        <w:rPr>
          <w:rtl/>
        </w:rPr>
        <w:softHyphen/>
      </w:r>
      <w:r>
        <w:rPr>
          <w:rFonts w:hint="cs"/>
          <w:rtl/>
        </w:rPr>
        <w:t>های زیربرنامه</w:t>
      </w:r>
    </w:p>
    <w:p w:rsidR="00172049" w:rsidRDefault="00172049" w:rsidP="00DF2800">
      <w:pPr>
        <w:pStyle w:val="a4"/>
        <w:rPr>
          <w:rtl/>
        </w:rPr>
      </w:pPr>
      <w:r w:rsidRPr="00654C4E">
        <w:rPr>
          <w:rFonts w:hint="cs"/>
          <w:rtl/>
        </w:rPr>
        <w:t>در این قسمت تمام بخش</w:t>
      </w:r>
      <w:r>
        <w:rPr>
          <w:rFonts w:hint="cs"/>
          <w:rtl/>
        </w:rPr>
        <w:t>‌</w:t>
      </w:r>
      <w:r w:rsidRPr="00654C4E">
        <w:rPr>
          <w:rFonts w:hint="cs"/>
          <w:rtl/>
        </w:rPr>
        <w:t>های زیربرنامه مطابق با شماره</w:t>
      </w:r>
      <w:r>
        <w:rPr>
          <w:rFonts w:hint="cs"/>
          <w:rtl/>
        </w:rPr>
        <w:t>‌</w:t>
      </w:r>
      <w:r w:rsidRPr="00654C4E">
        <w:rPr>
          <w:rFonts w:hint="cs"/>
          <w:rtl/>
        </w:rPr>
        <w:t>گذاری موجود در برنامه کامپیوتری ارائه شده است.</w:t>
      </w:r>
      <w:r>
        <w:rPr>
          <w:rFonts w:hint="cs"/>
          <w:rtl/>
        </w:rPr>
        <w:t xml:space="preserve"> در اینجا آنتالپی میراکننده برای معادلات جرم و مومنتم </w:t>
      </w:r>
      <w:r w:rsidRPr="006A26DC">
        <w:rPr>
          <w:rFonts w:hint="cs"/>
          <w:rtl/>
        </w:rPr>
        <w:t>طبق رابطه  و برای معادله انرژی مطابق با رابطه پیاده</w:t>
      </w:r>
      <w:r>
        <w:rPr>
          <w:rFonts w:hint="cs"/>
          <w:rtl/>
        </w:rPr>
        <w:t xml:space="preserve"> سازی شده است.</w:t>
      </w:r>
    </w:p>
    <w:p w:rsidR="00172049" w:rsidRDefault="00172049" w:rsidP="00DF2800">
      <w:pPr>
        <w:pStyle w:val="a"/>
        <w:rPr>
          <w:rtl/>
        </w:rPr>
      </w:pPr>
      <w:r>
        <w:rPr>
          <w:rFonts w:hint="cs"/>
          <w:rtl/>
        </w:rPr>
        <w:t>تعیین ضریب میراکنندگی فراصوت</w:t>
      </w:r>
    </w:p>
    <w:p w:rsidR="00172049" w:rsidRPr="00654C4E" w:rsidRDefault="00172049" w:rsidP="00DF2800">
      <w:pPr>
        <w:pStyle w:val="a4"/>
        <w:rPr>
          <w:rtl/>
        </w:rPr>
      </w:pPr>
      <w:r>
        <w:rPr>
          <w:rFonts w:hint="cs"/>
          <w:rtl/>
        </w:rPr>
        <w:t xml:space="preserve">همانطور که گفته شد در صورت فراصوت بودن جریان پارامتر </w:t>
      </w:r>
      <w:r w:rsidRPr="001E28E4">
        <w:rPr>
          <w:position w:val="-10"/>
        </w:rPr>
        <w:object w:dxaOrig="200" w:dyaOrig="320">
          <v:shape id="_x0000_i1086" type="#_x0000_t75" style="width:9.75pt;height:15.75pt" o:ole="">
            <v:imagedata r:id="rId134" o:title=""/>
          </v:shape>
          <o:OLEObject Type="Embed" ProgID="Equation.DSMT4" ShapeID="_x0000_i1086" DrawAspect="Content" ObjectID="_1587469551" r:id="rId135"/>
        </w:object>
      </w:r>
      <w:r>
        <w:rPr>
          <w:rtl/>
        </w:rPr>
        <w:t xml:space="preserve"> </w:t>
      </w:r>
      <w:r>
        <w:rPr>
          <w:rFonts w:hint="cs"/>
          <w:rtl/>
        </w:rPr>
        <w:t xml:space="preserve">در معادله‌ی انرژی اعمال می‌شود. در اینجا بسته به مقدار عدد ماخ ورودی این پارامتر از 0 تا 5/0 مقداردهی می‌شود. </w:t>
      </w:r>
      <w:r w:rsidRPr="006A26DC">
        <w:rPr>
          <w:rFonts w:hint="cs"/>
          <w:rtl/>
        </w:rPr>
        <w:t>در بالا گفته اید که این پارمتر به مقدار عدد ماخ بستگی ندارد</w:t>
      </w:r>
    </w:p>
    <w:p w:rsidR="00172049" w:rsidRDefault="00172049" w:rsidP="00DF2800">
      <w:pPr>
        <w:pStyle w:val="a"/>
        <w:rPr>
          <w:rtl/>
        </w:rPr>
      </w:pPr>
      <w:r>
        <w:rPr>
          <w:rFonts w:hint="cs"/>
          <w:rtl/>
        </w:rPr>
        <w:t>تعیین ضریب میراکنندگی</w:t>
      </w:r>
    </w:p>
    <w:p w:rsidR="00172049" w:rsidRPr="00654C4E" w:rsidRDefault="00172049" w:rsidP="00172E7A">
      <w:pPr>
        <w:pStyle w:val="a4"/>
        <w:rPr>
          <w:b/>
          <w:bCs/>
          <w:sz w:val="32"/>
          <w:rtl/>
        </w:rPr>
      </w:pPr>
      <w:r w:rsidRPr="00654C4E">
        <w:rPr>
          <w:rFonts w:hint="cs"/>
          <w:rtl/>
        </w:rPr>
        <w:t>همانطور که در معادلات</w:t>
      </w:r>
      <w:r w:rsidR="00172E7A">
        <w:rPr>
          <w:b/>
          <w:bCs/>
          <w:sz w:val="32"/>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Ref509062293 \r \h</w:instrText>
      </w:r>
      <w:r w:rsidR="00172E7A">
        <w:rPr>
          <w:rtl/>
        </w:rPr>
        <w:instrText xml:space="preserve"> </w:instrText>
      </w:r>
      <w:r w:rsidR="00172E7A">
        <w:rPr>
          <w:b/>
          <w:bCs/>
          <w:sz w:val="32"/>
          <w:rtl/>
        </w:rPr>
      </w:r>
      <w:r w:rsidR="00172E7A">
        <w:rPr>
          <w:b/>
          <w:bCs/>
          <w:sz w:val="32"/>
          <w:rtl/>
        </w:rPr>
        <w:fldChar w:fldCharType="separate"/>
      </w:r>
      <w:r w:rsidR="00172E7A">
        <w:rPr>
          <w:rtl/>
        </w:rPr>
        <w:t>‏(14)</w:t>
      </w:r>
      <w:r w:rsidR="00172E7A">
        <w:rPr>
          <w:b/>
          <w:bCs/>
          <w:sz w:val="32"/>
          <w:rtl/>
        </w:rPr>
        <w:fldChar w:fldCharType="end"/>
      </w:r>
      <w:r>
        <w:rPr>
          <w:rFonts w:hint="cs"/>
          <w:rtl/>
        </w:rPr>
        <w:t xml:space="preserve"> دیده می‌شود برای پیاده‌سازی روش آنتالپی میراکننده باید یک ضریب میراکنندگی تعریف گردد. در اینجا ضریب میراکنندگی </w:t>
      </w:r>
      <w:r w:rsidRPr="00654C4E">
        <w:rPr>
          <w:position w:val="-6"/>
        </w:rPr>
        <w:object w:dxaOrig="220" w:dyaOrig="220">
          <v:shape id="_x0000_i1087" type="#_x0000_t75" style="width:11.25pt;height:11.25pt" o:ole="">
            <v:imagedata r:id="rId136" o:title=""/>
          </v:shape>
          <o:OLEObject Type="Embed" ProgID="Equation.DSMT4" ShapeID="_x0000_i1087" DrawAspect="Content" ObjectID="_1587469552" r:id="rId137"/>
        </w:object>
      </w:r>
      <w:r>
        <w:rPr>
          <w:rtl/>
        </w:rPr>
        <w:t xml:space="preserve"> </w:t>
      </w:r>
      <w:r>
        <w:rPr>
          <w:rFonts w:hint="cs"/>
          <w:rtl/>
        </w:rPr>
        <w:t>مقداردهی می‌شود.</w:t>
      </w:r>
      <w:r w:rsidRPr="00654C4E">
        <w:rPr>
          <w:rFonts w:hint="cs"/>
          <w:b/>
          <w:bCs/>
          <w:sz w:val="32"/>
          <w:rtl/>
        </w:rPr>
        <w:t xml:space="preserve"> </w:t>
      </w:r>
    </w:p>
    <w:p w:rsidR="00172049" w:rsidRDefault="00172049" w:rsidP="00DF2800">
      <w:pPr>
        <w:pStyle w:val="a"/>
        <w:rPr>
          <w:rtl/>
        </w:rPr>
      </w:pPr>
      <w:bookmarkStart w:id="8" w:name="_Ref412778273"/>
      <w:bookmarkEnd w:id="8"/>
      <w:r>
        <w:rPr>
          <w:rFonts w:hint="cs"/>
          <w:rtl/>
        </w:rPr>
        <w:t>محاسبه فشار</w:t>
      </w:r>
    </w:p>
    <w:p w:rsidR="00172049" w:rsidRDefault="00172049" w:rsidP="00172E7A">
      <w:pPr>
        <w:pStyle w:val="a4"/>
        <w:rPr>
          <w:rtl/>
        </w:rPr>
      </w:pPr>
      <w:r w:rsidRPr="00705FFA">
        <w:rPr>
          <w:rFonts w:hint="cs"/>
          <w:rtl/>
        </w:rPr>
        <w:t>از</w:t>
      </w:r>
      <w:r>
        <w:rPr>
          <w:rFonts w:hint="cs"/>
          <w:rtl/>
        </w:rPr>
        <w:t xml:space="preserve"> آنجا که برای محاسبه‌ی آنتالپی باید فشار سلول معلوم باشد، باید در تمام سلول‌ها مقدار فشار محاسبه گردد</w:t>
      </w:r>
      <w:r w:rsidR="00172E7A">
        <w:rPr>
          <w:rFonts w:hint="cs"/>
          <w:rtl/>
        </w:rPr>
        <w:t xml:space="preserve">. </w:t>
      </w:r>
      <w:r w:rsidR="00172E7A">
        <w:rPr>
          <w:rFonts w:hint="cs"/>
          <w:rtl/>
        </w:rPr>
        <w:lastRenderedPageBreak/>
        <w:t>برای محاسبه‌ی فشار از رابطه‌ی</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Ref509062339 \r \h</w:instrText>
      </w:r>
      <w:r w:rsidR="00172E7A">
        <w:rPr>
          <w:rtl/>
        </w:rPr>
        <w:instrText xml:space="preserve"> </w:instrText>
      </w:r>
      <w:r w:rsidR="00172E7A">
        <w:rPr>
          <w:rtl/>
        </w:rPr>
      </w:r>
      <w:r w:rsidR="00172E7A">
        <w:rPr>
          <w:rtl/>
        </w:rPr>
        <w:fldChar w:fldCharType="separate"/>
      </w:r>
      <w:r w:rsidR="00172E7A">
        <w:rPr>
          <w:rtl/>
        </w:rPr>
        <w:t>‏(21)</w:t>
      </w:r>
      <w:r w:rsidR="00172E7A">
        <w:rPr>
          <w:rtl/>
        </w:rPr>
        <w:fldChar w:fldCharType="end"/>
      </w:r>
      <w:r>
        <w:rPr>
          <w:rFonts w:hint="cs"/>
          <w:rtl/>
        </w:rPr>
        <w:t xml:space="preserve"> استفاده می‌شود.</w:t>
      </w:r>
    </w:p>
    <w:p w:rsidR="00172049" w:rsidRDefault="00DF2800" w:rsidP="00DF2800">
      <w:pPr>
        <w:pStyle w:val="a1"/>
        <w:rPr>
          <w:rtl/>
        </w:rPr>
      </w:pPr>
      <w:r>
        <w:rPr>
          <w:rFonts w:hint="cs"/>
          <w:rtl/>
        </w:rPr>
        <w:t xml:space="preserve"> </w:t>
      </w:r>
      <w:r w:rsidR="00172049">
        <w:rPr>
          <w:rFonts w:hint="cs"/>
          <w:rtl/>
        </w:rPr>
        <w:t xml:space="preserve">                                  </w:t>
      </w:r>
      <w:r>
        <w:rPr>
          <w:rFonts w:hint="cs"/>
          <w:rtl/>
        </w:rPr>
        <w:t xml:space="preserve">                          </w:t>
      </w:r>
      <w:r w:rsidR="00172049">
        <w:rPr>
          <w:rFonts w:hint="cs"/>
          <w:rtl/>
        </w:rPr>
        <w:t xml:space="preserve">                             </w:t>
      </w:r>
      <w:bookmarkStart w:id="9" w:name="_Ref509062339"/>
      <w:bookmarkEnd w:id="9"/>
      <w:r w:rsidR="00172049" w:rsidRPr="004D05FE">
        <w:object w:dxaOrig="2980" w:dyaOrig="680">
          <v:shape id="_x0000_i1088" type="#_x0000_t75" style="width:149.25pt;height:33.75pt" o:ole="">
            <v:imagedata r:id="rId138" o:title=""/>
          </v:shape>
          <o:OLEObject Type="Embed" ProgID="Equation.DSMT4" ShapeID="_x0000_i1088" DrawAspect="Content" ObjectID="_1587469553" r:id="rId139"/>
        </w:object>
      </w:r>
      <w:r w:rsidR="00172049">
        <w:rPr>
          <w:rFonts w:hint="cs"/>
          <w:rtl/>
        </w:rPr>
        <w:t xml:space="preserve"> </w:t>
      </w:r>
    </w:p>
    <w:p w:rsidR="00172049" w:rsidRDefault="00172049" w:rsidP="00DF2800">
      <w:pPr>
        <w:pStyle w:val="a"/>
        <w:rPr>
          <w:rtl/>
        </w:rPr>
      </w:pPr>
      <w:r>
        <w:rPr>
          <w:rFonts w:hint="cs"/>
          <w:rtl/>
        </w:rPr>
        <w:t>محاسبه عدد ماخ</w:t>
      </w:r>
    </w:p>
    <w:p w:rsidR="00172049" w:rsidRDefault="00172049" w:rsidP="00DF2800">
      <w:pPr>
        <w:pStyle w:val="a4"/>
        <w:rPr>
          <w:rtl/>
        </w:rPr>
      </w:pPr>
      <w:r>
        <w:rPr>
          <w:rFonts w:hint="cs"/>
          <w:rtl/>
        </w:rPr>
        <w:t xml:space="preserve">از آنجا که اثر یا عدم اثر پارامتر </w:t>
      </w:r>
      <w:r w:rsidRPr="00D950FE">
        <w:rPr>
          <w:position w:val="-6"/>
        </w:rPr>
        <w:object w:dxaOrig="220" w:dyaOrig="220">
          <v:shape id="_x0000_i1089" type="#_x0000_t75" style="width:11.25pt;height:11.25pt" o:ole="">
            <v:imagedata r:id="rId140" o:title=""/>
          </v:shape>
          <o:OLEObject Type="Embed" ProgID="Equation.DSMT4" ShapeID="_x0000_i1089" DrawAspect="Content" ObjectID="_1587469554" r:id="rId141"/>
        </w:object>
      </w:r>
      <w:r>
        <w:rPr>
          <w:rtl/>
        </w:rPr>
        <w:t xml:space="preserve"> </w:t>
      </w:r>
      <w:r>
        <w:rPr>
          <w:rFonts w:hint="cs"/>
          <w:rtl/>
        </w:rPr>
        <w:t>در معادله‌ی انرژی بستگی به عدد ماخ دارد در اینجا عدد ماخ در هر سلول از شبکه به شکل زیر محاسبه می‌شود:</w:t>
      </w:r>
    </w:p>
    <w:p w:rsidR="00172049" w:rsidRDefault="00172049" w:rsidP="00226087">
      <w:pPr>
        <w:pStyle w:val="a1"/>
      </w:pPr>
      <w:r>
        <w:rPr>
          <w:rFonts w:hint="cs"/>
          <w:rtl/>
        </w:rPr>
        <w:t xml:space="preserve">         </w:t>
      </w:r>
      <w:r w:rsidR="00226087">
        <w:rPr>
          <w:rFonts w:hint="cs"/>
          <w:rtl/>
        </w:rPr>
        <w:t xml:space="preserve">                                 </w:t>
      </w:r>
      <w:r>
        <w:rPr>
          <w:rFonts w:hint="cs"/>
          <w:rtl/>
        </w:rPr>
        <w:t xml:space="preserve">                                                                    </w:t>
      </w:r>
      <w:r w:rsidRPr="001D1709">
        <w:object w:dxaOrig="1860" w:dyaOrig="1120">
          <v:shape id="_x0000_i1090" type="#_x0000_t75" style="width:93pt;height:56.25pt" o:ole="">
            <v:imagedata r:id="rId142" o:title=""/>
          </v:shape>
          <o:OLEObject Type="Embed" ProgID="Equation.DSMT4" ShapeID="_x0000_i1090" DrawAspect="Content" ObjectID="_1587469555" r:id="rId143"/>
        </w:object>
      </w:r>
      <w:r>
        <w:rPr>
          <w:rtl/>
        </w:rPr>
        <w:t xml:space="preserve"> </w:t>
      </w:r>
    </w:p>
    <w:p w:rsidR="00172049" w:rsidRDefault="00172049" w:rsidP="00DF2800">
      <w:pPr>
        <w:pStyle w:val="a"/>
        <w:rPr>
          <w:rtl/>
        </w:rPr>
      </w:pPr>
      <w:r>
        <w:rPr>
          <w:rFonts w:hint="cs"/>
          <w:rtl/>
        </w:rPr>
        <w:t>تعیین ضریب میراکنندگی معادله انرژی</w:t>
      </w:r>
    </w:p>
    <w:p w:rsidR="00172049" w:rsidRDefault="00172049" w:rsidP="00DF2800">
      <w:pPr>
        <w:pStyle w:val="a4"/>
        <w:rPr>
          <w:rtl/>
        </w:rPr>
      </w:pPr>
      <w:r>
        <w:rPr>
          <w:rFonts w:hint="cs"/>
          <w:rtl/>
        </w:rPr>
        <w:t xml:space="preserve">بسته به عدد ماخ ضریب </w:t>
      </w:r>
      <w:r w:rsidRPr="001D1709">
        <w:rPr>
          <w:position w:val="-6"/>
        </w:rPr>
        <w:object w:dxaOrig="220" w:dyaOrig="220">
          <v:shape id="_x0000_i1091" type="#_x0000_t75" style="width:11.25pt;height:11.25pt" o:ole="">
            <v:imagedata r:id="rId144" o:title=""/>
          </v:shape>
          <o:OLEObject Type="Embed" ProgID="Equation.DSMT4" ShapeID="_x0000_i1091" DrawAspect="Content" ObjectID="_1587469556" r:id="rId145"/>
        </w:object>
      </w:r>
      <w:r>
        <w:rPr>
          <w:rtl/>
        </w:rPr>
        <w:t xml:space="preserve"> </w:t>
      </w:r>
      <w:r>
        <w:rPr>
          <w:rFonts w:hint="cs"/>
          <w:rtl/>
        </w:rPr>
        <w:t>که مربوط به معادله انرژی است تعیین می‌شود. اگر عدد ماخ بزرگتر از 1 باشد این ضریب برابر صفر و اگر عدد ماخ کوچکتر از 1 باشد این ضریب مانند ضریب میراکنندگی سایر معادلات است.</w:t>
      </w:r>
    </w:p>
    <w:p w:rsidR="00172049" w:rsidRDefault="00172049" w:rsidP="00DF2800">
      <w:pPr>
        <w:pStyle w:val="a"/>
        <w:rPr>
          <w:rtl/>
        </w:rPr>
      </w:pPr>
      <w:r>
        <w:rPr>
          <w:rFonts w:hint="cs"/>
          <w:rtl/>
        </w:rPr>
        <w:t>محاسبه آنتالپی</w:t>
      </w:r>
    </w:p>
    <w:p w:rsidR="00172049" w:rsidRDefault="00172049" w:rsidP="00172E7A">
      <w:pPr>
        <w:pStyle w:val="a4"/>
        <w:rPr>
          <w:rtl/>
        </w:rPr>
      </w:pPr>
      <w:r>
        <w:rPr>
          <w:rFonts w:hint="cs"/>
          <w:rtl/>
        </w:rPr>
        <w:t>برای محاسبه‌ی اختلاف آنتالپی هر سلول با آنتالپی جریان آزاد و در نتیجه تعیین ترم میراکنندگی باید در هر سلول محاسباتی مقدار آنتالپی محاسبه شود. در ای</w:t>
      </w:r>
      <w:r w:rsidR="00172E7A">
        <w:rPr>
          <w:rFonts w:hint="cs"/>
          <w:rtl/>
        </w:rPr>
        <w:t>نجا با استفاده از رابطه‌ی</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Ref509062350 \r \h</w:instrText>
      </w:r>
      <w:r w:rsidR="00172E7A">
        <w:rPr>
          <w:rtl/>
        </w:rPr>
        <w:instrText xml:space="preserve"> </w:instrText>
      </w:r>
      <w:r w:rsidR="00172E7A">
        <w:rPr>
          <w:rtl/>
        </w:rPr>
      </w:r>
      <w:r w:rsidR="00172E7A">
        <w:rPr>
          <w:rtl/>
        </w:rPr>
        <w:fldChar w:fldCharType="separate"/>
      </w:r>
      <w:r w:rsidR="00172E7A">
        <w:rPr>
          <w:rtl/>
        </w:rPr>
        <w:t>‏(5)</w:t>
      </w:r>
      <w:r w:rsidR="00172E7A">
        <w:rPr>
          <w:rtl/>
        </w:rPr>
        <w:fldChar w:fldCharType="end"/>
      </w:r>
      <w:r w:rsidR="00172E7A">
        <w:rPr>
          <w:rFonts w:hint="cs"/>
          <w:rtl/>
        </w:rPr>
        <w:t xml:space="preserve"> و </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Ref509062339 \r \h</w:instrText>
      </w:r>
      <w:r w:rsidR="00172E7A">
        <w:rPr>
          <w:rtl/>
        </w:rPr>
        <w:instrText xml:space="preserve"> </w:instrText>
      </w:r>
      <w:r w:rsidR="00172E7A">
        <w:rPr>
          <w:rtl/>
        </w:rPr>
      </w:r>
      <w:r w:rsidR="00172E7A">
        <w:rPr>
          <w:rtl/>
        </w:rPr>
        <w:fldChar w:fldCharType="separate"/>
      </w:r>
      <w:r w:rsidR="00172E7A">
        <w:rPr>
          <w:rtl/>
        </w:rPr>
        <w:t>‏(21)</w:t>
      </w:r>
      <w:r w:rsidR="00172E7A">
        <w:rPr>
          <w:rtl/>
        </w:rPr>
        <w:fldChar w:fldCharType="end"/>
      </w:r>
      <w:r w:rsidR="00172E7A">
        <w:rPr>
          <w:rFonts w:hint="cs"/>
          <w:rtl/>
        </w:rPr>
        <w:t xml:space="preserve"> </w:t>
      </w:r>
      <w:r>
        <w:rPr>
          <w:rFonts w:hint="cs"/>
          <w:rtl/>
        </w:rPr>
        <w:t>در هر سلول محاسباتی آنتالپی محاسبه می‌شود.</w:t>
      </w:r>
    </w:p>
    <w:p w:rsidR="00172049" w:rsidRDefault="00172049" w:rsidP="00DF2800">
      <w:pPr>
        <w:pStyle w:val="a"/>
        <w:rPr>
          <w:rtl/>
        </w:rPr>
      </w:pPr>
      <w:r>
        <w:rPr>
          <w:rFonts w:hint="cs"/>
          <w:rtl/>
        </w:rPr>
        <w:t>محاسبه میراکنندگی مربوط به قسمت فراصوت معادله انرژی</w:t>
      </w:r>
    </w:p>
    <w:p w:rsidR="00172049" w:rsidRPr="00705FFA" w:rsidRDefault="00172049" w:rsidP="00DF2800">
      <w:pPr>
        <w:pStyle w:val="a4"/>
        <w:rPr>
          <w:rtl/>
        </w:rPr>
      </w:pPr>
      <w:r>
        <w:rPr>
          <w:rFonts w:hint="cs"/>
          <w:rtl/>
        </w:rPr>
        <w:t xml:space="preserve">برای صرفه جویی در زمان محاسبات مقدار </w:t>
      </w:r>
      <w:r w:rsidRPr="00DE1227">
        <w:rPr>
          <w:position w:val="-28"/>
        </w:rPr>
        <w:object w:dxaOrig="1280" w:dyaOrig="660">
          <v:shape id="_x0000_i1092" type="#_x0000_t75" style="width:63.75pt;height:33pt" o:ole="">
            <v:imagedata r:id="rId146" o:title=""/>
          </v:shape>
          <o:OLEObject Type="Embed" ProgID="Equation.DSMT4" ShapeID="_x0000_i1092" DrawAspect="Content" ObjectID="_1587469557" r:id="rId147"/>
        </w:object>
      </w:r>
      <w:r>
        <w:rPr>
          <w:rtl/>
        </w:rPr>
        <w:t xml:space="preserve"> </w:t>
      </w:r>
      <w:r>
        <w:rPr>
          <w:rFonts w:hint="cs"/>
          <w:rtl/>
        </w:rPr>
        <w:t xml:space="preserve">که مربوط به معادله‌ی انرژی است محاسبه می‌شود و در یک متغیر محلی ذخیره می‌گردد. </w:t>
      </w:r>
    </w:p>
    <w:p w:rsidR="00172049" w:rsidRDefault="00172049" w:rsidP="00DF2800">
      <w:pPr>
        <w:pStyle w:val="a"/>
        <w:rPr>
          <w:rtl/>
        </w:rPr>
      </w:pPr>
      <w:r>
        <w:rPr>
          <w:rFonts w:hint="cs"/>
          <w:rtl/>
        </w:rPr>
        <w:t>اعمال آنتالپی میراکننده</w:t>
      </w:r>
    </w:p>
    <w:p w:rsidR="00172049" w:rsidRDefault="00172049" w:rsidP="00172E7A">
      <w:pPr>
        <w:pStyle w:val="a4"/>
        <w:rPr>
          <w:rtl/>
        </w:rPr>
      </w:pPr>
      <w:r>
        <w:rPr>
          <w:rFonts w:hint="cs"/>
          <w:rtl/>
        </w:rPr>
        <w:t>پس از تعیین آنتالپی هر سلول محاسباتی، ترم میراکنن</w:t>
      </w:r>
      <w:r w:rsidR="00172E7A">
        <w:rPr>
          <w:rFonts w:hint="cs"/>
          <w:rtl/>
        </w:rPr>
        <w:t>دگی محاسبه می‌شود و طبق رابطه‌ی</w:t>
      </w:r>
      <w:r w:rsidR="00172E7A">
        <w:rPr>
          <w:rtl/>
        </w:rPr>
        <w:fldChar w:fldCharType="begin"/>
      </w:r>
      <w:r w:rsidR="00172E7A">
        <w:rPr>
          <w:rtl/>
        </w:rPr>
        <w:instrText xml:space="preserve"> </w:instrText>
      </w:r>
      <w:r w:rsidR="00172E7A">
        <w:rPr>
          <w:rFonts w:hint="cs"/>
        </w:rPr>
        <w:instrText>REF</w:instrText>
      </w:r>
      <w:r w:rsidR="00172E7A">
        <w:rPr>
          <w:rFonts w:hint="cs"/>
          <w:rtl/>
        </w:rPr>
        <w:instrText xml:space="preserve"> _</w:instrText>
      </w:r>
      <w:r w:rsidR="00172E7A">
        <w:rPr>
          <w:rFonts w:hint="cs"/>
        </w:rPr>
        <w:instrText>Ref509062313 \r \h</w:instrText>
      </w:r>
      <w:r w:rsidR="00172E7A">
        <w:rPr>
          <w:rtl/>
        </w:rPr>
        <w:instrText xml:space="preserve"> </w:instrText>
      </w:r>
      <w:r w:rsidR="00172E7A">
        <w:rPr>
          <w:rtl/>
        </w:rPr>
      </w:r>
      <w:r w:rsidR="00172E7A">
        <w:rPr>
          <w:rtl/>
        </w:rPr>
        <w:fldChar w:fldCharType="separate"/>
      </w:r>
      <w:r w:rsidR="00172E7A">
        <w:rPr>
          <w:rtl/>
        </w:rPr>
        <w:t>‏(16)</w:t>
      </w:r>
      <w:r w:rsidR="00172E7A">
        <w:rPr>
          <w:rtl/>
        </w:rPr>
        <w:fldChar w:fldCharType="end"/>
      </w:r>
      <w:r>
        <w:rPr>
          <w:rFonts w:hint="cs"/>
          <w:rtl/>
        </w:rPr>
        <w:t xml:space="preserve"> این ترم بر روی مقادیر بقایی در گام زمانی جدید اعمال می‌شود و در هر سلول محاسباتی مقدار بقایی میرا شده محاسبه می‌گردد.</w:t>
      </w:r>
    </w:p>
    <w:p w:rsidR="00172049" w:rsidRDefault="00172049" w:rsidP="00172049">
      <w:pPr>
        <w:pStyle w:val="Inputoutput"/>
        <w:bidi/>
        <w:rPr>
          <w:rtl/>
        </w:rPr>
      </w:pPr>
    </w:p>
    <w:p w:rsidR="00443D80" w:rsidRDefault="00443D80">
      <w:pPr>
        <w:spacing w:line="259" w:lineRule="auto"/>
        <w:rPr>
          <w:rFonts w:asciiTheme="majorBidi" w:hAnsiTheme="majorBidi" w:cstheme="majorBidi"/>
          <w:b/>
          <w:bCs/>
          <w:sz w:val="24"/>
          <w:szCs w:val="24"/>
          <w:rtl/>
          <w:lang w:bidi="fa-IR"/>
        </w:rPr>
      </w:pPr>
      <w:r>
        <w:rPr>
          <w:rtl/>
        </w:rPr>
        <w:br w:type="page"/>
      </w:r>
    </w:p>
    <w:p w:rsidR="00172049" w:rsidRPr="00A3760E" w:rsidRDefault="00172049" w:rsidP="00443D80">
      <w:pPr>
        <w:pStyle w:val="1"/>
        <w:rPr>
          <w:rtl/>
        </w:rPr>
      </w:pPr>
      <w:r w:rsidRPr="00A3760E">
        <w:rPr>
          <w:rFonts w:hint="cs"/>
          <w:rtl/>
        </w:rPr>
        <w:lastRenderedPageBreak/>
        <w:t>مراجع</w:t>
      </w:r>
    </w:p>
    <w:p w:rsidR="00172049" w:rsidRPr="005C04B8" w:rsidRDefault="00172049" w:rsidP="00443D80">
      <w:pPr>
        <w:pStyle w:val="a8"/>
        <w:bidi w:val="0"/>
        <w:rPr>
          <w:rtl/>
          <w:lang w:bidi="ar-SA"/>
        </w:rPr>
      </w:pPr>
      <w:r w:rsidRPr="005C04B8">
        <w:t>[</w:t>
      </w:r>
      <w:r>
        <w:t>1</w:t>
      </w:r>
      <w:r w:rsidRPr="005C04B8">
        <w:t xml:space="preserve">] Jameson, A., Schmidt, W., and Turkel, E., </w:t>
      </w:r>
      <w:r>
        <w:rPr>
          <w:rFonts w:cs="Cambria"/>
        </w:rPr>
        <w:t>“</w:t>
      </w:r>
      <w:r w:rsidRPr="005C04B8">
        <w:t>Numerical Solutions of the Euler Equations by Finite Volume Methods using Runge-Kutta Time Stepping Schemes</w:t>
      </w:r>
      <w:r>
        <w:t>”,</w:t>
      </w:r>
      <w:r w:rsidRPr="005C04B8">
        <w:t xml:space="preserve"> AIAA paper No. 81, pp. 1259, (1981)</w:t>
      </w:r>
    </w:p>
    <w:p w:rsidR="00172049" w:rsidRDefault="00172049" w:rsidP="00443D80">
      <w:pPr>
        <w:pStyle w:val="a8"/>
        <w:bidi w:val="0"/>
      </w:pPr>
      <w:r w:rsidRPr="004B32D0">
        <w:t>[</w:t>
      </w:r>
      <w:r>
        <w:t>2</w:t>
      </w:r>
      <w:r w:rsidRPr="004B32D0">
        <w:t>] Jespersen, D., “Enthalpy Damping for the Steady Euler Equations”</w:t>
      </w:r>
      <w:r>
        <w:t>,</w:t>
      </w:r>
      <w:r w:rsidRPr="004B32D0">
        <w:t xml:space="preserve"> NASA-TM-86008, Oct. 1984</w:t>
      </w:r>
    </w:p>
    <w:p w:rsidR="00172049" w:rsidRDefault="00172049" w:rsidP="00443D80">
      <w:pPr>
        <w:pStyle w:val="a8"/>
        <w:bidi w:val="0"/>
        <w:rPr>
          <w:rFonts w:cs="Times New Roman"/>
          <w:lang w:bidi="ar-SA"/>
        </w:rPr>
      </w:pPr>
      <w:r>
        <w:t xml:space="preserve">[3] </w:t>
      </w:r>
      <w:r w:rsidRPr="00026B4C">
        <w:rPr>
          <w:rFonts w:cs="Times New Roman"/>
          <w:lang w:bidi="ar-SA"/>
        </w:rPr>
        <w:t xml:space="preserve">Moitra, A., Turkel, E., and Kumar, A., </w:t>
      </w:r>
      <w:r>
        <w:rPr>
          <w:rFonts w:cs="Times New Roman"/>
          <w:lang w:bidi="ar-SA"/>
        </w:rPr>
        <w:t>“</w:t>
      </w:r>
      <w:r w:rsidRPr="00026B4C">
        <w:rPr>
          <w:rFonts w:cs="Times New Roman"/>
          <w:lang w:bidi="ar-SA"/>
        </w:rPr>
        <w:t>Application of a Runge-Kutta Scheme for High-Speed Inviscid Internal Flows</w:t>
      </w:r>
      <w:r>
        <w:rPr>
          <w:rFonts w:cs="Times New Roman"/>
          <w:lang w:bidi="ar-SA"/>
        </w:rPr>
        <w:t>”,</w:t>
      </w:r>
      <w:r w:rsidRPr="00026B4C">
        <w:rPr>
          <w:rFonts w:cs="Times New Roman"/>
          <w:lang w:bidi="ar-SA"/>
        </w:rPr>
        <w:t xml:space="preserve"> AIAA Paper 86-0104, Jan. 1986</w:t>
      </w:r>
    </w:p>
    <w:p w:rsidR="00172049" w:rsidRDefault="00172049" w:rsidP="00443D80">
      <w:pPr>
        <w:pStyle w:val="a8"/>
        <w:bidi w:val="0"/>
        <w:rPr>
          <w:rFonts w:cs="Times New Roman"/>
          <w:lang w:bidi="ar-SA"/>
        </w:rPr>
      </w:pPr>
      <w:r>
        <w:rPr>
          <w:rFonts w:cs="Times New Roman"/>
          <w:lang w:bidi="ar-SA"/>
        </w:rPr>
        <w:t xml:space="preserve">[4] </w:t>
      </w:r>
      <w:r w:rsidRPr="00026B4C">
        <w:rPr>
          <w:rFonts w:cs="Times New Roman"/>
          <w:lang w:bidi="ar-SA"/>
        </w:rPr>
        <w:t>Moitra, A.,</w:t>
      </w:r>
      <w:r>
        <w:rPr>
          <w:rFonts w:cs="Times New Roman"/>
          <w:lang w:bidi="ar-SA"/>
        </w:rPr>
        <w:t>”</w:t>
      </w:r>
      <w:r w:rsidRPr="00026B4C">
        <w:t xml:space="preserve"> </w:t>
      </w:r>
      <w:r w:rsidRPr="00026B4C">
        <w:rPr>
          <w:rFonts w:cs="Times New Roman"/>
          <w:lang w:bidi="ar-SA"/>
        </w:rPr>
        <w:t xml:space="preserve">Enthalpy </w:t>
      </w:r>
      <w:r>
        <w:rPr>
          <w:rFonts w:cs="Times New Roman"/>
          <w:lang w:bidi="ar-SA"/>
        </w:rPr>
        <w:t>d</w:t>
      </w:r>
      <w:r w:rsidRPr="00026B4C">
        <w:rPr>
          <w:rFonts w:cs="Times New Roman"/>
          <w:lang w:bidi="ar-SA"/>
        </w:rPr>
        <w:t xml:space="preserve">amping for </w:t>
      </w:r>
      <w:r>
        <w:rPr>
          <w:rFonts w:cs="Times New Roman"/>
          <w:lang w:bidi="ar-SA"/>
        </w:rPr>
        <w:t>h</w:t>
      </w:r>
      <w:r w:rsidRPr="00026B4C">
        <w:rPr>
          <w:rFonts w:cs="Times New Roman"/>
          <w:lang w:bidi="ar-SA"/>
        </w:rPr>
        <w:t xml:space="preserve">igh </w:t>
      </w:r>
      <w:r>
        <w:rPr>
          <w:rFonts w:cs="Times New Roman"/>
          <w:lang w:bidi="ar-SA"/>
        </w:rPr>
        <w:t>m</w:t>
      </w:r>
      <w:r w:rsidRPr="00026B4C">
        <w:rPr>
          <w:rFonts w:cs="Times New Roman"/>
          <w:lang w:bidi="ar-SA"/>
        </w:rPr>
        <w:t xml:space="preserve">ach number Euler </w:t>
      </w:r>
      <w:r>
        <w:rPr>
          <w:rFonts w:cs="Times New Roman"/>
          <w:lang w:bidi="ar-SA"/>
        </w:rPr>
        <w:t>s</w:t>
      </w:r>
      <w:r w:rsidRPr="00026B4C">
        <w:rPr>
          <w:rFonts w:cs="Times New Roman"/>
          <w:lang w:bidi="ar-SA"/>
        </w:rPr>
        <w:t>olutions</w:t>
      </w:r>
      <w:r>
        <w:rPr>
          <w:rFonts w:cs="Times New Roman"/>
          <w:lang w:bidi="ar-SA"/>
        </w:rPr>
        <w:t xml:space="preserve">”, </w:t>
      </w:r>
      <w:r w:rsidRPr="00026B4C">
        <w:rPr>
          <w:rFonts w:cs="Times New Roman"/>
          <w:lang w:bidi="ar-SA"/>
        </w:rPr>
        <w:t>AIAA,</w:t>
      </w:r>
      <w:r>
        <w:rPr>
          <w:rFonts w:cs="Times New Roman"/>
          <w:lang w:bidi="ar-SA"/>
        </w:rPr>
        <w:t xml:space="preserve"> Vol 30, No 2,</w:t>
      </w:r>
      <w:r w:rsidRPr="00026B4C">
        <w:rPr>
          <w:rFonts w:cs="Times New Roman"/>
          <w:lang w:bidi="ar-SA"/>
        </w:rPr>
        <w:t xml:space="preserve"> </w:t>
      </w:r>
      <w:r>
        <w:rPr>
          <w:rFonts w:cs="Times New Roman"/>
          <w:lang w:bidi="ar-SA"/>
        </w:rPr>
        <w:t>1992</w:t>
      </w:r>
    </w:p>
    <w:p w:rsidR="00172049" w:rsidRPr="00172049" w:rsidRDefault="00172049" w:rsidP="006D70A3">
      <w:pPr>
        <w:pStyle w:val="1"/>
        <w:numPr>
          <w:ilvl w:val="0"/>
          <w:numId w:val="0"/>
        </w:numPr>
        <w:ind w:left="720" w:hanging="720"/>
      </w:pPr>
    </w:p>
    <w:p w:rsidR="001213A4" w:rsidRDefault="001213A4" w:rsidP="001213A4">
      <w:pPr>
        <w:pStyle w:val="1"/>
        <w:numPr>
          <w:ilvl w:val="0"/>
          <w:numId w:val="0"/>
        </w:numPr>
        <w:ind w:left="720" w:hanging="720"/>
        <w:rPr>
          <w:rtl/>
        </w:rPr>
      </w:pPr>
    </w:p>
    <w:sectPr w:rsidR="001213A4" w:rsidSect="0072687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DE" w:rsidRDefault="00B964DE" w:rsidP="00B927DE">
      <w:pPr>
        <w:spacing w:after="0" w:line="240" w:lineRule="auto"/>
      </w:pPr>
      <w:r>
        <w:separator/>
      </w:r>
    </w:p>
  </w:endnote>
  <w:endnote w:type="continuationSeparator" w:id="0">
    <w:p w:rsidR="00B964DE" w:rsidRDefault="00B964D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8154A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DE" w:rsidRDefault="00B964DE" w:rsidP="00B927DE">
      <w:pPr>
        <w:spacing w:after="0" w:line="240" w:lineRule="auto"/>
      </w:pPr>
      <w:r>
        <w:separator/>
      </w:r>
    </w:p>
  </w:footnote>
  <w:footnote w:type="continuationSeparator" w:id="0">
    <w:p w:rsidR="00B964DE" w:rsidRDefault="00B964DE" w:rsidP="00B927DE">
      <w:pPr>
        <w:spacing w:after="0" w:line="240" w:lineRule="auto"/>
      </w:pPr>
      <w:r>
        <w:continuationSeparator/>
      </w:r>
    </w:p>
  </w:footnote>
  <w:footnote w:id="1">
    <w:p w:rsidR="00172049" w:rsidRPr="0041080A" w:rsidRDefault="00172049" w:rsidP="0041080A">
      <w:pPr>
        <w:pStyle w:val="a6"/>
      </w:pPr>
      <w:r w:rsidRPr="0041080A">
        <w:rPr>
          <w:rStyle w:val="FootnoteReference"/>
          <w:vertAlign w:val="baseline"/>
        </w:rPr>
        <w:footnoteRef/>
      </w:r>
      <w:r w:rsidRPr="0041080A">
        <w:t xml:space="preserve"> Enthalpy Damping</w:t>
      </w:r>
    </w:p>
  </w:footnote>
  <w:footnote w:id="2">
    <w:p w:rsidR="00172049" w:rsidRPr="0041080A" w:rsidRDefault="00172049" w:rsidP="0041080A">
      <w:pPr>
        <w:pStyle w:val="a6"/>
      </w:pPr>
      <w:r w:rsidRPr="0041080A">
        <w:rPr>
          <w:rStyle w:val="FootnoteReference"/>
          <w:vertAlign w:val="baseline"/>
        </w:rPr>
        <w:footnoteRef/>
      </w:r>
      <w:r w:rsidRPr="0041080A">
        <w:rPr>
          <w:rtl/>
        </w:rPr>
        <w:t xml:space="preserve"> </w:t>
      </w:r>
      <w:r w:rsidRPr="0041080A">
        <w:t>Supersonic</w:t>
      </w:r>
    </w:p>
  </w:footnote>
  <w:footnote w:id="3">
    <w:p w:rsidR="00172049" w:rsidRPr="0041080A" w:rsidRDefault="00172049" w:rsidP="0041080A">
      <w:pPr>
        <w:pStyle w:val="a6"/>
      </w:pPr>
      <w:r w:rsidRPr="0041080A">
        <w:rPr>
          <w:rStyle w:val="FootnoteReference"/>
          <w:vertAlign w:val="baseline"/>
        </w:rPr>
        <w:footnoteRef/>
      </w:r>
      <w:r w:rsidRPr="0041080A">
        <w:rPr>
          <w:rtl/>
        </w:rPr>
        <w:t xml:space="preserve"> </w:t>
      </w:r>
      <w:r w:rsidRPr="0041080A">
        <w:t>Subsonic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154A7">
                                  <w:rPr>
                                    <w:rFonts w:asciiTheme="majorBidi" w:hAnsiTheme="majorBidi" w:cstheme="majorBidi"/>
                                    <w:noProof/>
                                    <w:color w:val="000000" w:themeColor="text1"/>
                                    <w:sz w:val="20"/>
                                    <w:szCs w:val="20"/>
                                    <w:shd w:val="clear" w:color="auto" w:fill="FFFFFF" w:themeFill="background1"/>
                                  </w:rPr>
                                  <w:t>Enthalpy_Damp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8154A7">
                            <w:rPr>
                              <w:rFonts w:asciiTheme="majorBidi" w:hAnsiTheme="majorBidi" w:cstheme="majorBidi"/>
                              <w:noProof/>
                              <w:color w:val="000000" w:themeColor="text1"/>
                              <w:sz w:val="20"/>
                              <w:szCs w:val="20"/>
                              <w:shd w:val="clear" w:color="auto" w:fill="FFFFFF" w:themeFill="background1"/>
                            </w:rPr>
                            <w:t>Enthalpy_Damp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93CC6BBC"/>
    <w:lvl w:ilvl="0" w:tplc="66205C82">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2D9E"/>
    <w:rsid w:val="0006229C"/>
    <w:rsid w:val="0009109D"/>
    <w:rsid w:val="000927B1"/>
    <w:rsid w:val="00095669"/>
    <w:rsid w:val="0009618D"/>
    <w:rsid w:val="000D69A3"/>
    <w:rsid w:val="000E4824"/>
    <w:rsid w:val="000F649A"/>
    <w:rsid w:val="00117AB5"/>
    <w:rsid w:val="001213A4"/>
    <w:rsid w:val="0012764F"/>
    <w:rsid w:val="00134703"/>
    <w:rsid w:val="00143290"/>
    <w:rsid w:val="00143472"/>
    <w:rsid w:val="00145A7B"/>
    <w:rsid w:val="00166199"/>
    <w:rsid w:val="00167686"/>
    <w:rsid w:val="00172049"/>
    <w:rsid w:val="00172E7A"/>
    <w:rsid w:val="00193481"/>
    <w:rsid w:val="00196E94"/>
    <w:rsid w:val="001B0EA6"/>
    <w:rsid w:val="001C170A"/>
    <w:rsid w:val="001C1B42"/>
    <w:rsid w:val="001E308D"/>
    <w:rsid w:val="001E799A"/>
    <w:rsid w:val="001F6519"/>
    <w:rsid w:val="00200B44"/>
    <w:rsid w:val="002045D2"/>
    <w:rsid w:val="00224104"/>
    <w:rsid w:val="00225202"/>
    <w:rsid w:val="00226087"/>
    <w:rsid w:val="00227664"/>
    <w:rsid w:val="00230BA5"/>
    <w:rsid w:val="00230EE5"/>
    <w:rsid w:val="002349EA"/>
    <w:rsid w:val="002A4C40"/>
    <w:rsid w:val="002B2677"/>
    <w:rsid w:val="002F5C0A"/>
    <w:rsid w:val="00327361"/>
    <w:rsid w:val="00337045"/>
    <w:rsid w:val="00367444"/>
    <w:rsid w:val="0039757A"/>
    <w:rsid w:val="003C167C"/>
    <w:rsid w:val="003E35B4"/>
    <w:rsid w:val="003E38E3"/>
    <w:rsid w:val="004032C8"/>
    <w:rsid w:val="0041080A"/>
    <w:rsid w:val="0043328D"/>
    <w:rsid w:val="004421C0"/>
    <w:rsid w:val="00443D80"/>
    <w:rsid w:val="00455AEA"/>
    <w:rsid w:val="00461522"/>
    <w:rsid w:val="00466D3D"/>
    <w:rsid w:val="0047196B"/>
    <w:rsid w:val="004A1F61"/>
    <w:rsid w:val="004C3CD9"/>
    <w:rsid w:val="004C3ED8"/>
    <w:rsid w:val="00510C6A"/>
    <w:rsid w:val="0052134D"/>
    <w:rsid w:val="005227C3"/>
    <w:rsid w:val="005264A5"/>
    <w:rsid w:val="00533226"/>
    <w:rsid w:val="005338D7"/>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A26DC"/>
    <w:rsid w:val="006B5B36"/>
    <w:rsid w:val="006D70A3"/>
    <w:rsid w:val="006F2E3F"/>
    <w:rsid w:val="00702E8E"/>
    <w:rsid w:val="00713868"/>
    <w:rsid w:val="007146B2"/>
    <w:rsid w:val="0071602A"/>
    <w:rsid w:val="00726879"/>
    <w:rsid w:val="007602BE"/>
    <w:rsid w:val="00794322"/>
    <w:rsid w:val="007D3687"/>
    <w:rsid w:val="007F030B"/>
    <w:rsid w:val="007F54B4"/>
    <w:rsid w:val="008055BD"/>
    <w:rsid w:val="008154A7"/>
    <w:rsid w:val="008271E6"/>
    <w:rsid w:val="00832E76"/>
    <w:rsid w:val="00874610"/>
    <w:rsid w:val="0087484F"/>
    <w:rsid w:val="008C510C"/>
    <w:rsid w:val="008D58BB"/>
    <w:rsid w:val="00902B50"/>
    <w:rsid w:val="00904844"/>
    <w:rsid w:val="0091301C"/>
    <w:rsid w:val="00926570"/>
    <w:rsid w:val="0094164A"/>
    <w:rsid w:val="009507C0"/>
    <w:rsid w:val="00966F66"/>
    <w:rsid w:val="00972B02"/>
    <w:rsid w:val="009A1CED"/>
    <w:rsid w:val="009C2ABF"/>
    <w:rsid w:val="009C3FC8"/>
    <w:rsid w:val="009D2675"/>
    <w:rsid w:val="009D3E62"/>
    <w:rsid w:val="009F3CCE"/>
    <w:rsid w:val="009F3DAF"/>
    <w:rsid w:val="00A2038D"/>
    <w:rsid w:val="00A224ED"/>
    <w:rsid w:val="00A22E0B"/>
    <w:rsid w:val="00A501B9"/>
    <w:rsid w:val="00A64812"/>
    <w:rsid w:val="00A7106F"/>
    <w:rsid w:val="00A870FB"/>
    <w:rsid w:val="00A96F3D"/>
    <w:rsid w:val="00AF2779"/>
    <w:rsid w:val="00B06CA3"/>
    <w:rsid w:val="00B475F2"/>
    <w:rsid w:val="00B47F47"/>
    <w:rsid w:val="00B5595B"/>
    <w:rsid w:val="00B60EC3"/>
    <w:rsid w:val="00B67B87"/>
    <w:rsid w:val="00B718F1"/>
    <w:rsid w:val="00B7525C"/>
    <w:rsid w:val="00B81B1A"/>
    <w:rsid w:val="00B927DE"/>
    <w:rsid w:val="00B964DE"/>
    <w:rsid w:val="00BA62A3"/>
    <w:rsid w:val="00BB7E06"/>
    <w:rsid w:val="00BD0C7F"/>
    <w:rsid w:val="00BE745B"/>
    <w:rsid w:val="00BF32BB"/>
    <w:rsid w:val="00C800BC"/>
    <w:rsid w:val="00C805D8"/>
    <w:rsid w:val="00CA523A"/>
    <w:rsid w:val="00CD1FF0"/>
    <w:rsid w:val="00CD65A8"/>
    <w:rsid w:val="00CD6740"/>
    <w:rsid w:val="00D01D34"/>
    <w:rsid w:val="00D064C2"/>
    <w:rsid w:val="00D068D0"/>
    <w:rsid w:val="00D2481D"/>
    <w:rsid w:val="00D5359E"/>
    <w:rsid w:val="00D90C4D"/>
    <w:rsid w:val="00DC51FB"/>
    <w:rsid w:val="00DF2800"/>
    <w:rsid w:val="00DF5650"/>
    <w:rsid w:val="00E107BE"/>
    <w:rsid w:val="00E30668"/>
    <w:rsid w:val="00E45AE9"/>
    <w:rsid w:val="00E61E10"/>
    <w:rsid w:val="00E75309"/>
    <w:rsid w:val="00E86AAB"/>
    <w:rsid w:val="00E94FD5"/>
    <w:rsid w:val="00EA4AF9"/>
    <w:rsid w:val="00EA61DA"/>
    <w:rsid w:val="00EC6D61"/>
    <w:rsid w:val="00ED59BA"/>
    <w:rsid w:val="00F34A50"/>
    <w:rsid w:val="00F35501"/>
    <w:rsid w:val="00F3611F"/>
    <w:rsid w:val="00F367E8"/>
    <w:rsid w:val="00F4532D"/>
    <w:rsid w:val="00F54F17"/>
    <w:rsid w:val="00F722AD"/>
    <w:rsid w:val="00F81C51"/>
    <w:rsid w:val="00FA2018"/>
    <w:rsid w:val="00FA33B2"/>
    <w:rsid w:val="00FB0A42"/>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AEEECC-81DD-4B18-9A68-027732D4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172049"/>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Inputoutput">
    <w:name w:val="Inputoutput"/>
    <w:basedOn w:val="Normal"/>
    <w:link w:val="InputoutputChar"/>
    <w:qFormat/>
    <w:rsid w:val="00172049"/>
    <w:pPr>
      <w:widowControl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172049"/>
    <w:rPr>
      <w:rFonts w:asciiTheme="majorBidi" w:hAnsiTheme="majorBid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oleObject" Target="embeddings/oleObject53.bin"/><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1.bin"/><Relationship Id="rId138" Type="http://schemas.openxmlformats.org/officeDocument/2006/relationships/image" Target="media/image65.wmf"/><Relationship Id="rId16" Type="http://schemas.openxmlformats.org/officeDocument/2006/relationships/oleObject" Target="embeddings/oleObject1.bin"/><Relationship Id="rId107" Type="http://schemas.openxmlformats.org/officeDocument/2006/relationships/oleObject" Target="embeddings/oleObject48.bin"/><Relationship Id="rId11" Type="http://schemas.openxmlformats.org/officeDocument/2006/relationships/image" Target="media/image3.jpeg"/><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6.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22" Type="http://schemas.openxmlformats.org/officeDocument/2006/relationships/oleObject" Target="embeddings/oleObject4.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2.wmf"/><Relationship Id="rId113" Type="http://schemas.openxmlformats.org/officeDocument/2006/relationships/oleObject" Target="embeddings/oleObject51.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4.bin"/><Relationship Id="rId80" Type="http://schemas.openxmlformats.org/officeDocument/2006/relationships/oleObject" Target="embeddings/oleObject34.bin"/><Relationship Id="rId85" Type="http://schemas.openxmlformats.org/officeDocument/2006/relationships/oleObject" Target="embeddings/oleObject37.bin"/><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6.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59.bin"/><Relationship Id="rId137" Type="http://schemas.openxmlformats.org/officeDocument/2006/relationships/oleObject" Target="embeddings/oleObject63.bin"/><Relationship Id="rId20" Type="http://schemas.openxmlformats.org/officeDocument/2006/relationships/oleObject" Target="embeddings/oleObject3.bin"/><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oleObject" Target="embeddings/oleObject36.bin"/><Relationship Id="rId88" Type="http://schemas.openxmlformats.org/officeDocument/2006/relationships/image" Target="media/image40.wmf"/><Relationship Id="rId91" Type="http://schemas.openxmlformats.org/officeDocument/2006/relationships/oleObject" Target="embeddings/oleObject40.bin"/><Relationship Id="rId96"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image" Target="media/image62.wmf"/><Relationship Id="rId140" Type="http://schemas.openxmlformats.org/officeDocument/2006/relationships/image" Target="media/image66.wmf"/><Relationship Id="rId145" Type="http://schemas.openxmlformats.org/officeDocument/2006/relationships/oleObject" Target="embeddings/oleObject67.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39" Type="http://schemas.openxmlformats.org/officeDocument/2006/relationships/image" Target="media/image17.wmf"/><Relationship Id="rId109" Type="http://schemas.openxmlformats.org/officeDocument/2006/relationships/oleObject" Target="embeddings/oleObject49.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9.wmf"/><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4.wmf"/><Relationship Id="rId61" Type="http://schemas.openxmlformats.org/officeDocument/2006/relationships/image" Target="media/image28.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footer" Target="footer1.xml"/><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8.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5.bin"/><Relationship Id="rId142" Type="http://schemas.openxmlformats.org/officeDocument/2006/relationships/image" Target="media/image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FC652-43CD-499D-BD6C-60EF481A5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31</cp:revision>
  <cp:lastPrinted>2018-03-06T08:04:00Z</cp:lastPrinted>
  <dcterms:created xsi:type="dcterms:W3CDTF">2018-03-12T09:54:00Z</dcterms:created>
  <dcterms:modified xsi:type="dcterms:W3CDTF">2018-05-10T10:22:00Z</dcterms:modified>
</cp:coreProperties>
</file>