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1119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B3CEF6B" wp14:editId="5AEDA1C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1D120C" w:rsidRDefault="001D120C" w:rsidP="001D120C">
      <w:pPr>
        <w:pStyle w:val="a3"/>
        <w:rPr>
          <w:rtl/>
        </w:rPr>
      </w:pPr>
      <w:r w:rsidRPr="001D120C">
        <w:t>GeoCal2D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6B7AA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20AFB" w:rsidP="00F20AF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F20AFB">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MC2F002</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F20AFB" w:rsidRDefault="00F20AFB" w:rsidP="00F20AFB">
      <w:pPr>
        <w:pStyle w:val="a4"/>
        <w:rPr>
          <w:rtl/>
        </w:rPr>
      </w:pPr>
      <w:r w:rsidRPr="00D2566D">
        <w:rPr>
          <w:rtl/>
        </w:rPr>
        <w:t>در ا</w:t>
      </w:r>
      <w:r w:rsidRPr="00D2566D">
        <w:rPr>
          <w:rFonts w:hint="cs"/>
          <w:rtl/>
        </w:rPr>
        <w:t>ین</w:t>
      </w:r>
      <w:r w:rsidRPr="00D2566D">
        <w:rPr>
          <w:rtl/>
        </w:rPr>
        <w:t xml:space="preserve"> </w:t>
      </w:r>
      <w:r w:rsidRPr="00862B63">
        <w:rPr>
          <w:rtl/>
        </w:rPr>
        <w:t>ز</w:t>
      </w:r>
      <w:r w:rsidRPr="00862B63">
        <w:rPr>
          <w:rFonts w:hint="cs"/>
          <w:rtl/>
        </w:rPr>
        <w:t>یربرنامه</w:t>
      </w:r>
      <w:r w:rsidRPr="00D2566D">
        <w:rPr>
          <w:rtl/>
        </w:rPr>
        <w:t xml:space="preserve"> مساحت و مختصات مرکز هر کدام از سلول ها</w:t>
      </w:r>
      <w:r>
        <w:rPr>
          <w:rFonts w:hint="cs"/>
          <w:rtl/>
        </w:rPr>
        <w:t>ی شبکه</w:t>
      </w:r>
      <w:r w:rsidRPr="0066111C">
        <w:rPr>
          <w:rtl/>
        </w:rPr>
        <w:t xml:space="preserve"> </w:t>
      </w:r>
      <w:r w:rsidRPr="00D2566D">
        <w:rPr>
          <w:rtl/>
        </w:rPr>
        <w:t>و همچن</w:t>
      </w:r>
      <w:r w:rsidRPr="00D2566D">
        <w:rPr>
          <w:rFonts w:hint="cs"/>
          <w:rtl/>
        </w:rPr>
        <w:t>ین</w:t>
      </w:r>
      <w:r>
        <w:rPr>
          <w:rFonts w:hint="cs"/>
          <w:rtl/>
        </w:rPr>
        <w:t xml:space="preserve"> بردار های عمود و طول اضلاع تشکیل دهنده شبکه،</w:t>
      </w:r>
      <w:r w:rsidRPr="00D2566D">
        <w:rPr>
          <w:rtl/>
        </w:rPr>
        <w:t xml:space="preserve"> محاسبه شده و در آرا</w:t>
      </w:r>
      <w:r w:rsidRPr="00D2566D">
        <w:rPr>
          <w:rFonts w:hint="cs"/>
          <w:rtl/>
        </w:rPr>
        <w:t>یه</w:t>
      </w:r>
      <w:r w:rsidRPr="00D2566D">
        <w:rPr>
          <w:rtl/>
        </w:rPr>
        <w:t xml:space="preserve"> ها</w:t>
      </w:r>
      <w:r w:rsidRPr="00D2566D">
        <w:rPr>
          <w:rFonts w:hint="cs"/>
          <w:rtl/>
        </w:rPr>
        <w:t>ی</w:t>
      </w:r>
      <w:r w:rsidRPr="00D2566D">
        <w:rPr>
          <w:rtl/>
        </w:rPr>
        <w:t xml:space="preserve"> مربوطه ذخ</w:t>
      </w:r>
      <w:r w:rsidRPr="00D2566D">
        <w:rPr>
          <w:rFonts w:hint="cs"/>
          <w:rtl/>
        </w:rPr>
        <w:t>یره</w:t>
      </w:r>
      <w:r w:rsidRPr="00D2566D">
        <w:rPr>
          <w:rtl/>
        </w:rPr>
        <w:t xml:space="preserve"> م</w:t>
      </w:r>
      <w:r w:rsidRPr="00D2566D">
        <w:rPr>
          <w:rFonts w:hint="cs"/>
          <w:rtl/>
        </w:rPr>
        <w:t>ی</w:t>
      </w:r>
      <w:r w:rsidRPr="00D2566D">
        <w:rPr>
          <w:rtl/>
        </w:rPr>
        <w:t xml:space="preserve"> </w:t>
      </w:r>
      <w:r>
        <w:rPr>
          <w:rFonts w:hint="cs"/>
          <w:rtl/>
        </w:rPr>
        <w:t>گردد</w:t>
      </w:r>
      <w:r w:rsidRPr="00D2566D">
        <w:rPr>
          <w:rtl/>
        </w:rPr>
        <w:t>.</w:t>
      </w:r>
    </w:p>
    <w:p w:rsidR="00960691" w:rsidRDefault="00960691" w:rsidP="00960691">
      <w:pPr>
        <w:pStyle w:val="1"/>
        <w:rPr>
          <w:rtl/>
        </w:rPr>
      </w:pPr>
      <w:r>
        <w:rPr>
          <w:rFonts w:hint="cs"/>
          <w:rtl/>
        </w:rPr>
        <w:t>توضیحات و تئوری</w:t>
      </w:r>
      <w:r>
        <w:rPr>
          <w:rtl/>
        </w:rPr>
        <w:softHyphen/>
      </w:r>
      <w:r>
        <w:rPr>
          <w:rFonts w:hint="cs"/>
          <w:rtl/>
        </w:rPr>
        <w:t xml:space="preserve">ها </w:t>
      </w:r>
    </w:p>
    <w:p w:rsidR="00960691" w:rsidRDefault="00960691" w:rsidP="00960691">
      <w:pPr>
        <w:pStyle w:val="a4"/>
        <w:rPr>
          <w:rtl/>
        </w:rPr>
      </w:pPr>
      <w:r>
        <w:rPr>
          <w:rFonts w:hint="cs"/>
          <w:rtl/>
        </w:rPr>
        <w:t xml:space="preserve">از آنجا که شبکه ورودی دارای ساختار داده ای ضلع محور است و بجای اطلاعات سلول های محاسباتی از اطلاعات اضلاع استفاده می شود بنابراین در اینجا سعی شده است از اطلاعات سلول های شبکه استفاده نشود تا نیازی به ذخیره نقاط تشکیل دهنده سلول ها وجود نداشته باشد. همچنین بکارگیری این دیدگاه باعث می شود که بتوان از شبکه مرکب که در آن سلول های مثلثی و چند ضلعی بطور همزمان وجود دارد استفاده نمود. برای محاسبه مساحت سلول ها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Ref426992086 \r \h</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 xml:space="preserve">) از رابطه زیر استفاده  می شود </w:t>
      </w:r>
      <w:r>
        <w:t>]</w:t>
      </w:r>
      <w:r>
        <w:rPr>
          <w:rFonts w:hint="cs"/>
          <w:rtl/>
        </w:rPr>
        <w:t>1</w:t>
      </w:r>
      <w:r>
        <w:t>[</w:t>
      </w:r>
      <w:r>
        <w:rPr>
          <w:rFonts w:hint="cs"/>
          <w:rtl/>
        </w:rPr>
        <w:t>:</w:t>
      </w:r>
    </w:p>
    <w:p w:rsidR="00057BE0" w:rsidRDefault="00472943" w:rsidP="00472943">
      <w:pPr>
        <w:pStyle w:val="a1"/>
        <w:rPr>
          <w:rtl/>
        </w:rPr>
      </w:pPr>
      <w:r>
        <w:rPr>
          <w:rFonts w:hint="cs"/>
          <w:rtl/>
        </w:rPr>
        <w:t xml:space="preserve">                                                                                        </w:t>
      </w:r>
      <w:r w:rsidRPr="00D2566D">
        <w:object w:dxaOrig="30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34.5pt" o:ole="">
            <v:imagedata r:id="rId14" o:title=""/>
          </v:shape>
          <o:OLEObject Type="Embed" ProgID="Equation.DSMT4" ShapeID="_x0000_i1025" DrawAspect="Content" ObjectID="_1587470124" r:id="rId15"/>
        </w:object>
      </w:r>
    </w:p>
    <w:p w:rsidR="00207D11" w:rsidRDefault="00207D11" w:rsidP="00207D11">
      <w:pPr>
        <w:pStyle w:val="a4"/>
        <w:rPr>
          <w:rtl/>
        </w:rPr>
      </w:pPr>
      <w:r>
        <w:rPr>
          <w:rFonts w:hint="cs"/>
          <w:rtl/>
        </w:rPr>
        <w:t xml:space="preserve">در رابطه بالا </w:t>
      </w:r>
      <w:r>
        <w:t>Nedge</w:t>
      </w:r>
      <w:r>
        <w:rPr>
          <w:rFonts w:hint="cs"/>
          <w:rtl/>
        </w:rPr>
        <w:t xml:space="preserve"> تعداد اضلاع تشکیل دهنده سلول محاسباتی می باشد. همچنین برای محاسبه مرکز سلول ها از روابط زیر استفاده شده است</w:t>
      </w:r>
      <w:r w:rsidRPr="001B6EFE">
        <w:rPr>
          <w:rFonts w:hint="cs"/>
          <w:rtl/>
        </w:rPr>
        <w:t xml:space="preserve"> </w:t>
      </w:r>
      <w:r w:rsidRPr="001B6EFE">
        <w:t>]</w:t>
      </w:r>
      <w:r>
        <w:rPr>
          <w:rFonts w:hint="cs"/>
          <w:rtl/>
        </w:rPr>
        <w:t>2</w:t>
      </w:r>
      <w:r w:rsidRPr="001B6EFE">
        <w:t>[</w:t>
      </w:r>
      <w:r>
        <w:rPr>
          <w:rFonts w:hint="cs"/>
          <w:rtl/>
        </w:rPr>
        <w:t>:</w:t>
      </w:r>
    </w:p>
    <w:p w:rsidR="00207D11" w:rsidRDefault="00207D11" w:rsidP="00207D11">
      <w:pPr>
        <w:pStyle w:val="a1"/>
        <w:rPr>
          <w:rtl/>
        </w:rPr>
      </w:pPr>
      <w:r>
        <w:rPr>
          <w:rFonts w:hint="cs"/>
          <w:rtl/>
        </w:rPr>
        <w:t xml:space="preserve">                                                                  </w:t>
      </w:r>
      <w:r w:rsidRPr="00683DFE">
        <w:object w:dxaOrig="4420" w:dyaOrig="1400">
          <v:shape id="_x0000_i1026" type="#_x0000_t75" style="width:219.75pt;height:69.75pt" o:ole="">
            <v:imagedata r:id="rId16" o:title=""/>
          </v:shape>
          <o:OLEObject Type="Embed" ProgID="Equation.DSMT4" ShapeID="_x0000_i1026" DrawAspect="Content" ObjectID="_1587470125" r:id="rId17"/>
        </w:object>
      </w:r>
    </w:p>
    <w:p w:rsidR="00D83897" w:rsidRDefault="00AA69E2" w:rsidP="00AA69E2">
      <w:pPr>
        <w:pStyle w:val="a4"/>
        <w:jc w:val="center"/>
        <w:rPr>
          <w:rtl/>
        </w:rPr>
      </w:pPr>
      <w:r>
        <w:rPr>
          <w:rFonts w:hint="cs"/>
          <w:noProof/>
          <w:rtl/>
          <w:lang w:bidi="ar-SA"/>
        </w:rPr>
        <w:drawing>
          <wp:inline distT="0" distB="0" distL="0" distR="0" wp14:anchorId="6659B436" wp14:editId="1A637B5F">
            <wp:extent cx="3419475"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Cal2D.bmp"/>
                    <pic:cNvPicPr/>
                  </pic:nvPicPr>
                  <pic:blipFill rotWithShape="1">
                    <a:blip r:embed="rId18">
                      <a:extLst>
                        <a:ext uri="{28A0092B-C50C-407E-A947-70E740481C1C}">
                          <a14:useLocalDpi xmlns:a14="http://schemas.microsoft.com/office/drawing/2010/main" val="0"/>
                        </a:ext>
                      </a:extLst>
                    </a:blip>
                    <a:srcRect l="11637" t="27103" r="28679" b="25234"/>
                    <a:stretch/>
                  </pic:blipFill>
                  <pic:spPr bwMode="auto">
                    <a:xfrm>
                      <a:off x="0" y="0"/>
                      <a:ext cx="3420754" cy="2429783"/>
                    </a:xfrm>
                    <a:prstGeom prst="rect">
                      <a:avLst/>
                    </a:prstGeom>
                    <a:ln>
                      <a:noFill/>
                    </a:ln>
                    <a:extLst>
                      <a:ext uri="{53640926-AAD7-44D8-BBD7-CCE9431645EC}">
                        <a14:shadowObscured xmlns:a14="http://schemas.microsoft.com/office/drawing/2010/main"/>
                      </a:ext>
                    </a:extLst>
                  </pic:spPr>
                </pic:pic>
              </a:graphicData>
            </a:graphic>
          </wp:inline>
        </w:drawing>
      </w:r>
    </w:p>
    <w:p w:rsidR="00AA69E2" w:rsidRDefault="00AA69E2" w:rsidP="006F0B1E">
      <w:pPr>
        <w:pStyle w:val="a0"/>
        <w:rPr>
          <w:rtl/>
        </w:rPr>
      </w:pPr>
      <w:bookmarkStart w:id="1" w:name="_Ref426992086"/>
      <w:r>
        <w:rPr>
          <w:rFonts w:hint="cs"/>
          <w:rtl/>
        </w:rPr>
        <w:t>نحوه محاسبه مساحت و مرکز یک چند ضلعی</w:t>
      </w:r>
      <w:bookmarkEnd w:id="1"/>
    </w:p>
    <w:p w:rsidR="006F0B1E" w:rsidRDefault="006F0B1E" w:rsidP="006F0B1E">
      <w:pPr>
        <w:pStyle w:val="a4"/>
        <w:rPr>
          <w:rtl/>
        </w:rPr>
      </w:pPr>
      <w:r>
        <w:rPr>
          <w:rFonts w:hint="cs"/>
          <w:rtl/>
        </w:rPr>
        <w:t xml:space="preserve">در هنگام گسسته سازی معادلات به اندازه بردارهای عمود بر هر کدام از اضلاع تشکیل دهنده شبکه نیاز می </w:t>
      </w:r>
      <w:r>
        <w:rPr>
          <w:rFonts w:hint="cs"/>
          <w:rtl/>
        </w:rPr>
        <w:lastRenderedPageBreak/>
        <w:t>باشد که برای صرفه جویی در محاسبات این بردارها در این زیربرنامه محاسبه می گردد و در آرایه های مربوطه ذخیره می شوند. همچنین در برخی مواقع اندازه بی بعد این بردارهای مورد نیاز می باشد و یا اینکه به طول اضلاع تشکیل دهنده شبکه نیاز خواهیم داشت که برای این منظور طول هر کدام از اضلاع محاسبه و در یک آرایه ذخیره می شود. توجه شود که اندازه بردارهای عمود بر یک ضلع بصورت زیر محاسبه می شود:</w:t>
      </w:r>
    </w:p>
    <w:p w:rsidR="00670561" w:rsidRDefault="00670561" w:rsidP="00670561">
      <w:pPr>
        <w:pStyle w:val="a1"/>
        <w:rPr>
          <w:rtl/>
        </w:rPr>
      </w:pPr>
      <w:r>
        <w:rPr>
          <w:rFonts w:hint="cs"/>
          <w:rtl/>
        </w:rPr>
        <w:t xml:space="preserve">                                                                                                                      </w:t>
      </w:r>
      <w:r w:rsidRPr="000844A7">
        <w:object w:dxaOrig="1340" w:dyaOrig="720">
          <v:shape id="_x0000_i1027" type="#_x0000_t75" style="width:66.75pt;height:36pt" o:ole="">
            <v:imagedata r:id="rId19" o:title=""/>
          </v:shape>
          <o:OLEObject Type="Embed" ProgID="Equation.DSMT4" ShapeID="_x0000_i1027" DrawAspect="Content" ObjectID="_1587470126" r:id="rId20"/>
        </w:object>
      </w:r>
    </w:p>
    <w:p w:rsidR="006F0B1E" w:rsidRDefault="00761EA5" w:rsidP="00761EA5">
      <w:pPr>
        <w:pStyle w:val="a4"/>
        <w:jc w:val="center"/>
        <w:rPr>
          <w:rtl/>
        </w:rPr>
      </w:pPr>
      <w:r>
        <w:rPr>
          <w:rFonts w:hint="cs"/>
          <w:noProof/>
          <w:rtl/>
          <w:lang w:bidi="ar-SA"/>
        </w:rPr>
        <w:drawing>
          <wp:inline distT="0" distB="0" distL="0" distR="0" wp14:anchorId="1DBC32B4" wp14:editId="57F1EC98">
            <wp:extent cx="3714750" cy="2740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Vectors.bmp"/>
                    <pic:cNvPicPr/>
                  </pic:nvPicPr>
                  <pic:blipFill rotWithShape="1">
                    <a:blip r:embed="rId21">
                      <a:extLst>
                        <a:ext uri="{28A0092B-C50C-407E-A947-70E740481C1C}">
                          <a14:useLocalDpi xmlns:a14="http://schemas.microsoft.com/office/drawing/2010/main" val="0"/>
                        </a:ext>
                      </a:extLst>
                    </a:blip>
                    <a:srcRect l="22278" t="14392" r="9228" b="28785"/>
                    <a:stretch/>
                  </pic:blipFill>
                  <pic:spPr bwMode="auto">
                    <a:xfrm>
                      <a:off x="0" y="0"/>
                      <a:ext cx="3716139" cy="2742006"/>
                    </a:xfrm>
                    <a:prstGeom prst="rect">
                      <a:avLst/>
                    </a:prstGeom>
                    <a:ln>
                      <a:noFill/>
                    </a:ln>
                    <a:extLst>
                      <a:ext uri="{53640926-AAD7-44D8-BBD7-CCE9431645EC}">
                        <a14:shadowObscured xmlns:a14="http://schemas.microsoft.com/office/drawing/2010/main"/>
                      </a:ext>
                    </a:extLst>
                  </pic:spPr>
                </pic:pic>
              </a:graphicData>
            </a:graphic>
          </wp:inline>
        </w:drawing>
      </w:r>
    </w:p>
    <w:p w:rsidR="000F296F" w:rsidRPr="00784B8F" w:rsidRDefault="000F296F" w:rsidP="000F296F">
      <w:pPr>
        <w:pStyle w:val="a0"/>
        <w:rPr>
          <w:rtl/>
        </w:rPr>
      </w:pPr>
      <w:r>
        <w:rPr>
          <w:rFonts w:hint="cs"/>
          <w:rtl/>
        </w:rPr>
        <w:t>نحوه تعیین بردارهای عمود بر یک ضلع</w:t>
      </w:r>
    </w:p>
    <w:p w:rsidR="00F7147B" w:rsidRDefault="00F7147B" w:rsidP="00F7147B">
      <w:pPr>
        <w:pStyle w:val="1"/>
        <w:rPr>
          <w:rtl/>
        </w:rPr>
      </w:pPr>
      <w:r>
        <w:rPr>
          <w:rFonts w:hint="cs"/>
          <w:rtl/>
        </w:rPr>
        <w:t>بخش</w:t>
      </w:r>
      <w:r>
        <w:rPr>
          <w:rtl/>
        </w:rPr>
        <w:softHyphen/>
      </w:r>
      <w:r>
        <w:rPr>
          <w:rFonts w:hint="cs"/>
          <w:rtl/>
        </w:rPr>
        <w:t>های زیربرنامه</w:t>
      </w:r>
    </w:p>
    <w:p w:rsidR="00F7147B" w:rsidRPr="00E61514" w:rsidRDefault="00F7147B" w:rsidP="00F7147B">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F7147B" w:rsidRDefault="00F7147B" w:rsidP="00F7147B">
      <w:pPr>
        <w:pStyle w:val="a"/>
      </w:pPr>
      <w:r>
        <w:rPr>
          <w:rFonts w:hint="cs"/>
          <w:rtl/>
        </w:rPr>
        <w:t>مقدار دهی اولیه آرایه های مربوط به مساحت و مرکز سلول ها</w:t>
      </w:r>
    </w:p>
    <w:p w:rsidR="00F7147B" w:rsidRDefault="00F7147B" w:rsidP="00F7147B">
      <w:pPr>
        <w:pStyle w:val="a4"/>
      </w:pPr>
      <w:r>
        <w:rPr>
          <w:rFonts w:hint="cs"/>
          <w:rtl/>
        </w:rPr>
        <w:t>از آنجا که در محاسبه مساحت و مرکز سلول ها با یک پروسه اضافه کردن مقادیر به مقادیر قبلی مواجه هستیم، در ابتدای زیربرنامه این مقادیر برابر صفر قرار داده می شوند.</w:t>
      </w:r>
    </w:p>
    <w:p w:rsidR="00F7147B" w:rsidRDefault="00F7147B" w:rsidP="00F7147B">
      <w:pPr>
        <w:pStyle w:val="a"/>
      </w:pPr>
      <w:r>
        <w:rPr>
          <w:rFonts w:hint="cs"/>
          <w:rtl/>
        </w:rPr>
        <w:t>بررسی اضلاع غیرمرزی</w:t>
      </w:r>
    </w:p>
    <w:p w:rsidR="00F7147B" w:rsidRDefault="00F7147B" w:rsidP="00F7147B">
      <w:pPr>
        <w:pStyle w:val="a4"/>
        <w:rPr>
          <w:rtl/>
        </w:rPr>
      </w:pPr>
      <w:r>
        <w:rPr>
          <w:rFonts w:hint="cs"/>
          <w:rtl/>
        </w:rPr>
        <w:t xml:space="preserve">اگر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Ref426993157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برای تمام اضلاع تشکیل دهنده یک چند ضلعی محاسبه گردد، مجموع تمام این مقادیر معرف مساحت چند ضلعی خواهد بود. اما در اینجا ساختار داده ای موجود بصورت ضلع محور است و دسترسی به تمام اضلاع یک چند ضلعی بطور مستقیم وجود ندارد و با توجه به توضیات مفصلی که راجع به نحوه انجام محاسبات بر روی ساختار داده ای ضلع محور گفته شد، محاسبه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Ref426993157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Ref426993385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انجام خواهد گرفت.</w:t>
      </w:r>
    </w:p>
    <w:p w:rsidR="00F7147B" w:rsidRDefault="00F7147B" w:rsidP="00F7147B">
      <w:pPr>
        <w:pStyle w:val="a4"/>
        <w:rPr>
          <w:rtl/>
        </w:rPr>
      </w:pPr>
      <w:r>
        <w:rPr>
          <w:rFonts w:hint="cs"/>
          <w:rtl/>
        </w:rPr>
        <w:lastRenderedPageBreak/>
        <w:t>بنابراین مقدار روابط زیر برای تمام اضلاع تشکیل دهنده شبکه محاسبه شده و در آرایه های مربوط به سلول هایی که ضلع مورد بررسی به آنها تعلق دارد ذخیره می گردد. توجه شود که در اینجا اضلاع غیر مرزی بررسی می شود.</w:t>
      </w:r>
    </w:p>
    <w:p w:rsidR="00F7147B" w:rsidRDefault="00F7147B" w:rsidP="00F7147B">
      <w:pPr>
        <w:pStyle w:val="a1"/>
        <w:rPr>
          <w:rtl/>
        </w:rPr>
      </w:pPr>
      <w:r>
        <w:rPr>
          <w:rFonts w:hint="cs"/>
          <w:rtl/>
        </w:rPr>
        <w:t xml:space="preserve">                                                                                                           </w:t>
      </w:r>
      <w:bookmarkStart w:id="2" w:name="_Ref416472713"/>
      <w:bookmarkStart w:id="3" w:name="_Ref416515471"/>
      <w:bookmarkEnd w:id="2"/>
      <w:bookmarkEnd w:id="3"/>
      <w:r w:rsidRPr="00830B0F">
        <w:object w:dxaOrig="1960" w:dyaOrig="1160">
          <v:shape id="_x0000_i1028" type="#_x0000_t75" style="width:98.25pt;height:57.75pt" o:ole="">
            <v:imagedata r:id="rId22" o:title=""/>
          </v:shape>
          <o:OLEObject Type="Embed" ProgID="Equation.DSMT4" ShapeID="_x0000_i1028" DrawAspect="Content" ObjectID="_1587470127" r:id="rId23"/>
        </w:object>
      </w:r>
      <w:r>
        <w:rPr>
          <w:rFonts w:hint="cs"/>
          <w:rtl/>
        </w:rPr>
        <w:t xml:space="preserve">                        </w:t>
      </w:r>
    </w:p>
    <w:p w:rsidR="00F7147B" w:rsidRDefault="00F7147B" w:rsidP="00F7147B">
      <w:pPr>
        <w:pStyle w:val="a"/>
        <w:rPr>
          <w:rtl/>
        </w:rPr>
      </w:pPr>
      <w:r>
        <w:rPr>
          <w:rFonts w:hint="cs"/>
          <w:rtl/>
        </w:rPr>
        <w:t>ذخیره اطلاعات ضلع مورد بررسی در پارمترهای محلی</w:t>
      </w:r>
    </w:p>
    <w:p w:rsidR="00F7147B" w:rsidRDefault="00F7147B" w:rsidP="0007519D">
      <w:pPr>
        <w:pStyle w:val="a4"/>
        <w:rPr>
          <w:rtl/>
        </w:rPr>
      </w:pPr>
      <w:r>
        <w:rPr>
          <w:rFonts w:hint="cs"/>
          <w:rtl/>
        </w:rPr>
        <w:t>نقاط تشکیل دهنده ضلع مورد بررسی و همچنین شماره سلول اصلی و همسایه آن در پارامترهای محلی ذخیره می گردد.</w:t>
      </w:r>
    </w:p>
    <w:p w:rsidR="00F7147B" w:rsidRDefault="00F7147B" w:rsidP="00F7147B">
      <w:pPr>
        <w:pStyle w:val="a"/>
      </w:pPr>
      <w:r>
        <w:rPr>
          <w:rFonts w:hint="cs"/>
          <w:rtl/>
        </w:rPr>
        <w:t xml:space="preserve">محاسبه مقدار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Ref416472713 \r \h</w:instrText>
      </w:r>
      <w:r>
        <w:rPr>
          <w:rtl/>
        </w:rPr>
        <w:instrText xml:space="preserve">  \* </w:instrText>
      </w:r>
      <w:r>
        <w:instrText>MERGEFORMAT</w:instrText>
      </w:r>
      <w:r>
        <w:rPr>
          <w:rtl/>
        </w:rPr>
        <w:instrText xml:space="preserve"> </w:instrText>
      </w:r>
      <w:r>
        <w:rPr>
          <w:rtl/>
        </w:rPr>
      </w:r>
      <w:r>
        <w:rPr>
          <w:rtl/>
        </w:rPr>
        <w:fldChar w:fldCharType="separate"/>
      </w:r>
      <w:r>
        <w:rPr>
          <w:rFonts w:hint="cs"/>
          <w:rtl/>
        </w:rPr>
        <w:t>‏</w:t>
      </w:r>
      <w:r>
        <w:rPr>
          <w:rtl/>
        </w:rPr>
        <w:t>(4)</w:t>
      </w:r>
      <w:r>
        <w:rPr>
          <w:rtl/>
        </w:rPr>
        <w:fldChar w:fldCharType="end"/>
      </w:r>
    </w:p>
    <w:p w:rsidR="00F7147B" w:rsidRDefault="00F7147B" w:rsidP="0007519D">
      <w:pPr>
        <w:pStyle w:val="a4"/>
      </w:pPr>
      <w:r>
        <w:rPr>
          <w:rFonts w:hint="cs"/>
          <w:rtl/>
        </w:rPr>
        <w:t>بدون توضیح.</w:t>
      </w:r>
    </w:p>
    <w:p w:rsidR="00F7147B" w:rsidRDefault="00F7147B" w:rsidP="00F7147B">
      <w:pPr>
        <w:pStyle w:val="a"/>
        <w:rPr>
          <w:rtl/>
        </w:rPr>
      </w:pPr>
      <w:r w:rsidRPr="00D2566D">
        <w:rPr>
          <w:rFonts w:hint="cs"/>
          <w:szCs w:val="32"/>
          <w:rtl/>
        </w:rPr>
        <w:t>ذخیره</w:t>
      </w:r>
      <w:r>
        <w:rPr>
          <w:rFonts w:hint="cs"/>
          <w:rtl/>
        </w:rPr>
        <w:t xml:space="preserve"> مقدار روابط محاسبه شده در بخش قبل در مقادیر سلول اصلی</w:t>
      </w:r>
    </w:p>
    <w:p w:rsidR="00F7147B" w:rsidRDefault="00F7147B" w:rsidP="0007519D">
      <w:pPr>
        <w:pStyle w:val="a4"/>
        <w:rPr>
          <w:rtl/>
        </w:rPr>
      </w:pPr>
      <w:r>
        <w:rPr>
          <w:rFonts w:hint="cs"/>
          <w:rtl/>
        </w:rPr>
        <w:t xml:space="preserve">از آنجا که باید مقدار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Ref416515471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برای هر کدام از سلول های شبکه تعیین شود بنابراین این مقدار به مقادیر مربوط به هر سلول اضافه می گردد.</w:t>
      </w:r>
    </w:p>
    <w:p w:rsidR="00F7147B" w:rsidRDefault="00F7147B" w:rsidP="00F7147B">
      <w:pPr>
        <w:pStyle w:val="a"/>
      </w:pPr>
      <w:r>
        <w:rPr>
          <w:rFonts w:hint="cs"/>
          <w:rtl/>
        </w:rPr>
        <w:t>ذخیره مقدار روابط محاسبه شده در بخش قبل در مقادیر سلول همسایه</w:t>
      </w:r>
    </w:p>
    <w:p w:rsidR="00F7147B" w:rsidRDefault="00F7147B" w:rsidP="0007519D">
      <w:pPr>
        <w:pStyle w:val="a4"/>
        <w:rPr>
          <w:rtl/>
        </w:rPr>
      </w:pPr>
      <w:r>
        <w:rPr>
          <w:rFonts w:hint="cs"/>
          <w:rtl/>
        </w:rPr>
        <w:t xml:space="preserve">با توجه به اینکه ساختار داده ای بگونه ای می باشد که جهت ضلع مورد بررسی مطابق با جهت سلول اصلی است، بنابراین مقادیر محاسبه شده در مرحله 4 برای این سلول صحیح است. با توجه به اینکه جهت ضلع مورد بررسی برای سلول همسایه عکس جهت ضلع مربوط به سلول اصلی می باشد، بنابراین مقدار </w:t>
      </w:r>
      <w:r>
        <w:t>DA</w:t>
      </w:r>
      <w:r>
        <w:rPr>
          <w:rFonts w:hint="cs"/>
          <w:rtl/>
        </w:rPr>
        <w:t xml:space="preserve"> با احتساب علامت منفی برای این سلول صادق است.</w:t>
      </w:r>
    </w:p>
    <w:p w:rsidR="00F7147B" w:rsidRDefault="00F7147B" w:rsidP="00F7147B">
      <w:pPr>
        <w:pStyle w:val="a"/>
        <w:rPr>
          <w:rtl/>
        </w:rPr>
      </w:pPr>
      <w:r>
        <w:rPr>
          <w:rFonts w:hint="cs"/>
          <w:rtl/>
        </w:rPr>
        <w:t>بررسی اضلاع مرزی</w:t>
      </w:r>
    </w:p>
    <w:p w:rsidR="00F7147B" w:rsidRDefault="00F7147B" w:rsidP="0007519D">
      <w:pPr>
        <w:pStyle w:val="a4"/>
        <w:rPr>
          <w:rtl/>
        </w:rPr>
      </w:pPr>
      <w:r>
        <w:rPr>
          <w:rFonts w:hint="cs"/>
          <w:rtl/>
        </w:rPr>
        <w:t xml:space="preserve">باید در نظر داشت که اضلاع مرزی دارای سلول همسایه نمی باشند، بنابراین جهت جلوگیری از استفاده از دستور </w:t>
      </w:r>
      <w:r>
        <w:t>IF</w:t>
      </w:r>
      <w:r>
        <w:rPr>
          <w:rFonts w:hint="cs"/>
          <w:rtl/>
        </w:rPr>
        <w:t xml:space="preserve"> در حلقه تکرار، این اضلاع در یک حلقه جداگانه بررسی شده و مراحل 3 تا 5 برای آنها تکرار خواهد شد.</w:t>
      </w:r>
    </w:p>
    <w:p w:rsidR="00F7147B" w:rsidRPr="00E9363B" w:rsidRDefault="00F7147B" w:rsidP="00F7147B">
      <w:pPr>
        <w:pStyle w:val="a"/>
        <w:rPr>
          <w:rtl/>
        </w:rPr>
      </w:pPr>
      <w:r w:rsidRPr="00E9363B">
        <w:rPr>
          <w:rFonts w:hint="cs"/>
          <w:rtl/>
        </w:rPr>
        <w:t>محاسبه مساحت</w:t>
      </w:r>
      <w:r>
        <w:rPr>
          <w:rFonts w:hint="cs"/>
          <w:rtl/>
        </w:rPr>
        <w:t xml:space="preserve"> و</w:t>
      </w:r>
      <w:r w:rsidRPr="00E9363B">
        <w:rPr>
          <w:rFonts w:hint="cs"/>
          <w:rtl/>
        </w:rPr>
        <w:t xml:space="preserve"> مرکز یک سلول</w:t>
      </w:r>
    </w:p>
    <w:p w:rsidR="00F7147B" w:rsidRDefault="00F7147B" w:rsidP="0007519D">
      <w:pPr>
        <w:pStyle w:val="a4"/>
      </w:pPr>
      <w:r>
        <w:rPr>
          <w:rFonts w:hint="cs"/>
          <w:rtl/>
        </w:rPr>
        <w:t xml:space="preserve">در اینجا ابتدا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Ref416516367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مساحت یک سلول محاسبه شده و سپس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Ref416516373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مرکز آن محاسبه می گردد.</w:t>
      </w:r>
    </w:p>
    <w:p w:rsidR="00F7147B" w:rsidRDefault="00F7147B" w:rsidP="0007519D">
      <w:pPr>
        <w:pStyle w:val="a"/>
      </w:pPr>
      <w:r>
        <w:rPr>
          <w:rFonts w:hint="cs"/>
          <w:rtl/>
        </w:rPr>
        <w:t>محاسبه طول و بردارهای عمود هر کدام اط اضلاع شبکه</w:t>
      </w:r>
    </w:p>
    <w:p w:rsidR="00F7147B" w:rsidRDefault="00F7147B" w:rsidP="0007519D">
      <w:pPr>
        <w:pStyle w:val="a4"/>
        <w:rPr>
          <w:rtl/>
        </w:rPr>
      </w:pPr>
      <w:r>
        <w:rPr>
          <w:rFonts w:hint="cs"/>
          <w:rtl/>
        </w:rPr>
        <w:t xml:space="preserve">در اینجا توجه شود که بردارهای عمود بصورت بی بعد نیست که اینکار بدلیل صرفه جویی در زمان محاسبات در </w:t>
      </w:r>
      <w:r>
        <w:rPr>
          <w:rFonts w:hint="cs"/>
          <w:rtl/>
        </w:rPr>
        <w:lastRenderedPageBreak/>
        <w:t>مراحل بعدی می باشد زیرا در بیشتر موارد به حاصلضرب بردار عمود و اندازه طول ضلع نیاز می باشد.</w:t>
      </w:r>
    </w:p>
    <w:p w:rsidR="00F7147B" w:rsidRDefault="00F7147B" w:rsidP="00F7147B">
      <w:pPr>
        <w:pStyle w:val="a"/>
        <w:rPr>
          <w:rtl/>
        </w:rPr>
      </w:pPr>
      <w:r>
        <w:rPr>
          <w:rFonts w:hint="cs"/>
          <w:rtl/>
        </w:rPr>
        <w:t>ذخیره نقاط تشکیل دهنده یک ضلع در پارامترهای محلی</w:t>
      </w:r>
    </w:p>
    <w:p w:rsidR="00F7147B" w:rsidRDefault="00F7147B" w:rsidP="0007519D">
      <w:pPr>
        <w:pStyle w:val="a4"/>
      </w:pPr>
      <w:r>
        <w:rPr>
          <w:rFonts w:hint="cs"/>
          <w:rtl/>
        </w:rPr>
        <w:t>بدون توضیح</w:t>
      </w:r>
    </w:p>
    <w:p w:rsidR="00F7147B" w:rsidRDefault="00F7147B" w:rsidP="00F7147B">
      <w:pPr>
        <w:pStyle w:val="a"/>
      </w:pPr>
      <w:r>
        <w:rPr>
          <w:rFonts w:hint="cs"/>
          <w:rtl/>
        </w:rPr>
        <w:t xml:space="preserve">محاسبه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Ref426993908 \r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p>
    <w:p w:rsidR="00F7147B" w:rsidRDefault="00F7147B" w:rsidP="0007519D">
      <w:pPr>
        <w:pStyle w:val="a4"/>
      </w:pPr>
      <w:r>
        <w:rPr>
          <w:rFonts w:hint="cs"/>
          <w:rtl/>
        </w:rPr>
        <w:t>مقدار بردارهای عمود یک ضلع و همچنین طول ضلع محاسبه و در آرایه های مربوطه ذخیره می گردد.</w:t>
      </w:r>
    </w:p>
    <w:p w:rsidR="00D83897" w:rsidRPr="00F7147B" w:rsidRDefault="00D83897" w:rsidP="000800B1">
      <w:pPr>
        <w:pStyle w:val="1"/>
        <w:numPr>
          <w:ilvl w:val="0"/>
          <w:numId w:val="0"/>
        </w:numPr>
        <w:ind w:left="720" w:hanging="720"/>
        <w:rPr>
          <w:rtl/>
        </w:rPr>
      </w:pPr>
    </w:p>
    <w:p w:rsidR="00EB5196" w:rsidRDefault="00EB5196">
      <w:pPr>
        <w:spacing w:line="259" w:lineRule="auto"/>
        <w:rPr>
          <w:rFonts w:ascii="Times New Roman Bold" w:hAnsi="Times New Roman Bold" w:cs="B Nazanin"/>
          <w:b/>
          <w:bCs/>
          <w:color w:val="C00000"/>
          <w:sz w:val="32"/>
          <w:szCs w:val="32"/>
          <w:rtl/>
          <w:lang w:bidi="fa-IR"/>
        </w:rPr>
      </w:pPr>
      <w:r>
        <w:rPr>
          <w:rtl/>
        </w:rPr>
        <w:br w:type="page"/>
      </w:r>
    </w:p>
    <w:p w:rsidR="00B927DE" w:rsidRDefault="00B927DE" w:rsidP="00690C9B">
      <w:pPr>
        <w:pStyle w:val="1"/>
      </w:pPr>
      <w:r>
        <w:rPr>
          <w:rFonts w:hint="cs"/>
          <w:rtl/>
        </w:rPr>
        <w:lastRenderedPageBreak/>
        <w:t>مراجع</w:t>
      </w:r>
    </w:p>
    <w:p w:rsidR="00162A9C" w:rsidRPr="009F3B18" w:rsidRDefault="00162A9C" w:rsidP="00162A9C">
      <w:pPr>
        <w:pStyle w:val="a8"/>
        <w:bidi w:val="0"/>
        <w:rPr>
          <w:rtl/>
        </w:rPr>
      </w:pPr>
      <w:r w:rsidRPr="009F3B18">
        <w:t xml:space="preserve"> [</w:t>
      </w:r>
      <w:r>
        <w:t>1</w:t>
      </w:r>
      <w:r w:rsidRPr="009F3B18">
        <w:t>]</w:t>
      </w:r>
      <w:r w:rsidRPr="009F3B18">
        <w:rPr>
          <w:rFonts w:hint="cs"/>
          <w:rtl/>
        </w:rPr>
        <w:t xml:space="preserve"> </w:t>
      </w:r>
      <w:r w:rsidRPr="00DC7056">
        <w:t>http://en.wikipedia.org/wiki/Centroid#cite</w:t>
      </w:r>
      <w:r>
        <w:rPr>
          <w:rFonts w:cs="Times New Roman" w:hint="cs"/>
          <w:rtl/>
        </w:rPr>
        <w:t>_</w:t>
      </w:r>
      <w:r w:rsidRPr="00DC7056">
        <w:t>note-13</w:t>
      </w:r>
    </w:p>
    <w:p w:rsidR="00162A9C" w:rsidRPr="009F3B18" w:rsidRDefault="00162A9C" w:rsidP="00162A9C">
      <w:pPr>
        <w:pStyle w:val="a8"/>
        <w:bidi w:val="0"/>
      </w:pPr>
      <w:r w:rsidRPr="009F3B18">
        <w:t>[</w:t>
      </w:r>
      <w:r>
        <w:t>2</w:t>
      </w:r>
      <w:r w:rsidRPr="009F3B18">
        <w:t>]</w:t>
      </w:r>
      <w:r w:rsidRPr="009F3B18">
        <w:rPr>
          <w:rFonts w:hint="cs"/>
          <w:rtl/>
        </w:rPr>
        <w:t xml:space="preserve"> </w:t>
      </w:r>
      <w:r w:rsidRPr="00DC7056">
        <w:t>http://en.wikipedia.org/wiki/Centroid#cite</w:t>
      </w:r>
      <w:r>
        <w:rPr>
          <w:rFonts w:cs="Times New Roman" w:hint="cs"/>
          <w:rtl/>
        </w:rPr>
        <w:t>_</w:t>
      </w:r>
      <w:r w:rsidRPr="00DC7056">
        <w:t>note-13</w:t>
      </w:r>
    </w:p>
    <w:p w:rsidR="00EB5196" w:rsidRPr="00162A9C" w:rsidRDefault="00EB5196" w:rsidP="00EB5196">
      <w:pPr>
        <w:pStyle w:val="a4"/>
        <w:rPr>
          <w:rtl/>
        </w:rPr>
      </w:pPr>
    </w:p>
    <w:p w:rsidR="00F3611F" w:rsidRPr="00902B50" w:rsidRDefault="00F3611F" w:rsidP="00902B50">
      <w:pPr>
        <w:pStyle w:val="a8"/>
        <w:bidi w:val="0"/>
        <w:rPr>
          <w:shd w:val="clear" w:color="auto" w:fill="FFFFFF"/>
        </w:rPr>
      </w:pPr>
    </w:p>
    <w:sectPr w:rsidR="00F3611F" w:rsidRPr="00902B50" w:rsidSect="004016B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E46" w:rsidRDefault="00634E46" w:rsidP="00B927DE">
      <w:pPr>
        <w:spacing w:after="0" w:line="240" w:lineRule="auto"/>
      </w:pPr>
      <w:r>
        <w:separator/>
      </w:r>
    </w:p>
  </w:endnote>
  <w:endnote w:type="continuationSeparator" w:id="0">
    <w:p w:rsidR="00634E46" w:rsidRDefault="00634E4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4016BF">
    <w:pPr>
      <w:pStyle w:val="Footer"/>
      <w:tabs>
        <w:tab w:val="left" w:pos="4350"/>
        <w:tab w:val="left" w:pos="5230"/>
      </w:tabs>
      <w:bidi/>
      <w:rPr>
        <w:rFonts w:cs="B Nazanin"/>
        <w:b/>
        <w:bCs/>
        <w:color w:val="000000" w:themeColor="text1"/>
        <w:sz w:val="24"/>
        <w:szCs w:val="24"/>
      </w:rPr>
    </w:pPr>
    <w:r w:rsidRPr="00DF5650">
      <w:rPr>
        <w:rFonts w:cs="B Nazanin"/>
        <w:b/>
        <w:bCs/>
        <w:color w:val="000000" w:themeColor="text1"/>
        <w:sz w:val="24"/>
        <w:szCs w:val="24"/>
      </w:rPr>
      <w:tab/>
    </w:r>
    <w:r w:rsidR="004016BF">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1119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E46" w:rsidRDefault="00634E46" w:rsidP="00B927DE">
      <w:pPr>
        <w:spacing w:after="0" w:line="240" w:lineRule="auto"/>
      </w:pPr>
      <w:r>
        <w:separator/>
      </w:r>
    </w:p>
  </w:footnote>
  <w:footnote w:type="continuationSeparator" w:id="0">
    <w:p w:rsidR="00634E46" w:rsidRDefault="00634E4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1119F">
                                  <w:rPr>
                                    <w:rFonts w:asciiTheme="majorBidi" w:hAnsiTheme="majorBidi" w:cstheme="majorBidi"/>
                                    <w:noProof/>
                                    <w:color w:val="000000" w:themeColor="text1"/>
                                    <w:sz w:val="20"/>
                                    <w:szCs w:val="20"/>
                                    <w:shd w:val="clear" w:color="auto" w:fill="FFFFFF" w:themeFill="background1"/>
                                  </w:rPr>
                                  <w:t>GeoCal2D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1119F">
                            <w:rPr>
                              <w:rFonts w:asciiTheme="majorBidi" w:hAnsiTheme="majorBidi" w:cstheme="majorBidi"/>
                              <w:noProof/>
                              <w:color w:val="000000" w:themeColor="text1"/>
                              <w:sz w:val="20"/>
                              <w:szCs w:val="20"/>
                              <w:shd w:val="clear" w:color="auto" w:fill="FFFFFF" w:themeFill="background1"/>
                            </w:rPr>
                            <w:t>GeoCal2D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E0443814"/>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BE0"/>
    <w:rsid w:val="0006229C"/>
    <w:rsid w:val="0007519D"/>
    <w:rsid w:val="000800B1"/>
    <w:rsid w:val="0009109D"/>
    <w:rsid w:val="000927B1"/>
    <w:rsid w:val="00095669"/>
    <w:rsid w:val="0009618D"/>
    <w:rsid w:val="000D69A3"/>
    <w:rsid w:val="000E4824"/>
    <w:rsid w:val="000F296F"/>
    <w:rsid w:val="000F649A"/>
    <w:rsid w:val="0011119F"/>
    <w:rsid w:val="00117AB5"/>
    <w:rsid w:val="0012764F"/>
    <w:rsid w:val="00134703"/>
    <w:rsid w:val="00143290"/>
    <w:rsid w:val="00143472"/>
    <w:rsid w:val="00145A7B"/>
    <w:rsid w:val="00162A9C"/>
    <w:rsid w:val="00167686"/>
    <w:rsid w:val="00193481"/>
    <w:rsid w:val="00196E94"/>
    <w:rsid w:val="001B0EA6"/>
    <w:rsid w:val="001C170A"/>
    <w:rsid w:val="001C1B42"/>
    <w:rsid w:val="001D120C"/>
    <w:rsid w:val="001E308D"/>
    <w:rsid w:val="001E799A"/>
    <w:rsid w:val="001F6519"/>
    <w:rsid w:val="00200B44"/>
    <w:rsid w:val="002045D2"/>
    <w:rsid w:val="00207D11"/>
    <w:rsid w:val="00224104"/>
    <w:rsid w:val="00225202"/>
    <w:rsid w:val="00227664"/>
    <w:rsid w:val="00230BA5"/>
    <w:rsid w:val="002349EA"/>
    <w:rsid w:val="002B2677"/>
    <w:rsid w:val="00337045"/>
    <w:rsid w:val="00367444"/>
    <w:rsid w:val="0039757A"/>
    <w:rsid w:val="003E35B4"/>
    <w:rsid w:val="004016BF"/>
    <w:rsid w:val="004032C8"/>
    <w:rsid w:val="0043328D"/>
    <w:rsid w:val="004421C0"/>
    <w:rsid w:val="00455AEA"/>
    <w:rsid w:val="0047196B"/>
    <w:rsid w:val="00472943"/>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4E46"/>
    <w:rsid w:val="00637C9C"/>
    <w:rsid w:val="006458BA"/>
    <w:rsid w:val="00654809"/>
    <w:rsid w:val="00670344"/>
    <w:rsid w:val="00670561"/>
    <w:rsid w:val="00672775"/>
    <w:rsid w:val="00684F8E"/>
    <w:rsid w:val="00690C9B"/>
    <w:rsid w:val="006B5B36"/>
    <w:rsid w:val="006B7AAD"/>
    <w:rsid w:val="006F0B1E"/>
    <w:rsid w:val="006F2E3F"/>
    <w:rsid w:val="00702E8E"/>
    <w:rsid w:val="00713868"/>
    <w:rsid w:val="007146B2"/>
    <w:rsid w:val="00747177"/>
    <w:rsid w:val="007602BE"/>
    <w:rsid w:val="00761EA5"/>
    <w:rsid w:val="00794322"/>
    <w:rsid w:val="007D3687"/>
    <w:rsid w:val="007F030B"/>
    <w:rsid w:val="008055BD"/>
    <w:rsid w:val="008271E6"/>
    <w:rsid w:val="00832E76"/>
    <w:rsid w:val="00874610"/>
    <w:rsid w:val="0087484F"/>
    <w:rsid w:val="008C510C"/>
    <w:rsid w:val="008D58BB"/>
    <w:rsid w:val="00902B50"/>
    <w:rsid w:val="00903058"/>
    <w:rsid w:val="00904844"/>
    <w:rsid w:val="00926570"/>
    <w:rsid w:val="0094164A"/>
    <w:rsid w:val="00960691"/>
    <w:rsid w:val="00966F66"/>
    <w:rsid w:val="00972B02"/>
    <w:rsid w:val="009A1CED"/>
    <w:rsid w:val="009C2ABF"/>
    <w:rsid w:val="009C3FC8"/>
    <w:rsid w:val="009D3E62"/>
    <w:rsid w:val="009F3DAF"/>
    <w:rsid w:val="00A2038D"/>
    <w:rsid w:val="00A224ED"/>
    <w:rsid w:val="00A22E0B"/>
    <w:rsid w:val="00A7106F"/>
    <w:rsid w:val="00A96F3D"/>
    <w:rsid w:val="00AA69E2"/>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90202"/>
    <w:rsid w:val="00CA523A"/>
    <w:rsid w:val="00CD1FF0"/>
    <w:rsid w:val="00CD65A8"/>
    <w:rsid w:val="00CD6740"/>
    <w:rsid w:val="00D01D34"/>
    <w:rsid w:val="00D064C2"/>
    <w:rsid w:val="00D068D0"/>
    <w:rsid w:val="00D07C9B"/>
    <w:rsid w:val="00D2481D"/>
    <w:rsid w:val="00D83897"/>
    <w:rsid w:val="00D90C4D"/>
    <w:rsid w:val="00DF5650"/>
    <w:rsid w:val="00E107BE"/>
    <w:rsid w:val="00E30668"/>
    <w:rsid w:val="00E45AE9"/>
    <w:rsid w:val="00E61E10"/>
    <w:rsid w:val="00E75309"/>
    <w:rsid w:val="00E86AAB"/>
    <w:rsid w:val="00E94FD5"/>
    <w:rsid w:val="00EA4AF9"/>
    <w:rsid w:val="00EA61DA"/>
    <w:rsid w:val="00EB5196"/>
    <w:rsid w:val="00ED59BA"/>
    <w:rsid w:val="00F20AFB"/>
    <w:rsid w:val="00F34A50"/>
    <w:rsid w:val="00F35501"/>
    <w:rsid w:val="00F3611F"/>
    <w:rsid w:val="00F367E8"/>
    <w:rsid w:val="00F4532D"/>
    <w:rsid w:val="00F54F17"/>
    <w:rsid w:val="00F7147B"/>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DD1DCE-335C-49B2-A3FE-E3EDAA00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1D120C"/>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1D120C"/>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6F0B1E"/>
    <w:pPr>
      <w:numPr>
        <w:numId w:val="3"/>
      </w:numPr>
      <w:jc w:val="center"/>
    </w:pPr>
    <w:rPr>
      <w:szCs w:val="24"/>
    </w:rPr>
  </w:style>
  <w:style w:type="character" w:customStyle="1" w:styleId="Char2">
    <w:name w:val="شکل Char"/>
    <w:basedOn w:val="Char0"/>
    <w:link w:val="a0"/>
    <w:rsid w:val="006F0B1E"/>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F20AFB"/>
    <w:pPr>
      <w:widowControl w:val="0"/>
      <w:bidi/>
      <w:spacing w:after="0" w:line="276" w:lineRule="auto"/>
      <w:jc w:val="both"/>
    </w:pPr>
    <w:rPr>
      <w:rFonts w:ascii="Times New Roman" w:hAnsi="Times New Roman" w:cs="B Nazanin"/>
      <w:sz w:val="24"/>
      <w:szCs w:val="26"/>
    </w:rPr>
  </w:style>
  <w:style w:type="character" w:customStyle="1" w:styleId="Char8">
    <w:name w:val="متن Char"/>
    <w:basedOn w:val="DefaultParagraphFont"/>
    <w:link w:val="a9"/>
    <w:rsid w:val="00F20AFB"/>
    <w:rPr>
      <w:rFonts w:ascii="Times New Roman" w:hAnsi="Times New Roman"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09E27-242E-4117-A81C-30CAC7E7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20</cp:revision>
  <cp:lastPrinted>2018-03-06T08:04:00Z</cp:lastPrinted>
  <dcterms:created xsi:type="dcterms:W3CDTF">2018-03-12T18:47:00Z</dcterms:created>
  <dcterms:modified xsi:type="dcterms:W3CDTF">2018-05-10T10:30:00Z</dcterms:modified>
</cp:coreProperties>
</file>