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223C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827767" wp14:editId="652D01C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94DC2" w:rsidRPr="002D6B91" w:rsidRDefault="00094DC2" w:rsidP="00094DC2">
      <w:pPr>
        <w:pStyle w:val="a3"/>
        <w:bidi w:val="0"/>
        <w:rPr>
          <w:sz w:val="22"/>
          <w:szCs w:val="22"/>
        </w:rPr>
      </w:pPr>
      <w:r w:rsidRPr="00B41FC4">
        <w:t>JacobFreeGMRES_Solver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B530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علیرضا رضایی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B530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علیرضا رضایی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86D1A" w:rsidP="00E86D1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3434D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MCF085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434D0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42AF7" w:rsidRDefault="00142AF7" w:rsidP="00142AF7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</w:t>
      </w:r>
      <w:r>
        <w:rPr>
          <w:rFonts w:hint="cs"/>
          <w:rtl/>
        </w:rPr>
        <w:t xml:space="preserve">معادله خطی </w:t>
      </w:r>
      <w:r>
        <w:t>A.x=b</w:t>
      </w:r>
      <w:r>
        <w:rPr>
          <w:rFonts w:hint="cs"/>
          <w:rtl/>
        </w:rPr>
        <w:t xml:space="preserve"> توسط روش </w:t>
      </w:r>
      <w:r w:rsidRPr="00B41FC4">
        <w:t>GMRES</w:t>
      </w:r>
      <w:r w:rsidRPr="00B41FC4">
        <w:rPr>
          <w:rFonts w:hint="cs"/>
          <w:rtl/>
        </w:rPr>
        <w:t xml:space="preserve"> </w:t>
      </w:r>
      <w:r>
        <w:rPr>
          <w:rFonts w:hint="cs"/>
          <w:rtl/>
        </w:rPr>
        <w:t xml:space="preserve">حل می شود. در اینجا ماتریس </w:t>
      </w:r>
      <w:r>
        <w:t>A</w:t>
      </w:r>
      <w:r>
        <w:rPr>
          <w:rFonts w:hint="cs"/>
          <w:rtl/>
        </w:rPr>
        <w:t xml:space="preserve"> تشکیل نمی شود بلکه مستقیما مقدار </w:t>
      </w:r>
      <w:r>
        <w:t>A.x</w:t>
      </w:r>
      <w:r>
        <w:rPr>
          <w:rFonts w:hint="cs"/>
          <w:rtl/>
        </w:rPr>
        <w:t xml:space="preserve"> محاسبه شده و در مورد استفاده قرار می گیرد.</w:t>
      </w:r>
    </w:p>
    <w:p w:rsidR="00142AF7" w:rsidRDefault="00142AF7" w:rsidP="00142AF7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42AF7" w:rsidRDefault="00142AF7" w:rsidP="00142AF7">
      <w:pPr>
        <w:pStyle w:val="a4"/>
        <w:rPr>
          <w:rtl/>
        </w:rPr>
      </w:pPr>
      <w:r>
        <w:rPr>
          <w:rFonts w:hint="cs"/>
          <w:rtl/>
        </w:rPr>
        <w:t>برای کاهش هزینه محاسبات در حل یک سیستم معادلات بزرگ، ما دیدگاه خود را از یک حل دقیق به یک حل تقریبی منحصر می‌کنیم و به مقدار مشخصی از دقت اکتفا می‌نماییم. اکتفا کردن به یک حل تقریبی می‌تواند از نظر هزینه محاسباتی بسیار تاثیر گذار و مقرون به صرفه باشد. روش‌های تکرار شونده به همین منظور گسترش داده شده اند و یک سری حدس از جواب درست را می</w:t>
      </w:r>
      <w:r>
        <w:rPr>
          <w:rFonts w:hint="cs"/>
          <w:rtl/>
          <w:cs/>
        </w:rPr>
        <w:t xml:space="preserve">‎سازند.  روش </w:t>
      </w:r>
      <w:r>
        <w:t>Conjugate Gradient</w:t>
      </w:r>
      <w:r>
        <w:rPr>
          <w:rFonts w:hint="cs"/>
          <w:rtl/>
        </w:rPr>
        <w:t xml:space="preserve"> (</w:t>
      </w:r>
      <w:r>
        <w:t>CG</w:t>
      </w:r>
      <w:r>
        <w:rPr>
          <w:rFonts w:hint="cs"/>
          <w:rtl/>
        </w:rPr>
        <w:t xml:space="preserve">) یکی از همین روش‌های تکرار شونده است که در حل سیستم معادلات متقارن از خود عملکرد قابل قبولی را نشان داده است. از آن‌جا که اکثر </w:t>
      </w:r>
      <w:r w:rsidRPr="00E74B5F">
        <w:rPr>
          <w:rtl/>
        </w:rPr>
        <w:t>س</w:t>
      </w:r>
      <w:r w:rsidRPr="00E74B5F">
        <w:rPr>
          <w:rFonts w:hint="cs"/>
          <w:rtl/>
        </w:rPr>
        <w:t>یستم‌های</w:t>
      </w:r>
      <w:r w:rsidRPr="00E74B5F">
        <w:rPr>
          <w:rtl/>
        </w:rPr>
        <w:t xml:space="preserve"> </w:t>
      </w:r>
      <w:r>
        <w:rPr>
          <w:rFonts w:hint="cs"/>
          <w:rtl/>
        </w:rPr>
        <w:t xml:space="preserve">معادلاتی که در محاسبات کاربردی با آن‌ها سر و کار داریم غیر متقارن هستند، روش‌های دیگری برای حل سیستم‌های نامتقارن گسترش یافتند که روش </w:t>
      </w:r>
      <w:r>
        <w:t>GMRES</w:t>
      </w:r>
      <w:r>
        <w:rPr>
          <w:rFonts w:hint="cs"/>
          <w:rtl/>
        </w:rPr>
        <w:t xml:space="preserve"> یکی از این روش‌ها است که توسط </w:t>
      </w:r>
      <w:r w:rsidRPr="00917334">
        <w:t>Saad and Schultz</w:t>
      </w:r>
      <w:r>
        <w:rPr>
          <w:rFonts w:hint="cs"/>
          <w:rtl/>
        </w:rPr>
        <w:t xml:space="preserve"> معرفی شده و بر مبنای تئوری زیر فضاهای کریلوف (</w:t>
      </w:r>
      <w:r>
        <w:t>Krylov Subspace</w:t>
      </w:r>
      <w:r>
        <w:rPr>
          <w:rFonts w:hint="cs"/>
          <w:rtl/>
        </w:rPr>
        <w:t>) توسعه داده شده است. در ادامه الگوریتم حل این ماتریس نشان داده می‌شود:</w:t>
      </w:r>
    </w:p>
    <w:p w:rsidR="00142AF7" w:rsidRDefault="00142AF7" w:rsidP="00142AF7">
      <w:pPr>
        <w:pStyle w:val="a4"/>
        <w:rPr>
          <w:rtl/>
        </w:rPr>
      </w:pPr>
      <w:r>
        <w:rPr>
          <w:rFonts w:hint="cs"/>
          <w:rtl/>
        </w:rPr>
        <w:t>سیستم معادلات به شکل زیر در نظر گرفته شود:</w:t>
      </w:r>
    </w:p>
    <w:p w:rsidR="00142AF7" w:rsidRDefault="00142AF7" w:rsidP="00142AF7">
      <w:pPr>
        <w:pStyle w:val="a1"/>
        <w:rPr>
          <w:rtl/>
        </w:rPr>
      </w:pP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ab/>
      </w:r>
      <w:r>
        <w:rPr>
          <w:rFonts w:hint="cs"/>
          <w:rtl/>
        </w:rPr>
        <w:t xml:space="preserve">                                                                                                                  </w:t>
      </w:r>
      <w:r w:rsidRPr="00620182">
        <w:object w:dxaOrig="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4.4pt" o:ole="">
            <v:imagedata r:id="rId14" o:title=""/>
          </v:shape>
          <o:OLEObject Type="Embed" ProgID="Equation.DSMT4" ShapeID="_x0000_i1025" DrawAspect="Content" ObjectID="_1587482659" r:id="rId15"/>
        </w:object>
      </w:r>
    </w:p>
    <w:p w:rsidR="00142AF7" w:rsidRDefault="00142AF7" w:rsidP="00142AF7">
      <w:pPr>
        <w:pStyle w:val="a4"/>
        <w:rPr>
          <w:rtl/>
        </w:rPr>
      </w:pPr>
      <w:r>
        <w:rPr>
          <w:rFonts w:hint="cs"/>
          <w:rtl/>
        </w:rPr>
        <w:t xml:space="preserve">الگوریتم </w:t>
      </w:r>
      <w:r w:rsidRPr="00B41FC4">
        <w:rPr>
          <w:szCs w:val="24"/>
        </w:rPr>
        <w:t>GMRES</w:t>
      </w:r>
      <w:r w:rsidRPr="00B41FC4"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 xml:space="preserve">برای حل این سیستم با یک حدس اولیه </w:t>
      </w:r>
      <w:r w:rsidRPr="00ED6481">
        <w:rPr>
          <w:position w:val="-12"/>
        </w:rPr>
        <w:object w:dxaOrig="279" w:dyaOrig="360">
          <v:shape id="_x0000_i1026" type="#_x0000_t75" style="width:14.4pt;height:21.6pt" o:ole="">
            <v:imagedata r:id="rId16" o:title=""/>
          </v:shape>
          <o:OLEObject Type="Embed" ProgID="Equation.DSMT4" ShapeID="_x0000_i1026" DrawAspect="Content" ObjectID="_1587482660" r:id="rId1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که منتج به جواب تقریبی </w:t>
      </w:r>
      <w:r w:rsidRPr="0003369C">
        <w:rPr>
          <w:position w:val="-4"/>
        </w:rPr>
        <w:object w:dxaOrig="200" w:dyaOrig="200">
          <v:shape id="_x0000_i1027" type="#_x0000_t75" style="width:7.2pt;height:7.2pt" o:ole="">
            <v:imagedata r:id="rId18" o:title=""/>
          </v:shape>
          <o:OLEObject Type="Embed" ProgID="Equation.DSMT4" ShapeID="_x0000_i1027" DrawAspect="Content" ObjectID="_1587482661" r:id="rId19"/>
        </w:object>
      </w:r>
      <w:r>
        <w:rPr>
          <w:rFonts w:hint="cs"/>
          <w:rtl/>
        </w:rPr>
        <w:t xml:space="preserve"> می‌شود در زیر عنوان شده است:</w:t>
      </w:r>
    </w:p>
    <w:p w:rsidR="002C7217" w:rsidRDefault="002C7217" w:rsidP="002C7217">
      <w:pPr>
        <w:jc w:val="center"/>
      </w:pPr>
      <w:r w:rsidRPr="0092794F">
        <w:rPr>
          <w:position w:val="-142"/>
        </w:rPr>
        <w:object w:dxaOrig="6480" w:dyaOrig="13200">
          <v:shape id="_x0000_i1028" type="#_x0000_t75" style="width:324pt;height:662.4pt" o:ole="">
            <v:imagedata r:id="rId20" o:title=""/>
          </v:shape>
          <o:OLEObject Type="Embed" ProgID="Equation.DSMT4" ShapeID="_x0000_i1028" DrawAspect="Content" ObjectID="_1587482662" r:id="rId21"/>
        </w:object>
      </w:r>
    </w:p>
    <w:p w:rsidR="002C7217" w:rsidRDefault="002C7217" w:rsidP="002C7217">
      <w:pPr>
        <w:jc w:val="center"/>
      </w:pPr>
    </w:p>
    <w:p w:rsidR="002C7217" w:rsidRDefault="002C7217" w:rsidP="002C7217">
      <w:pPr>
        <w:pStyle w:val="1"/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 xml:space="preserve">های زیربرنامه </w:t>
      </w: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Default="002C7217" w:rsidP="002C7217">
      <w:pPr>
        <w:jc w:val="center"/>
      </w:pPr>
    </w:p>
    <w:p w:rsidR="002C7217" w:rsidRPr="003434D0" w:rsidRDefault="002C7217" w:rsidP="002C7217">
      <w:pPr>
        <w:jc w:val="center"/>
        <w:rPr>
          <w:rtl/>
        </w:rPr>
      </w:pPr>
    </w:p>
    <w:sectPr w:rsidR="002C7217" w:rsidRPr="003434D0" w:rsidSect="00C54B2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EF" w:rsidRDefault="00A91DEF" w:rsidP="00B927DE">
      <w:pPr>
        <w:spacing w:after="0" w:line="240" w:lineRule="auto"/>
      </w:pPr>
      <w:r>
        <w:separator/>
      </w:r>
    </w:p>
  </w:endnote>
  <w:endnote w:type="continuationSeparator" w:id="0">
    <w:p w:rsidR="00A91DEF" w:rsidRDefault="00A91DE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223C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3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EF" w:rsidRDefault="00A91DEF" w:rsidP="00B927DE">
      <w:pPr>
        <w:spacing w:after="0" w:line="240" w:lineRule="auto"/>
      </w:pPr>
      <w:r>
        <w:separator/>
      </w:r>
    </w:p>
  </w:footnote>
  <w:footnote w:type="continuationSeparator" w:id="0">
    <w:p w:rsidR="00A91DEF" w:rsidRDefault="00A91DE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223C5" w:rsidRPr="001223C5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JacobFreeGMRES_Solver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223C5" w:rsidRPr="001223C5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JacobFreeGMRES_Solver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4DC2"/>
    <w:rsid w:val="00095669"/>
    <w:rsid w:val="0009618D"/>
    <w:rsid w:val="000D69A3"/>
    <w:rsid w:val="000E4824"/>
    <w:rsid w:val="000F649A"/>
    <w:rsid w:val="00117AB5"/>
    <w:rsid w:val="001223C5"/>
    <w:rsid w:val="0012764F"/>
    <w:rsid w:val="00134703"/>
    <w:rsid w:val="00142AF7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B530B"/>
    <w:rsid w:val="002C7217"/>
    <w:rsid w:val="00337045"/>
    <w:rsid w:val="003434D0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0611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E5883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1DE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191B"/>
    <w:rsid w:val="00BF32BB"/>
    <w:rsid w:val="00C54B27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86D1A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B3782-0898-4FF8-AA53-DA78A80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944E8-B403-4F31-90F7-61A5171E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2018-03-13T16:28:00Z</dcterms:created>
  <dcterms:modified xsi:type="dcterms:W3CDTF">2018-05-10T13:53:00Z</dcterms:modified>
</cp:coreProperties>
</file>