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0B8B" w:rsidRDefault="00B927DE" w:rsidP="00980B8B">
      <w:pPr>
        <w:bidi/>
        <w:spacing w:line="276" w:lineRule="auto"/>
        <w:jc w:val="center"/>
        <w:rPr>
          <w:rFonts w:ascii="Times New Roman" w:hAnsi="Times New Roman" w:cs="B Nazanin"/>
          <w:b/>
          <w:bCs/>
          <w:sz w:val="36"/>
          <w:szCs w:val="36"/>
          <w:rtl/>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D04C1B"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5C38EC5" wp14:editId="4ABC56CF">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1E7C9C" w:rsidRPr="009B22AA" w:rsidRDefault="00243F25" w:rsidP="00243F25">
      <w:pPr>
        <w:pStyle w:val="a3"/>
        <w:bidi w:val="0"/>
        <w:rPr>
          <w:sz w:val="22"/>
          <w:szCs w:val="22"/>
        </w:rPr>
      </w:pPr>
      <w:r w:rsidRPr="00D4022A">
        <w:t>KeChien_Main_DualTim</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472B3A"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472B3A" w:rsidRPr="007146B2" w:rsidRDefault="00472B3A">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472B3A" w:rsidRPr="007146B2" w:rsidRDefault="00472B3A">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472B3A" w:rsidRDefault="00472B3A" w:rsidP="0023362C">
            <w:pPr>
              <w:bidi/>
              <w:spacing w:line="276" w:lineRule="auto"/>
              <w:jc w:val="center"/>
              <w:rPr>
                <w:rFonts w:ascii="Calibri" w:eastAsia="Times New Roman" w:hAnsi="Calibri" w:cs="B Titr"/>
                <w:sz w:val="28"/>
                <w:rtl/>
                <w:lang w:bidi="fa-IR"/>
              </w:rPr>
            </w:pPr>
            <w:r>
              <w:rPr>
                <w:noProof/>
                <w:szCs w:val="24"/>
                <w:rtl/>
              </w:rPr>
              <w:drawing>
                <wp:inline distT="0" distB="0" distL="0" distR="0" wp14:anchorId="16FC3CBB" wp14:editId="65B27D17">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472B3A" w:rsidTr="0023362C">
        <w:trPr>
          <w:trHeight w:val="1066"/>
        </w:trPr>
        <w:tc>
          <w:tcPr>
            <w:tcW w:w="1960" w:type="dxa"/>
            <w:vMerge/>
            <w:tcBorders>
              <w:left w:val="single" w:sz="4" w:space="0" w:color="auto"/>
              <w:right w:val="single" w:sz="4" w:space="0" w:color="auto"/>
            </w:tcBorders>
            <w:shd w:val="clear" w:color="auto" w:fill="FFFF00"/>
            <w:vAlign w:val="center"/>
          </w:tcPr>
          <w:p w:rsidR="00472B3A" w:rsidRPr="007146B2" w:rsidRDefault="00472B3A">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472B3A" w:rsidRPr="007146B2" w:rsidRDefault="00472B3A">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محمد حسین سعادت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472B3A" w:rsidRDefault="00472B3A">
            <w:pPr>
              <w:bidi/>
              <w:spacing w:line="276" w:lineRule="auto"/>
              <w:jc w:val="center"/>
              <w:rPr>
                <w:rFonts w:ascii="Calibri" w:eastAsia="Times New Roman" w:hAnsi="Calibri" w:cs="B Titr"/>
                <w:sz w:val="28"/>
                <w:rtl/>
              </w:rPr>
            </w:pPr>
            <w:r>
              <w:rPr>
                <w:noProof/>
                <w:szCs w:val="24"/>
              </w:rPr>
              <w:drawing>
                <wp:inline distT="0" distB="0" distL="0" distR="0" wp14:anchorId="0B75D8AD" wp14:editId="430623A3">
                  <wp:extent cx="767645" cy="767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0142" cy="770142"/>
                          </a:xfrm>
                          <a:prstGeom prst="rect">
                            <a:avLst/>
                          </a:prstGeom>
                          <a:noFill/>
                        </pic:spPr>
                      </pic:pic>
                    </a:graphicData>
                  </a:graphic>
                </wp:inline>
              </w:drawing>
            </w:r>
          </w:p>
        </w:tc>
      </w:tr>
      <w:tr w:rsidR="00472B3A" w:rsidTr="0009618D">
        <w:trPr>
          <w:trHeight w:val="178"/>
        </w:trPr>
        <w:tc>
          <w:tcPr>
            <w:tcW w:w="1960" w:type="dxa"/>
            <w:vMerge/>
            <w:tcBorders>
              <w:left w:val="single" w:sz="4" w:space="0" w:color="auto"/>
              <w:bottom w:val="single" w:sz="4" w:space="0" w:color="auto"/>
              <w:right w:val="single" w:sz="4" w:space="0" w:color="auto"/>
            </w:tcBorders>
            <w:shd w:val="clear" w:color="auto" w:fill="FFFF00"/>
            <w:vAlign w:val="center"/>
          </w:tcPr>
          <w:p w:rsidR="00472B3A" w:rsidRPr="007146B2" w:rsidRDefault="00472B3A">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472B3A" w:rsidRDefault="00472B3A" w:rsidP="00472B3A">
            <w:pPr>
              <w:bidi/>
              <w:spacing w:line="276" w:lineRule="auto"/>
              <w:jc w:val="center"/>
              <w:rPr>
                <w:rFonts w:ascii="Calibri" w:eastAsia="Times New Roman" w:hAnsi="Calibri" w:cs="B Titr"/>
                <w:sz w:val="24"/>
                <w:szCs w:val="20"/>
                <w:rtl/>
                <w:lang w:bidi="fa-IR"/>
              </w:rPr>
            </w:pPr>
          </w:p>
          <w:p w:rsidR="00472B3A" w:rsidRDefault="00472B3A" w:rsidP="00472B3A">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مجید ولدخانی </w:t>
            </w:r>
          </w:p>
          <w:p w:rsidR="00472B3A" w:rsidRDefault="00472B3A" w:rsidP="00472B3A">
            <w:pPr>
              <w:bidi/>
              <w:spacing w:line="276" w:lineRule="auto"/>
              <w:jc w:val="center"/>
              <w:rPr>
                <w:rFonts w:ascii="Calibri" w:eastAsia="Times New Roman" w:hAnsi="Calibri" w:cs="B Titr"/>
                <w:sz w:val="24"/>
                <w:szCs w:val="20"/>
                <w:rtl/>
                <w:lang w:bidi="fa-IR"/>
              </w:rPr>
            </w:pP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472B3A" w:rsidRDefault="00472B3A" w:rsidP="00472B3A">
            <w:pPr>
              <w:bidi/>
              <w:spacing w:line="276" w:lineRule="auto"/>
              <w:jc w:val="center"/>
              <w:rPr>
                <w:noProof/>
                <w:szCs w:val="24"/>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96EC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r w:rsidR="00472B3A">
              <w:rPr>
                <w:rFonts w:ascii="Calibri" w:eastAsia="Times New Roman" w:hAnsi="Calibri" w:cs="B Titr" w:hint="cs"/>
                <w:sz w:val="24"/>
                <w:szCs w:val="20"/>
                <w:rtl/>
                <w:lang w:bidi="fa-IR"/>
              </w:rPr>
              <w:t xml:space="preserve">، محمد حسین سعادت و مجید ولدخانی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0B8B" w:rsidP="00980B8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05</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980B8B" w:rsidRDefault="00980B8B">
            <w:pPr>
              <w:bidi/>
              <w:spacing w:line="276" w:lineRule="auto"/>
              <w:jc w:val="center"/>
              <w:rPr>
                <w:rFonts w:asciiTheme="majorBidi" w:eastAsia="Times New Roman" w:hAnsiTheme="majorBidi" w:cstheme="majorBidi"/>
                <w:b/>
                <w:bCs/>
                <w:sz w:val="24"/>
                <w:szCs w:val="20"/>
                <w:rtl/>
              </w:rPr>
            </w:pPr>
            <w:r w:rsidRPr="00980B8B">
              <w:rPr>
                <w:rFonts w:asciiTheme="majorBidi" w:hAnsiTheme="majorBidi" w:cstheme="majorBidi"/>
                <w:b/>
                <w:bCs/>
                <w:sz w:val="24"/>
                <w:szCs w:val="28"/>
              </w:rPr>
              <w:t>MC2F050F1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0D6D1B" w:rsidRPr="0059115C" w:rsidRDefault="000D6D1B" w:rsidP="000D6D1B">
      <w:pPr>
        <w:pStyle w:val="a4"/>
        <w:rPr>
          <w:rtl/>
        </w:rPr>
      </w:pPr>
      <w:r>
        <w:rPr>
          <w:rFonts w:hint="cs"/>
          <w:rtl/>
        </w:rPr>
        <w:t xml:space="preserve">این زیربرنامه، زیربرنامه اصلی مدل آشفتگی </w:t>
      </w:r>
      <w:r w:rsidRPr="00E478C2">
        <w:rPr>
          <w:position w:val="-6"/>
        </w:rPr>
        <w:object w:dxaOrig="13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5pt" o:ole="">
            <v:imagedata r:id="rId15" o:title=""/>
          </v:shape>
          <o:OLEObject Type="Embed" ProgID="Equation.DSMT4" ShapeID="_x0000_i1025" DrawAspect="Content" ObjectID="_1587483245" r:id="rId16"/>
        </w:object>
      </w:r>
      <w:r>
        <w:rPr>
          <w:rFonts w:hint="cs"/>
          <w:rtl/>
        </w:rPr>
        <w:t xml:space="preserve"> می</w:t>
      </w:r>
      <w:r>
        <w:rPr>
          <w:rtl/>
        </w:rPr>
        <w:softHyphen/>
      </w:r>
      <w:r>
        <w:rPr>
          <w:rFonts w:hint="cs"/>
          <w:rtl/>
        </w:rPr>
        <w:t>باشد که سایر زیربرنامه</w:t>
      </w:r>
      <w:r>
        <w:softHyphen/>
      </w:r>
      <w:r>
        <w:rPr>
          <w:rFonts w:hint="cs"/>
          <w:rtl/>
        </w:rPr>
        <w:t>ها در آن فراخوانده می</w:t>
      </w:r>
      <w:r>
        <w:rPr>
          <w:rtl/>
        </w:rPr>
        <w:softHyphen/>
      </w:r>
      <w:r>
        <w:rPr>
          <w:rFonts w:hint="cs"/>
          <w:rtl/>
        </w:rPr>
        <w:t>شوند و درنهایت نیز، لزجت گردابه</w:t>
      </w:r>
      <w:r>
        <w:rPr>
          <w:rtl/>
        </w:rPr>
        <w:softHyphen/>
      </w:r>
      <w:r>
        <w:rPr>
          <w:rFonts w:hint="cs"/>
          <w:rtl/>
        </w:rPr>
        <w:t xml:space="preserve">ای و بخش نوسانی سرعت یعنی </w:t>
      </w:r>
      <w:r w:rsidRPr="00C67CEF">
        <w:rPr>
          <w:position w:val="-12"/>
        </w:rPr>
        <w:object w:dxaOrig="460" w:dyaOrig="380">
          <v:shape id="_x0000_i1026" type="#_x0000_t75" style="width:22.5pt;height:19.5pt" o:ole="">
            <v:imagedata r:id="rId17" o:title=""/>
          </v:shape>
          <o:OLEObject Type="Embed" ProgID="Equation.DSMT4" ShapeID="_x0000_i1026" DrawAspect="Content" ObjectID="_1587483246" r:id="rId18"/>
        </w:object>
      </w:r>
      <w:r>
        <w:rPr>
          <w:rFonts w:hint="cs"/>
          <w:rtl/>
        </w:rPr>
        <w:t xml:space="preserve"> ، محاسبه می</w:t>
      </w:r>
      <w:r>
        <w:rPr>
          <w:rtl/>
        </w:rPr>
        <w:softHyphen/>
      </w:r>
      <w:r>
        <w:rPr>
          <w:rFonts w:hint="cs"/>
          <w:rtl/>
        </w:rPr>
        <w:t>گردد.</w:t>
      </w:r>
    </w:p>
    <w:p w:rsidR="000D6D1B" w:rsidRDefault="000D6D1B" w:rsidP="000D6D1B">
      <w:pPr>
        <w:pStyle w:val="1"/>
        <w:rPr>
          <w:rtl/>
        </w:rPr>
      </w:pPr>
      <w:r>
        <w:rPr>
          <w:rFonts w:hint="cs"/>
          <w:rtl/>
        </w:rPr>
        <w:t>توضیحات و تئوری</w:t>
      </w:r>
      <w:r>
        <w:rPr>
          <w:rFonts w:hint="cs"/>
          <w:rtl/>
        </w:rPr>
        <w:softHyphen/>
        <w:t>ها</w:t>
      </w:r>
    </w:p>
    <w:p w:rsidR="000D6D1B" w:rsidRDefault="000D6D1B" w:rsidP="000D6D1B">
      <w:pPr>
        <w:pStyle w:val="a4"/>
        <w:rPr>
          <w:rtl/>
        </w:rPr>
      </w:pPr>
      <w:r>
        <w:rPr>
          <w:rFonts w:hint="cs"/>
          <w:rtl/>
        </w:rPr>
        <w:t xml:space="preserve">مدل آشفتگی </w:t>
      </w:r>
      <w:r w:rsidRPr="0015482A">
        <w:rPr>
          <w:position w:val="-6"/>
        </w:rPr>
        <w:object w:dxaOrig="580" w:dyaOrig="300">
          <v:shape id="_x0000_i1027" type="#_x0000_t75" style="width:28.5pt;height:15pt" o:ole="">
            <v:imagedata r:id="rId19" o:title=""/>
          </v:shape>
          <o:OLEObject Type="Embed" ProgID="Equation.DSMT4" ShapeID="_x0000_i1027" DrawAspect="Content" ObjectID="_1587483247" r:id="rId20"/>
        </w:object>
      </w:r>
      <w:r>
        <w:rPr>
          <w:rFonts w:hint="cs"/>
          <w:rtl/>
        </w:rPr>
        <w:t xml:space="preserve"> معروف</w:t>
      </w:r>
      <w:r>
        <w:rPr>
          <w:rtl/>
        </w:rPr>
        <w:softHyphen/>
      </w:r>
      <w:r>
        <w:rPr>
          <w:rFonts w:hint="cs"/>
          <w:rtl/>
        </w:rPr>
        <w:t>ترین و پرکاربردترین مدل آشفتگی می</w:t>
      </w:r>
      <w:r>
        <w:rPr>
          <w:rtl/>
        </w:rPr>
        <w:softHyphen/>
      </w:r>
      <w:r>
        <w:rPr>
          <w:rFonts w:hint="cs"/>
          <w:rtl/>
        </w:rPr>
        <w:t>باشد و تاکنون نیز نسخه</w:t>
      </w:r>
      <w:r>
        <w:rPr>
          <w:rtl/>
        </w:rPr>
        <w:softHyphen/>
      </w:r>
      <w:r>
        <w:rPr>
          <w:rFonts w:hint="cs"/>
          <w:rtl/>
        </w:rPr>
        <w:t>های متعدد و متنوعی از این مدل آشفتگی ارائه شده است</w:t>
      </w:r>
      <w:sdt>
        <w:sdtPr>
          <w:rPr>
            <w:rFonts w:hint="cs"/>
            <w:rtl/>
          </w:rPr>
          <w:id w:val="1440260385"/>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WRo93 \l 1065</w:instrText>
          </w:r>
          <w:r>
            <w:rPr>
              <w:rtl/>
            </w:rPr>
            <w:instrText xml:space="preserve"> </w:instrText>
          </w:r>
          <w:r>
            <w:rPr>
              <w:rtl/>
            </w:rPr>
            <w:fldChar w:fldCharType="separate"/>
          </w:r>
          <w:r>
            <w:rPr>
              <w:noProof/>
              <w:rtl/>
            </w:rPr>
            <w:t xml:space="preserve"> </w:t>
          </w:r>
          <w:r w:rsidRPr="0015482A">
            <w:rPr>
              <w:noProof/>
            </w:rPr>
            <w:t>[1]</w:t>
          </w:r>
          <w:r>
            <w:rPr>
              <w:rtl/>
            </w:rPr>
            <w:fldChar w:fldCharType="end"/>
          </w:r>
        </w:sdtContent>
      </w:sdt>
      <w:r>
        <w:rPr>
          <w:rFonts w:hint="cs"/>
          <w:rtl/>
        </w:rPr>
        <w:t>. مدل</w:t>
      </w:r>
      <w:r>
        <w:rPr>
          <w:rtl/>
        </w:rPr>
        <w:softHyphen/>
      </w:r>
      <w:r>
        <w:rPr>
          <w:rFonts w:hint="cs"/>
          <w:rtl/>
        </w:rPr>
        <w:t xml:space="preserve">های آشفتگی </w:t>
      </w:r>
      <w:r w:rsidRPr="0015482A">
        <w:rPr>
          <w:position w:val="-6"/>
        </w:rPr>
        <w:object w:dxaOrig="580" w:dyaOrig="300">
          <v:shape id="_x0000_i1028" type="#_x0000_t75" style="width:28.5pt;height:15pt" o:ole="">
            <v:imagedata r:id="rId19" o:title=""/>
          </v:shape>
          <o:OLEObject Type="Embed" ProgID="Equation.DSMT4" ShapeID="_x0000_i1028" DrawAspect="Content" ObjectID="_1587483248" r:id="rId21"/>
        </w:object>
      </w:r>
      <w:r>
        <w:rPr>
          <w:rFonts w:hint="cs"/>
          <w:rtl/>
        </w:rPr>
        <w:t xml:space="preserve"> برای طیف وسیعی از مسائل مهندسی، نتایج قابل قبولی ارائه می</w:t>
      </w:r>
      <w:r>
        <w:rPr>
          <w:rtl/>
        </w:rPr>
        <w:softHyphen/>
      </w:r>
      <w:r>
        <w:rPr>
          <w:rFonts w:hint="cs"/>
          <w:rtl/>
        </w:rPr>
        <w:t>دهند و برای شبیه</w:t>
      </w:r>
      <w:r>
        <w:rPr>
          <w:rtl/>
        </w:rPr>
        <w:softHyphen/>
      </w:r>
      <w:r>
        <w:rPr>
          <w:rFonts w:hint="cs"/>
          <w:rtl/>
        </w:rPr>
        <w:t>سازی جریان</w:t>
      </w:r>
      <w:r>
        <w:rPr>
          <w:rtl/>
        </w:rPr>
        <w:softHyphen/>
      </w:r>
      <w:r>
        <w:rPr>
          <w:rFonts w:hint="cs"/>
          <w:rtl/>
        </w:rPr>
        <w:t>های آیرودینامیکی نیز مدل مناسبی می</w:t>
      </w:r>
      <w:r>
        <w:rPr>
          <w:rtl/>
        </w:rPr>
        <w:softHyphen/>
      </w:r>
      <w:r>
        <w:rPr>
          <w:rFonts w:hint="cs"/>
          <w:rtl/>
        </w:rPr>
        <w:t>باشند. در تمامی مدل</w:t>
      </w:r>
      <w:r>
        <w:rPr>
          <w:rtl/>
        </w:rPr>
        <w:softHyphen/>
      </w:r>
      <w:r>
        <w:rPr>
          <w:rFonts w:hint="cs"/>
          <w:rtl/>
        </w:rPr>
        <w:t xml:space="preserve">های </w:t>
      </w:r>
      <w:r w:rsidRPr="0015482A">
        <w:rPr>
          <w:position w:val="-6"/>
        </w:rPr>
        <w:object w:dxaOrig="580" w:dyaOrig="300">
          <v:shape id="_x0000_i1029" type="#_x0000_t75" style="width:28.5pt;height:15pt" o:ole="">
            <v:imagedata r:id="rId19" o:title=""/>
          </v:shape>
          <o:OLEObject Type="Embed" ProgID="Equation.DSMT4" ShapeID="_x0000_i1029" DrawAspect="Content" ObjectID="_1587483249" r:id="rId22"/>
        </w:object>
      </w:r>
      <w:r>
        <w:rPr>
          <w:rFonts w:hint="cs"/>
          <w:rtl/>
        </w:rPr>
        <w:t xml:space="preserve"> دو معادله دیفرانسیل جداگانه به ترتیب برای انرژی جنبشی آشفتگی</w:t>
      </w:r>
      <w:r>
        <w:rPr>
          <w:rStyle w:val="FootnoteReference"/>
          <w:rtl/>
        </w:rPr>
        <w:footnoteReference w:id="1"/>
      </w:r>
      <w:r>
        <w:rPr>
          <w:rFonts w:hint="cs"/>
          <w:rtl/>
        </w:rPr>
        <w:t xml:space="preserve"> </w:t>
      </w:r>
      <w:r w:rsidRPr="0015482A">
        <w:rPr>
          <w:position w:val="-6"/>
        </w:rPr>
        <w:object w:dxaOrig="220" w:dyaOrig="300">
          <v:shape id="_x0000_i1030" type="#_x0000_t75" style="width:10.5pt;height:15pt" o:ole="">
            <v:imagedata r:id="rId23" o:title=""/>
          </v:shape>
          <o:OLEObject Type="Embed" ProgID="Equation.DSMT4" ShapeID="_x0000_i1030" DrawAspect="Content" ObjectID="_1587483250" r:id="rId24"/>
        </w:object>
      </w:r>
      <w:r>
        <w:rPr>
          <w:rtl/>
        </w:rPr>
        <w:t xml:space="preserve"> </w:t>
      </w:r>
      <w:r>
        <w:rPr>
          <w:rFonts w:hint="cs"/>
          <w:rtl/>
        </w:rPr>
        <w:t>و نرخ اضمحلال انرژی جنبشی آشفتگی</w:t>
      </w:r>
      <w:r>
        <w:rPr>
          <w:rStyle w:val="FootnoteReference"/>
          <w:rtl/>
        </w:rPr>
        <w:footnoteReference w:id="2"/>
      </w:r>
      <w:r>
        <w:rPr>
          <w:rFonts w:hint="cs"/>
          <w:rtl/>
        </w:rPr>
        <w:t xml:space="preserve"> </w:t>
      </w:r>
      <w:r w:rsidRPr="0015482A">
        <w:rPr>
          <w:position w:val="-6"/>
        </w:rPr>
        <w:object w:dxaOrig="200" w:dyaOrig="220">
          <v:shape id="_x0000_i1031" type="#_x0000_t75" style="width:9.75pt;height:10.5pt" o:ole="">
            <v:imagedata r:id="rId25" o:title=""/>
          </v:shape>
          <o:OLEObject Type="Embed" ProgID="Equation.DSMT4" ShapeID="_x0000_i1031" DrawAspect="Content" ObjectID="_1587483251" r:id="rId26"/>
        </w:object>
      </w:r>
      <w:r>
        <w:rPr>
          <w:rtl/>
        </w:rPr>
        <w:t xml:space="preserve"> </w:t>
      </w:r>
      <w:r>
        <w:rPr>
          <w:rFonts w:hint="cs"/>
          <w:rtl/>
        </w:rPr>
        <w:t>نوشته می</w:t>
      </w:r>
      <w:r>
        <w:rPr>
          <w:rtl/>
        </w:rPr>
        <w:softHyphen/>
      </w:r>
      <w:r>
        <w:rPr>
          <w:rFonts w:hint="cs"/>
          <w:rtl/>
        </w:rPr>
        <w:t>شود. این دو متغیر به صورت زیر تعریف می</w:t>
      </w:r>
      <w:r>
        <w:rPr>
          <w:rtl/>
        </w:rPr>
        <w:softHyphen/>
      </w:r>
      <w:r>
        <w:rPr>
          <w:rFonts w:hint="cs"/>
          <w:rtl/>
        </w:rPr>
        <w:t>شوند</w:t>
      </w:r>
      <w:sdt>
        <w:sdtPr>
          <w:rPr>
            <w:rFonts w:hint="cs"/>
            <w:rtl/>
          </w:rPr>
          <w:id w:val="1519737460"/>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HKV071 \l 1065</w:instrText>
          </w:r>
          <w:r>
            <w:rPr>
              <w:rtl/>
            </w:rPr>
            <w:instrText xml:space="preserve"> </w:instrText>
          </w:r>
          <w:r>
            <w:rPr>
              <w:rtl/>
            </w:rPr>
            <w:fldChar w:fldCharType="separate"/>
          </w:r>
          <w:r>
            <w:rPr>
              <w:noProof/>
              <w:rtl/>
            </w:rPr>
            <w:t xml:space="preserve"> </w:t>
          </w:r>
          <w:r w:rsidRPr="0015482A">
            <w:rPr>
              <w:noProof/>
            </w:rPr>
            <w:t>[2]</w:t>
          </w:r>
          <w:r>
            <w:rPr>
              <w:rtl/>
            </w:rPr>
            <w:fldChar w:fldCharType="end"/>
          </w:r>
        </w:sdtContent>
      </w:sdt>
      <w:r w:rsidR="00A001B2">
        <w:rPr>
          <w:rFonts w:hint="cs"/>
          <w:rtl/>
        </w:rPr>
        <w:t>:</w:t>
      </w:r>
    </w:p>
    <w:p w:rsidR="00A001B2" w:rsidRDefault="00A001B2" w:rsidP="00A001B2">
      <w:pPr>
        <w:pStyle w:val="a1"/>
        <w:rPr>
          <w:rtl/>
        </w:rPr>
      </w:pPr>
      <w:r>
        <w:t xml:space="preserve">   </w:t>
      </w:r>
      <w:r>
        <w:rPr>
          <w:rFonts w:hint="cs"/>
          <w:rtl/>
        </w:rPr>
        <w:t xml:space="preserve">                                                                                          </w:t>
      </w:r>
      <w:r>
        <w:object w:dxaOrig="2760" w:dyaOrig="1740">
          <v:shape id="_x0000_i1032" type="#_x0000_t75" style="width:138.75pt;height:87pt" o:ole="">
            <v:imagedata r:id="rId27" o:title=""/>
          </v:shape>
          <o:OLEObject Type="Embed" ProgID="Equation.DSMT4" ShapeID="_x0000_i1032" DrawAspect="Content" ObjectID="_1587483252" r:id="rId28"/>
        </w:object>
      </w:r>
    </w:p>
    <w:p w:rsidR="00A001B2" w:rsidRDefault="00A001B2" w:rsidP="00116750">
      <w:pPr>
        <w:pStyle w:val="a4"/>
        <w:rPr>
          <w:rtl/>
        </w:rPr>
      </w:pPr>
      <w:r>
        <w:rPr>
          <w:rFonts w:hint="cs"/>
          <w:rtl/>
        </w:rPr>
        <w:t>با استفاده از این تعاریف، می</w:t>
      </w:r>
      <w:r>
        <w:rPr>
          <w:rtl/>
        </w:rPr>
        <w:softHyphen/>
      </w:r>
      <w:r>
        <w:rPr>
          <w:rFonts w:hint="cs"/>
          <w:rtl/>
        </w:rPr>
        <w:t xml:space="preserve">توان معادله دیفرانسیل دقیق حاکم بر </w:t>
      </w:r>
      <w:r w:rsidRPr="0015482A">
        <w:rPr>
          <w:position w:val="-6"/>
        </w:rPr>
        <w:object w:dxaOrig="220" w:dyaOrig="300">
          <v:shape id="_x0000_i1033" type="#_x0000_t75" style="width:10.5pt;height:15pt" o:ole="">
            <v:imagedata r:id="rId29" o:title=""/>
          </v:shape>
          <o:OLEObject Type="Embed" ProgID="Equation.DSMT4" ShapeID="_x0000_i1033" DrawAspect="Content" ObjectID="_1587483253" r:id="rId30"/>
        </w:object>
      </w:r>
      <w:r>
        <w:rPr>
          <w:rtl/>
        </w:rPr>
        <w:t xml:space="preserve"> </w:t>
      </w:r>
      <w:r>
        <w:rPr>
          <w:rFonts w:hint="cs"/>
          <w:rtl/>
        </w:rPr>
        <w:t xml:space="preserve">و </w:t>
      </w:r>
      <w:r w:rsidRPr="0015482A">
        <w:rPr>
          <w:position w:val="-6"/>
        </w:rPr>
        <w:object w:dxaOrig="200" w:dyaOrig="220">
          <v:shape id="_x0000_i1034" type="#_x0000_t75" style="width:9.75pt;height:10.5pt" o:ole="">
            <v:imagedata r:id="rId31" o:title=""/>
          </v:shape>
          <o:OLEObject Type="Embed" ProgID="Equation.DSMT4" ShapeID="_x0000_i1034" DrawAspect="Content" ObjectID="_1587483254" r:id="rId32"/>
        </w:object>
      </w:r>
      <w:r>
        <w:rPr>
          <w:rtl/>
        </w:rPr>
        <w:t xml:space="preserve"> </w:t>
      </w:r>
      <w:r>
        <w:rPr>
          <w:rFonts w:hint="cs"/>
          <w:rtl/>
        </w:rPr>
        <w:t>را به دست آورد. اما این معادلات دقیق، حاوی ترم</w:t>
      </w:r>
      <w:r>
        <w:rPr>
          <w:rtl/>
        </w:rPr>
        <w:softHyphen/>
      </w:r>
      <w:r>
        <w:rPr>
          <w:rFonts w:hint="cs"/>
          <w:rtl/>
        </w:rPr>
        <w:t>های ناشناخته و غیرقابل اندازه</w:t>
      </w:r>
      <w:r>
        <w:rPr>
          <w:rtl/>
        </w:rPr>
        <w:softHyphen/>
      </w:r>
      <w:r>
        <w:rPr>
          <w:rFonts w:hint="cs"/>
          <w:rtl/>
        </w:rPr>
        <w:t>گیری فراوانی هستند که استفاده از آنها را در عمل و در مسائل مهندسی غیرممکن می</w:t>
      </w:r>
      <w:r>
        <w:rPr>
          <w:rtl/>
        </w:rPr>
        <w:softHyphen/>
      </w:r>
      <w:r>
        <w:rPr>
          <w:rFonts w:hint="cs"/>
          <w:rtl/>
        </w:rPr>
        <w:t>کند. اما در سال 1974، لاندر</w:t>
      </w:r>
      <w:r>
        <w:rPr>
          <w:rStyle w:val="FootnoteReference"/>
          <w:rtl/>
        </w:rPr>
        <w:footnoteReference w:id="3"/>
      </w:r>
      <w:r>
        <w:rPr>
          <w:rFonts w:hint="cs"/>
          <w:rtl/>
        </w:rPr>
        <w:t xml:space="preserve"> و اسپالدینگ</w:t>
      </w:r>
      <w:r>
        <w:rPr>
          <w:rStyle w:val="FootnoteReference"/>
          <w:rtl/>
        </w:rPr>
        <w:footnoteReference w:id="4"/>
      </w:r>
      <w:r>
        <w:rPr>
          <w:rFonts w:hint="cs"/>
          <w:rtl/>
        </w:rPr>
        <w:t xml:space="preserve"> براساس فیزیک آشفتگی، موفق شدند با ساده</w:t>
      </w:r>
      <w:r>
        <w:rPr>
          <w:rtl/>
        </w:rPr>
        <w:softHyphen/>
      </w:r>
      <w:r>
        <w:rPr>
          <w:rFonts w:hint="cs"/>
          <w:rtl/>
        </w:rPr>
        <w:t xml:space="preserve">سازی معادلات دقیق حاکم بر </w:t>
      </w:r>
      <w:r w:rsidRPr="0015482A">
        <w:rPr>
          <w:position w:val="-6"/>
        </w:rPr>
        <w:object w:dxaOrig="220" w:dyaOrig="300">
          <v:shape id="_x0000_i1035" type="#_x0000_t75" style="width:10.5pt;height:15pt" o:ole="">
            <v:imagedata r:id="rId33" o:title=""/>
          </v:shape>
          <o:OLEObject Type="Embed" ProgID="Equation.DSMT4" ShapeID="_x0000_i1035" DrawAspect="Content" ObjectID="_1587483255" r:id="rId34"/>
        </w:object>
      </w:r>
      <w:r>
        <w:rPr>
          <w:rtl/>
        </w:rPr>
        <w:t xml:space="preserve"> </w:t>
      </w:r>
      <w:r>
        <w:rPr>
          <w:rFonts w:hint="cs"/>
          <w:rtl/>
        </w:rPr>
        <w:t xml:space="preserve">و </w:t>
      </w:r>
      <w:r w:rsidRPr="0015482A">
        <w:rPr>
          <w:position w:val="-6"/>
        </w:rPr>
        <w:object w:dxaOrig="200" w:dyaOrig="220">
          <v:shape id="_x0000_i1036" type="#_x0000_t75" style="width:9.75pt;height:10.5pt" o:ole="">
            <v:imagedata r:id="rId35" o:title=""/>
          </v:shape>
          <o:OLEObject Type="Embed" ProgID="Equation.DSMT4" ShapeID="_x0000_i1036" DrawAspect="Content" ObjectID="_1587483256" r:id="rId36"/>
        </w:object>
      </w:r>
      <w:r>
        <w:rPr>
          <w:rFonts w:hint="cs"/>
          <w:rtl/>
        </w:rPr>
        <w:t xml:space="preserve">، شکل کاربردی مدل </w:t>
      </w:r>
      <w:r w:rsidRPr="0015482A">
        <w:rPr>
          <w:position w:val="-6"/>
        </w:rPr>
        <w:object w:dxaOrig="580" w:dyaOrig="300">
          <v:shape id="_x0000_i1037" type="#_x0000_t75" style="width:28.5pt;height:15pt" o:ole="">
            <v:imagedata r:id="rId37" o:title=""/>
          </v:shape>
          <o:OLEObject Type="Embed" ProgID="Equation.DSMT4" ShapeID="_x0000_i1037" DrawAspect="Content" ObjectID="_1587483257" r:id="rId38"/>
        </w:object>
      </w:r>
      <w:r>
        <w:rPr>
          <w:rtl/>
        </w:rPr>
        <w:t xml:space="preserve"> </w:t>
      </w:r>
      <w:r>
        <w:rPr>
          <w:rFonts w:hint="cs"/>
          <w:rtl/>
        </w:rPr>
        <w:t>را ارئه دهند که توانایی شبیه</w:t>
      </w:r>
      <w:r>
        <w:rPr>
          <w:rtl/>
        </w:rPr>
        <w:softHyphen/>
      </w:r>
      <w:r>
        <w:rPr>
          <w:rFonts w:hint="cs"/>
          <w:rtl/>
        </w:rPr>
        <w:t>سازی طیف وسیعی از جریان</w:t>
      </w:r>
      <w:r>
        <w:rPr>
          <w:rtl/>
        </w:rPr>
        <w:softHyphen/>
      </w:r>
      <w:r>
        <w:rPr>
          <w:rFonts w:hint="cs"/>
          <w:rtl/>
        </w:rPr>
        <w:t>های آشفته را دارا بود</w:t>
      </w:r>
      <w:sdt>
        <w:sdtPr>
          <w:rPr>
            <w:rFonts w:hint="cs"/>
            <w:rtl/>
          </w:rPr>
          <w:id w:val="-835919546"/>
          <w:citation/>
        </w:sdtPr>
        <w:sdtEndPr/>
        <w:sdtContent>
          <w:r>
            <w:rPr>
              <w:rtl/>
            </w:rPr>
            <w:fldChar w:fldCharType="begin"/>
          </w:r>
          <w:r>
            <w:instrText xml:space="preserve">CITATION BEL \l 1033 </w:instrText>
          </w:r>
          <w:r>
            <w:rPr>
              <w:rtl/>
            </w:rPr>
            <w:fldChar w:fldCharType="separate"/>
          </w:r>
          <w:r>
            <w:rPr>
              <w:noProof/>
              <w:rtl/>
            </w:rPr>
            <w:t xml:space="preserve"> </w:t>
          </w:r>
          <w:r w:rsidRPr="00E93211">
            <w:rPr>
              <w:noProof/>
            </w:rPr>
            <w:t>[3]</w:t>
          </w:r>
          <w:r>
            <w:rPr>
              <w:rtl/>
            </w:rPr>
            <w:fldChar w:fldCharType="end"/>
          </w:r>
        </w:sdtContent>
      </w:sdt>
      <w:r>
        <w:rPr>
          <w:rFonts w:hint="cs"/>
          <w:rtl/>
        </w:rPr>
        <w:t xml:space="preserve">. مدل ارائه شده توسط لاندر و اسپالدینگ بعدها به مدل </w:t>
      </w:r>
      <w:r w:rsidRPr="00E93211">
        <w:rPr>
          <w:position w:val="-6"/>
        </w:rPr>
        <w:object w:dxaOrig="1560" w:dyaOrig="300">
          <v:shape id="_x0000_i1038" type="#_x0000_t75" style="width:77.25pt;height:15pt" o:ole="">
            <v:imagedata r:id="rId39" o:title=""/>
          </v:shape>
          <o:OLEObject Type="Embed" ProgID="Equation.DSMT4" ShapeID="_x0000_i1038" DrawAspect="Content" ObjectID="_1587483258" r:id="rId40"/>
        </w:object>
      </w:r>
      <w:r>
        <w:rPr>
          <w:rtl/>
        </w:rPr>
        <w:t xml:space="preserve"> </w:t>
      </w:r>
      <w:r>
        <w:rPr>
          <w:rFonts w:hint="cs"/>
          <w:rtl/>
        </w:rPr>
        <w:t>معروف شد</w:t>
      </w:r>
      <w:r>
        <w:t>.</w:t>
      </w:r>
      <w:r>
        <w:rPr>
          <w:rFonts w:hint="cs"/>
          <w:rtl/>
        </w:rPr>
        <w:t xml:space="preserve"> به صورت خلاصه می توان مزایای کلی مدل</w:t>
      </w:r>
      <w:r>
        <w:rPr>
          <w:rtl/>
        </w:rPr>
        <w:softHyphen/>
      </w:r>
      <w:r>
        <w:rPr>
          <w:rFonts w:hint="cs"/>
          <w:rtl/>
        </w:rPr>
        <w:t xml:space="preserve">های </w:t>
      </w:r>
      <w:r w:rsidRPr="0015482A">
        <w:rPr>
          <w:position w:val="-6"/>
        </w:rPr>
        <w:object w:dxaOrig="580" w:dyaOrig="300">
          <v:shape id="_x0000_i1039" type="#_x0000_t75" style="width:28.5pt;height:15pt" o:ole="">
            <v:imagedata r:id="rId37" o:title=""/>
          </v:shape>
          <o:OLEObject Type="Embed" ProgID="Equation.DSMT4" ShapeID="_x0000_i1039" DrawAspect="Content" ObjectID="_1587483259" r:id="rId41"/>
        </w:object>
      </w:r>
      <w:r>
        <w:rPr>
          <w:rFonts w:hint="cs"/>
          <w:rtl/>
        </w:rPr>
        <w:t xml:space="preserve"> را به صورت زیر بیان نمود </w:t>
      </w:r>
      <w:sdt>
        <w:sdtPr>
          <w:rPr>
            <w:rFonts w:hint="cs"/>
            <w:rtl/>
          </w:rPr>
          <w:id w:val="904804435"/>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HKV071 \l 1065</w:instrText>
          </w:r>
          <w:r>
            <w:rPr>
              <w:rtl/>
            </w:rPr>
            <w:instrText xml:space="preserve"> </w:instrText>
          </w:r>
          <w:r>
            <w:rPr>
              <w:rtl/>
            </w:rPr>
            <w:fldChar w:fldCharType="separate"/>
          </w:r>
          <w:r w:rsidRPr="00446098">
            <w:rPr>
              <w:noProof/>
            </w:rPr>
            <w:t>[2]</w:t>
          </w:r>
          <w:r>
            <w:rPr>
              <w:rtl/>
            </w:rPr>
            <w:fldChar w:fldCharType="end"/>
          </w:r>
        </w:sdtContent>
      </w:sdt>
      <w:r>
        <w:rPr>
          <w:rFonts w:hint="cs"/>
          <w:rtl/>
        </w:rPr>
        <w:t>:</w:t>
      </w:r>
    </w:p>
    <w:p w:rsidR="00A001B2" w:rsidRDefault="00A001B2" w:rsidP="00116750">
      <w:pPr>
        <w:pStyle w:val="a4"/>
        <w:numPr>
          <w:ilvl w:val="0"/>
          <w:numId w:val="7"/>
        </w:numPr>
      </w:pPr>
      <w:r>
        <w:rPr>
          <w:rFonts w:hint="cs"/>
          <w:rtl/>
        </w:rPr>
        <w:t>سادگی و قابلیت شبیه</w:t>
      </w:r>
      <w:r>
        <w:rPr>
          <w:rtl/>
        </w:rPr>
        <w:softHyphen/>
      </w:r>
      <w:r>
        <w:rPr>
          <w:rFonts w:hint="cs"/>
          <w:rtl/>
        </w:rPr>
        <w:t>سازی طیف وسیعی از جریان</w:t>
      </w:r>
      <w:r>
        <w:rPr>
          <w:rtl/>
        </w:rPr>
        <w:softHyphen/>
      </w:r>
      <w:r>
        <w:rPr>
          <w:rFonts w:hint="cs"/>
          <w:rtl/>
        </w:rPr>
        <w:t>ها</w:t>
      </w:r>
    </w:p>
    <w:p w:rsidR="00A001B2" w:rsidRDefault="00A001B2" w:rsidP="00116750">
      <w:pPr>
        <w:pStyle w:val="a4"/>
        <w:numPr>
          <w:ilvl w:val="0"/>
          <w:numId w:val="7"/>
        </w:numPr>
      </w:pPr>
      <w:r>
        <w:rPr>
          <w:rFonts w:hint="cs"/>
          <w:rtl/>
        </w:rPr>
        <w:t>عدم حساسیت نتایج به مقادیر جریان آزاد</w:t>
      </w:r>
    </w:p>
    <w:p w:rsidR="00A001B2" w:rsidRDefault="00A001B2" w:rsidP="00116750">
      <w:pPr>
        <w:pStyle w:val="a4"/>
        <w:rPr>
          <w:rtl/>
        </w:rPr>
      </w:pPr>
      <w:r>
        <w:rPr>
          <w:rFonts w:hint="cs"/>
          <w:rtl/>
        </w:rPr>
        <w:t>اما مدل</w:t>
      </w:r>
      <w:r>
        <w:rPr>
          <w:rtl/>
        </w:rPr>
        <w:softHyphen/>
      </w:r>
      <w:r>
        <w:rPr>
          <w:rFonts w:hint="cs"/>
          <w:rtl/>
        </w:rPr>
        <w:t xml:space="preserve">های </w:t>
      </w:r>
      <w:r w:rsidRPr="0015482A">
        <w:rPr>
          <w:position w:val="-6"/>
        </w:rPr>
        <w:object w:dxaOrig="580" w:dyaOrig="300">
          <v:shape id="_x0000_i1040" type="#_x0000_t75" style="width:28.5pt;height:15pt" o:ole="">
            <v:imagedata r:id="rId37" o:title=""/>
          </v:shape>
          <o:OLEObject Type="Embed" ProgID="Equation.DSMT4" ShapeID="_x0000_i1040" DrawAspect="Content" ObjectID="_1587483260" r:id="rId42"/>
        </w:object>
      </w:r>
      <w:r>
        <w:rPr>
          <w:rFonts w:hint="cs"/>
          <w:rtl/>
        </w:rPr>
        <w:t xml:space="preserve"> در حالت کلی دارای نقایصی نیز می</w:t>
      </w:r>
      <w:r>
        <w:rPr>
          <w:rtl/>
        </w:rPr>
        <w:softHyphen/>
      </w:r>
      <w:r>
        <w:rPr>
          <w:rFonts w:hint="cs"/>
          <w:rtl/>
        </w:rPr>
        <w:t>باشند که از جمله آنها می</w:t>
      </w:r>
      <w:r>
        <w:rPr>
          <w:rtl/>
        </w:rPr>
        <w:softHyphen/>
      </w:r>
      <w:r>
        <w:rPr>
          <w:rFonts w:hint="cs"/>
          <w:rtl/>
        </w:rPr>
        <w:t>توان به موارد زیر اشاره کرد:</w:t>
      </w:r>
    </w:p>
    <w:p w:rsidR="00A001B2" w:rsidRDefault="00A001B2" w:rsidP="00116750">
      <w:pPr>
        <w:pStyle w:val="a4"/>
        <w:numPr>
          <w:ilvl w:val="0"/>
          <w:numId w:val="7"/>
        </w:numPr>
      </w:pPr>
      <w:r>
        <w:rPr>
          <w:rFonts w:hint="cs"/>
          <w:rtl/>
        </w:rPr>
        <w:lastRenderedPageBreak/>
        <w:t>دقت پایین در شبیه</w:t>
      </w:r>
      <w:r>
        <w:rPr>
          <w:rtl/>
        </w:rPr>
        <w:softHyphen/>
      </w:r>
      <w:r>
        <w:rPr>
          <w:rFonts w:hint="cs"/>
          <w:rtl/>
        </w:rPr>
        <w:t>سازی جریان</w:t>
      </w:r>
      <w:r>
        <w:rPr>
          <w:rtl/>
        </w:rPr>
        <w:softHyphen/>
      </w:r>
      <w:r>
        <w:rPr>
          <w:rFonts w:hint="cs"/>
          <w:rtl/>
        </w:rPr>
        <w:t>های چرخشی</w:t>
      </w:r>
      <w:r>
        <w:rPr>
          <w:rStyle w:val="FootnoteReference"/>
          <w:rtl/>
        </w:rPr>
        <w:footnoteReference w:id="5"/>
      </w:r>
      <w:r>
        <w:rPr>
          <w:rFonts w:hint="cs"/>
          <w:rtl/>
        </w:rPr>
        <w:t xml:space="preserve"> و جریان</w:t>
      </w:r>
      <w:r>
        <w:rPr>
          <w:rtl/>
        </w:rPr>
        <w:softHyphen/>
      </w:r>
      <w:r>
        <w:rPr>
          <w:rFonts w:hint="cs"/>
          <w:rtl/>
        </w:rPr>
        <w:t>های همراه با جدایش</w:t>
      </w:r>
      <w:r>
        <w:rPr>
          <w:rStyle w:val="FootnoteReference"/>
          <w:rtl/>
        </w:rPr>
        <w:footnoteReference w:id="6"/>
      </w:r>
    </w:p>
    <w:p w:rsidR="00A001B2" w:rsidRDefault="00A001B2" w:rsidP="00116750">
      <w:pPr>
        <w:pStyle w:val="a4"/>
        <w:numPr>
          <w:ilvl w:val="0"/>
          <w:numId w:val="7"/>
        </w:numPr>
      </w:pPr>
      <w:r>
        <w:rPr>
          <w:rFonts w:hint="cs"/>
          <w:rtl/>
        </w:rPr>
        <w:t>عملکرد نامناسب در نواحی با گرادیان فشار معکوس زیاد</w:t>
      </w:r>
      <w:r>
        <w:rPr>
          <w:rStyle w:val="FootnoteReference"/>
          <w:rtl/>
        </w:rPr>
        <w:footnoteReference w:id="7"/>
      </w:r>
    </w:p>
    <w:p w:rsidR="00A001B2" w:rsidRDefault="00A001B2" w:rsidP="00116750">
      <w:pPr>
        <w:pStyle w:val="a4"/>
        <w:numPr>
          <w:ilvl w:val="0"/>
          <w:numId w:val="7"/>
        </w:numPr>
      </w:pPr>
      <w:r>
        <w:rPr>
          <w:rFonts w:hint="cs"/>
          <w:rtl/>
        </w:rPr>
        <w:t>عملکرد نامناسب در لایه</w:t>
      </w:r>
      <w:r>
        <w:rPr>
          <w:rtl/>
        </w:rPr>
        <w:softHyphen/>
      </w:r>
      <w:r>
        <w:rPr>
          <w:rFonts w:hint="cs"/>
          <w:rtl/>
        </w:rPr>
        <w:t>های مرزی منحنی شکل</w:t>
      </w:r>
      <w:r>
        <w:rPr>
          <w:rStyle w:val="FootnoteReference"/>
          <w:rtl/>
        </w:rPr>
        <w:footnoteReference w:id="8"/>
      </w:r>
    </w:p>
    <w:p w:rsidR="00A001B2" w:rsidRDefault="00A001B2" w:rsidP="00116750">
      <w:pPr>
        <w:pStyle w:val="a4"/>
        <w:numPr>
          <w:ilvl w:val="0"/>
          <w:numId w:val="7"/>
        </w:numPr>
      </w:pPr>
      <w:r>
        <w:rPr>
          <w:rFonts w:hint="cs"/>
          <w:rtl/>
        </w:rPr>
        <w:t>دقت پایین در جریان</w:t>
      </w:r>
      <w:r>
        <w:rPr>
          <w:rtl/>
        </w:rPr>
        <w:softHyphen/>
      </w:r>
      <w:r>
        <w:rPr>
          <w:rFonts w:hint="cs"/>
          <w:rtl/>
        </w:rPr>
        <w:t>های داخلی با مقطع غیردایروی</w:t>
      </w:r>
    </w:p>
    <w:p w:rsidR="00A001B2" w:rsidRDefault="00A001B2" w:rsidP="00116750">
      <w:pPr>
        <w:pStyle w:val="a4"/>
        <w:rPr>
          <w:rtl/>
        </w:rPr>
      </w:pPr>
      <w:r>
        <w:rPr>
          <w:rFonts w:hint="cs"/>
          <w:rtl/>
        </w:rPr>
        <w:t>برای اصلاح این نقایص تاکنون تلاش</w:t>
      </w:r>
      <w:r>
        <w:rPr>
          <w:rtl/>
        </w:rPr>
        <w:softHyphen/>
      </w:r>
      <w:r>
        <w:rPr>
          <w:rFonts w:hint="cs"/>
          <w:rtl/>
        </w:rPr>
        <w:t>های زیادی صورت گرفته که این تلاش</w:t>
      </w:r>
      <w:r>
        <w:rPr>
          <w:rtl/>
        </w:rPr>
        <w:softHyphen/>
      </w:r>
      <w:r>
        <w:rPr>
          <w:rFonts w:hint="cs"/>
          <w:rtl/>
        </w:rPr>
        <w:t>ها منجر به ظهور نسخه</w:t>
      </w:r>
      <w:r>
        <w:rPr>
          <w:rtl/>
        </w:rPr>
        <w:softHyphen/>
      </w:r>
      <w:r>
        <w:rPr>
          <w:rFonts w:hint="cs"/>
          <w:rtl/>
        </w:rPr>
        <w:t>های جدیدتر و کاربردی</w:t>
      </w:r>
      <w:r>
        <w:softHyphen/>
      </w:r>
      <w:r>
        <w:rPr>
          <w:rFonts w:hint="cs"/>
          <w:rtl/>
        </w:rPr>
        <w:t xml:space="preserve">تر از مدل </w:t>
      </w:r>
      <w:r w:rsidRPr="0015482A">
        <w:rPr>
          <w:position w:val="-6"/>
        </w:rPr>
        <w:object w:dxaOrig="580" w:dyaOrig="300">
          <v:shape id="_x0000_i1041" type="#_x0000_t75" style="width:28.5pt;height:15pt" o:ole="">
            <v:imagedata r:id="rId37" o:title=""/>
          </v:shape>
          <o:OLEObject Type="Embed" ProgID="Equation.DSMT4" ShapeID="_x0000_i1041" DrawAspect="Content" ObjectID="_1587483261" r:id="rId43"/>
        </w:object>
      </w:r>
      <w:r>
        <w:rPr>
          <w:rFonts w:hint="cs"/>
          <w:rtl/>
        </w:rPr>
        <w:t xml:space="preserve"> شده است. </w:t>
      </w:r>
      <w:r w:rsidRPr="00E93211">
        <w:rPr>
          <w:rFonts w:hint="cs"/>
          <w:rtl/>
        </w:rPr>
        <w:t>هدف هر یک</w:t>
      </w:r>
      <w:r>
        <w:rPr>
          <w:rFonts w:hint="cs"/>
          <w:rtl/>
        </w:rPr>
        <w:t xml:space="preserve"> از این نسخه</w:t>
      </w:r>
      <w:r>
        <w:rPr>
          <w:rtl/>
        </w:rPr>
        <w:softHyphen/>
      </w:r>
      <w:r>
        <w:rPr>
          <w:rFonts w:hint="cs"/>
          <w:rtl/>
        </w:rPr>
        <w:t>ها بهبود توانایی</w:t>
      </w:r>
      <w:r>
        <w:rPr>
          <w:rtl/>
        </w:rPr>
        <w:softHyphen/>
      </w:r>
      <w:r>
        <w:rPr>
          <w:rFonts w:hint="cs"/>
          <w:rtl/>
        </w:rPr>
        <w:t>های</w:t>
      </w:r>
      <w:r w:rsidRPr="00E93211">
        <w:rPr>
          <w:rFonts w:hint="cs"/>
          <w:rtl/>
        </w:rPr>
        <w:t xml:space="preserve"> مدل</w:t>
      </w:r>
      <w:r>
        <w:rPr>
          <w:rFonts w:hint="cs"/>
          <w:rtl/>
        </w:rPr>
        <w:t xml:space="preserve"> </w:t>
      </w:r>
      <w:r w:rsidRPr="0015482A">
        <w:rPr>
          <w:position w:val="-6"/>
        </w:rPr>
        <w:object w:dxaOrig="580" w:dyaOrig="300">
          <v:shape id="_x0000_i1042" type="#_x0000_t75" style="width:28.5pt;height:15pt" o:ole="">
            <v:imagedata r:id="rId37" o:title=""/>
          </v:shape>
          <o:OLEObject Type="Embed" ProgID="Equation.DSMT4" ShapeID="_x0000_i1042" DrawAspect="Content" ObjectID="_1587483262" r:id="rId44"/>
        </w:object>
      </w:r>
      <w:r>
        <w:rPr>
          <w:rFonts w:hint="cs"/>
          <w:rtl/>
        </w:rPr>
        <w:t xml:space="preserve"> در پیش بینی خواص</w:t>
      </w:r>
      <w:r w:rsidRPr="00E93211">
        <w:rPr>
          <w:rFonts w:hint="cs"/>
          <w:rtl/>
        </w:rPr>
        <w:t xml:space="preserve"> جریان</w:t>
      </w:r>
      <w:r>
        <w:rPr>
          <w:rFonts w:hint="cs"/>
          <w:rtl/>
        </w:rPr>
        <w:t xml:space="preserve"> آشفته</w:t>
      </w:r>
      <w:r w:rsidRPr="00E93211">
        <w:rPr>
          <w:rFonts w:hint="cs"/>
          <w:rtl/>
        </w:rPr>
        <w:t xml:space="preserve"> </w:t>
      </w:r>
      <w:r>
        <w:rPr>
          <w:rFonts w:hint="cs"/>
          <w:rtl/>
        </w:rPr>
        <w:t xml:space="preserve">بوده </w:t>
      </w:r>
      <w:r w:rsidRPr="00E93211">
        <w:rPr>
          <w:rFonts w:hint="cs"/>
          <w:rtl/>
        </w:rPr>
        <w:t xml:space="preserve">است. </w:t>
      </w:r>
      <w:r>
        <w:rPr>
          <w:rFonts w:hint="cs"/>
          <w:rtl/>
        </w:rPr>
        <w:t>البته لازم به ذکر است که بسیاری از نسخه</w:t>
      </w:r>
      <w:r>
        <w:rPr>
          <w:rtl/>
        </w:rPr>
        <w:softHyphen/>
      </w:r>
      <w:r>
        <w:rPr>
          <w:rFonts w:hint="cs"/>
          <w:rtl/>
        </w:rPr>
        <w:t>های</w:t>
      </w:r>
      <w:r w:rsidRPr="00E93211">
        <w:rPr>
          <w:rFonts w:hint="cs"/>
          <w:rtl/>
        </w:rPr>
        <w:t xml:space="preserve"> مختلف این مدل به منظور است</w:t>
      </w:r>
      <w:r>
        <w:rPr>
          <w:rFonts w:hint="cs"/>
          <w:rtl/>
        </w:rPr>
        <w:t>فاده در کاربردهای خاص ایجاد شده</w:t>
      </w:r>
      <w:r>
        <w:rPr>
          <w:rtl/>
        </w:rPr>
        <w:softHyphen/>
      </w:r>
      <w:r>
        <w:rPr>
          <w:rFonts w:hint="cs"/>
          <w:rtl/>
        </w:rPr>
        <w:t>اند و از فرضیات خاصی</w:t>
      </w:r>
      <w:r w:rsidRPr="00E93211">
        <w:rPr>
          <w:rFonts w:hint="cs"/>
          <w:rtl/>
        </w:rPr>
        <w:t xml:space="preserve"> استفاده می</w:t>
      </w:r>
      <w:r>
        <w:rPr>
          <w:rtl/>
        </w:rPr>
        <w:softHyphen/>
      </w:r>
      <w:r w:rsidRPr="00E93211">
        <w:rPr>
          <w:rFonts w:hint="cs"/>
          <w:rtl/>
        </w:rPr>
        <w:t>نمایند که نمی</w:t>
      </w:r>
      <w:r>
        <w:rPr>
          <w:rtl/>
        </w:rPr>
        <w:softHyphen/>
      </w:r>
      <w:r w:rsidRPr="00E93211">
        <w:rPr>
          <w:rFonts w:hint="cs"/>
          <w:rtl/>
        </w:rPr>
        <w:t xml:space="preserve">توان برای کاربردهای عمومی </w:t>
      </w:r>
      <w:r>
        <w:rPr>
          <w:rFonts w:hint="cs"/>
          <w:rtl/>
        </w:rPr>
        <w:t>از آنها استفاده نمود.</w:t>
      </w:r>
    </w:p>
    <w:p w:rsidR="00A001B2" w:rsidRDefault="00A001B2" w:rsidP="00116750">
      <w:pPr>
        <w:pStyle w:val="a4"/>
        <w:rPr>
          <w:rtl/>
        </w:rPr>
      </w:pPr>
      <w:r>
        <w:rPr>
          <w:rFonts w:hint="cs"/>
          <w:rtl/>
        </w:rPr>
        <w:t>یکی از پرکاربردترین و معروف</w:t>
      </w:r>
      <w:r>
        <w:rPr>
          <w:rtl/>
        </w:rPr>
        <w:softHyphen/>
      </w:r>
      <w:r>
        <w:rPr>
          <w:rFonts w:hint="cs"/>
          <w:rtl/>
        </w:rPr>
        <w:t>ترین نسخه</w:t>
      </w:r>
      <w:r>
        <w:rPr>
          <w:rtl/>
        </w:rPr>
        <w:softHyphen/>
      </w:r>
      <w:r>
        <w:rPr>
          <w:rFonts w:hint="cs"/>
          <w:rtl/>
        </w:rPr>
        <w:t xml:space="preserve">های بهبود یافته مدل </w:t>
      </w:r>
      <w:r w:rsidRPr="0015482A">
        <w:rPr>
          <w:position w:val="-6"/>
        </w:rPr>
        <w:object w:dxaOrig="580" w:dyaOrig="300">
          <v:shape id="_x0000_i1043" type="#_x0000_t75" style="width:28.5pt;height:15pt" o:ole="">
            <v:imagedata r:id="rId37" o:title=""/>
          </v:shape>
          <o:OLEObject Type="Embed" ProgID="Equation.DSMT4" ShapeID="_x0000_i1043" DrawAspect="Content" ObjectID="_1587483263" r:id="rId45"/>
        </w:object>
      </w:r>
      <w:r>
        <w:rPr>
          <w:rFonts w:hint="cs"/>
          <w:rtl/>
        </w:rPr>
        <w:t>، نسخه ارائه شده توسط چن</w:t>
      </w:r>
      <w:r>
        <w:rPr>
          <w:rStyle w:val="FootnoteReference"/>
          <w:rtl/>
        </w:rPr>
        <w:footnoteReference w:id="9"/>
      </w:r>
      <w:r>
        <w:rPr>
          <w:rFonts w:hint="cs"/>
          <w:rtl/>
        </w:rPr>
        <w:t xml:space="preserve"> در سال 1984 می</w:t>
      </w:r>
      <w:r>
        <w:rPr>
          <w:rtl/>
        </w:rPr>
        <w:softHyphen/>
      </w:r>
      <w:r>
        <w:rPr>
          <w:rFonts w:hint="cs"/>
          <w:rtl/>
        </w:rPr>
        <w:t xml:space="preserve">باشد </w:t>
      </w:r>
      <w:sdt>
        <w:sdtPr>
          <w:rPr>
            <w:rFonts w:hint="cs"/>
            <w:rtl/>
          </w:rPr>
          <w:id w:val="-1493167028"/>
          <w:citation/>
        </w:sdtPr>
        <w:sdtEndPr/>
        <w:sdtContent>
          <w:r>
            <w:rPr>
              <w:rtl/>
            </w:rPr>
            <w:fldChar w:fldCharType="begin"/>
          </w:r>
          <w:r>
            <w:instrText xml:space="preserve"> CITATION KYC82 \l 1033 </w:instrText>
          </w:r>
          <w:r>
            <w:rPr>
              <w:rtl/>
            </w:rPr>
            <w:fldChar w:fldCharType="separate"/>
          </w:r>
          <w:r w:rsidRPr="00446098">
            <w:rPr>
              <w:noProof/>
            </w:rPr>
            <w:t>[4]</w:t>
          </w:r>
          <w:r>
            <w:rPr>
              <w:rtl/>
            </w:rPr>
            <w:fldChar w:fldCharType="end"/>
          </w:r>
        </w:sdtContent>
      </w:sdt>
      <w:r>
        <w:rPr>
          <w:rFonts w:hint="cs"/>
          <w:rtl/>
        </w:rPr>
        <w:t xml:space="preserve">. مدل </w:t>
      </w:r>
      <w:r w:rsidRPr="0015482A">
        <w:rPr>
          <w:position w:val="-6"/>
        </w:rPr>
        <w:object w:dxaOrig="1300" w:dyaOrig="300">
          <v:shape id="_x0000_i1044" type="#_x0000_t75" style="width:64.5pt;height:15pt" o:ole="">
            <v:imagedata r:id="rId46" o:title=""/>
          </v:shape>
          <o:OLEObject Type="Embed" ProgID="Equation.DSMT4" ShapeID="_x0000_i1044" DrawAspect="Content" ObjectID="_1587483264" r:id="rId47"/>
        </w:object>
      </w:r>
      <w:r>
        <w:rPr>
          <w:rFonts w:hint="cs"/>
          <w:rtl/>
        </w:rPr>
        <w:t xml:space="preserve"> برای جریان</w:t>
      </w:r>
      <w:r>
        <w:rPr>
          <w:rtl/>
        </w:rPr>
        <w:softHyphen/>
      </w:r>
      <w:r>
        <w:rPr>
          <w:rFonts w:hint="cs"/>
          <w:rtl/>
        </w:rPr>
        <w:t>های ساده، همان نتایج مدل استاندارد را می</w:t>
      </w:r>
      <w:r>
        <w:rPr>
          <w:rtl/>
        </w:rPr>
        <w:softHyphen/>
      </w:r>
      <w:r>
        <w:rPr>
          <w:rFonts w:hint="cs"/>
          <w:rtl/>
        </w:rPr>
        <w:t>دهد اما در جریان</w:t>
      </w:r>
      <w:r>
        <w:rPr>
          <w:rtl/>
        </w:rPr>
        <w:softHyphen/>
      </w:r>
      <w:r>
        <w:rPr>
          <w:rFonts w:hint="cs"/>
          <w:rtl/>
        </w:rPr>
        <w:t>های پیچیده</w:t>
      </w:r>
      <w:r>
        <w:rPr>
          <w:rtl/>
        </w:rPr>
        <w:softHyphen/>
      </w:r>
      <w:r>
        <w:rPr>
          <w:rFonts w:hint="cs"/>
          <w:rtl/>
        </w:rPr>
        <w:t>تر همانند جریان</w:t>
      </w:r>
      <w:r>
        <w:rPr>
          <w:rtl/>
        </w:rPr>
        <w:softHyphen/>
      </w:r>
      <w:r>
        <w:rPr>
          <w:rFonts w:hint="cs"/>
          <w:rtl/>
        </w:rPr>
        <w:t>های چرخشی و لایه مرزی منحنی شکل، دقت و عملکرد مناسب</w:t>
      </w:r>
      <w:r>
        <w:rPr>
          <w:rtl/>
        </w:rPr>
        <w:softHyphen/>
      </w:r>
      <w:r>
        <w:rPr>
          <w:rFonts w:hint="cs"/>
          <w:rtl/>
        </w:rPr>
        <w:t xml:space="preserve">تری را نسبت به مدل </w:t>
      </w:r>
      <w:r w:rsidRPr="00E93211">
        <w:rPr>
          <w:position w:val="-6"/>
        </w:rPr>
        <w:object w:dxaOrig="1560" w:dyaOrig="300">
          <v:shape id="_x0000_i1045" type="#_x0000_t75" style="width:77.25pt;height:15pt" o:ole="">
            <v:imagedata r:id="rId39" o:title=""/>
          </v:shape>
          <o:OLEObject Type="Embed" ProgID="Equation.DSMT4" ShapeID="_x0000_i1045" DrawAspect="Content" ObjectID="_1587483265" r:id="rId48"/>
        </w:object>
      </w:r>
      <w:r>
        <w:rPr>
          <w:rFonts w:hint="cs"/>
          <w:rtl/>
        </w:rPr>
        <w:t xml:space="preserve"> دارا می</w:t>
      </w:r>
      <w:r>
        <w:rPr>
          <w:rtl/>
        </w:rPr>
        <w:softHyphen/>
      </w:r>
      <w:r>
        <w:rPr>
          <w:rFonts w:hint="cs"/>
          <w:rtl/>
        </w:rPr>
        <w:t xml:space="preserve">باشد. همچنین مدل </w:t>
      </w:r>
      <w:r w:rsidRPr="0015482A">
        <w:rPr>
          <w:position w:val="-6"/>
        </w:rPr>
        <w:object w:dxaOrig="1300" w:dyaOrig="300">
          <v:shape id="_x0000_i1046" type="#_x0000_t75" style="width:64.5pt;height:15pt" o:ole="">
            <v:imagedata r:id="rId46" o:title=""/>
          </v:shape>
          <o:OLEObject Type="Embed" ProgID="Equation.DSMT4" ShapeID="_x0000_i1046" DrawAspect="Content" ObjectID="_1587483266" r:id="rId49"/>
        </w:object>
      </w:r>
      <w:r>
        <w:rPr>
          <w:rFonts w:hint="cs"/>
          <w:rtl/>
        </w:rPr>
        <w:t xml:space="preserve"> یک مدل آشفتگی رینولدز پایین</w:t>
      </w:r>
      <w:r>
        <w:rPr>
          <w:rStyle w:val="FootnoteReference"/>
          <w:rtl/>
        </w:rPr>
        <w:footnoteReference w:id="10"/>
      </w:r>
      <w:r>
        <w:rPr>
          <w:rFonts w:hint="cs"/>
          <w:rtl/>
        </w:rPr>
        <w:t xml:space="preserve"> می</w:t>
      </w:r>
      <w:r>
        <w:rPr>
          <w:rtl/>
        </w:rPr>
        <w:softHyphen/>
      </w:r>
      <w:r>
        <w:rPr>
          <w:rFonts w:hint="cs"/>
          <w:rtl/>
        </w:rPr>
        <w:t>باشد و از تابع دیوار</w:t>
      </w:r>
      <w:r>
        <w:rPr>
          <w:rStyle w:val="FootnoteReference"/>
          <w:rtl/>
        </w:rPr>
        <w:footnoteReference w:id="11"/>
      </w:r>
      <w:r>
        <w:rPr>
          <w:rFonts w:hint="cs"/>
          <w:rtl/>
        </w:rPr>
        <w:t xml:space="preserve"> استفاده نمی</w:t>
      </w:r>
      <w:r>
        <w:rPr>
          <w:rtl/>
        </w:rPr>
        <w:softHyphen/>
      </w:r>
      <w:r>
        <w:rPr>
          <w:rFonts w:hint="cs"/>
          <w:rtl/>
        </w:rPr>
        <w:t>کند. در ادامه معادلات حاکم بر این مدل، نحوه بی</w:t>
      </w:r>
      <w:r>
        <w:rPr>
          <w:rtl/>
        </w:rPr>
        <w:softHyphen/>
      </w:r>
      <w:r>
        <w:rPr>
          <w:rFonts w:hint="cs"/>
          <w:rtl/>
        </w:rPr>
        <w:t>بعد سازی آنها، شرایط مرزی و شرایط اولیه حاکم بر آن به صورت کامل توضیح داده خواهد شد.</w:t>
      </w:r>
    </w:p>
    <w:p w:rsidR="00AB0881" w:rsidRDefault="00AB0881" w:rsidP="00AB0881">
      <w:pPr>
        <w:pStyle w:val="2"/>
        <w:rPr>
          <w:rtl/>
        </w:rPr>
      </w:pPr>
      <w:bookmarkStart w:id="1" w:name="_Toc439502865"/>
      <w:r>
        <w:rPr>
          <w:rFonts w:hint="cs"/>
          <w:rtl/>
        </w:rPr>
        <w:t>معادلات حاکم</w:t>
      </w:r>
      <w:bookmarkEnd w:id="1"/>
    </w:p>
    <w:p w:rsidR="00AB0881" w:rsidRPr="006B4B71" w:rsidRDefault="00AB0881" w:rsidP="00AB0881">
      <w:pPr>
        <w:pStyle w:val="a4"/>
        <w:rPr>
          <w:rtl/>
        </w:rPr>
      </w:pPr>
      <w:r>
        <w:rPr>
          <w:rFonts w:hint="cs"/>
          <w:rtl/>
        </w:rPr>
        <w:t>همانگونه که گفته شد، در</w:t>
      </w:r>
      <w:r w:rsidRPr="006B4B71">
        <w:rPr>
          <w:rFonts w:hint="cs"/>
          <w:rtl/>
        </w:rPr>
        <w:t xml:space="preserve"> مدل</w:t>
      </w:r>
      <w:r>
        <w:rPr>
          <w:rFonts w:hint="cs"/>
          <w:rtl/>
        </w:rPr>
        <w:t xml:space="preserve"> </w:t>
      </w:r>
      <w:r w:rsidRPr="0015482A">
        <w:rPr>
          <w:position w:val="-6"/>
        </w:rPr>
        <w:object w:dxaOrig="1300" w:dyaOrig="300">
          <v:shape id="_x0000_i1047" type="#_x0000_t75" style="width:64.5pt;height:15pt" o:ole="">
            <v:imagedata r:id="rId46" o:title=""/>
          </v:shape>
          <o:OLEObject Type="Embed" ProgID="Equation.DSMT4" ShapeID="_x0000_i1047" DrawAspect="Content" ObjectID="_1587483267" r:id="rId50"/>
        </w:object>
      </w:r>
      <w:r w:rsidRPr="006B4B71">
        <w:rPr>
          <w:rFonts w:hint="cs"/>
          <w:rtl/>
        </w:rPr>
        <w:t xml:space="preserve"> </w:t>
      </w:r>
      <w:r>
        <w:rPr>
          <w:rFonts w:hint="cs"/>
          <w:rtl/>
        </w:rPr>
        <w:t>دو معادله انتقال برای دو</w:t>
      </w:r>
      <w:r w:rsidRPr="006B4B71">
        <w:rPr>
          <w:rFonts w:hint="cs"/>
          <w:rtl/>
        </w:rPr>
        <w:t xml:space="preserve"> متغیر</w:t>
      </w:r>
      <w:r w:rsidRPr="00A80AB1">
        <w:rPr>
          <w:position w:val="-6"/>
        </w:rPr>
        <w:object w:dxaOrig="220" w:dyaOrig="300">
          <v:shape id="_x0000_i1048" type="#_x0000_t75" style="width:11.25pt;height:15pt" o:ole="">
            <v:imagedata r:id="rId51" o:title=""/>
          </v:shape>
          <o:OLEObject Type="Embed" ProgID="Equation.DSMT4" ShapeID="_x0000_i1048" DrawAspect="Content" ObjectID="_1587483268" r:id="rId52"/>
        </w:object>
      </w:r>
      <w:r w:rsidRPr="006B4B71">
        <w:rPr>
          <w:rFonts w:hint="cs"/>
          <w:rtl/>
        </w:rPr>
        <w:t xml:space="preserve"> و </w:t>
      </w:r>
      <w:r w:rsidRPr="00A80AB1">
        <w:rPr>
          <w:position w:val="-6"/>
        </w:rPr>
        <w:object w:dxaOrig="200" w:dyaOrig="220">
          <v:shape id="_x0000_i1049" type="#_x0000_t75" style="width:9.75pt;height:11.25pt" o:ole="">
            <v:imagedata r:id="rId53" o:title=""/>
          </v:shape>
          <o:OLEObject Type="Embed" ProgID="Equation.DSMT4" ShapeID="_x0000_i1049" DrawAspect="Content" ObjectID="_1587483269" r:id="rId54"/>
        </w:object>
      </w:r>
      <w:r>
        <w:rPr>
          <w:rFonts w:hint="cs"/>
          <w:rtl/>
        </w:rPr>
        <w:t>، که به صورت زیر تعریف می</w:t>
      </w:r>
      <w:r>
        <w:rPr>
          <w:rtl/>
        </w:rPr>
        <w:softHyphen/>
      </w:r>
      <w:r w:rsidRPr="006B4B71">
        <w:rPr>
          <w:rFonts w:hint="cs"/>
          <w:rtl/>
        </w:rPr>
        <w:t>شوند نوشته می</w:t>
      </w:r>
      <w:r w:rsidRPr="006B4B71">
        <w:rPr>
          <w:rtl/>
        </w:rPr>
        <w:softHyphen/>
      </w:r>
      <w:r w:rsidRPr="006B4B71">
        <w:rPr>
          <w:rFonts w:hint="cs"/>
          <w:rtl/>
        </w:rPr>
        <w:t>شود</w:t>
      </w:r>
      <w:r>
        <w:rPr>
          <w:rFonts w:hint="cs"/>
          <w:rtl/>
        </w:rPr>
        <w:t xml:space="preserve"> </w:t>
      </w:r>
      <w:sdt>
        <w:sdtPr>
          <w:rPr>
            <w:rFonts w:hint="cs"/>
            <w:rtl/>
          </w:rPr>
          <w:id w:val="-88850503"/>
          <w:citation/>
        </w:sdtPr>
        <w:sdtEndPr/>
        <w:sdtContent>
          <w:r w:rsidRPr="0059115C">
            <w:rPr>
              <w:rtl/>
            </w:rPr>
            <w:fldChar w:fldCharType="begin"/>
          </w:r>
          <w:r w:rsidRPr="0059115C">
            <w:instrText xml:space="preserve"> CITATION WRo93 \l 1033 </w:instrText>
          </w:r>
          <w:r w:rsidRPr="0059115C">
            <w:rPr>
              <w:rtl/>
            </w:rPr>
            <w:fldChar w:fldCharType="separate"/>
          </w:r>
          <w:r w:rsidRPr="00446098">
            <w:rPr>
              <w:noProof/>
            </w:rPr>
            <w:t>[1]</w:t>
          </w:r>
          <w:r w:rsidRPr="0059115C">
            <w:rPr>
              <w:rtl/>
            </w:rPr>
            <w:fldChar w:fldCharType="end"/>
          </w:r>
        </w:sdtContent>
      </w:sdt>
    </w:p>
    <w:p w:rsidR="00AB0881" w:rsidRDefault="00AB0881" w:rsidP="00AB0881">
      <w:pPr>
        <w:pStyle w:val="a1"/>
        <w:rPr>
          <w:rtl/>
        </w:rPr>
      </w:pPr>
      <w:r w:rsidRPr="0059115C">
        <w:rPr>
          <w:rFonts w:hint="cs"/>
          <w:rtl/>
        </w:rPr>
        <w:t xml:space="preserve">                                      </w:t>
      </w:r>
      <w:r>
        <w:rPr>
          <w:rFonts w:hint="cs"/>
          <w:rtl/>
        </w:rPr>
        <w:t xml:space="preserve">               </w:t>
      </w:r>
      <w:r w:rsidRPr="0059115C">
        <w:rPr>
          <w:rFonts w:hint="cs"/>
          <w:rtl/>
        </w:rPr>
        <w:t xml:space="preserve">                              </w:t>
      </w:r>
      <w:r>
        <w:t xml:space="preserve">               </w:t>
      </w:r>
      <w:r w:rsidRPr="0059115C">
        <w:rPr>
          <w:rFonts w:hint="cs"/>
          <w:rtl/>
        </w:rPr>
        <w:t xml:space="preserve">                   </w:t>
      </w:r>
      <w:r>
        <w:object w:dxaOrig="1340" w:dyaOrig="760">
          <v:shape id="_x0000_i1050" type="#_x0000_t75" style="width:66.75pt;height:37.5pt" o:ole="">
            <v:imagedata r:id="rId55" o:title=""/>
          </v:shape>
          <o:OLEObject Type="Embed" ProgID="Equation.DSMT4" ShapeID="_x0000_i1050" DrawAspect="Content" ObjectID="_1587483270" r:id="rId56"/>
        </w:object>
      </w:r>
    </w:p>
    <w:p w:rsidR="00AB0881" w:rsidRPr="00507A1F" w:rsidRDefault="00AB0881" w:rsidP="00D70378">
      <w:pPr>
        <w:pStyle w:val="a1"/>
        <w:rPr>
          <w:rtl/>
        </w:rPr>
      </w:pPr>
      <w:r>
        <w:rPr>
          <w:rFonts w:hint="cs"/>
          <w:rtl/>
        </w:rPr>
        <w:t xml:space="preserve">                       </w:t>
      </w:r>
      <w:r w:rsidRPr="00507A1F">
        <w:rPr>
          <w:rFonts w:hint="cs"/>
          <w:rtl/>
        </w:rPr>
        <w:t xml:space="preserve"> </w:t>
      </w:r>
      <w:r w:rsidR="00D70378">
        <w:rPr>
          <w:rFonts w:hint="cs"/>
          <w:rtl/>
        </w:rPr>
        <w:t xml:space="preserve">          </w:t>
      </w:r>
      <w:r w:rsidRPr="00507A1F">
        <w:rPr>
          <w:rFonts w:hint="cs"/>
          <w:rtl/>
        </w:rPr>
        <w:t xml:space="preserve">                                                           </w:t>
      </w:r>
      <w:r w:rsidRPr="00507A1F">
        <w:object w:dxaOrig="2760" w:dyaOrig="999">
          <v:shape id="_x0000_i1051" type="#_x0000_t75" style="width:138.75pt;height:49.5pt" o:ole="">
            <v:imagedata r:id="rId57" o:title=""/>
          </v:shape>
          <o:OLEObject Type="Embed" ProgID="Equation.DSMT4" ShapeID="_x0000_i1051" DrawAspect="Content" ObjectID="_1587483271" r:id="rId58"/>
        </w:object>
      </w:r>
    </w:p>
    <w:p w:rsidR="00AB0881" w:rsidRDefault="00AB0881" w:rsidP="00D70378">
      <w:pPr>
        <w:pStyle w:val="a4"/>
        <w:rPr>
          <w:rtl/>
        </w:rPr>
      </w:pPr>
      <w:r w:rsidRPr="00A80AB1">
        <w:rPr>
          <w:position w:val="-6"/>
        </w:rPr>
        <w:object w:dxaOrig="220" w:dyaOrig="300">
          <v:shape id="_x0000_i1052" type="#_x0000_t75" style="width:11.25pt;height:15pt" o:ole="">
            <v:imagedata r:id="rId59" o:title=""/>
          </v:shape>
          <o:OLEObject Type="Embed" ProgID="Equation.DSMT4" ShapeID="_x0000_i1052" DrawAspect="Content" ObjectID="_1587483272" r:id="rId60"/>
        </w:object>
      </w:r>
      <w:r>
        <w:rPr>
          <w:rFonts w:hint="cs"/>
          <w:rtl/>
        </w:rPr>
        <w:t>، انرژی جنبشی آشفتگی می</w:t>
      </w:r>
      <w:r>
        <w:rPr>
          <w:rtl/>
        </w:rPr>
        <w:softHyphen/>
      </w:r>
      <w:r>
        <w:rPr>
          <w:rFonts w:hint="cs"/>
          <w:rtl/>
        </w:rPr>
        <w:t xml:space="preserve">باشد و </w:t>
      </w:r>
      <w:r w:rsidRPr="00A80AB1">
        <w:rPr>
          <w:position w:val="-6"/>
        </w:rPr>
        <w:object w:dxaOrig="200" w:dyaOrig="220">
          <v:shape id="_x0000_i1053" type="#_x0000_t75" style="width:9.75pt;height:11.25pt" o:ole="">
            <v:imagedata r:id="rId61" o:title=""/>
          </v:shape>
          <o:OLEObject Type="Embed" ProgID="Equation.DSMT4" ShapeID="_x0000_i1053" DrawAspect="Content" ObjectID="_1587483273" r:id="rId62"/>
        </w:object>
      </w:r>
      <w:r>
        <w:rPr>
          <w:rFonts w:hint="cs"/>
          <w:rtl/>
        </w:rPr>
        <w:t xml:space="preserve"> نیز نرخ اضمحلال آشفتگی</w:t>
      </w:r>
      <w:r>
        <w:rPr>
          <w:rtl/>
        </w:rPr>
        <w:t xml:space="preserve"> </w:t>
      </w:r>
      <w:r>
        <w:rPr>
          <w:rFonts w:hint="cs"/>
          <w:rtl/>
        </w:rPr>
        <w:t xml:space="preserve">است، همچنین </w:t>
      </w:r>
      <w:r w:rsidRPr="0059115C">
        <w:rPr>
          <w:position w:val="-12"/>
        </w:rPr>
        <w:object w:dxaOrig="260" w:dyaOrig="360">
          <v:shape id="_x0000_i1054" type="#_x0000_t75" style="width:13.5pt;height:18pt" o:ole="">
            <v:imagedata r:id="rId63" o:title=""/>
          </v:shape>
          <o:OLEObject Type="Embed" ProgID="Equation.DSMT4" ShapeID="_x0000_i1054" DrawAspect="Content" ObjectID="_1587483274" r:id="rId64"/>
        </w:object>
      </w:r>
      <w:r>
        <w:rPr>
          <w:rFonts w:hint="cs"/>
          <w:rtl/>
        </w:rPr>
        <w:t xml:space="preserve"> مقادیر نوسانی</w:t>
      </w:r>
      <w:r>
        <w:rPr>
          <w:rStyle w:val="FootnoteReference"/>
          <w:rtl/>
        </w:rPr>
        <w:footnoteReference w:id="12"/>
      </w:r>
      <w:r>
        <w:rPr>
          <w:rFonts w:hint="cs"/>
          <w:rtl/>
        </w:rPr>
        <w:t xml:space="preserve"> سرعت می</w:t>
      </w:r>
      <w:r>
        <w:rPr>
          <w:rtl/>
        </w:rPr>
        <w:softHyphen/>
      </w:r>
      <w:r>
        <w:rPr>
          <w:rFonts w:hint="cs"/>
          <w:rtl/>
        </w:rPr>
        <w:t xml:space="preserve">باشد. </w:t>
      </w:r>
      <w:r w:rsidRPr="006B4B71">
        <w:rPr>
          <w:rFonts w:hint="cs"/>
          <w:rtl/>
        </w:rPr>
        <w:t>معادله انتقال</w:t>
      </w:r>
      <w:r w:rsidRPr="00A80AB1">
        <w:rPr>
          <w:position w:val="-6"/>
        </w:rPr>
        <w:object w:dxaOrig="220" w:dyaOrig="300">
          <v:shape id="_x0000_i1055" type="#_x0000_t75" style="width:11.25pt;height:15pt" o:ole="">
            <v:imagedata r:id="rId65" o:title=""/>
          </v:shape>
          <o:OLEObject Type="Embed" ProgID="Equation.DSMT4" ShapeID="_x0000_i1055" DrawAspect="Content" ObjectID="_1587483275" r:id="rId66"/>
        </w:object>
      </w:r>
      <w:r>
        <w:rPr>
          <w:rFonts w:hint="cs"/>
          <w:rtl/>
        </w:rPr>
        <w:t xml:space="preserve"> در مدل </w:t>
      </w:r>
      <w:r w:rsidRPr="00A9208C">
        <w:rPr>
          <w:position w:val="-6"/>
        </w:rPr>
        <w:object w:dxaOrig="1300" w:dyaOrig="300">
          <v:shape id="_x0000_i1056" type="#_x0000_t75" style="width:64.5pt;height:15pt" o:ole="">
            <v:imagedata r:id="rId67" o:title=""/>
          </v:shape>
          <o:OLEObject Type="Embed" ProgID="Equation.DSMT4" ShapeID="_x0000_i1056" DrawAspect="Content" ObjectID="_1587483276" r:id="rId68"/>
        </w:object>
      </w:r>
      <w:r w:rsidRPr="006B4B71">
        <w:rPr>
          <w:rFonts w:hint="cs"/>
          <w:rtl/>
        </w:rPr>
        <w:t xml:space="preserve"> در فرم تانسوری، </w:t>
      </w:r>
      <w:r>
        <w:rPr>
          <w:rFonts w:hint="cs"/>
          <w:rtl/>
        </w:rPr>
        <w:t xml:space="preserve">به صورت زیر </w:t>
      </w:r>
      <w:r w:rsidRPr="006B4B71">
        <w:rPr>
          <w:rFonts w:hint="cs"/>
          <w:rtl/>
        </w:rPr>
        <w:t>نوشته می</w:t>
      </w:r>
      <w:r w:rsidRPr="006B4B71">
        <w:rPr>
          <w:rtl/>
        </w:rPr>
        <w:softHyphen/>
      </w:r>
      <w:r w:rsidRPr="006B4B71">
        <w:rPr>
          <w:rFonts w:hint="cs"/>
          <w:rtl/>
        </w:rPr>
        <w:t>شود</w:t>
      </w:r>
      <w:sdt>
        <w:sdtPr>
          <w:rPr>
            <w:rFonts w:hint="cs"/>
            <w:rtl/>
          </w:rPr>
          <w:id w:val="596451714"/>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KYC82 \l 1065</w:instrText>
          </w:r>
          <w:r>
            <w:rPr>
              <w:rtl/>
            </w:rPr>
            <w:instrText xml:space="preserve"> </w:instrText>
          </w:r>
          <w:r>
            <w:rPr>
              <w:rtl/>
            </w:rPr>
            <w:fldChar w:fldCharType="separate"/>
          </w:r>
          <w:r>
            <w:rPr>
              <w:noProof/>
              <w:rtl/>
            </w:rPr>
            <w:t xml:space="preserve"> </w:t>
          </w:r>
          <w:r w:rsidRPr="00545D4D">
            <w:rPr>
              <w:noProof/>
            </w:rPr>
            <w:t>[4]</w:t>
          </w:r>
          <w:r>
            <w:rPr>
              <w:rtl/>
            </w:rPr>
            <w:fldChar w:fldCharType="end"/>
          </w:r>
        </w:sdtContent>
      </w:sdt>
      <w:r w:rsidRPr="006B4B71">
        <w:rPr>
          <w:rFonts w:hint="cs"/>
          <w:rtl/>
        </w:rPr>
        <w:t>:</w:t>
      </w:r>
    </w:p>
    <w:p w:rsidR="00AB0881" w:rsidRPr="006B4B71" w:rsidRDefault="00AB0881" w:rsidP="00D70378">
      <w:pPr>
        <w:pStyle w:val="a1"/>
        <w:rPr>
          <w:rtl/>
        </w:rPr>
      </w:pPr>
      <w:r>
        <w:rPr>
          <w:rFonts w:hint="cs"/>
          <w:rtl/>
        </w:rPr>
        <w:t xml:space="preserve">       </w:t>
      </w:r>
      <w:r w:rsidR="00D70378">
        <w:rPr>
          <w:rFonts w:hint="cs"/>
          <w:rtl/>
        </w:rPr>
        <w:t xml:space="preserve">           </w:t>
      </w:r>
      <w:r>
        <w:rPr>
          <w:rFonts w:hint="cs"/>
          <w:rtl/>
        </w:rPr>
        <w:t xml:space="preserve">               </w:t>
      </w:r>
      <w:bookmarkStart w:id="2" w:name="_Ref439975672"/>
      <w:bookmarkStart w:id="3" w:name="_Ref440012298"/>
      <w:bookmarkEnd w:id="2"/>
      <w:bookmarkEnd w:id="3"/>
      <w:r w:rsidRPr="00CF460D">
        <w:object w:dxaOrig="6360" w:dyaOrig="859">
          <v:shape id="_x0000_i1057" type="#_x0000_t75" style="width:316.5pt;height:41.25pt" o:ole="">
            <v:imagedata r:id="rId69" o:title=""/>
          </v:shape>
          <o:OLEObject Type="Embed" ProgID="Equation.DSMT4" ShapeID="_x0000_i1057" DrawAspect="Content" ObjectID="_1587483277" r:id="rId70"/>
        </w:object>
      </w:r>
    </w:p>
    <w:p w:rsidR="00AB0881" w:rsidRDefault="00AB0881" w:rsidP="00D70378">
      <w:pPr>
        <w:pStyle w:val="a4"/>
        <w:rPr>
          <w:rtl/>
        </w:rPr>
      </w:pPr>
      <w:r>
        <w:rPr>
          <w:rFonts w:hint="cs"/>
          <w:rtl/>
        </w:rPr>
        <w:t>در این معادله،</w:t>
      </w:r>
      <w:r w:rsidRPr="00CF460D">
        <w:rPr>
          <w:position w:val="-10"/>
        </w:rPr>
        <w:object w:dxaOrig="240" w:dyaOrig="260">
          <v:shape id="_x0000_i1058" type="#_x0000_t75" style="width:11.25pt;height:13.5pt" o:ole="">
            <v:imagedata r:id="rId71" o:title=""/>
          </v:shape>
          <o:OLEObject Type="Embed" ProgID="Equation.DSMT4" ShapeID="_x0000_i1058" DrawAspect="Content" ObjectID="_1587483278" r:id="rId72"/>
        </w:object>
      </w:r>
      <w:r>
        <w:rPr>
          <w:rFonts w:hint="cs"/>
          <w:rtl/>
        </w:rPr>
        <w:t xml:space="preserve"> </w:t>
      </w:r>
      <w:r w:rsidRPr="006B4B71">
        <w:rPr>
          <w:rFonts w:hint="cs"/>
          <w:rtl/>
        </w:rPr>
        <w:t>لزجت مولکولی سیال می</w:t>
      </w:r>
      <w:r w:rsidRPr="006B4B71">
        <w:rPr>
          <w:rtl/>
        </w:rPr>
        <w:softHyphen/>
      </w:r>
      <w:r>
        <w:rPr>
          <w:rFonts w:hint="cs"/>
          <w:rtl/>
        </w:rPr>
        <w:t xml:space="preserve">باشد و </w:t>
      </w:r>
      <w:r w:rsidRPr="00CF460D">
        <w:rPr>
          <w:position w:val="-12"/>
        </w:rPr>
        <w:object w:dxaOrig="480" w:dyaOrig="360">
          <v:shape id="_x0000_i1059" type="#_x0000_t75" style="width:24pt;height:18pt" o:ole="">
            <v:imagedata r:id="rId73" o:title=""/>
          </v:shape>
          <o:OLEObject Type="Embed" ProgID="Equation.DSMT4" ShapeID="_x0000_i1059" DrawAspect="Content" ObjectID="_1587483279" r:id="rId74"/>
        </w:object>
      </w:r>
      <w:r>
        <w:rPr>
          <w:rtl/>
        </w:rPr>
        <w:t xml:space="preserve"> </w:t>
      </w:r>
      <w:r>
        <w:rPr>
          <w:rFonts w:hint="cs"/>
          <w:rtl/>
        </w:rPr>
        <w:t xml:space="preserve">نیز </w:t>
      </w:r>
      <w:r w:rsidRPr="006B4B71">
        <w:rPr>
          <w:rFonts w:hint="cs"/>
          <w:rtl/>
        </w:rPr>
        <w:t>لزجت گردابه</w:t>
      </w:r>
      <w:r w:rsidRPr="006B4B71">
        <w:rPr>
          <w:rtl/>
        </w:rPr>
        <w:softHyphen/>
      </w:r>
      <w:r w:rsidRPr="006B4B71">
        <w:rPr>
          <w:rFonts w:hint="cs"/>
          <w:rtl/>
        </w:rPr>
        <w:t>ای می</w:t>
      </w:r>
      <w:r w:rsidRPr="006B4B71">
        <w:rPr>
          <w:rtl/>
        </w:rPr>
        <w:softHyphen/>
      </w:r>
      <w:r w:rsidRPr="006B4B71">
        <w:rPr>
          <w:rFonts w:hint="cs"/>
          <w:rtl/>
        </w:rPr>
        <w:t>باشد. همچنین</w:t>
      </w:r>
      <w:r>
        <w:rPr>
          <w:rFonts w:hint="cs"/>
          <w:rtl/>
        </w:rPr>
        <w:t xml:space="preserve">، </w:t>
      </w:r>
      <w:r w:rsidRPr="00E25D4B">
        <w:rPr>
          <w:position w:val="-10"/>
        </w:rPr>
        <w:object w:dxaOrig="240" w:dyaOrig="279">
          <v:shape id="_x0000_i1060" type="#_x0000_t75" style="width:11.25pt;height:13.5pt" o:ole="">
            <v:imagedata r:id="rId75" o:title=""/>
          </v:shape>
          <o:OLEObject Type="Embed" ProgID="Equation.DSMT4" ShapeID="_x0000_i1060" DrawAspect="Content" ObjectID="_1587483280" r:id="rId76"/>
        </w:object>
      </w:r>
      <w:r>
        <w:rPr>
          <w:rtl/>
        </w:rPr>
        <w:t xml:space="preserve"> </w:t>
      </w:r>
      <w:r>
        <w:rPr>
          <w:rFonts w:hint="cs"/>
          <w:rtl/>
        </w:rPr>
        <w:t>فاصله از دیوار می</w:t>
      </w:r>
      <w:r>
        <w:rPr>
          <w:rtl/>
        </w:rPr>
        <w:softHyphen/>
      </w:r>
      <w:r>
        <w:rPr>
          <w:rFonts w:hint="cs"/>
          <w:rtl/>
        </w:rPr>
        <w:t>باشد و</w:t>
      </w:r>
      <w:r w:rsidRPr="00007B94">
        <w:rPr>
          <w:rFonts w:cs="Times New Roman"/>
          <w:position w:val="-12"/>
        </w:rPr>
        <w:object w:dxaOrig="320" w:dyaOrig="360">
          <v:shape id="_x0000_i1061" type="#_x0000_t75" style="width:15.75pt;height:18pt" o:ole="">
            <v:imagedata r:id="rId77" o:title=""/>
          </v:shape>
          <o:OLEObject Type="Embed" ProgID="Equation.DSMT4" ShapeID="_x0000_i1061" DrawAspect="Content" ObjectID="_1587483281" r:id="rId78"/>
        </w:object>
      </w:r>
      <w:r>
        <w:rPr>
          <w:rFonts w:cs="Times New Roman"/>
        </w:rPr>
        <w:t xml:space="preserve"> </w:t>
      </w:r>
      <w:r w:rsidRPr="006B4B71">
        <w:rPr>
          <w:rFonts w:hint="cs"/>
          <w:rtl/>
        </w:rPr>
        <w:t>بیانگر میزان تولید انرژی جنبشی آشفتگی</w:t>
      </w:r>
      <w:r w:rsidRPr="006B4B71">
        <w:rPr>
          <w:vertAlign w:val="superscript"/>
          <w:rtl/>
        </w:rPr>
        <w:footnoteReference w:id="13"/>
      </w:r>
      <w:r w:rsidRPr="006B4B71">
        <w:rPr>
          <w:rFonts w:hint="cs"/>
          <w:rtl/>
        </w:rPr>
        <w:t>، ناشی از اندرکنش میان جریان متوسط</w:t>
      </w:r>
      <w:r w:rsidRPr="006B4B71">
        <w:rPr>
          <w:vertAlign w:val="superscript"/>
          <w:rtl/>
        </w:rPr>
        <w:footnoteReference w:id="14"/>
      </w:r>
      <w:r w:rsidRPr="006B4B71">
        <w:rPr>
          <w:rFonts w:hint="cs"/>
          <w:rtl/>
        </w:rPr>
        <w:t xml:space="preserve"> و میدان جریان آشفته </w:t>
      </w:r>
      <w:r>
        <w:rPr>
          <w:rFonts w:hint="cs"/>
          <w:rtl/>
        </w:rPr>
        <w:t>است که بصورت زیر می باشد</w:t>
      </w:r>
      <w:r w:rsidRPr="006B4B71">
        <w:rPr>
          <w:rFonts w:hint="cs"/>
          <w:rtl/>
        </w:rPr>
        <w:t>:</w:t>
      </w:r>
    </w:p>
    <w:p w:rsidR="00AB0881" w:rsidRPr="006B4B71" w:rsidRDefault="00AB0881" w:rsidP="00D70378">
      <w:pPr>
        <w:pStyle w:val="a1"/>
        <w:rPr>
          <w:rtl/>
        </w:rPr>
      </w:pPr>
      <w:r>
        <w:rPr>
          <w:rFonts w:hint="cs"/>
          <w:rtl/>
        </w:rPr>
        <w:t xml:space="preserve">                  </w:t>
      </w:r>
      <w:r w:rsidR="00D70378">
        <w:rPr>
          <w:rFonts w:hint="cs"/>
          <w:rtl/>
        </w:rPr>
        <w:t xml:space="preserve">           </w:t>
      </w:r>
      <w:r>
        <w:rPr>
          <w:rFonts w:hint="cs"/>
          <w:rtl/>
        </w:rPr>
        <w:t xml:space="preserve">         </w:t>
      </w:r>
      <w:r w:rsidRPr="00CF460D">
        <w:object w:dxaOrig="6120" w:dyaOrig="980">
          <v:shape id="_x0000_i1062" type="#_x0000_t75" style="width:303pt;height:48pt" o:ole="">
            <v:imagedata r:id="rId79" o:title=""/>
          </v:shape>
          <o:OLEObject Type="Embed" ProgID="Equation.DSMT4" ShapeID="_x0000_i1062" DrawAspect="Content" ObjectID="_1587483282" r:id="rId80"/>
        </w:object>
      </w:r>
    </w:p>
    <w:p w:rsidR="00AB0881" w:rsidRDefault="00AB0881" w:rsidP="00D70378">
      <w:pPr>
        <w:pStyle w:val="a4"/>
        <w:rPr>
          <w:rtl/>
        </w:rPr>
      </w:pPr>
      <w:r w:rsidRPr="006B4B71">
        <w:rPr>
          <w:rFonts w:hint="cs"/>
          <w:rtl/>
        </w:rPr>
        <w:t>ترم</w:t>
      </w:r>
      <w:r>
        <w:rPr>
          <w:rFonts w:hint="cs"/>
          <w:rtl/>
        </w:rPr>
        <w:t xml:space="preserve"> </w:t>
      </w:r>
      <w:r w:rsidRPr="00DF2E19">
        <w:rPr>
          <w:position w:val="-10"/>
        </w:rPr>
        <w:object w:dxaOrig="360" w:dyaOrig="260">
          <v:shape id="_x0000_i1063" type="#_x0000_t75" style="width:18pt;height:13.5pt" o:ole="">
            <v:imagedata r:id="rId81" o:title=""/>
          </v:shape>
          <o:OLEObject Type="Embed" ProgID="Equation.DSMT4" ShapeID="_x0000_i1063" DrawAspect="Content" ObjectID="_1587483283" r:id="rId82"/>
        </w:object>
      </w:r>
      <w:r>
        <w:rPr>
          <w:rFonts w:hint="cs"/>
          <w:rtl/>
        </w:rPr>
        <w:t xml:space="preserve">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Ref439975672 \r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xml:space="preserve"> نیز</w:t>
      </w:r>
      <w:r w:rsidRPr="006B4B71">
        <w:rPr>
          <w:rFonts w:hint="cs"/>
          <w:rtl/>
        </w:rPr>
        <w:t>، میزان استهلاک انرژی جنبشی آشفتگی</w:t>
      </w:r>
      <w:r>
        <w:rPr>
          <w:rFonts w:hint="cs"/>
          <w:rtl/>
        </w:rPr>
        <w:t xml:space="preserve"> را نشان می</w:t>
      </w:r>
      <w:r>
        <w:rPr>
          <w:rtl/>
        </w:rPr>
        <w:softHyphen/>
      </w:r>
      <w:r w:rsidRPr="006B4B71">
        <w:rPr>
          <w:rFonts w:hint="cs"/>
          <w:rtl/>
        </w:rPr>
        <w:t>دهد. بنابراین</w:t>
      </w:r>
      <w:r>
        <w:rPr>
          <w:rFonts w:hint="cs"/>
          <w:rtl/>
        </w:rPr>
        <w:t>،</w:t>
      </w:r>
      <w:r w:rsidRPr="006B4B71">
        <w:rPr>
          <w:rFonts w:hint="cs"/>
          <w:rtl/>
        </w:rPr>
        <w:t xml:space="preserve"> ا</w:t>
      </w:r>
      <w:r>
        <w:rPr>
          <w:rFonts w:hint="cs"/>
          <w:rtl/>
        </w:rPr>
        <w:t>ز منظر فیزیکی،</w:t>
      </w:r>
      <w:r w:rsidRPr="006B4B71">
        <w:rPr>
          <w:rFonts w:hint="cs"/>
          <w:rtl/>
        </w:rPr>
        <w:t xml:space="preserve"> معادله</w:t>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Ref439975672 \r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sidRPr="006B4B71">
        <w:rPr>
          <w:rFonts w:hint="cs"/>
          <w:rtl/>
        </w:rPr>
        <w:t xml:space="preserve"> را می</w:t>
      </w:r>
      <w:r w:rsidRPr="006B4B71">
        <w:rPr>
          <w:rtl/>
        </w:rPr>
        <w:softHyphen/>
      </w:r>
      <w:r w:rsidRPr="006B4B71">
        <w:rPr>
          <w:rFonts w:hint="cs"/>
          <w:rtl/>
        </w:rPr>
        <w:t>توان به نحو زیر تعبیر کرد:</w:t>
      </w:r>
    </w:p>
    <w:p w:rsidR="004830AC" w:rsidRPr="004830AC" w:rsidRDefault="004830AC" w:rsidP="004830AC">
      <w:pPr>
        <w:bidi/>
        <w:jc w:val="center"/>
        <w:rPr>
          <w:rFonts w:cs="B Nazanin"/>
          <w:b/>
          <w:bCs/>
          <w:sz w:val="26"/>
          <w:szCs w:val="26"/>
          <w:rtl/>
        </w:rPr>
      </w:pPr>
      <w:r w:rsidRPr="004830AC">
        <w:rPr>
          <w:rFonts w:cs="B Nazanin" w:hint="cs"/>
          <w:b/>
          <w:bCs/>
          <w:sz w:val="26"/>
          <w:szCs w:val="26"/>
          <w:rtl/>
        </w:rPr>
        <w:t>استهلاک (</w:t>
      </w:r>
      <w:r w:rsidRPr="004830AC">
        <w:rPr>
          <w:rFonts w:cs="B Nazanin"/>
          <w:b/>
          <w:bCs/>
          <w:position w:val="-6"/>
          <w:sz w:val="26"/>
          <w:szCs w:val="26"/>
        </w:rPr>
        <w:object w:dxaOrig="220" w:dyaOrig="300">
          <v:shape id="_x0000_i1064" type="#_x0000_t75" style="width:11.25pt;height:15pt" o:ole="">
            <v:imagedata r:id="rId83" o:title=""/>
          </v:shape>
          <o:OLEObject Type="Embed" ProgID="Equation.DSMT4" ShapeID="_x0000_i1064" DrawAspect="Content" ObjectID="_1587483284" r:id="rId84"/>
        </w:object>
      </w:r>
      <w:r w:rsidRPr="004830AC">
        <w:rPr>
          <w:rFonts w:cs="B Nazanin" w:hint="cs"/>
          <w:b/>
          <w:bCs/>
          <w:sz w:val="26"/>
          <w:szCs w:val="26"/>
          <w:rtl/>
        </w:rPr>
        <w:t>) - نرخ تولید (</w:t>
      </w:r>
      <w:r w:rsidRPr="004830AC">
        <w:rPr>
          <w:rFonts w:cs="B Nazanin"/>
          <w:b/>
          <w:bCs/>
          <w:position w:val="-6"/>
          <w:sz w:val="26"/>
          <w:szCs w:val="26"/>
        </w:rPr>
        <w:object w:dxaOrig="220" w:dyaOrig="300">
          <v:shape id="_x0000_i1065" type="#_x0000_t75" style="width:11.25pt;height:15pt" o:ole="">
            <v:imagedata r:id="rId83" o:title=""/>
          </v:shape>
          <o:OLEObject Type="Embed" ProgID="Equation.DSMT4" ShapeID="_x0000_i1065" DrawAspect="Content" ObjectID="_1587483285" r:id="rId85"/>
        </w:object>
      </w:r>
      <w:r w:rsidRPr="004830AC">
        <w:rPr>
          <w:rFonts w:cs="B Nazanin" w:hint="cs"/>
          <w:b/>
          <w:bCs/>
          <w:sz w:val="26"/>
          <w:szCs w:val="26"/>
          <w:rtl/>
        </w:rPr>
        <w:t>) + پخش (</w:t>
      </w:r>
      <w:r w:rsidRPr="004830AC">
        <w:rPr>
          <w:rFonts w:cs="B Nazanin"/>
          <w:b/>
          <w:bCs/>
          <w:position w:val="-6"/>
          <w:sz w:val="26"/>
          <w:szCs w:val="26"/>
        </w:rPr>
        <w:object w:dxaOrig="220" w:dyaOrig="300">
          <v:shape id="_x0000_i1066" type="#_x0000_t75" style="width:11.25pt;height:15pt" o:ole="">
            <v:imagedata r:id="rId83" o:title=""/>
          </v:shape>
          <o:OLEObject Type="Embed" ProgID="Equation.DSMT4" ShapeID="_x0000_i1066" DrawAspect="Content" ObjectID="_1587483286" r:id="rId86"/>
        </w:object>
      </w:r>
      <w:r w:rsidRPr="004830AC">
        <w:rPr>
          <w:rFonts w:cs="B Nazanin" w:hint="cs"/>
          <w:b/>
          <w:bCs/>
          <w:sz w:val="26"/>
          <w:szCs w:val="26"/>
          <w:rtl/>
        </w:rPr>
        <w:t>) = جابجایی (</w:t>
      </w:r>
      <w:r w:rsidRPr="004830AC">
        <w:rPr>
          <w:rFonts w:cs="B Nazanin"/>
          <w:b/>
          <w:bCs/>
          <w:position w:val="-6"/>
          <w:sz w:val="26"/>
          <w:szCs w:val="26"/>
        </w:rPr>
        <w:object w:dxaOrig="220" w:dyaOrig="300">
          <v:shape id="_x0000_i1067" type="#_x0000_t75" style="width:11.25pt;height:15pt" o:ole="">
            <v:imagedata r:id="rId83" o:title=""/>
          </v:shape>
          <o:OLEObject Type="Embed" ProgID="Equation.DSMT4" ShapeID="_x0000_i1067" DrawAspect="Content" ObjectID="_1587483287" r:id="rId87"/>
        </w:object>
      </w:r>
      <w:r w:rsidRPr="004830AC">
        <w:rPr>
          <w:rFonts w:cs="B Nazanin" w:hint="cs"/>
          <w:b/>
          <w:bCs/>
          <w:sz w:val="26"/>
          <w:szCs w:val="26"/>
          <w:rtl/>
        </w:rPr>
        <w:t>) + نرخ تغییرات زمانی (</w:t>
      </w:r>
      <w:r w:rsidRPr="004830AC">
        <w:rPr>
          <w:rFonts w:cs="B Nazanin"/>
          <w:b/>
          <w:bCs/>
          <w:position w:val="-6"/>
          <w:sz w:val="26"/>
          <w:szCs w:val="26"/>
        </w:rPr>
        <w:object w:dxaOrig="220" w:dyaOrig="300">
          <v:shape id="_x0000_i1068" type="#_x0000_t75" style="width:11.25pt;height:15pt" o:ole="">
            <v:imagedata r:id="rId83" o:title=""/>
          </v:shape>
          <o:OLEObject Type="Embed" ProgID="Equation.DSMT4" ShapeID="_x0000_i1068" DrawAspect="Content" ObjectID="_1587483288" r:id="rId88"/>
        </w:object>
      </w:r>
      <w:r w:rsidRPr="004830AC">
        <w:rPr>
          <w:rFonts w:cs="B Nazanin" w:hint="cs"/>
          <w:b/>
          <w:bCs/>
          <w:sz w:val="26"/>
          <w:szCs w:val="26"/>
          <w:rtl/>
        </w:rPr>
        <w:t>)</w:t>
      </w:r>
    </w:p>
    <w:p w:rsidR="004830AC" w:rsidRDefault="004830AC" w:rsidP="004830AC">
      <w:pPr>
        <w:pStyle w:val="a4"/>
        <w:rPr>
          <w:rtl/>
        </w:rPr>
      </w:pPr>
      <w:r w:rsidRPr="006B4B71">
        <w:rPr>
          <w:rFonts w:hint="cs"/>
          <w:rtl/>
        </w:rPr>
        <w:t>معادله انتقال</w:t>
      </w:r>
      <w:r>
        <w:rPr>
          <w:rFonts w:hint="cs"/>
          <w:rtl/>
        </w:rPr>
        <w:t xml:space="preserve"> برای متغیر دوم، یعنی </w:t>
      </w:r>
      <w:r w:rsidRPr="00FC20EF">
        <w:rPr>
          <w:position w:val="-6"/>
        </w:rPr>
        <w:object w:dxaOrig="200" w:dyaOrig="220">
          <v:shape id="_x0000_i1069" type="#_x0000_t75" style="width:9.75pt;height:11.25pt" o:ole="">
            <v:imagedata r:id="rId89" o:title=""/>
          </v:shape>
          <o:OLEObject Type="Embed" ProgID="Equation.DSMT4" ShapeID="_x0000_i1069" DrawAspect="Content" ObjectID="_1587483289" r:id="rId90"/>
        </w:object>
      </w:r>
      <w:r>
        <w:rPr>
          <w:rFonts w:hint="cs"/>
          <w:rtl/>
        </w:rPr>
        <w:t>،</w:t>
      </w:r>
      <w:r w:rsidRPr="006B4B71">
        <w:rPr>
          <w:rFonts w:hint="cs"/>
          <w:rtl/>
        </w:rPr>
        <w:t xml:space="preserve"> نیز در فرم تانسوری به صورت زیر می</w:t>
      </w:r>
      <w:r w:rsidRPr="006B4B71">
        <w:rPr>
          <w:rtl/>
        </w:rPr>
        <w:softHyphen/>
      </w:r>
      <w:r w:rsidRPr="006B4B71">
        <w:rPr>
          <w:rFonts w:hint="cs"/>
          <w:rtl/>
        </w:rPr>
        <w:t>باشد</w:t>
      </w:r>
      <w:sdt>
        <w:sdtPr>
          <w:rPr>
            <w:rFonts w:hint="cs"/>
            <w:rtl/>
          </w:rPr>
          <w:id w:val="-831995496"/>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KYC82 \l 1065</w:instrText>
          </w:r>
          <w:r>
            <w:rPr>
              <w:rtl/>
            </w:rPr>
            <w:instrText xml:space="preserve"> </w:instrText>
          </w:r>
          <w:r>
            <w:rPr>
              <w:rtl/>
            </w:rPr>
            <w:fldChar w:fldCharType="separate"/>
          </w:r>
          <w:r>
            <w:rPr>
              <w:noProof/>
              <w:rtl/>
            </w:rPr>
            <w:t xml:space="preserve"> </w:t>
          </w:r>
          <w:r w:rsidRPr="00545D4D">
            <w:rPr>
              <w:noProof/>
            </w:rPr>
            <w:t>[4]</w:t>
          </w:r>
          <w:r>
            <w:rPr>
              <w:rtl/>
            </w:rPr>
            <w:fldChar w:fldCharType="end"/>
          </w:r>
        </w:sdtContent>
      </w:sdt>
      <w:r w:rsidRPr="006B4B71">
        <w:rPr>
          <w:rFonts w:hint="cs"/>
          <w:rtl/>
        </w:rPr>
        <w:t>:</w:t>
      </w:r>
    </w:p>
    <w:p w:rsidR="004830AC" w:rsidRPr="006B4B71" w:rsidRDefault="004830AC" w:rsidP="004830AC">
      <w:pPr>
        <w:pStyle w:val="a1"/>
      </w:pPr>
      <w:r>
        <w:rPr>
          <w:rFonts w:hint="cs"/>
          <w:rtl/>
        </w:rPr>
        <w:t xml:space="preserve">                                    </w:t>
      </w:r>
      <w:r>
        <w:rPr>
          <w:rtl/>
        </w:rPr>
        <w:tab/>
      </w:r>
      <w:r>
        <w:rPr>
          <w:rFonts w:hint="cs"/>
          <w:rtl/>
        </w:rPr>
        <w:t xml:space="preserve">      </w:t>
      </w:r>
      <w:r w:rsidRPr="00CF460D">
        <w:object w:dxaOrig="5899" w:dyaOrig="1700">
          <v:shape id="_x0000_i1070" type="#_x0000_t75" style="width:261pt;height:81.75pt" o:ole="">
            <v:imagedata r:id="rId91" o:title=""/>
          </v:shape>
          <o:OLEObject Type="Embed" ProgID="Equation.DSMT4" ShapeID="_x0000_i1070" DrawAspect="Content" ObjectID="_1587483290" r:id="rId92"/>
        </w:object>
      </w:r>
    </w:p>
    <w:p w:rsidR="004830AC" w:rsidRPr="006B4B71" w:rsidRDefault="004830AC" w:rsidP="004830AC">
      <w:pPr>
        <w:pStyle w:val="a4"/>
        <w:rPr>
          <w:rtl/>
        </w:rPr>
      </w:pPr>
      <w:r w:rsidRPr="006B4B71">
        <w:rPr>
          <w:rFonts w:hint="cs"/>
          <w:rtl/>
        </w:rPr>
        <w:t>این معادله را نیز از منظر فیزیکی می</w:t>
      </w:r>
      <w:r w:rsidRPr="006B4B71">
        <w:rPr>
          <w:rtl/>
        </w:rPr>
        <w:softHyphen/>
      </w:r>
      <w:r w:rsidRPr="006B4B71">
        <w:rPr>
          <w:rFonts w:hint="cs"/>
          <w:rtl/>
        </w:rPr>
        <w:t>توان به نحو زیر تعبیر کرد:</w:t>
      </w:r>
    </w:p>
    <w:p w:rsidR="004830AC" w:rsidRPr="00F45B66" w:rsidRDefault="004830AC" w:rsidP="004830AC">
      <w:pPr>
        <w:bidi/>
        <w:jc w:val="center"/>
        <w:rPr>
          <w:rFonts w:cs="B Nazanin"/>
          <w:b/>
          <w:bCs/>
          <w:sz w:val="26"/>
          <w:szCs w:val="26"/>
          <w:rtl/>
        </w:rPr>
      </w:pPr>
      <w:r w:rsidRPr="00F45B66">
        <w:rPr>
          <w:rFonts w:cs="B Nazanin" w:hint="cs"/>
          <w:b/>
          <w:bCs/>
          <w:sz w:val="26"/>
          <w:szCs w:val="26"/>
          <w:rtl/>
        </w:rPr>
        <w:t>استهلاک (</w:t>
      </w:r>
      <w:r w:rsidRPr="00F45B66">
        <w:rPr>
          <w:rFonts w:cs="B Nazanin"/>
          <w:b/>
          <w:bCs/>
          <w:position w:val="-6"/>
          <w:sz w:val="26"/>
          <w:szCs w:val="26"/>
        </w:rPr>
        <w:object w:dxaOrig="200" w:dyaOrig="220">
          <v:shape id="_x0000_i1071" type="#_x0000_t75" style="width:9.75pt;height:11.25pt" o:ole="">
            <v:imagedata r:id="rId93" o:title=""/>
          </v:shape>
          <o:OLEObject Type="Embed" ProgID="Equation.DSMT4" ShapeID="_x0000_i1071" DrawAspect="Content" ObjectID="_1587483291" r:id="rId94"/>
        </w:object>
      </w:r>
      <w:r w:rsidRPr="00F45B66">
        <w:rPr>
          <w:rFonts w:cs="B Nazanin" w:hint="cs"/>
          <w:b/>
          <w:bCs/>
          <w:sz w:val="26"/>
          <w:szCs w:val="26"/>
          <w:rtl/>
        </w:rPr>
        <w:t>) - نرخ تولید (</w:t>
      </w:r>
      <w:r w:rsidRPr="00F45B66">
        <w:rPr>
          <w:rFonts w:cs="B Nazanin"/>
          <w:b/>
          <w:bCs/>
          <w:position w:val="-6"/>
          <w:sz w:val="26"/>
          <w:szCs w:val="26"/>
        </w:rPr>
        <w:object w:dxaOrig="200" w:dyaOrig="220">
          <v:shape id="_x0000_i1072" type="#_x0000_t75" style="width:9.75pt;height:11.25pt" o:ole="">
            <v:imagedata r:id="rId95" o:title=""/>
          </v:shape>
          <o:OLEObject Type="Embed" ProgID="Equation.DSMT4" ShapeID="_x0000_i1072" DrawAspect="Content" ObjectID="_1587483292" r:id="rId96"/>
        </w:object>
      </w:r>
      <w:r w:rsidRPr="00F45B66">
        <w:rPr>
          <w:rFonts w:cs="B Nazanin" w:hint="cs"/>
          <w:b/>
          <w:bCs/>
          <w:sz w:val="26"/>
          <w:szCs w:val="26"/>
          <w:rtl/>
        </w:rPr>
        <w:t>) + پخش (</w:t>
      </w:r>
      <w:r w:rsidRPr="00F45B66">
        <w:rPr>
          <w:rFonts w:cs="B Nazanin"/>
          <w:b/>
          <w:bCs/>
          <w:position w:val="-6"/>
          <w:sz w:val="26"/>
          <w:szCs w:val="26"/>
        </w:rPr>
        <w:object w:dxaOrig="200" w:dyaOrig="220">
          <v:shape id="_x0000_i1073" type="#_x0000_t75" style="width:9.75pt;height:11.25pt" o:ole="">
            <v:imagedata r:id="rId97" o:title=""/>
          </v:shape>
          <o:OLEObject Type="Embed" ProgID="Equation.DSMT4" ShapeID="_x0000_i1073" DrawAspect="Content" ObjectID="_1587483293" r:id="rId98"/>
        </w:object>
      </w:r>
      <w:r w:rsidRPr="00F45B66">
        <w:rPr>
          <w:rFonts w:cs="B Nazanin" w:hint="cs"/>
          <w:b/>
          <w:bCs/>
          <w:sz w:val="26"/>
          <w:szCs w:val="26"/>
          <w:rtl/>
        </w:rPr>
        <w:t>) = جابجایی (</w:t>
      </w:r>
      <w:r w:rsidRPr="00F45B66">
        <w:rPr>
          <w:rFonts w:cs="B Nazanin"/>
          <w:b/>
          <w:bCs/>
          <w:position w:val="-6"/>
          <w:sz w:val="26"/>
          <w:szCs w:val="26"/>
        </w:rPr>
        <w:object w:dxaOrig="200" w:dyaOrig="220">
          <v:shape id="_x0000_i1074" type="#_x0000_t75" style="width:9.75pt;height:11.25pt" o:ole="">
            <v:imagedata r:id="rId99" o:title=""/>
          </v:shape>
          <o:OLEObject Type="Embed" ProgID="Equation.DSMT4" ShapeID="_x0000_i1074" DrawAspect="Content" ObjectID="_1587483294" r:id="rId100"/>
        </w:object>
      </w:r>
      <w:r w:rsidRPr="00F45B66">
        <w:rPr>
          <w:rFonts w:cs="B Nazanin" w:hint="cs"/>
          <w:b/>
          <w:bCs/>
          <w:sz w:val="26"/>
          <w:szCs w:val="26"/>
          <w:rtl/>
        </w:rPr>
        <w:t>) + نرخ تغییرات زمانی (</w:t>
      </w:r>
      <w:r w:rsidRPr="00F45B66">
        <w:rPr>
          <w:rFonts w:cs="B Nazanin"/>
          <w:b/>
          <w:bCs/>
          <w:position w:val="-6"/>
          <w:sz w:val="26"/>
          <w:szCs w:val="26"/>
        </w:rPr>
        <w:object w:dxaOrig="200" w:dyaOrig="220">
          <v:shape id="_x0000_i1075" type="#_x0000_t75" style="width:9.75pt;height:11.25pt" o:ole="">
            <v:imagedata r:id="rId101" o:title=""/>
          </v:shape>
          <o:OLEObject Type="Embed" ProgID="Equation.DSMT4" ShapeID="_x0000_i1075" DrawAspect="Content" ObjectID="_1587483295" r:id="rId102"/>
        </w:object>
      </w:r>
      <w:r w:rsidRPr="00F45B66">
        <w:rPr>
          <w:rFonts w:cs="B Nazanin" w:hint="cs"/>
          <w:b/>
          <w:bCs/>
          <w:sz w:val="26"/>
          <w:szCs w:val="26"/>
          <w:rtl/>
        </w:rPr>
        <w:t>)</w:t>
      </w:r>
    </w:p>
    <w:p w:rsidR="004830AC" w:rsidRDefault="004830AC" w:rsidP="00F45B66">
      <w:pPr>
        <w:pStyle w:val="a4"/>
        <w:rPr>
          <w:rtl/>
        </w:rPr>
      </w:pPr>
      <w:r w:rsidRPr="006B4B71">
        <w:rPr>
          <w:rFonts w:hint="cs"/>
          <w:rtl/>
        </w:rPr>
        <w:t xml:space="preserve">ثوابت موجود </w:t>
      </w:r>
      <w:r>
        <w:rPr>
          <w:rFonts w:hint="cs"/>
          <w:rtl/>
        </w:rPr>
        <w:t>در این معادلات به صورت زیر تعریف شده</w:t>
      </w:r>
      <w:r>
        <w:rPr>
          <w:rtl/>
        </w:rPr>
        <w:softHyphen/>
      </w:r>
      <w:r>
        <w:rPr>
          <w:rFonts w:hint="cs"/>
          <w:rtl/>
        </w:rPr>
        <w:t>اند:</w:t>
      </w:r>
    </w:p>
    <w:p w:rsidR="004830AC" w:rsidRPr="003C2274" w:rsidRDefault="004830AC" w:rsidP="00F45B66">
      <w:pPr>
        <w:pStyle w:val="a1"/>
        <w:rPr>
          <w:rtl/>
        </w:rPr>
      </w:pPr>
      <w:r>
        <w:rPr>
          <w:rtl/>
        </w:rPr>
        <w:tab/>
      </w:r>
      <w:bookmarkStart w:id="4" w:name="_Ref440713858"/>
      <w:bookmarkEnd w:id="4"/>
      <w:r w:rsidR="00F45B66">
        <w:rPr>
          <w:rFonts w:hint="cs"/>
          <w:rtl/>
        </w:rPr>
        <w:t xml:space="preserve">                                                     </w:t>
      </w:r>
      <w:r w:rsidRPr="00663E76">
        <w:object w:dxaOrig="4400" w:dyaOrig="380">
          <v:shape id="_x0000_i1076" type="#_x0000_t75" style="width:219.75pt;height:19.5pt" o:ole="">
            <v:imagedata r:id="rId103" o:title=""/>
          </v:shape>
          <o:OLEObject Type="Embed" ProgID="Equation.DSMT4" ShapeID="_x0000_i1076" DrawAspect="Content" ObjectID="_1587483296" r:id="rId104"/>
        </w:object>
      </w:r>
      <w:r>
        <w:rPr>
          <w:rFonts w:hint="cs"/>
          <w:rtl/>
        </w:rPr>
        <w:t xml:space="preserve">    </w:t>
      </w:r>
    </w:p>
    <w:p w:rsidR="004830AC" w:rsidRDefault="004830AC" w:rsidP="00B51738">
      <w:pPr>
        <w:pStyle w:val="a4"/>
        <w:rPr>
          <w:rtl/>
        </w:rPr>
      </w:pPr>
      <w:r>
        <w:rPr>
          <w:rFonts w:hint="cs"/>
          <w:rtl/>
        </w:rPr>
        <w:t>همانطور که گفته شد، مدل</w:t>
      </w:r>
      <w:r w:rsidRPr="00A9208C">
        <w:rPr>
          <w:position w:val="-6"/>
        </w:rPr>
        <w:object w:dxaOrig="1300" w:dyaOrig="300">
          <v:shape id="_x0000_i1077" type="#_x0000_t75" style="width:64.5pt;height:15pt" o:ole="">
            <v:imagedata r:id="rId67" o:title=""/>
          </v:shape>
          <o:OLEObject Type="Embed" ProgID="Equation.DSMT4" ShapeID="_x0000_i1077" DrawAspect="Content" ObjectID="_1587483297" r:id="rId105"/>
        </w:object>
      </w:r>
      <w:r>
        <w:rPr>
          <w:rFonts w:hint="cs"/>
          <w:rtl/>
        </w:rPr>
        <w:t xml:space="preserve"> یک مدل رینولدز پایین می</w:t>
      </w:r>
      <w:r>
        <w:rPr>
          <w:rtl/>
        </w:rPr>
        <w:softHyphen/>
      </w:r>
      <w:r>
        <w:rPr>
          <w:rFonts w:hint="cs"/>
          <w:rtl/>
        </w:rPr>
        <w:t>باشد و از تابع دیوار استفاده نمی</w:t>
      </w:r>
      <w:r>
        <w:rPr>
          <w:rtl/>
        </w:rPr>
        <w:softHyphen/>
      </w:r>
      <w:r>
        <w:rPr>
          <w:rFonts w:hint="cs"/>
          <w:rtl/>
        </w:rPr>
        <w:t xml:space="preserve">کند. در </w:t>
      </w:r>
      <w:r>
        <w:rPr>
          <w:rFonts w:hint="cs"/>
          <w:rtl/>
        </w:rPr>
        <w:lastRenderedPageBreak/>
        <w:t>این مدل، در نزدیکی دیوار از توابع میرایی</w:t>
      </w:r>
      <w:r>
        <w:rPr>
          <w:rStyle w:val="FootnoteReference"/>
          <w:rtl/>
        </w:rPr>
        <w:footnoteReference w:id="15"/>
      </w:r>
      <w:r>
        <w:rPr>
          <w:rFonts w:hint="cs"/>
          <w:rtl/>
        </w:rPr>
        <w:t xml:space="preserve"> ارائه شده توسط چن استفاده می شود:</w:t>
      </w:r>
    </w:p>
    <w:p w:rsidR="004830AC" w:rsidRDefault="00B51738" w:rsidP="00B51738">
      <w:pPr>
        <w:pStyle w:val="a1"/>
        <w:rPr>
          <w:rtl/>
        </w:rPr>
      </w:pPr>
      <w:r>
        <w:rPr>
          <w:rFonts w:hint="cs"/>
          <w:rtl/>
        </w:rPr>
        <w:t xml:space="preserve">                                                                                       </w:t>
      </w:r>
      <w:r w:rsidR="004830AC">
        <w:rPr>
          <w:rtl/>
        </w:rPr>
        <w:tab/>
      </w:r>
      <w:r w:rsidR="004830AC" w:rsidRPr="00663E76">
        <w:object w:dxaOrig="2320" w:dyaOrig="1900">
          <v:shape id="_x0000_i1078" type="#_x0000_t75" style="width:115.5pt;height:94.5pt" o:ole="">
            <v:imagedata r:id="rId106" o:title=""/>
          </v:shape>
          <o:OLEObject Type="Embed" ProgID="Equation.DSMT4" ShapeID="_x0000_i1078" DrawAspect="Content" ObjectID="_1587483298" r:id="rId107"/>
        </w:object>
      </w:r>
    </w:p>
    <w:p w:rsidR="004830AC" w:rsidRDefault="004830AC" w:rsidP="00B51738">
      <w:pPr>
        <w:pStyle w:val="a4"/>
        <w:rPr>
          <w:rtl/>
        </w:rPr>
      </w:pPr>
      <w:r>
        <w:rPr>
          <w:rFonts w:hint="cs"/>
          <w:rtl/>
        </w:rPr>
        <w:t xml:space="preserve">همچنین </w:t>
      </w:r>
      <w:r w:rsidRPr="00E25D4B">
        <w:rPr>
          <w:position w:val="-10"/>
        </w:rPr>
        <w:object w:dxaOrig="340" w:dyaOrig="400">
          <v:shape id="_x0000_i1079" type="#_x0000_t75" style="width:17.25pt;height:20.25pt" o:ole="">
            <v:imagedata r:id="rId108" o:title=""/>
          </v:shape>
          <o:OLEObject Type="Embed" ProgID="Equation.DSMT4" ShapeID="_x0000_i1079" DrawAspect="Content" ObjectID="_1587483299" r:id="rId109"/>
        </w:object>
      </w:r>
      <w:r>
        <w:rPr>
          <w:rtl/>
        </w:rPr>
        <w:t xml:space="preserve"> </w:t>
      </w:r>
      <w:r>
        <w:rPr>
          <w:rFonts w:hint="cs"/>
          <w:rtl/>
        </w:rPr>
        <w:t>نیز به صورت زیر محاسبه می</w:t>
      </w:r>
      <w:r>
        <w:rPr>
          <w:rtl/>
        </w:rPr>
        <w:softHyphen/>
      </w:r>
      <w:r>
        <w:rPr>
          <w:rFonts w:hint="cs"/>
          <w:rtl/>
        </w:rPr>
        <w:t>شود:</w:t>
      </w:r>
    </w:p>
    <w:p w:rsidR="004830AC" w:rsidRDefault="00B51738" w:rsidP="00B51738">
      <w:pPr>
        <w:pStyle w:val="a1"/>
        <w:rPr>
          <w:rtl/>
        </w:rPr>
      </w:pPr>
      <w:r>
        <w:rPr>
          <w:rFonts w:hint="cs"/>
          <w:rtl/>
        </w:rPr>
        <w:t xml:space="preserve">                                                                                                  </w:t>
      </w:r>
      <w:r w:rsidR="004830AC">
        <w:rPr>
          <w:rtl/>
        </w:rPr>
        <w:tab/>
      </w:r>
      <w:r w:rsidR="004830AC">
        <w:object w:dxaOrig="1920" w:dyaOrig="2100">
          <v:shape id="_x0000_i1080" type="#_x0000_t75" style="width:96pt;height:105pt" o:ole="">
            <v:imagedata r:id="rId110" o:title=""/>
          </v:shape>
          <o:OLEObject Type="Embed" ProgID="Equation.DSMT4" ShapeID="_x0000_i1080" DrawAspect="Content" ObjectID="_1587483300" r:id="rId111"/>
        </w:object>
      </w:r>
    </w:p>
    <w:p w:rsidR="004830AC" w:rsidRDefault="004830AC" w:rsidP="00B51738">
      <w:pPr>
        <w:pStyle w:val="a4"/>
        <w:rPr>
          <w:rtl/>
        </w:rPr>
      </w:pPr>
      <w:r>
        <w:rPr>
          <w:rFonts w:hint="cs"/>
          <w:rtl/>
        </w:rPr>
        <w:t xml:space="preserve">که </w:t>
      </w:r>
      <w:r w:rsidRPr="00C05B10">
        <w:rPr>
          <w:position w:val="-12"/>
        </w:rPr>
        <w:object w:dxaOrig="480" w:dyaOrig="380">
          <v:shape id="_x0000_i1081" type="#_x0000_t75" style="width:24pt;height:19.5pt" o:ole="">
            <v:imagedata r:id="rId112" o:title=""/>
          </v:shape>
          <o:OLEObject Type="Embed" ProgID="Equation.DSMT4" ShapeID="_x0000_i1081" DrawAspect="Content" ObjectID="_1587483301" r:id="rId113"/>
        </w:object>
      </w:r>
      <w:r>
        <w:rPr>
          <w:rFonts w:hint="cs"/>
          <w:rtl/>
        </w:rPr>
        <w:t>، تنش برشی بر روی دیوار می</w:t>
      </w:r>
      <w:r>
        <w:rPr>
          <w:rtl/>
        </w:rPr>
        <w:softHyphen/>
      </w:r>
      <w:r>
        <w:rPr>
          <w:rFonts w:hint="cs"/>
          <w:rtl/>
        </w:rPr>
        <w:t xml:space="preserve">باشد و </w:t>
      </w:r>
      <w:r w:rsidRPr="00C05B10">
        <w:rPr>
          <w:position w:val="-6"/>
        </w:rPr>
        <w:object w:dxaOrig="220" w:dyaOrig="240">
          <v:shape id="_x0000_i1082" type="#_x0000_t75" style="width:10.5pt;height:11.25pt" o:ole="">
            <v:imagedata r:id="rId114" o:title=""/>
          </v:shape>
          <o:OLEObject Type="Embed" ProgID="Equation.DSMT4" ShapeID="_x0000_i1082" DrawAspect="Content" ObjectID="_1587483302" r:id="rId115"/>
        </w:object>
      </w:r>
      <w:r>
        <w:rPr>
          <w:rtl/>
        </w:rPr>
        <w:t xml:space="preserve"> </w:t>
      </w:r>
      <w:r>
        <w:rPr>
          <w:rFonts w:hint="cs"/>
          <w:rtl/>
        </w:rPr>
        <w:t>نیز جهت عمود بر دیوار می</w:t>
      </w:r>
      <w:r>
        <w:rPr>
          <w:rtl/>
        </w:rPr>
        <w:softHyphen/>
      </w:r>
      <w:r>
        <w:rPr>
          <w:rFonts w:hint="cs"/>
          <w:rtl/>
        </w:rPr>
        <w:t>باشد. لازم به ذکر است که با توجه به رینولدز پایین بودن این مدل، شبکه استفاده شده در نزدیکی دیوار می</w:t>
      </w:r>
      <w:r>
        <w:rPr>
          <w:rtl/>
        </w:rPr>
        <w:softHyphen/>
      </w:r>
      <w:r>
        <w:rPr>
          <w:rFonts w:hint="cs"/>
          <w:rtl/>
        </w:rPr>
        <w:t>بایست به اندازه کافی ریز باشد.</w:t>
      </w:r>
    </w:p>
    <w:p w:rsidR="004830AC" w:rsidRDefault="004830AC" w:rsidP="00B51738">
      <w:pPr>
        <w:pStyle w:val="a4"/>
        <w:rPr>
          <w:rtl/>
        </w:rPr>
      </w:pPr>
      <w:r w:rsidRPr="003C2274">
        <w:rPr>
          <w:rFonts w:hint="cs"/>
          <w:rtl/>
        </w:rPr>
        <w:t>پ</w:t>
      </w:r>
      <w:r>
        <w:rPr>
          <w:rFonts w:hint="cs"/>
          <w:rtl/>
        </w:rPr>
        <w:t>س از حل معادلات انتقال مربوط به</w:t>
      </w:r>
      <w:r w:rsidRPr="00D44284">
        <w:rPr>
          <w:position w:val="-6"/>
        </w:rPr>
        <w:object w:dxaOrig="220" w:dyaOrig="300">
          <v:shape id="_x0000_i1083" type="#_x0000_t75" style="width:11.25pt;height:15pt" o:ole="">
            <v:imagedata r:id="rId116" o:title=""/>
          </v:shape>
          <o:OLEObject Type="Embed" ProgID="Equation.DSMT4" ShapeID="_x0000_i1083" DrawAspect="Content" ObjectID="_1587483303" r:id="rId117"/>
        </w:object>
      </w:r>
      <w:r>
        <w:t xml:space="preserve"> </w:t>
      </w:r>
      <w:r w:rsidRPr="003C2274">
        <w:rPr>
          <w:rFonts w:hint="cs"/>
          <w:rtl/>
        </w:rPr>
        <w:t xml:space="preserve">و </w:t>
      </w:r>
      <w:r w:rsidRPr="00D44284">
        <w:rPr>
          <w:position w:val="-6"/>
        </w:rPr>
        <w:object w:dxaOrig="200" w:dyaOrig="220">
          <v:shape id="_x0000_i1084" type="#_x0000_t75" style="width:9.75pt;height:11.25pt" o:ole="">
            <v:imagedata r:id="rId118" o:title=""/>
          </v:shape>
          <o:OLEObject Type="Embed" ProgID="Equation.DSMT4" ShapeID="_x0000_i1084" DrawAspect="Content" ObjectID="_1587483304" r:id="rId119"/>
        </w:object>
      </w:r>
      <w:r w:rsidRPr="003C2274">
        <w:rPr>
          <w:rtl/>
        </w:rPr>
        <w:t xml:space="preserve"> </w:t>
      </w:r>
      <w:r w:rsidRPr="003C2274">
        <w:rPr>
          <w:rFonts w:hint="cs"/>
          <w:rtl/>
        </w:rPr>
        <w:t>باید مقدار لزجت گردابه</w:t>
      </w:r>
      <w:r w:rsidRPr="003C2274">
        <w:softHyphen/>
      </w:r>
      <w:r w:rsidRPr="003C2274">
        <w:rPr>
          <w:rFonts w:hint="cs"/>
          <w:rtl/>
        </w:rPr>
        <w:t>ای (</w:t>
      </w:r>
      <w:r w:rsidRPr="00D44284">
        <w:rPr>
          <w:position w:val="-12"/>
        </w:rPr>
        <w:object w:dxaOrig="480" w:dyaOrig="360">
          <v:shape id="_x0000_i1085" type="#_x0000_t75" style="width:24pt;height:18pt" o:ole="">
            <v:imagedata r:id="rId120" o:title=""/>
          </v:shape>
          <o:OLEObject Type="Embed" ProgID="Equation.DSMT4" ShapeID="_x0000_i1085" DrawAspect="Content" ObjectID="_1587483305" r:id="rId121"/>
        </w:object>
      </w:r>
      <w:r w:rsidRPr="003C2274">
        <w:rPr>
          <w:rFonts w:hint="cs"/>
          <w:rtl/>
        </w:rPr>
        <w:t xml:space="preserve">) را محاسبه کرد. در مدل </w:t>
      </w:r>
      <w:r w:rsidRPr="00A9208C">
        <w:rPr>
          <w:position w:val="-6"/>
        </w:rPr>
        <w:object w:dxaOrig="1300" w:dyaOrig="300">
          <v:shape id="_x0000_i1086" type="#_x0000_t75" style="width:64.5pt;height:15pt" o:ole="">
            <v:imagedata r:id="rId67" o:title=""/>
          </v:shape>
          <o:OLEObject Type="Embed" ProgID="Equation.DSMT4" ShapeID="_x0000_i1086" DrawAspect="Content" ObjectID="_1587483306" r:id="rId122"/>
        </w:object>
      </w:r>
      <w:r w:rsidRPr="003C2274">
        <w:rPr>
          <w:rFonts w:hint="cs"/>
          <w:rtl/>
        </w:rPr>
        <w:t xml:space="preserve"> مقدار لزجت گردابه</w:t>
      </w:r>
      <w:r w:rsidRPr="003C2274">
        <w:softHyphen/>
      </w:r>
      <w:r w:rsidRPr="003C2274">
        <w:rPr>
          <w:rFonts w:hint="cs"/>
          <w:rtl/>
        </w:rPr>
        <w:t xml:space="preserve">ای </w:t>
      </w:r>
      <w:r>
        <w:rPr>
          <w:rFonts w:hint="cs"/>
          <w:rtl/>
        </w:rPr>
        <w:t>به صورت زیر محاسبه می</w:t>
      </w:r>
      <w:r>
        <w:rPr>
          <w:rtl/>
        </w:rPr>
        <w:softHyphen/>
      </w:r>
      <w:r>
        <w:rPr>
          <w:rFonts w:hint="cs"/>
          <w:rtl/>
        </w:rPr>
        <w:t>شود:</w:t>
      </w:r>
      <w:r w:rsidRPr="000356C8">
        <w:rPr>
          <w:rFonts w:hint="cs"/>
          <w:rtl/>
        </w:rPr>
        <w:t xml:space="preserve"> </w:t>
      </w:r>
    </w:p>
    <w:p w:rsidR="0088761F" w:rsidRDefault="0088761F" w:rsidP="0088761F">
      <w:pPr>
        <w:pStyle w:val="a1"/>
        <w:rPr>
          <w:rtl/>
        </w:rPr>
      </w:pPr>
      <w:r>
        <w:rPr>
          <w:rtl/>
        </w:rPr>
        <w:tab/>
      </w:r>
      <w:r>
        <w:rPr>
          <w:rFonts w:hint="cs"/>
          <w:rtl/>
        </w:rPr>
        <w:t xml:space="preserve">                                                                                      </w:t>
      </w:r>
      <w:r>
        <w:rPr>
          <w:rtl/>
        </w:rPr>
        <w:tab/>
      </w:r>
      <w:r>
        <w:rPr>
          <w:rFonts w:hint="cs"/>
          <w:rtl/>
        </w:rPr>
        <w:t xml:space="preserve"> </w:t>
      </w:r>
      <w:r>
        <w:t xml:space="preserve">  </w:t>
      </w:r>
      <w:r w:rsidRPr="00D44284">
        <w:object w:dxaOrig="1920" w:dyaOrig="760">
          <v:shape id="_x0000_i1087" type="#_x0000_t75" style="width:96pt;height:37.5pt" o:ole="">
            <v:imagedata r:id="rId123" o:title=""/>
          </v:shape>
          <o:OLEObject Type="Embed" ProgID="Equation.DSMT4" ShapeID="_x0000_i1087" DrawAspect="Content" ObjectID="_1587483307" r:id="rId124"/>
        </w:object>
      </w:r>
    </w:p>
    <w:p w:rsidR="0088761F" w:rsidRPr="003C2274" w:rsidRDefault="0088761F" w:rsidP="0088761F">
      <w:pPr>
        <w:pStyle w:val="a4"/>
        <w:rPr>
          <w:rtl/>
        </w:rPr>
      </w:pPr>
      <w:r w:rsidRPr="003C2274">
        <w:rPr>
          <w:rFonts w:hint="cs"/>
          <w:rtl/>
        </w:rPr>
        <w:t xml:space="preserve">که در این </w:t>
      </w:r>
      <w:bookmarkStart w:id="5" w:name="_Ref440364281"/>
      <w:bookmarkEnd w:id="5"/>
      <w:r>
        <w:rPr>
          <w:rFonts w:hint="cs"/>
          <w:rtl/>
        </w:rPr>
        <w:t xml:space="preserve">رابطه </w:t>
      </w:r>
      <w:r w:rsidRPr="00C05B10">
        <w:rPr>
          <w:position w:val="-16"/>
        </w:rPr>
        <w:object w:dxaOrig="1160" w:dyaOrig="420">
          <v:shape id="_x0000_i1088" type="#_x0000_t75" style="width:57.75pt;height:20.25pt" o:ole="">
            <v:imagedata r:id="rId125" o:title=""/>
          </v:shape>
          <o:OLEObject Type="Embed" ProgID="Equation.DSMT4" ShapeID="_x0000_i1088" DrawAspect="Content" ObjectID="_1587483308" r:id="rId126"/>
        </w:object>
      </w:r>
      <w:r>
        <w:rPr>
          <w:rFonts w:hint="cs"/>
          <w:rtl/>
        </w:rPr>
        <w:t xml:space="preserve"> می</w:t>
      </w:r>
      <w:r>
        <w:rPr>
          <w:rtl/>
        </w:rPr>
        <w:softHyphen/>
      </w:r>
      <w:r>
        <w:rPr>
          <w:rFonts w:hint="cs"/>
          <w:rtl/>
        </w:rPr>
        <w:t>باشد.</w:t>
      </w:r>
    </w:p>
    <w:p w:rsidR="0088761F" w:rsidRDefault="0088761F" w:rsidP="00E87577">
      <w:pPr>
        <w:pStyle w:val="2"/>
        <w:rPr>
          <w:rtl/>
        </w:rPr>
      </w:pPr>
      <w:bookmarkStart w:id="6" w:name="_Toc439502866"/>
      <w:r>
        <w:rPr>
          <w:rFonts w:hint="cs"/>
          <w:rtl/>
        </w:rPr>
        <w:t>بی بعد</w:t>
      </w:r>
      <w:r>
        <w:t xml:space="preserve"> </w:t>
      </w:r>
      <w:r>
        <w:rPr>
          <w:rFonts w:hint="cs"/>
          <w:rtl/>
        </w:rPr>
        <w:t>سازی معادلات حاکم</w:t>
      </w:r>
      <w:bookmarkEnd w:id="6"/>
    </w:p>
    <w:p w:rsidR="0088761F" w:rsidRDefault="0088761F" w:rsidP="00E87577">
      <w:pPr>
        <w:pStyle w:val="a4"/>
        <w:rPr>
          <w:rtl/>
        </w:rPr>
      </w:pPr>
      <w:r>
        <w:rPr>
          <w:rFonts w:hint="cs"/>
          <w:rtl/>
        </w:rPr>
        <w:t>یکی از ملاحظات مهم در حل عددی، بی</w:t>
      </w:r>
      <w:r>
        <w:softHyphen/>
      </w:r>
      <w:r>
        <w:rPr>
          <w:rFonts w:hint="cs"/>
          <w:rtl/>
        </w:rPr>
        <w:t>بعد</w:t>
      </w:r>
      <w:r>
        <w:t xml:space="preserve"> </w:t>
      </w:r>
      <w:r>
        <w:rPr>
          <w:rFonts w:hint="cs"/>
          <w:rtl/>
        </w:rPr>
        <w:t>سازی معادلات حاکم می</w:t>
      </w:r>
      <w:r>
        <w:rPr>
          <w:rtl/>
        </w:rPr>
        <w:softHyphen/>
      </w:r>
      <w:r>
        <w:rPr>
          <w:rFonts w:hint="cs"/>
          <w:rtl/>
        </w:rPr>
        <w:t>باشد. از آنجا که معادلات بکار رفته برای جریان اصلی بی</w:t>
      </w:r>
      <w:r>
        <w:rPr>
          <w:rtl/>
        </w:rPr>
        <w:softHyphen/>
      </w:r>
      <w:r>
        <w:rPr>
          <w:rFonts w:hint="cs"/>
          <w:rtl/>
        </w:rPr>
        <w:t>بعد شده اند، بنابراین در اینجا نیز باید معادلات بی</w:t>
      </w:r>
      <w:r>
        <w:rPr>
          <w:rtl/>
        </w:rPr>
        <w:softHyphen/>
      </w:r>
      <w:r>
        <w:rPr>
          <w:rFonts w:hint="cs"/>
          <w:rtl/>
        </w:rPr>
        <w:t>بعد شوند چرا که باید مقادیر بی</w:t>
      </w:r>
      <w:r>
        <w:rPr>
          <w:rtl/>
        </w:rPr>
        <w:softHyphen/>
      </w:r>
      <w:r>
        <w:rPr>
          <w:rFonts w:hint="cs"/>
          <w:rtl/>
        </w:rPr>
        <w:t>بعد به معادلات اصلی جریان معرفی شود. بدین منظور جهت بی</w:t>
      </w:r>
      <w:r>
        <w:softHyphen/>
      </w:r>
      <w:r>
        <w:rPr>
          <w:rFonts w:hint="cs"/>
          <w:rtl/>
        </w:rPr>
        <w:t>بعد</w:t>
      </w:r>
      <w:r>
        <w:t xml:space="preserve"> </w:t>
      </w:r>
      <w:r>
        <w:rPr>
          <w:rFonts w:hint="cs"/>
          <w:rtl/>
        </w:rPr>
        <w:t xml:space="preserve">سازی معادلات حاکم از پارامترهای زیر استفاده می کنیم </w:t>
      </w:r>
      <w:sdt>
        <w:sdtPr>
          <w:rPr>
            <w:rFonts w:hint="cs"/>
            <w:rtl/>
          </w:rPr>
          <w:id w:val="1444722131"/>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HKV071 \l 1065</w:instrText>
          </w:r>
          <w:r>
            <w:rPr>
              <w:rtl/>
            </w:rPr>
            <w:instrText xml:space="preserve"> </w:instrText>
          </w:r>
          <w:r>
            <w:rPr>
              <w:rtl/>
            </w:rPr>
            <w:fldChar w:fldCharType="separate"/>
          </w:r>
          <w:r w:rsidRPr="00545D4D">
            <w:rPr>
              <w:noProof/>
            </w:rPr>
            <w:t>[2]</w:t>
          </w:r>
          <w:r>
            <w:rPr>
              <w:rtl/>
            </w:rPr>
            <w:fldChar w:fldCharType="end"/>
          </w:r>
        </w:sdtContent>
      </w:sdt>
      <w:r>
        <w:rPr>
          <w:rFonts w:hint="cs"/>
          <w:rtl/>
        </w:rPr>
        <w:t>:</w:t>
      </w:r>
    </w:p>
    <w:p w:rsidR="0088761F" w:rsidRDefault="00E87577" w:rsidP="00E87577">
      <w:pPr>
        <w:pStyle w:val="a1"/>
        <w:rPr>
          <w:rtl/>
        </w:rPr>
      </w:pPr>
      <w:bookmarkStart w:id="7" w:name="_Ref440363825"/>
      <w:bookmarkEnd w:id="7"/>
      <w:r>
        <w:t xml:space="preserve">  </w:t>
      </w:r>
      <w:r>
        <w:rPr>
          <w:rFonts w:hint="cs"/>
          <w:rtl/>
        </w:rPr>
        <w:t xml:space="preserve">                                </w:t>
      </w:r>
      <w:r w:rsidRPr="004900C1">
        <w:object w:dxaOrig="6180" w:dyaOrig="820">
          <v:shape id="_x0000_i1089" type="#_x0000_t75" style="width:307.5pt;height:39pt" o:ole="">
            <v:imagedata r:id="rId127" o:title=""/>
          </v:shape>
          <o:OLEObject Type="Embed" ProgID="Equation.DSMT4" ShapeID="_x0000_i1089" DrawAspect="Content" ObjectID="_1587483309" r:id="rId128"/>
        </w:object>
      </w:r>
    </w:p>
    <w:p w:rsidR="0088761F" w:rsidRDefault="0088761F" w:rsidP="00E87577">
      <w:pPr>
        <w:pStyle w:val="a4"/>
        <w:rPr>
          <w:rtl/>
        </w:rPr>
      </w:pPr>
      <w:r>
        <w:rPr>
          <w:rFonts w:hint="cs"/>
          <w:rtl/>
        </w:rPr>
        <w:lastRenderedPageBreak/>
        <w:t>در این روابط متغیرهای</w:t>
      </w:r>
      <w:r w:rsidRPr="009854BF">
        <w:rPr>
          <w:position w:val="-4"/>
        </w:rPr>
        <w:object w:dxaOrig="180" w:dyaOrig="220">
          <v:shape id="_x0000_i1090" type="#_x0000_t75" style="width:9.75pt;height:11.25pt" o:ole="">
            <v:imagedata r:id="rId129" o:title=""/>
          </v:shape>
          <o:OLEObject Type="Embed" ProgID="Equation.DSMT4" ShapeID="_x0000_i1090" DrawAspect="Content" ObjectID="_1587483310" r:id="rId130"/>
        </w:object>
      </w:r>
      <w:r>
        <w:rPr>
          <w:rFonts w:hint="cs"/>
          <w:rtl/>
        </w:rPr>
        <w:t>دار، متغیرهای بابعد هستند و زیرنویس</w:t>
      </w:r>
      <w:r w:rsidRPr="000356C8">
        <w:rPr>
          <w:position w:val="-4"/>
        </w:rPr>
        <w:object w:dxaOrig="260" w:dyaOrig="200">
          <v:shape id="_x0000_i1091" type="#_x0000_t75" style="width:13.5pt;height:9.75pt" o:ole="">
            <v:imagedata r:id="rId131" o:title=""/>
          </v:shape>
          <o:OLEObject Type="Embed" ProgID="Equation.DSMT4" ShapeID="_x0000_i1091" DrawAspect="Content" ObjectID="_1587483311" r:id="rId132"/>
        </w:object>
      </w:r>
      <w:r>
        <w:rPr>
          <w:rFonts w:hint="cs"/>
          <w:rtl/>
        </w:rPr>
        <w:t>معرف کمیت</w:t>
      </w:r>
      <w:r>
        <w:rPr>
          <w:rtl/>
        </w:rPr>
        <w:softHyphen/>
      </w:r>
      <w:r>
        <w:rPr>
          <w:rFonts w:hint="cs"/>
          <w:rtl/>
        </w:rPr>
        <w:t>های جریان آزاد می</w:t>
      </w:r>
      <w:r>
        <w:rPr>
          <w:rtl/>
        </w:rPr>
        <w:softHyphen/>
      </w:r>
      <w:r>
        <w:rPr>
          <w:rFonts w:hint="cs"/>
          <w:rtl/>
        </w:rPr>
        <w:t xml:space="preserve">باشند. همچنین </w:t>
      </w:r>
      <w:r w:rsidRPr="000356C8">
        <w:rPr>
          <w:position w:val="-6"/>
        </w:rPr>
        <w:object w:dxaOrig="160" w:dyaOrig="300">
          <v:shape id="_x0000_i1092" type="#_x0000_t75" style="width:6.75pt;height:15pt" o:ole="">
            <v:imagedata r:id="rId133" o:title=""/>
          </v:shape>
          <o:OLEObject Type="Embed" ProgID="Equation.DSMT4" ShapeID="_x0000_i1092" DrawAspect="Content" ObjectID="_1587483312" r:id="rId134"/>
        </w:object>
      </w:r>
      <w:r>
        <w:rPr>
          <w:rFonts w:hint="cs"/>
          <w:rtl/>
        </w:rPr>
        <w:t>، طول مشخصه مسئله می</w:t>
      </w:r>
      <w:r>
        <w:rPr>
          <w:rtl/>
        </w:rPr>
        <w:softHyphen/>
      </w:r>
      <w:r>
        <w:rPr>
          <w:rFonts w:hint="cs"/>
          <w:rtl/>
        </w:rPr>
        <w:t>باشد. توجه شود که پارامترهای بی بعد سازی برای این معادلات باید دقیقا همان پارامترهایی باشد که برای بی بعد سازی معادلات جریان اصلی استفاده شده است.</w:t>
      </w:r>
    </w:p>
    <w:p w:rsidR="0088761F" w:rsidRPr="00E87577" w:rsidRDefault="00E87577" w:rsidP="0088761F">
      <w:pPr>
        <w:bidi/>
        <w:rPr>
          <w:rFonts w:cs="B Nazanin"/>
          <w:b/>
          <w:bCs/>
          <w:color w:val="C45911" w:themeColor="accent2" w:themeShade="BF"/>
          <w:sz w:val="24"/>
          <w:szCs w:val="24"/>
          <w:rtl/>
        </w:rPr>
      </w:pPr>
      <w:r w:rsidRPr="00E87577">
        <w:rPr>
          <w:rFonts w:cs="B Nazanin" w:hint="cs"/>
          <w:b/>
          <w:bCs/>
          <w:color w:val="C45911" w:themeColor="accent2" w:themeShade="BF"/>
          <w:sz w:val="24"/>
          <w:szCs w:val="24"/>
          <w:rtl/>
        </w:rPr>
        <w:t xml:space="preserve">2-2-1- </w:t>
      </w:r>
      <w:r w:rsidR="0088761F" w:rsidRPr="00E87577">
        <w:rPr>
          <w:rFonts w:cs="B Nazanin" w:hint="cs"/>
          <w:b/>
          <w:bCs/>
          <w:color w:val="C45911" w:themeColor="accent2" w:themeShade="BF"/>
          <w:sz w:val="24"/>
          <w:szCs w:val="24"/>
          <w:rtl/>
        </w:rPr>
        <w:t>بی</w:t>
      </w:r>
      <w:r w:rsidR="0088761F" w:rsidRPr="00E87577">
        <w:rPr>
          <w:rFonts w:cs="B Nazanin"/>
          <w:b/>
          <w:bCs/>
          <w:color w:val="C45911" w:themeColor="accent2" w:themeShade="BF"/>
          <w:sz w:val="24"/>
          <w:szCs w:val="24"/>
        </w:rPr>
        <w:softHyphen/>
      </w:r>
      <w:r w:rsidR="0088761F" w:rsidRPr="00E87577">
        <w:rPr>
          <w:rFonts w:cs="B Nazanin" w:hint="cs"/>
          <w:b/>
          <w:bCs/>
          <w:color w:val="C45911" w:themeColor="accent2" w:themeShade="BF"/>
          <w:sz w:val="24"/>
          <w:szCs w:val="24"/>
          <w:rtl/>
        </w:rPr>
        <w:t>بعد</w:t>
      </w:r>
      <w:r w:rsidR="0088761F" w:rsidRPr="00E87577">
        <w:rPr>
          <w:rFonts w:cs="B Nazanin"/>
          <w:b/>
          <w:bCs/>
          <w:color w:val="C45911" w:themeColor="accent2" w:themeShade="BF"/>
          <w:sz w:val="24"/>
          <w:szCs w:val="24"/>
        </w:rPr>
        <w:t xml:space="preserve"> </w:t>
      </w:r>
      <w:r w:rsidR="0088761F" w:rsidRPr="00E87577">
        <w:rPr>
          <w:rFonts w:cs="B Nazanin" w:hint="cs"/>
          <w:b/>
          <w:bCs/>
          <w:color w:val="C45911" w:themeColor="accent2" w:themeShade="BF"/>
          <w:sz w:val="24"/>
          <w:szCs w:val="24"/>
          <w:rtl/>
        </w:rPr>
        <w:t xml:space="preserve">سازی معادله </w:t>
      </w:r>
      <w:r w:rsidR="0088761F" w:rsidRPr="00E87577">
        <w:rPr>
          <w:rFonts w:cs="B Nazanin"/>
          <w:b/>
          <w:bCs/>
          <w:color w:val="C45911" w:themeColor="accent2" w:themeShade="BF"/>
          <w:position w:val="-6"/>
          <w:sz w:val="24"/>
          <w:szCs w:val="24"/>
        </w:rPr>
        <w:object w:dxaOrig="220" w:dyaOrig="300">
          <v:shape id="_x0000_i1093" type="#_x0000_t75" style="width:11.25pt;height:15pt" o:ole="">
            <v:imagedata r:id="rId135" o:title=""/>
          </v:shape>
          <o:OLEObject Type="Embed" ProgID="Equation.DSMT4" ShapeID="_x0000_i1093" DrawAspect="Content" ObjectID="_1587483313" r:id="rId136"/>
        </w:object>
      </w:r>
      <w:r w:rsidR="0088761F" w:rsidRPr="00E87577">
        <w:rPr>
          <w:rFonts w:cs="B Nazanin"/>
          <w:b/>
          <w:bCs/>
          <w:color w:val="C45911" w:themeColor="accent2" w:themeShade="BF"/>
          <w:sz w:val="24"/>
          <w:szCs w:val="24"/>
          <w:rtl/>
        </w:rPr>
        <w:t xml:space="preserve"> </w:t>
      </w:r>
    </w:p>
    <w:p w:rsidR="0088761F" w:rsidRDefault="0088761F" w:rsidP="00E87577">
      <w:pPr>
        <w:pStyle w:val="a4"/>
        <w:rPr>
          <w:rtl/>
        </w:rPr>
      </w:pPr>
      <w:r>
        <w:rPr>
          <w:rFonts w:hint="cs"/>
          <w:rtl/>
        </w:rPr>
        <w:t>در اینجا لازم است یادآوری شود که معادلات مربوط به مدل حاضر به صورت با</w:t>
      </w:r>
      <w:r>
        <w:rPr>
          <w:rtl/>
        </w:rPr>
        <w:softHyphen/>
      </w:r>
      <w:r>
        <w:rPr>
          <w:rFonts w:hint="cs"/>
          <w:rtl/>
        </w:rPr>
        <w:t>بعد بوده</w:t>
      </w:r>
      <w:r>
        <w:rPr>
          <w:rtl/>
        </w:rPr>
        <w:softHyphen/>
      </w:r>
      <w:r>
        <w:rPr>
          <w:rFonts w:hint="cs"/>
          <w:rtl/>
        </w:rPr>
        <w:t>اند که تنها به دلیل سادگی بالانویس *</w:t>
      </w:r>
      <w:r>
        <w:t xml:space="preserve"> </w:t>
      </w:r>
      <w:r>
        <w:rPr>
          <w:rFonts w:hint="cs"/>
          <w:rtl/>
        </w:rPr>
        <w:t>از آنها حذف شده بود. بنابراین با جایگذاری پارامترهای بی</w:t>
      </w:r>
      <w:r>
        <w:softHyphen/>
      </w:r>
      <w:r>
        <w:rPr>
          <w:rFonts w:hint="cs"/>
          <w:rtl/>
        </w:rPr>
        <w:t>بعد</w:t>
      </w:r>
      <w:r>
        <w:t xml:space="preserve"> </w:t>
      </w:r>
      <w:r>
        <w:rPr>
          <w:rFonts w:hint="cs"/>
          <w:rtl/>
        </w:rPr>
        <w:t xml:space="preserve">سازی ذکر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Ref440363825 \w \h</w:instrText>
      </w:r>
      <w:r>
        <w:rPr>
          <w:rtl/>
        </w:rPr>
        <w:instrText xml:space="preserve">  \* </w:instrText>
      </w:r>
      <w:r>
        <w:instrText>MERGEFORMAT</w:instrText>
      </w:r>
      <w:r>
        <w:rPr>
          <w:rtl/>
        </w:rPr>
        <w:instrText xml:space="preserve"> </w:instrText>
      </w:r>
      <w:r>
        <w:rPr>
          <w:rtl/>
        </w:rPr>
      </w:r>
      <w:r>
        <w:rPr>
          <w:rtl/>
        </w:rPr>
        <w:fldChar w:fldCharType="separate"/>
      </w:r>
      <w:r>
        <w:rPr>
          <w:rtl/>
        </w:rPr>
        <w:t>‏(11)</w:t>
      </w:r>
      <w:r>
        <w:rPr>
          <w:rtl/>
        </w:rPr>
        <w:fldChar w:fldCharType="end"/>
      </w:r>
      <w:r>
        <w:rPr>
          <w:rFonts w:hint="cs"/>
          <w:rtl/>
        </w:rPr>
        <w:t>، شکل بی</w:t>
      </w:r>
      <w:r>
        <w:softHyphen/>
      </w:r>
      <w:r>
        <w:rPr>
          <w:rFonts w:hint="cs"/>
          <w:rtl/>
        </w:rPr>
        <w:t>بعد این معادله به صورت زیر به دست می</w:t>
      </w:r>
      <w:r>
        <w:softHyphen/>
      </w:r>
      <w:r>
        <w:rPr>
          <w:rFonts w:hint="cs"/>
          <w:rtl/>
        </w:rPr>
        <w:t>آید:</w:t>
      </w:r>
    </w:p>
    <w:p w:rsidR="0088761F" w:rsidRDefault="00E87577" w:rsidP="00E87577">
      <w:pPr>
        <w:pStyle w:val="a1"/>
        <w:rPr>
          <w:rtl/>
        </w:rPr>
      </w:pPr>
      <w:bookmarkStart w:id="8" w:name="_Ref440363863"/>
      <w:bookmarkEnd w:id="8"/>
      <w:r>
        <w:t xml:space="preserve">  </w:t>
      </w:r>
      <w:r>
        <w:rPr>
          <w:rFonts w:hint="cs"/>
          <w:rtl/>
        </w:rPr>
        <w:t xml:space="preserve">                          </w:t>
      </w:r>
      <w:r w:rsidRPr="003D434A">
        <w:object w:dxaOrig="6660" w:dyaOrig="2680">
          <v:shape id="_x0000_i1094" type="#_x0000_t75" style="width:332.25pt;height:127.5pt" o:ole="">
            <v:imagedata r:id="rId137" o:title=""/>
          </v:shape>
          <o:OLEObject Type="Embed" ProgID="Equation.DSMT4" ShapeID="_x0000_i1094" DrawAspect="Content" ObjectID="_1587483314" r:id="rId138"/>
        </w:object>
      </w:r>
    </w:p>
    <w:p w:rsidR="0088761F" w:rsidRDefault="0088761F" w:rsidP="00C2458A">
      <w:pPr>
        <w:pStyle w:val="a4"/>
        <w:rPr>
          <w:rtl/>
        </w:rPr>
      </w:pPr>
      <w:r>
        <w:rPr>
          <w:rFonts w:hint="cs"/>
          <w:rtl/>
        </w:rPr>
        <w:t xml:space="preserve">با کمی عملیات جبری معادله مربوط به </w:t>
      </w:r>
      <w:r w:rsidRPr="00DF2E19">
        <w:rPr>
          <w:position w:val="-6"/>
        </w:rPr>
        <w:object w:dxaOrig="220" w:dyaOrig="300">
          <v:shape id="_x0000_i1095" type="#_x0000_t75" style="width:10.5pt;height:15pt" o:ole="">
            <v:imagedata r:id="rId139" o:title=""/>
          </v:shape>
          <o:OLEObject Type="Embed" ProgID="Equation.DSMT4" ShapeID="_x0000_i1095" DrawAspect="Content" ObjectID="_1587483315" r:id="rId140"/>
        </w:object>
      </w:r>
      <w:r>
        <w:t xml:space="preserve"> </w:t>
      </w:r>
      <w:r>
        <w:rPr>
          <w:rFonts w:hint="cs"/>
          <w:rtl/>
        </w:rPr>
        <w:t>به صورت زیر در می</w:t>
      </w:r>
      <w:r>
        <w:rPr>
          <w:rtl/>
        </w:rPr>
        <w:softHyphen/>
      </w:r>
      <w:r>
        <w:rPr>
          <w:rFonts w:hint="cs"/>
          <w:rtl/>
        </w:rPr>
        <w:t>آید. توجه کنید که با این کار عبارت مربوط به چشمه نیز تغییر خواهد کرد:</w:t>
      </w:r>
    </w:p>
    <w:p w:rsidR="00C2458A" w:rsidRDefault="00C2458A" w:rsidP="00C2458A">
      <w:pPr>
        <w:pStyle w:val="a1"/>
        <w:rPr>
          <w:rtl/>
        </w:rPr>
      </w:pPr>
      <w:r>
        <w:rPr>
          <w:rFonts w:hint="cs"/>
          <w:rtl/>
        </w:rPr>
        <w:t xml:space="preserve">                                </w:t>
      </w:r>
      <w:r w:rsidRPr="0008380F">
        <w:object w:dxaOrig="6440" w:dyaOrig="2700">
          <v:shape id="_x0000_i1096" type="#_x0000_t75" style="width:321.75pt;height:129pt" o:ole="">
            <v:imagedata r:id="rId141" o:title=""/>
          </v:shape>
          <o:OLEObject Type="Embed" ProgID="Equation.DSMT4" ShapeID="_x0000_i1096" DrawAspect="Content" ObjectID="_1587483316" r:id="rId142"/>
        </w:object>
      </w:r>
    </w:p>
    <w:p w:rsidR="0088761F" w:rsidRDefault="00036C2C" w:rsidP="00036C2C">
      <w:pPr>
        <w:pStyle w:val="a4"/>
        <w:rPr>
          <w:rtl/>
        </w:rPr>
      </w:pPr>
      <w:bookmarkStart w:id="9" w:name="_Ref440015346"/>
      <w:bookmarkEnd w:id="9"/>
      <w:r>
        <w:t xml:space="preserve"> </w:t>
      </w:r>
      <w:r w:rsidR="0088761F">
        <w:rPr>
          <w:rFonts w:hint="cs"/>
          <w:rtl/>
        </w:rPr>
        <w:t>با استفاده از اعداد بی بعد رینولدز</w:t>
      </w:r>
      <w:r w:rsidR="0088761F">
        <w:rPr>
          <w:rStyle w:val="FootnoteReference"/>
          <w:rtl/>
        </w:rPr>
        <w:footnoteReference w:id="16"/>
      </w:r>
      <w:r w:rsidR="0088761F">
        <w:rPr>
          <w:rFonts w:hint="cs"/>
          <w:rtl/>
        </w:rPr>
        <w:t xml:space="preserve"> و ماخ</w:t>
      </w:r>
      <w:r w:rsidR="0088761F">
        <w:rPr>
          <w:rStyle w:val="FootnoteReference"/>
          <w:rtl/>
        </w:rPr>
        <w:footnoteReference w:id="17"/>
      </w:r>
      <w:r w:rsidR="0088761F">
        <w:rPr>
          <w:rFonts w:hint="cs"/>
          <w:rtl/>
        </w:rPr>
        <w:t xml:space="preserve"> نیز می توان نوشت:</w:t>
      </w:r>
    </w:p>
    <w:p w:rsidR="00AA6922" w:rsidRDefault="00AA6922" w:rsidP="00AA6922">
      <w:pPr>
        <w:pStyle w:val="a1"/>
        <w:rPr>
          <w:rtl/>
        </w:rPr>
      </w:pPr>
      <w:r>
        <w:rPr>
          <w:rFonts w:hint="cs"/>
          <w:rtl/>
        </w:rPr>
        <w:t xml:space="preserve">                                                         </w:t>
      </w:r>
      <w:r w:rsidRPr="000356C8">
        <w:object w:dxaOrig="4860" w:dyaOrig="760">
          <v:shape id="_x0000_i1097" type="#_x0000_t75" style="width:243pt;height:37.5pt" o:ole="">
            <v:imagedata r:id="rId143" o:title=""/>
          </v:shape>
          <o:OLEObject Type="Embed" ProgID="Equation.DSMT4" ShapeID="_x0000_i1097" DrawAspect="Content" ObjectID="_1587483317" r:id="rId144"/>
        </w:object>
      </w:r>
    </w:p>
    <w:p w:rsidR="00AA6922" w:rsidRDefault="00AA6922" w:rsidP="00B43007">
      <w:pPr>
        <w:pStyle w:val="a4"/>
        <w:rPr>
          <w:rtl/>
        </w:rPr>
      </w:pPr>
      <w:r>
        <w:rPr>
          <w:rFonts w:hint="cs"/>
          <w:rtl/>
        </w:rPr>
        <w:t xml:space="preserve">بنابراین با جایگذاری در معادله </w:t>
      </w:r>
      <w:r>
        <w:rPr>
          <w:highlight w:val="yellow"/>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Ref440363863 \w \h</w:instrText>
      </w:r>
      <w:r>
        <w:rPr>
          <w:rtl/>
        </w:rPr>
        <w:instrText xml:space="preserve"> </w:instrText>
      </w:r>
      <w:r>
        <w:rPr>
          <w:highlight w:val="yellow"/>
          <w:rtl/>
        </w:rPr>
        <w:instrText xml:space="preserve"> \* </w:instrText>
      </w:r>
      <w:r>
        <w:rPr>
          <w:highlight w:val="yellow"/>
        </w:rPr>
        <w:instrText>MERGEFORMAT</w:instrText>
      </w:r>
      <w:r>
        <w:rPr>
          <w:highlight w:val="yellow"/>
          <w:rtl/>
        </w:rPr>
        <w:instrText xml:space="preserve"> </w:instrText>
      </w:r>
      <w:r>
        <w:rPr>
          <w:highlight w:val="yellow"/>
          <w:rtl/>
        </w:rPr>
      </w:r>
      <w:r>
        <w:rPr>
          <w:highlight w:val="yellow"/>
          <w:rtl/>
        </w:rPr>
        <w:fldChar w:fldCharType="separate"/>
      </w:r>
      <w:r>
        <w:rPr>
          <w:rtl/>
        </w:rPr>
        <w:t>‏(12)</w:t>
      </w:r>
      <w:r>
        <w:rPr>
          <w:highlight w:val="yellow"/>
          <w:rtl/>
        </w:rPr>
        <w:fldChar w:fldCharType="end"/>
      </w:r>
      <w:r>
        <w:rPr>
          <w:rFonts w:hint="cs"/>
          <w:rtl/>
        </w:rPr>
        <w:t>، شکل بی</w:t>
      </w:r>
      <w:r>
        <w:rPr>
          <w:rtl/>
        </w:rPr>
        <w:softHyphen/>
      </w:r>
      <w:r>
        <w:rPr>
          <w:rFonts w:hint="cs"/>
          <w:rtl/>
        </w:rPr>
        <w:t xml:space="preserve">بعد معادله </w:t>
      </w:r>
      <w:r w:rsidRPr="000356C8">
        <w:rPr>
          <w:position w:val="-6"/>
        </w:rPr>
        <w:object w:dxaOrig="220" w:dyaOrig="300">
          <v:shape id="_x0000_i1098" type="#_x0000_t75" style="width:11.25pt;height:15pt" o:ole="">
            <v:imagedata r:id="rId145" o:title=""/>
          </v:shape>
          <o:OLEObject Type="Embed" ProgID="Equation.DSMT4" ShapeID="_x0000_i1098" DrawAspect="Content" ObjectID="_1587483318" r:id="rId146"/>
        </w:object>
      </w:r>
      <w:r>
        <w:rPr>
          <w:rtl/>
        </w:rPr>
        <w:t xml:space="preserve"> </w:t>
      </w:r>
      <w:r>
        <w:rPr>
          <w:rFonts w:hint="cs"/>
          <w:rtl/>
        </w:rPr>
        <w:t>به صورت زیر به دست می</w:t>
      </w:r>
      <w:r>
        <w:rPr>
          <w:rtl/>
        </w:rPr>
        <w:softHyphen/>
      </w:r>
      <w:r>
        <w:rPr>
          <w:rFonts w:hint="cs"/>
          <w:rtl/>
        </w:rPr>
        <w:t>آید:</w:t>
      </w:r>
    </w:p>
    <w:p w:rsidR="00AA6922" w:rsidRDefault="00C9686F" w:rsidP="00C9686F">
      <w:pPr>
        <w:pStyle w:val="a1"/>
        <w:rPr>
          <w:rtl/>
        </w:rPr>
      </w:pPr>
      <w:bookmarkStart w:id="10" w:name="_Ref440364070"/>
      <w:bookmarkEnd w:id="10"/>
      <w:r>
        <w:rPr>
          <w:rFonts w:hint="cs"/>
          <w:rtl/>
        </w:rPr>
        <w:lastRenderedPageBreak/>
        <w:t xml:space="preserve">       </w:t>
      </w:r>
      <w:r w:rsidR="00B43007">
        <w:rPr>
          <w:rFonts w:hint="cs"/>
          <w:rtl/>
        </w:rPr>
        <w:t xml:space="preserve"> </w:t>
      </w:r>
      <w:r>
        <w:rPr>
          <w:rFonts w:hint="cs"/>
          <w:rtl/>
        </w:rPr>
        <w:t xml:space="preserve">      </w:t>
      </w:r>
      <w:r w:rsidR="00B43007" w:rsidRPr="00C9686F">
        <w:object w:dxaOrig="7420" w:dyaOrig="1860">
          <v:shape id="_x0000_i1099" type="#_x0000_t75" style="width:369.75pt;height:89.25pt" o:ole="">
            <v:imagedata r:id="rId147" o:title=""/>
          </v:shape>
          <o:OLEObject Type="Embed" ProgID="Equation.DSMT4" ShapeID="_x0000_i1099" DrawAspect="Content" ObjectID="_1587483319" r:id="rId148"/>
        </w:object>
      </w:r>
    </w:p>
    <w:p w:rsidR="00AA6922" w:rsidRPr="00FA6602" w:rsidRDefault="00FA6602" w:rsidP="00AA6922">
      <w:pPr>
        <w:bidi/>
        <w:rPr>
          <w:rFonts w:cs="B Nazanin"/>
          <w:b/>
          <w:bCs/>
          <w:color w:val="C45911" w:themeColor="accent2" w:themeShade="BF"/>
          <w:sz w:val="24"/>
          <w:szCs w:val="24"/>
          <w:rtl/>
        </w:rPr>
      </w:pPr>
      <w:r w:rsidRPr="00FA6602">
        <w:rPr>
          <w:rFonts w:cs="B Nazanin" w:hint="cs"/>
          <w:b/>
          <w:bCs/>
          <w:color w:val="C45911" w:themeColor="accent2" w:themeShade="BF"/>
          <w:sz w:val="24"/>
          <w:szCs w:val="24"/>
          <w:rtl/>
        </w:rPr>
        <w:t xml:space="preserve">2-2-2- </w:t>
      </w:r>
      <w:r w:rsidR="00AA6922" w:rsidRPr="00FA6602">
        <w:rPr>
          <w:rFonts w:cs="B Nazanin" w:hint="cs"/>
          <w:b/>
          <w:bCs/>
          <w:color w:val="C45911" w:themeColor="accent2" w:themeShade="BF"/>
          <w:sz w:val="24"/>
          <w:szCs w:val="24"/>
          <w:rtl/>
        </w:rPr>
        <w:t>بی</w:t>
      </w:r>
      <w:r w:rsidR="00AA6922" w:rsidRPr="00FA6602">
        <w:rPr>
          <w:rFonts w:cs="B Nazanin"/>
          <w:b/>
          <w:bCs/>
          <w:color w:val="C45911" w:themeColor="accent2" w:themeShade="BF"/>
          <w:sz w:val="24"/>
          <w:szCs w:val="24"/>
          <w:rtl/>
        </w:rPr>
        <w:softHyphen/>
      </w:r>
      <w:r w:rsidR="00AA6922" w:rsidRPr="00FA6602">
        <w:rPr>
          <w:rFonts w:cs="B Nazanin" w:hint="cs"/>
          <w:b/>
          <w:bCs/>
          <w:color w:val="C45911" w:themeColor="accent2" w:themeShade="BF"/>
          <w:sz w:val="24"/>
          <w:szCs w:val="24"/>
          <w:rtl/>
        </w:rPr>
        <w:t xml:space="preserve">بعد سازی معادله </w:t>
      </w:r>
      <w:r w:rsidR="00AA6922" w:rsidRPr="00FA6602">
        <w:rPr>
          <w:rFonts w:cs="B Nazanin"/>
          <w:b/>
          <w:bCs/>
          <w:color w:val="C45911" w:themeColor="accent2" w:themeShade="BF"/>
          <w:position w:val="-6"/>
          <w:sz w:val="24"/>
          <w:szCs w:val="24"/>
        </w:rPr>
        <w:object w:dxaOrig="200" w:dyaOrig="220">
          <v:shape id="_x0000_i1100" type="#_x0000_t75" style="width:9.75pt;height:11.25pt" o:ole="">
            <v:imagedata r:id="rId149" o:title=""/>
          </v:shape>
          <o:OLEObject Type="Embed" ProgID="Equation.DSMT4" ShapeID="_x0000_i1100" DrawAspect="Content" ObjectID="_1587483320" r:id="rId150"/>
        </w:object>
      </w:r>
      <w:r w:rsidR="00AA6922" w:rsidRPr="00FA6602">
        <w:rPr>
          <w:rFonts w:cs="B Nazanin"/>
          <w:b/>
          <w:bCs/>
          <w:color w:val="C45911" w:themeColor="accent2" w:themeShade="BF"/>
          <w:sz w:val="24"/>
          <w:szCs w:val="24"/>
          <w:rtl/>
        </w:rPr>
        <w:t xml:space="preserve"> </w:t>
      </w:r>
    </w:p>
    <w:p w:rsidR="00AA6922" w:rsidRDefault="00AA6922" w:rsidP="00FA6602">
      <w:pPr>
        <w:pStyle w:val="a4"/>
      </w:pPr>
      <w:r>
        <w:rPr>
          <w:rFonts w:hint="cs"/>
          <w:rtl/>
        </w:rPr>
        <w:t>همانند حالت قبل، با جایگذاری پارمترهای بی</w:t>
      </w:r>
      <w:r>
        <w:rPr>
          <w:rtl/>
        </w:rPr>
        <w:softHyphen/>
      </w:r>
      <w:r>
        <w:rPr>
          <w:rFonts w:hint="cs"/>
          <w:rtl/>
        </w:rPr>
        <w:t>بعد</w:t>
      </w:r>
      <w:r>
        <w:t xml:space="preserve"> </w:t>
      </w:r>
      <w:r>
        <w:rPr>
          <w:rFonts w:hint="cs"/>
          <w:rtl/>
        </w:rPr>
        <w:t xml:space="preserve">سازی ارائه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Ref440363825 \w \h</w:instrText>
      </w:r>
      <w:r>
        <w:rPr>
          <w:rtl/>
        </w:rPr>
        <w:instrText xml:space="preserve">  \* </w:instrText>
      </w:r>
      <w:r>
        <w:instrText>MERGEFORMAT</w:instrText>
      </w:r>
      <w:r>
        <w:rPr>
          <w:rtl/>
        </w:rPr>
        <w:instrText xml:space="preserve"> </w:instrText>
      </w:r>
      <w:r>
        <w:rPr>
          <w:rtl/>
        </w:rPr>
      </w:r>
      <w:r>
        <w:rPr>
          <w:rtl/>
        </w:rPr>
        <w:fldChar w:fldCharType="separate"/>
      </w:r>
      <w:r>
        <w:rPr>
          <w:rtl/>
        </w:rPr>
        <w:t>‏(11)</w:t>
      </w:r>
      <w:r>
        <w:rPr>
          <w:rtl/>
        </w:rPr>
        <w:fldChar w:fldCharType="end"/>
      </w:r>
      <w:r>
        <w:rPr>
          <w:rFonts w:hint="cs"/>
          <w:rtl/>
        </w:rPr>
        <w:t xml:space="preserve"> و انجام پاره</w:t>
      </w:r>
      <w:r>
        <w:rPr>
          <w:rtl/>
        </w:rPr>
        <w:softHyphen/>
      </w:r>
      <w:r>
        <w:rPr>
          <w:rFonts w:hint="cs"/>
          <w:rtl/>
        </w:rPr>
        <w:t>ای عملیات جبری، شکل بی</w:t>
      </w:r>
      <w:r>
        <w:rPr>
          <w:rtl/>
        </w:rPr>
        <w:softHyphen/>
      </w:r>
      <w:r>
        <w:rPr>
          <w:rFonts w:hint="cs"/>
          <w:rtl/>
        </w:rPr>
        <w:t xml:space="preserve">بعد شده معادله </w:t>
      </w:r>
      <w:r w:rsidRPr="00CF460D">
        <w:rPr>
          <w:position w:val="-6"/>
        </w:rPr>
        <w:object w:dxaOrig="200" w:dyaOrig="220">
          <v:shape id="_x0000_i1101" type="#_x0000_t75" style="width:9.75pt;height:11.25pt" o:ole="">
            <v:imagedata r:id="rId151" o:title=""/>
          </v:shape>
          <o:OLEObject Type="Embed" ProgID="Equation.DSMT4" ShapeID="_x0000_i1101" DrawAspect="Content" ObjectID="_1587483321" r:id="rId152"/>
        </w:object>
      </w:r>
      <w:r>
        <w:rPr>
          <w:rtl/>
        </w:rPr>
        <w:t xml:space="preserve"> </w:t>
      </w:r>
      <w:r>
        <w:rPr>
          <w:rFonts w:hint="cs"/>
          <w:rtl/>
        </w:rPr>
        <w:t>حاصل می</w:t>
      </w:r>
      <w:r>
        <w:rPr>
          <w:rtl/>
        </w:rPr>
        <w:softHyphen/>
      </w:r>
      <w:r>
        <w:rPr>
          <w:rFonts w:hint="cs"/>
          <w:rtl/>
        </w:rPr>
        <w:t>شود:</w:t>
      </w:r>
    </w:p>
    <w:p w:rsidR="00AA6922" w:rsidRDefault="00FA6602" w:rsidP="00FA6602">
      <w:pPr>
        <w:pStyle w:val="a1"/>
        <w:rPr>
          <w:rtl/>
        </w:rPr>
      </w:pPr>
      <w:r>
        <w:rPr>
          <w:rFonts w:hint="cs"/>
          <w:rtl/>
        </w:rPr>
        <w:t xml:space="preserve">          </w:t>
      </w:r>
      <w:r w:rsidRPr="00452DB7">
        <w:object w:dxaOrig="8500" w:dyaOrig="2659">
          <v:shape id="_x0000_i1102" type="#_x0000_t75" style="width:378.75pt;height:126.75pt" o:ole="">
            <v:imagedata r:id="rId153" o:title=""/>
          </v:shape>
          <o:OLEObject Type="Embed" ProgID="Equation.DSMT4" ShapeID="_x0000_i1102" DrawAspect="Content" ObjectID="_1587483322" r:id="rId154"/>
        </w:object>
      </w:r>
    </w:p>
    <w:p w:rsidR="00AA6922" w:rsidRPr="00A111FD" w:rsidRDefault="00A111FD" w:rsidP="00AA6922">
      <w:pPr>
        <w:bidi/>
        <w:rPr>
          <w:rFonts w:cs="B Nazanin"/>
          <w:b/>
          <w:bCs/>
          <w:color w:val="C45911" w:themeColor="accent2" w:themeShade="BF"/>
          <w:sz w:val="24"/>
          <w:szCs w:val="24"/>
          <w:rtl/>
        </w:rPr>
      </w:pPr>
      <w:r w:rsidRPr="00A111FD">
        <w:rPr>
          <w:rFonts w:cs="B Nazanin" w:hint="cs"/>
          <w:b/>
          <w:bCs/>
          <w:color w:val="C45911" w:themeColor="accent2" w:themeShade="BF"/>
          <w:sz w:val="24"/>
          <w:szCs w:val="24"/>
          <w:rtl/>
        </w:rPr>
        <w:t xml:space="preserve">2-2-3- </w:t>
      </w:r>
      <w:r w:rsidR="00AA6922" w:rsidRPr="00A111FD">
        <w:rPr>
          <w:rFonts w:cs="B Nazanin" w:hint="cs"/>
          <w:b/>
          <w:bCs/>
          <w:color w:val="C45911" w:themeColor="accent2" w:themeShade="BF"/>
          <w:sz w:val="24"/>
          <w:szCs w:val="24"/>
          <w:rtl/>
        </w:rPr>
        <w:t>بی</w:t>
      </w:r>
      <w:r w:rsidR="00AA6922" w:rsidRPr="00A111FD">
        <w:rPr>
          <w:rFonts w:cs="B Nazanin"/>
          <w:b/>
          <w:bCs/>
          <w:color w:val="C45911" w:themeColor="accent2" w:themeShade="BF"/>
          <w:sz w:val="24"/>
          <w:szCs w:val="24"/>
          <w:rtl/>
        </w:rPr>
        <w:softHyphen/>
      </w:r>
      <w:r w:rsidR="00AA6922" w:rsidRPr="00A111FD">
        <w:rPr>
          <w:rFonts w:cs="B Nazanin" w:hint="cs"/>
          <w:b/>
          <w:bCs/>
          <w:color w:val="C45911" w:themeColor="accent2" w:themeShade="BF"/>
          <w:sz w:val="24"/>
          <w:szCs w:val="24"/>
          <w:rtl/>
        </w:rPr>
        <w:t xml:space="preserve">بعد سازی سایر عبارت </w:t>
      </w:r>
      <w:r w:rsidR="00AA6922" w:rsidRPr="00A111FD">
        <w:rPr>
          <w:rFonts w:cs="B Nazanin"/>
          <w:b/>
          <w:bCs/>
          <w:color w:val="C45911" w:themeColor="accent2" w:themeShade="BF"/>
          <w:sz w:val="24"/>
          <w:szCs w:val="24"/>
          <w:rtl/>
        </w:rPr>
        <w:softHyphen/>
      </w:r>
      <w:r w:rsidR="00AA6922" w:rsidRPr="00A111FD">
        <w:rPr>
          <w:rFonts w:cs="B Nazanin" w:hint="cs"/>
          <w:b/>
          <w:bCs/>
          <w:color w:val="C45911" w:themeColor="accent2" w:themeShade="BF"/>
          <w:sz w:val="24"/>
          <w:szCs w:val="24"/>
          <w:rtl/>
        </w:rPr>
        <w:t>ها</w:t>
      </w:r>
    </w:p>
    <w:p w:rsidR="00AA6922" w:rsidRDefault="00AA6922" w:rsidP="00A111FD">
      <w:pPr>
        <w:pStyle w:val="a4"/>
        <w:rPr>
          <w:rtl/>
        </w:rPr>
      </w:pPr>
      <w:r>
        <w:rPr>
          <w:rFonts w:hint="cs"/>
          <w:rtl/>
        </w:rPr>
        <w:t>علاوه بر معادلات مدل آشفتگی، ثابت</w:t>
      </w:r>
      <w:r>
        <w:rPr>
          <w:rtl/>
        </w:rPr>
        <w:softHyphen/>
      </w:r>
      <w:r>
        <w:rPr>
          <w:rFonts w:hint="cs"/>
          <w:rtl/>
        </w:rPr>
        <w:t>های بکار رفته در این مدل نیز باید بی</w:t>
      </w:r>
      <w:r>
        <w:rPr>
          <w:rtl/>
        </w:rPr>
        <w:softHyphen/>
      </w:r>
      <w:r>
        <w:rPr>
          <w:rFonts w:hint="cs"/>
          <w:rtl/>
        </w:rPr>
        <w:t>بعد شوند:</w:t>
      </w:r>
    </w:p>
    <w:p w:rsidR="00A111FD" w:rsidRDefault="00AA6922" w:rsidP="001C54AE">
      <w:pPr>
        <w:pStyle w:val="a1"/>
        <w:rPr>
          <w:rtl/>
        </w:rPr>
      </w:pPr>
      <w:bookmarkStart w:id="11" w:name="_Ref440559968"/>
      <w:bookmarkEnd w:id="11"/>
      <w:r>
        <w:rPr>
          <w:rtl/>
        </w:rPr>
        <w:tab/>
      </w:r>
      <w:r>
        <w:rPr>
          <w:rtl/>
        </w:rPr>
        <w:tab/>
      </w:r>
      <w:r>
        <w:rPr>
          <w:rtl/>
        </w:rPr>
        <w:tab/>
      </w:r>
      <w:r>
        <w:rPr>
          <w:rtl/>
        </w:rPr>
        <w:tab/>
      </w:r>
      <w:r w:rsidR="001C54AE">
        <w:rPr>
          <w:rFonts w:hint="cs"/>
          <w:rtl/>
        </w:rPr>
        <w:t xml:space="preserve"> </w:t>
      </w:r>
      <w:r w:rsidR="00A111FD">
        <w:rPr>
          <w:rFonts w:hint="cs"/>
          <w:rtl/>
        </w:rPr>
        <w:t xml:space="preserve">                                        </w:t>
      </w:r>
      <w:r>
        <w:rPr>
          <w:rtl/>
        </w:rPr>
        <w:tab/>
      </w:r>
      <w:r w:rsidRPr="00CF460D">
        <w:object w:dxaOrig="2320" w:dyaOrig="2260">
          <v:shape id="_x0000_i1103" type="#_x0000_t75" style="width:115.5pt;height:115.5pt" o:ole="">
            <v:imagedata r:id="rId155" o:title=""/>
          </v:shape>
          <o:OLEObject Type="Embed" ProgID="Equation.DSMT4" ShapeID="_x0000_i1103" DrawAspect="Content" ObjectID="_1587483323" r:id="rId156"/>
        </w:object>
      </w:r>
      <w:bookmarkStart w:id="12" w:name="_Ref440559975"/>
      <w:bookmarkEnd w:id="12"/>
    </w:p>
    <w:p w:rsidR="00AA6922" w:rsidRDefault="00AA6922" w:rsidP="00A111FD">
      <w:pPr>
        <w:pStyle w:val="a4"/>
        <w:rPr>
          <w:rtl/>
        </w:rPr>
      </w:pPr>
      <w:r>
        <w:rPr>
          <w:rFonts w:hint="cs"/>
          <w:rtl/>
        </w:rPr>
        <w:t>همچنین شکل بی</w:t>
      </w:r>
      <w:r>
        <w:rPr>
          <w:rtl/>
        </w:rPr>
        <w:softHyphen/>
      </w:r>
      <w:r>
        <w:rPr>
          <w:rFonts w:hint="cs"/>
          <w:rtl/>
        </w:rPr>
        <w:t xml:space="preserve">بعد شده </w:t>
      </w:r>
      <w:r w:rsidRPr="00446098">
        <w:rPr>
          <w:position w:val="-10"/>
        </w:rPr>
        <w:object w:dxaOrig="340" w:dyaOrig="400">
          <v:shape id="_x0000_i1104" type="#_x0000_t75" style="width:17.25pt;height:20.25pt" o:ole="">
            <v:imagedata r:id="rId157" o:title=""/>
          </v:shape>
          <o:OLEObject Type="Embed" ProgID="Equation.DSMT4" ShapeID="_x0000_i1104" DrawAspect="Content" ObjectID="_1587483324" r:id="rId158"/>
        </w:object>
      </w:r>
      <w:r>
        <w:rPr>
          <w:rFonts w:hint="cs"/>
          <w:rtl/>
        </w:rPr>
        <w:t xml:space="preserve"> نیز به صورت زیر است:</w:t>
      </w:r>
    </w:p>
    <w:p w:rsidR="00A111FD" w:rsidRDefault="00A111FD" w:rsidP="00A111FD">
      <w:pPr>
        <w:pStyle w:val="a1"/>
        <w:rPr>
          <w:rtl/>
        </w:rPr>
      </w:pPr>
      <w:r>
        <w:rPr>
          <w:rFonts w:hint="cs"/>
          <w:rtl/>
        </w:rPr>
        <w:t xml:space="preserve">                                                                                                        </w:t>
      </w:r>
      <w:r>
        <w:object w:dxaOrig="2200" w:dyaOrig="859">
          <v:shape id="_x0000_i1105" type="#_x0000_t75" style="width:109.5pt;height:43.5pt" o:ole="">
            <v:imagedata r:id="rId159" o:title=""/>
          </v:shape>
          <o:OLEObject Type="Embed" ProgID="Equation.DSMT4" ShapeID="_x0000_i1105" DrawAspect="Content" ObjectID="_1587483325" r:id="rId160"/>
        </w:object>
      </w:r>
    </w:p>
    <w:p w:rsidR="00AA6922" w:rsidRDefault="00AA6922" w:rsidP="00A111FD">
      <w:pPr>
        <w:pStyle w:val="a4"/>
        <w:rPr>
          <w:rtl/>
        </w:rPr>
      </w:pPr>
      <w:bookmarkStart w:id="13" w:name="_Ref440713987"/>
      <w:bookmarkEnd w:id="13"/>
      <w:r>
        <w:rPr>
          <w:rFonts w:hint="cs"/>
          <w:rtl/>
        </w:rPr>
        <w:t>و درنهایت شکل بی</w:t>
      </w:r>
      <w:r>
        <w:rPr>
          <w:rtl/>
        </w:rPr>
        <w:softHyphen/>
      </w:r>
      <w:r>
        <w:rPr>
          <w:rFonts w:hint="cs"/>
          <w:rtl/>
        </w:rPr>
        <w:t>بعد شده لزجت گردابه</w:t>
      </w:r>
      <w:r>
        <w:rPr>
          <w:rtl/>
        </w:rPr>
        <w:softHyphen/>
      </w:r>
      <w:r>
        <w:rPr>
          <w:rFonts w:hint="cs"/>
          <w:rtl/>
        </w:rPr>
        <w:t>ای به صورت زیر می</w:t>
      </w:r>
      <w:r>
        <w:rPr>
          <w:rtl/>
        </w:rPr>
        <w:softHyphen/>
      </w:r>
      <w:r>
        <w:rPr>
          <w:rFonts w:hint="cs"/>
          <w:rtl/>
        </w:rPr>
        <w:t>باشد:</w:t>
      </w:r>
    </w:p>
    <w:p w:rsidR="00AA6922" w:rsidRPr="00BD4D71" w:rsidRDefault="00AA6922" w:rsidP="00A111FD">
      <w:pPr>
        <w:pStyle w:val="a1"/>
        <w:rPr>
          <w:rtl/>
        </w:rPr>
      </w:pPr>
      <w:bookmarkStart w:id="14" w:name="_Ref440364289"/>
      <w:bookmarkEnd w:id="14"/>
      <w:r>
        <w:lastRenderedPageBreak/>
        <w:t xml:space="preserve">        </w:t>
      </w:r>
      <w:r w:rsidR="00A111FD">
        <w:t xml:space="preserve">                                                                                 </w:t>
      </w:r>
      <w:r>
        <w:t xml:space="preserve">      </w:t>
      </w:r>
      <w:r>
        <w:rPr>
          <w:rtl/>
        </w:rPr>
        <w:tab/>
      </w:r>
      <w:r w:rsidRPr="00BD4D71">
        <w:object w:dxaOrig="2340" w:dyaOrig="820">
          <v:shape id="_x0000_i1106" type="#_x0000_t75" style="width:117pt;height:41.25pt" o:ole="">
            <v:imagedata r:id="rId161" o:title=""/>
          </v:shape>
          <o:OLEObject Type="Embed" ProgID="Equation.DSMT4" ShapeID="_x0000_i1106" DrawAspect="Content" ObjectID="_1587483326" r:id="rId162"/>
        </w:object>
      </w:r>
    </w:p>
    <w:p w:rsidR="00254EAF" w:rsidRPr="00BD4D71" w:rsidRDefault="00254EAF" w:rsidP="00E03852">
      <w:pPr>
        <w:pStyle w:val="2"/>
        <w:rPr>
          <w:rtl/>
        </w:rPr>
      </w:pPr>
      <w:bookmarkStart w:id="15" w:name="_Toc439502867"/>
      <w:r>
        <w:rPr>
          <w:rFonts w:hint="cs"/>
          <w:rtl/>
        </w:rPr>
        <w:t>شرایط مرزی</w:t>
      </w:r>
      <w:bookmarkEnd w:id="15"/>
    </w:p>
    <w:p w:rsidR="00254EAF" w:rsidRDefault="00254EAF" w:rsidP="00E03852">
      <w:pPr>
        <w:pStyle w:val="a4"/>
        <w:rPr>
          <w:rtl/>
        </w:rPr>
      </w:pPr>
      <w:r>
        <w:rPr>
          <w:rFonts w:hint="cs"/>
          <w:rtl/>
        </w:rPr>
        <w:t>اعمال شرایط مرزی مناسب در مدل</w:t>
      </w:r>
      <w:r>
        <w:rPr>
          <w:rtl/>
        </w:rPr>
        <w:softHyphen/>
      </w:r>
      <w:r>
        <w:rPr>
          <w:rFonts w:hint="cs"/>
          <w:rtl/>
        </w:rPr>
        <w:t>های آشفتگی نقشی اساسی در شبیه</w:t>
      </w:r>
      <w:r>
        <w:rPr>
          <w:rtl/>
        </w:rPr>
        <w:softHyphen/>
      </w:r>
      <w:r>
        <w:rPr>
          <w:rFonts w:hint="cs"/>
          <w:rtl/>
        </w:rPr>
        <w:t>سازی صحیح و دقیق جریان</w:t>
      </w:r>
      <w:r>
        <w:rPr>
          <w:rtl/>
        </w:rPr>
        <w:softHyphen/>
      </w:r>
      <w:r>
        <w:rPr>
          <w:rFonts w:hint="cs"/>
          <w:rtl/>
        </w:rPr>
        <w:t>های آشفته دارد. رمزی</w:t>
      </w:r>
      <w:r>
        <w:rPr>
          <w:rStyle w:val="FootnoteReference"/>
          <w:rtl/>
        </w:rPr>
        <w:footnoteReference w:id="18"/>
      </w:r>
      <w:r>
        <w:rPr>
          <w:rFonts w:hint="cs"/>
          <w:rtl/>
        </w:rPr>
        <w:t xml:space="preserve"> و اسپالارت</w:t>
      </w:r>
      <w:r>
        <w:rPr>
          <w:rStyle w:val="FootnoteReference"/>
          <w:rtl/>
        </w:rPr>
        <w:footnoteReference w:id="19"/>
      </w:r>
      <w:r>
        <w:rPr>
          <w:rFonts w:hint="cs"/>
          <w:rtl/>
        </w:rPr>
        <w:t xml:space="preserve"> نشان داده</w:t>
      </w:r>
      <w:r>
        <w:rPr>
          <w:rtl/>
        </w:rPr>
        <w:softHyphen/>
      </w:r>
      <w:r>
        <w:rPr>
          <w:rFonts w:hint="cs"/>
          <w:rtl/>
        </w:rPr>
        <w:t>اند که انتخاب شرایط مرزی نادرست در مدل</w:t>
      </w:r>
      <w:r>
        <w:rPr>
          <w:rtl/>
        </w:rPr>
        <w:softHyphen/>
      </w:r>
      <w:r>
        <w:rPr>
          <w:rFonts w:hint="cs"/>
          <w:rtl/>
        </w:rPr>
        <w:t>های آشفتگی می</w:t>
      </w:r>
      <w:r>
        <w:rPr>
          <w:rtl/>
        </w:rPr>
        <w:softHyphen/>
      </w:r>
      <w:r>
        <w:rPr>
          <w:rFonts w:hint="cs"/>
          <w:rtl/>
        </w:rPr>
        <w:t>تواند منجر به نتایج غیرفیزیکی و نادرست و یا حتی ناپایداری حل</w:t>
      </w:r>
      <w:r>
        <w:rPr>
          <w:rtl/>
        </w:rPr>
        <w:softHyphen/>
      </w:r>
      <w:r>
        <w:rPr>
          <w:rFonts w:hint="cs"/>
          <w:rtl/>
        </w:rPr>
        <w:t xml:space="preserve">گر شود </w:t>
      </w:r>
      <w:sdt>
        <w:sdtPr>
          <w:rPr>
            <w:rFonts w:hint="cs"/>
            <w:rtl/>
          </w:rPr>
          <w:id w:val="-1494791782"/>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PRS07 \l 1065</w:instrText>
          </w:r>
          <w:r>
            <w:rPr>
              <w:rtl/>
            </w:rPr>
            <w:instrText xml:space="preserve"> </w:instrText>
          </w:r>
          <w:r>
            <w:rPr>
              <w:rtl/>
            </w:rPr>
            <w:fldChar w:fldCharType="separate"/>
          </w:r>
          <w:r w:rsidRPr="00545D4D">
            <w:rPr>
              <w:noProof/>
            </w:rPr>
            <w:t>[6]</w:t>
          </w:r>
          <w:r>
            <w:rPr>
              <w:rtl/>
            </w:rPr>
            <w:fldChar w:fldCharType="end"/>
          </w:r>
        </w:sdtContent>
      </w:sdt>
      <w:r>
        <w:rPr>
          <w:rFonts w:hint="cs"/>
          <w:rtl/>
        </w:rPr>
        <w:t>. لذا اعمال شرایط مرزی، یکی از مهمترین مراحل در شبیه</w:t>
      </w:r>
      <w:r>
        <w:rPr>
          <w:rtl/>
        </w:rPr>
        <w:softHyphen/>
      </w:r>
      <w:r>
        <w:rPr>
          <w:rFonts w:hint="cs"/>
          <w:rtl/>
        </w:rPr>
        <w:t>سازی جریان آشفته می</w:t>
      </w:r>
      <w:r>
        <w:rPr>
          <w:rtl/>
        </w:rPr>
        <w:softHyphen/>
      </w:r>
      <w:r>
        <w:rPr>
          <w:rFonts w:hint="cs"/>
          <w:rtl/>
        </w:rPr>
        <w:t xml:space="preserve">باشد. </w:t>
      </w:r>
      <w:r w:rsidRPr="00BD4D71">
        <w:rPr>
          <w:rFonts w:hint="cs"/>
          <w:rtl/>
        </w:rPr>
        <w:t xml:space="preserve">شرایط مرزی متغیرهای آشفتگی در مدل </w:t>
      </w:r>
      <w:r w:rsidRPr="00A9208C">
        <w:rPr>
          <w:position w:val="-6"/>
        </w:rPr>
        <w:object w:dxaOrig="1300" w:dyaOrig="300">
          <v:shape id="_x0000_i1107" type="#_x0000_t75" style="width:64.5pt;height:15pt" o:ole="">
            <v:imagedata r:id="rId67" o:title=""/>
          </v:shape>
          <o:OLEObject Type="Embed" ProgID="Equation.DSMT4" ShapeID="_x0000_i1107" DrawAspect="Content" ObjectID="_1587483327" r:id="rId163"/>
        </w:object>
      </w:r>
      <w:r w:rsidRPr="00BD4D71">
        <w:rPr>
          <w:rFonts w:hint="cs"/>
          <w:rtl/>
        </w:rPr>
        <w:t xml:space="preserve"> برای جریان</w:t>
      </w:r>
      <w:r w:rsidRPr="00BD4D71">
        <w:rPr>
          <w:rtl/>
        </w:rPr>
        <w:softHyphen/>
      </w:r>
      <w:r w:rsidRPr="00BD4D71">
        <w:rPr>
          <w:rFonts w:hint="cs"/>
          <w:rtl/>
        </w:rPr>
        <w:t>های داخلی</w:t>
      </w:r>
      <w:r w:rsidRPr="00BD4D71">
        <w:rPr>
          <w:vertAlign w:val="superscript"/>
          <w:rtl/>
        </w:rPr>
        <w:footnoteReference w:id="20"/>
      </w:r>
      <w:r w:rsidRPr="00BD4D71">
        <w:rPr>
          <w:rFonts w:hint="cs"/>
          <w:rtl/>
        </w:rPr>
        <w:t xml:space="preserve"> و خارجی</w:t>
      </w:r>
      <w:r w:rsidRPr="00BD4D71">
        <w:rPr>
          <w:vertAlign w:val="superscript"/>
          <w:rtl/>
        </w:rPr>
        <w:footnoteReference w:id="21"/>
      </w:r>
      <w:r w:rsidRPr="00BD4D71">
        <w:rPr>
          <w:rFonts w:hint="cs"/>
          <w:rtl/>
        </w:rPr>
        <w:t xml:space="preserve"> دارای تفاوت</w:t>
      </w:r>
      <w:r w:rsidRPr="00BD4D71">
        <w:rPr>
          <w:rtl/>
        </w:rPr>
        <w:softHyphen/>
      </w:r>
      <w:r w:rsidRPr="00BD4D71">
        <w:rPr>
          <w:rFonts w:hint="cs"/>
          <w:rtl/>
        </w:rPr>
        <w:t>هایی می</w:t>
      </w:r>
      <w:r w:rsidRPr="00BD4D71">
        <w:rPr>
          <w:rtl/>
        </w:rPr>
        <w:softHyphen/>
      </w:r>
      <w:r w:rsidRPr="00BD4D71">
        <w:rPr>
          <w:rFonts w:hint="cs"/>
          <w:rtl/>
        </w:rPr>
        <w:t>باشد که در ادامه به آنها پرداخته می</w:t>
      </w:r>
      <w:r w:rsidRPr="00BD4D71">
        <w:rPr>
          <w:rtl/>
        </w:rPr>
        <w:softHyphen/>
      </w:r>
      <w:r w:rsidRPr="00BD4D71">
        <w:rPr>
          <w:rFonts w:hint="cs"/>
          <w:rtl/>
        </w:rPr>
        <w:t>شود:</w:t>
      </w:r>
    </w:p>
    <w:p w:rsidR="00254EAF" w:rsidRPr="00FA3A89" w:rsidRDefault="00FA3A89" w:rsidP="00254EAF">
      <w:pPr>
        <w:bidi/>
        <w:rPr>
          <w:rFonts w:cs="B Nazanin"/>
          <w:b/>
          <w:bCs/>
          <w:color w:val="C45911" w:themeColor="accent2" w:themeShade="BF"/>
          <w:sz w:val="24"/>
          <w:szCs w:val="24"/>
          <w:rtl/>
        </w:rPr>
      </w:pPr>
      <w:r w:rsidRPr="00FA3A89">
        <w:rPr>
          <w:rFonts w:cs="B Nazanin" w:hint="cs"/>
          <w:b/>
          <w:bCs/>
          <w:color w:val="C45911" w:themeColor="accent2" w:themeShade="BF"/>
          <w:sz w:val="24"/>
          <w:szCs w:val="24"/>
          <w:rtl/>
        </w:rPr>
        <w:t xml:space="preserve">2-3-1- </w:t>
      </w:r>
      <w:r w:rsidR="00254EAF" w:rsidRPr="00FA3A89">
        <w:rPr>
          <w:rFonts w:cs="B Nazanin" w:hint="cs"/>
          <w:b/>
          <w:bCs/>
          <w:color w:val="C45911" w:themeColor="accent2" w:themeShade="BF"/>
          <w:sz w:val="24"/>
          <w:szCs w:val="24"/>
          <w:rtl/>
        </w:rPr>
        <w:t>شرط مرزی دیوار</w:t>
      </w:r>
    </w:p>
    <w:p w:rsidR="00254EAF" w:rsidRDefault="00254EAF" w:rsidP="00FA3A89">
      <w:pPr>
        <w:pStyle w:val="a4"/>
        <w:rPr>
          <w:rtl/>
        </w:rPr>
      </w:pPr>
      <w:r w:rsidRPr="00BD4D71">
        <w:rPr>
          <w:rFonts w:hint="cs"/>
          <w:rtl/>
        </w:rPr>
        <w:t>بر روی دیواره در جریان</w:t>
      </w:r>
      <w:r w:rsidRPr="00BD4D71">
        <w:rPr>
          <w:rtl/>
        </w:rPr>
        <w:softHyphen/>
      </w:r>
      <w:r w:rsidRPr="00BD4D71">
        <w:rPr>
          <w:rFonts w:hint="cs"/>
          <w:rtl/>
        </w:rPr>
        <w:t>های داخلی و خارجی مقادیر زیر به عنوان شرایط مرزی در نظر گرفته می شوند</w:t>
      </w:r>
      <w:sdt>
        <w:sdtPr>
          <w:rPr>
            <w:rFonts w:hint="cs"/>
            <w:rtl/>
          </w:rPr>
          <w:id w:val="184647611"/>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KYC82 \l 1065</w:instrText>
          </w:r>
          <w:r>
            <w:rPr>
              <w:rtl/>
            </w:rPr>
            <w:instrText xml:space="preserve"> </w:instrText>
          </w:r>
          <w:r>
            <w:rPr>
              <w:rtl/>
            </w:rPr>
            <w:fldChar w:fldCharType="separate"/>
          </w:r>
          <w:r>
            <w:rPr>
              <w:noProof/>
              <w:rtl/>
            </w:rPr>
            <w:t xml:space="preserve"> </w:t>
          </w:r>
          <w:r w:rsidRPr="00545D4D">
            <w:rPr>
              <w:noProof/>
            </w:rPr>
            <w:t>[4]</w:t>
          </w:r>
          <w:r>
            <w:rPr>
              <w:rtl/>
            </w:rPr>
            <w:fldChar w:fldCharType="end"/>
          </w:r>
        </w:sdtContent>
      </w:sdt>
      <w:r w:rsidRPr="00BD4D71">
        <w:rPr>
          <w:rFonts w:hint="cs"/>
          <w:rtl/>
        </w:rPr>
        <w:t>:</w:t>
      </w:r>
    </w:p>
    <w:p w:rsidR="00FA3A89" w:rsidRDefault="00FA3A89" w:rsidP="00FA3A89">
      <w:pPr>
        <w:pStyle w:val="a1"/>
        <w:rPr>
          <w:rtl/>
        </w:rPr>
      </w:pPr>
      <w:r>
        <w:rPr>
          <w:rFonts w:hint="cs"/>
          <w:rtl/>
        </w:rPr>
        <w:t xml:space="preserve">                                                                                                                         </w:t>
      </w:r>
      <w:r w:rsidRPr="00A9208C">
        <w:object w:dxaOrig="1100" w:dyaOrig="1300">
          <v:shape id="_x0000_i1108" type="#_x0000_t75" style="width:56.25pt;height:66.75pt" o:ole="">
            <v:imagedata r:id="rId164" o:title=""/>
          </v:shape>
          <o:OLEObject Type="Embed" ProgID="Equation.DSMT4" ShapeID="_x0000_i1108" DrawAspect="Content" ObjectID="_1587483328" r:id="rId165"/>
        </w:object>
      </w:r>
    </w:p>
    <w:p w:rsidR="00254EAF" w:rsidRPr="008801F8" w:rsidRDefault="008801F8" w:rsidP="008801F8">
      <w:pPr>
        <w:bidi/>
        <w:rPr>
          <w:rFonts w:cs="B Nazanin"/>
          <w:b/>
          <w:bCs/>
          <w:color w:val="C45911" w:themeColor="accent2" w:themeShade="BF"/>
          <w:sz w:val="24"/>
          <w:szCs w:val="24"/>
          <w:rtl/>
        </w:rPr>
      </w:pPr>
      <w:r w:rsidRPr="008801F8">
        <w:rPr>
          <w:rFonts w:cs="B Nazanin" w:hint="cs"/>
          <w:b/>
          <w:bCs/>
          <w:color w:val="C45911" w:themeColor="accent2" w:themeShade="BF"/>
          <w:sz w:val="24"/>
          <w:szCs w:val="24"/>
          <w:rtl/>
        </w:rPr>
        <w:t xml:space="preserve">2-3-2- </w:t>
      </w:r>
      <w:r w:rsidR="00254EAF" w:rsidRPr="008801F8">
        <w:rPr>
          <w:rFonts w:cs="B Nazanin" w:hint="cs"/>
          <w:b/>
          <w:bCs/>
          <w:color w:val="C45911" w:themeColor="accent2" w:themeShade="BF"/>
          <w:sz w:val="24"/>
          <w:szCs w:val="24"/>
          <w:rtl/>
        </w:rPr>
        <w:t>شرط مرزی ورودی</w:t>
      </w:r>
    </w:p>
    <w:p w:rsidR="00254EAF" w:rsidRDefault="00254EAF" w:rsidP="008801F8">
      <w:pPr>
        <w:pStyle w:val="a4"/>
        <w:rPr>
          <w:rtl/>
        </w:rPr>
      </w:pPr>
      <w:r w:rsidRPr="003C2274">
        <w:rPr>
          <w:rFonts w:hint="cs"/>
          <w:rtl/>
        </w:rPr>
        <w:t>در ورودی جریان</w:t>
      </w:r>
      <w:r w:rsidRPr="003C2274">
        <w:rPr>
          <w:rtl/>
        </w:rPr>
        <w:softHyphen/>
      </w:r>
      <w:r w:rsidRPr="003C2274">
        <w:rPr>
          <w:rFonts w:hint="cs"/>
          <w:rtl/>
        </w:rPr>
        <w:t>های داخلی شرایط مرزی به نحو زیر می باشد</w:t>
      </w:r>
      <w:sdt>
        <w:sdtPr>
          <w:rPr>
            <w:rFonts w:hint="cs"/>
            <w:rtl/>
          </w:rPr>
          <w:id w:val="-295380081"/>
          <w:citation/>
        </w:sdtPr>
        <w:sdtEndPr/>
        <w:sdtContent>
          <w:r>
            <w:rPr>
              <w:rtl/>
            </w:rPr>
            <w:fldChar w:fldCharType="begin"/>
          </w:r>
          <w:r>
            <w:instrText xml:space="preserve"> CITATION HKV071 \l 1033 </w:instrText>
          </w:r>
          <w:r>
            <w:rPr>
              <w:rtl/>
            </w:rPr>
            <w:fldChar w:fldCharType="separate"/>
          </w:r>
          <w:r>
            <w:rPr>
              <w:noProof/>
            </w:rPr>
            <w:t xml:space="preserve"> </w:t>
          </w:r>
          <w:r w:rsidRPr="00446098">
            <w:rPr>
              <w:noProof/>
            </w:rPr>
            <w:t>[2]</w:t>
          </w:r>
          <w:r>
            <w:rPr>
              <w:rtl/>
            </w:rPr>
            <w:fldChar w:fldCharType="end"/>
          </w:r>
        </w:sdtContent>
      </w:sdt>
      <w:r w:rsidRPr="003C2274">
        <w:rPr>
          <w:rFonts w:hint="cs"/>
          <w:rtl/>
        </w:rPr>
        <w:t>:</w:t>
      </w:r>
    </w:p>
    <w:p w:rsidR="008801F8" w:rsidRDefault="008801F8" w:rsidP="008801F8">
      <w:pPr>
        <w:pStyle w:val="a1"/>
        <w:rPr>
          <w:rtl/>
        </w:rPr>
      </w:pPr>
      <w:r>
        <w:rPr>
          <w:rFonts w:hint="cs"/>
          <w:rtl/>
        </w:rPr>
        <w:t xml:space="preserve">                                                                                                                  </w:t>
      </w:r>
      <w:r w:rsidRPr="00A9208C">
        <w:object w:dxaOrig="1440" w:dyaOrig="859">
          <v:shape id="_x0000_i1109" type="#_x0000_t75" style="width:72.75pt;height:43.5pt" o:ole="">
            <v:imagedata r:id="rId166" o:title=""/>
          </v:shape>
          <o:OLEObject Type="Embed" ProgID="Equation.DSMT4" ShapeID="_x0000_i1109" DrawAspect="Content" ObjectID="_1587483329" r:id="rId167"/>
        </w:object>
      </w:r>
    </w:p>
    <w:p w:rsidR="00254EAF" w:rsidRDefault="00254EAF" w:rsidP="006C3AAD">
      <w:pPr>
        <w:pStyle w:val="a4"/>
        <w:rPr>
          <w:rtl/>
        </w:rPr>
      </w:pPr>
      <w:r w:rsidRPr="003C2274">
        <w:rPr>
          <w:rFonts w:hint="cs"/>
          <w:rtl/>
        </w:rPr>
        <w:t>در جریان</w:t>
      </w:r>
      <w:r w:rsidRPr="003C2274">
        <w:rPr>
          <w:rtl/>
        </w:rPr>
        <w:softHyphen/>
      </w:r>
      <w:r w:rsidRPr="003C2274">
        <w:rPr>
          <w:rFonts w:hint="cs"/>
          <w:rtl/>
        </w:rPr>
        <w:t xml:space="preserve">های خارجی نیز شرایط مرزی مطابق رابطه زیر </w:t>
      </w:r>
      <w:r>
        <w:rPr>
          <w:rFonts w:hint="cs"/>
          <w:rtl/>
        </w:rPr>
        <w:t xml:space="preserve">پیشنهاد شده است </w:t>
      </w:r>
      <w:sdt>
        <w:sdtPr>
          <w:rPr>
            <w:rFonts w:hint="cs"/>
            <w:rtl/>
          </w:rPr>
          <w:id w:val="-2007430179"/>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PRS07 \l 1065</w:instrText>
          </w:r>
          <w:r>
            <w:rPr>
              <w:rtl/>
            </w:rPr>
            <w:instrText xml:space="preserve"> </w:instrText>
          </w:r>
          <w:r>
            <w:rPr>
              <w:rtl/>
            </w:rPr>
            <w:fldChar w:fldCharType="separate"/>
          </w:r>
          <w:r w:rsidRPr="00545D4D">
            <w:rPr>
              <w:noProof/>
            </w:rPr>
            <w:t>[6]</w:t>
          </w:r>
          <w:r>
            <w:rPr>
              <w:rtl/>
            </w:rPr>
            <w:fldChar w:fldCharType="end"/>
          </w:r>
        </w:sdtContent>
      </w:sdt>
      <w:r w:rsidRPr="003C2274">
        <w:rPr>
          <w:rFonts w:hint="cs"/>
          <w:rtl/>
        </w:rPr>
        <w:t>:</w:t>
      </w:r>
    </w:p>
    <w:p w:rsidR="00A7717C" w:rsidRDefault="00A7717C" w:rsidP="00A7717C">
      <w:pPr>
        <w:pStyle w:val="a1"/>
        <w:rPr>
          <w:rtl/>
        </w:rPr>
      </w:pPr>
      <w:r>
        <w:rPr>
          <w:rFonts w:hint="cs"/>
          <w:rtl/>
        </w:rPr>
        <w:t xml:space="preserve">                                                                                                          </w:t>
      </w:r>
      <w:r w:rsidRPr="00A9208C">
        <w:object w:dxaOrig="1980" w:dyaOrig="940">
          <v:shape id="_x0000_i1110" type="#_x0000_t75" style="width:100.5pt;height:48pt" o:ole="">
            <v:imagedata r:id="rId168" o:title=""/>
          </v:shape>
          <o:OLEObject Type="Embed" ProgID="Equation.DSMT4" ShapeID="_x0000_i1110" DrawAspect="Content" ObjectID="_1587483330" r:id="rId169"/>
        </w:object>
      </w:r>
    </w:p>
    <w:p w:rsidR="00254EAF" w:rsidRPr="00F86F7B" w:rsidRDefault="00F86F7B" w:rsidP="00F86F7B">
      <w:pPr>
        <w:bidi/>
        <w:rPr>
          <w:rFonts w:cs="B Nazanin"/>
          <w:b/>
          <w:bCs/>
          <w:color w:val="C45911" w:themeColor="accent2" w:themeShade="BF"/>
          <w:sz w:val="24"/>
          <w:szCs w:val="24"/>
          <w:rtl/>
        </w:rPr>
      </w:pPr>
      <w:r w:rsidRPr="00F86F7B">
        <w:rPr>
          <w:rFonts w:cs="B Nazanin" w:hint="cs"/>
          <w:b/>
          <w:bCs/>
          <w:color w:val="C45911" w:themeColor="accent2" w:themeShade="BF"/>
          <w:sz w:val="24"/>
          <w:szCs w:val="24"/>
          <w:rtl/>
        </w:rPr>
        <w:t xml:space="preserve">2-3-3- </w:t>
      </w:r>
      <w:r w:rsidR="00254EAF" w:rsidRPr="00F86F7B">
        <w:rPr>
          <w:rFonts w:cs="B Nazanin" w:hint="cs"/>
          <w:b/>
          <w:bCs/>
          <w:color w:val="C45911" w:themeColor="accent2" w:themeShade="BF"/>
          <w:sz w:val="24"/>
          <w:szCs w:val="24"/>
          <w:rtl/>
        </w:rPr>
        <w:t>شرط مرزی خروجی</w:t>
      </w:r>
    </w:p>
    <w:p w:rsidR="00254EAF" w:rsidRDefault="00254EAF" w:rsidP="00F86F7B">
      <w:pPr>
        <w:pStyle w:val="a4"/>
        <w:rPr>
          <w:rtl/>
        </w:rPr>
      </w:pPr>
      <w:r w:rsidRPr="003C2274">
        <w:rPr>
          <w:rFonts w:hint="cs"/>
          <w:rtl/>
        </w:rPr>
        <w:t>در خروجی جریان</w:t>
      </w:r>
      <w:r w:rsidRPr="003C2274">
        <w:rPr>
          <w:rtl/>
        </w:rPr>
        <w:softHyphen/>
      </w:r>
      <w:r w:rsidRPr="003C2274">
        <w:rPr>
          <w:rFonts w:hint="cs"/>
          <w:rtl/>
        </w:rPr>
        <w:t>های داخلی و خارجی، معمولا مشتق اول تمامی مت</w:t>
      </w:r>
      <w:r>
        <w:rPr>
          <w:rFonts w:hint="cs"/>
          <w:rtl/>
        </w:rPr>
        <w:t xml:space="preserve">غیرها، عمود بر مرز برابر صفر قرار داده می </w:t>
      </w:r>
      <w:r>
        <w:rPr>
          <w:rFonts w:hint="cs"/>
          <w:rtl/>
        </w:rPr>
        <w:lastRenderedPageBreak/>
        <w:t xml:space="preserve">شود </w:t>
      </w:r>
      <w:sdt>
        <w:sdtPr>
          <w:rPr>
            <w:rtl/>
          </w:rPr>
          <w:id w:val="36166931"/>
          <w:citation/>
        </w:sdtPr>
        <w:sdtEndPr/>
        <w:sdtContent>
          <w:r>
            <w:rPr>
              <w:rtl/>
            </w:rPr>
            <w:fldChar w:fldCharType="begin"/>
          </w:r>
          <w:r>
            <w:instrText xml:space="preserve"> CITATION HKV071 \l 1033 </w:instrText>
          </w:r>
          <w:r>
            <w:rPr>
              <w:rtl/>
            </w:rPr>
            <w:fldChar w:fldCharType="separate"/>
          </w:r>
          <w:r w:rsidRPr="00545D4D">
            <w:rPr>
              <w:noProof/>
            </w:rPr>
            <w:t>[2]</w:t>
          </w:r>
          <w:r>
            <w:rPr>
              <w:rtl/>
            </w:rPr>
            <w:fldChar w:fldCharType="end"/>
          </w:r>
        </w:sdtContent>
      </w:sdt>
      <w:r w:rsidRPr="003C2274">
        <w:rPr>
          <w:rFonts w:hint="cs"/>
          <w:rtl/>
        </w:rPr>
        <w:t>.</w:t>
      </w:r>
    </w:p>
    <w:p w:rsidR="00254EAF" w:rsidRPr="003C2274" w:rsidRDefault="00F86F7B" w:rsidP="00101CE2">
      <w:pPr>
        <w:pStyle w:val="a1"/>
        <w:rPr>
          <w:rtl/>
        </w:rPr>
      </w:pPr>
      <w:r>
        <w:rPr>
          <w:rFonts w:hint="cs"/>
          <w:rtl/>
        </w:rPr>
        <w:t xml:space="preserve">                                                                                                                     </w:t>
      </w:r>
      <w:r w:rsidRPr="00A9208C">
        <w:object w:dxaOrig="1380" w:dyaOrig="1500">
          <v:shape id="_x0000_i1111" type="#_x0000_t75" style="width:70.5pt;height:76.5pt" o:ole="">
            <v:imagedata r:id="rId170" o:title=""/>
          </v:shape>
          <o:OLEObject Type="Embed" ProgID="Equation.DSMT4" ShapeID="_x0000_i1111" DrawAspect="Content" ObjectID="_1587483331" r:id="rId171"/>
        </w:object>
      </w:r>
    </w:p>
    <w:p w:rsidR="00254EAF" w:rsidRDefault="00254EAF" w:rsidP="00D25902">
      <w:pPr>
        <w:pStyle w:val="2"/>
        <w:rPr>
          <w:rtl/>
        </w:rPr>
      </w:pPr>
      <w:bookmarkStart w:id="16" w:name="_Toc439502868"/>
      <w:r>
        <w:rPr>
          <w:rFonts w:hint="cs"/>
          <w:rtl/>
        </w:rPr>
        <w:t>شرایط اولیه</w:t>
      </w:r>
      <w:bookmarkEnd w:id="16"/>
    </w:p>
    <w:p w:rsidR="00254EAF" w:rsidRDefault="00254EAF" w:rsidP="00D25902">
      <w:pPr>
        <w:pStyle w:val="a4"/>
        <w:rPr>
          <w:rtl/>
        </w:rPr>
      </w:pPr>
      <w:r w:rsidRPr="003C2274">
        <w:rPr>
          <w:rFonts w:hint="cs"/>
          <w:rtl/>
        </w:rPr>
        <w:t>شرایط اولیه متغیرهای آشفتگی در اکثر مسائل، براب</w:t>
      </w:r>
      <w:r>
        <w:rPr>
          <w:rFonts w:hint="cs"/>
          <w:rtl/>
        </w:rPr>
        <w:t>ر شرایط مرزی ورودی قرار داده می</w:t>
      </w:r>
      <w:r>
        <w:rPr>
          <w:rtl/>
        </w:rPr>
        <w:softHyphen/>
      </w:r>
      <w:r w:rsidRPr="003C2274">
        <w:rPr>
          <w:rFonts w:hint="cs"/>
          <w:rtl/>
        </w:rPr>
        <w:t>شود</w:t>
      </w:r>
      <w:r>
        <w:rPr>
          <w:rFonts w:hint="cs"/>
          <w:rtl/>
        </w:rPr>
        <w:t xml:space="preserve"> </w:t>
      </w:r>
      <w:sdt>
        <w:sdtPr>
          <w:rPr>
            <w:rFonts w:hint="cs"/>
            <w:rtl/>
          </w:rPr>
          <w:id w:val="1414974990"/>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HKV071 \l 1065</w:instrText>
          </w:r>
          <w:r>
            <w:rPr>
              <w:rtl/>
            </w:rPr>
            <w:instrText xml:space="preserve"> </w:instrText>
          </w:r>
          <w:r>
            <w:rPr>
              <w:rtl/>
            </w:rPr>
            <w:fldChar w:fldCharType="separate"/>
          </w:r>
          <w:r w:rsidRPr="00446098">
            <w:rPr>
              <w:noProof/>
            </w:rPr>
            <w:t>[2]</w:t>
          </w:r>
          <w:r>
            <w:rPr>
              <w:rtl/>
            </w:rPr>
            <w:fldChar w:fldCharType="end"/>
          </w:r>
        </w:sdtContent>
      </w:sdt>
      <w:r w:rsidRPr="003C2274">
        <w:rPr>
          <w:rFonts w:hint="cs"/>
          <w:rtl/>
        </w:rPr>
        <w:t>، بنابراین برای جریان</w:t>
      </w:r>
      <w:r w:rsidRPr="003C2274">
        <w:rPr>
          <w:rtl/>
        </w:rPr>
        <w:softHyphen/>
      </w:r>
      <w:r w:rsidRPr="003C2274">
        <w:rPr>
          <w:rFonts w:hint="cs"/>
          <w:rtl/>
        </w:rPr>
        <w:t>های داخلی داریم:</w:t>
      </w:r>
    </w:p>
    <w:p w:rsidR="00254EAF" w:rsidRPr="003C2274" w:rsidRDefault="00D25902" w:rsidP="00D25902">
      <w:pPr>
        <w:pStyle w:val="a1"/>
        <w:rPr>
          <w:rtl/>
        </w:rPr>
      </w:pPr>
      <w:r>
        <w:rPr>
          <w:rFonts w:hint="cs"/>
          <w:rtl/>
        </w:rPr>
        <w:t xml:space="preserve">                                                                                </w:t>
      </w:r>
      <w:r w:rsidR="00036157">
        <w:rPr>
          <w:rFonts w:hint="cs"/>
          <w:rtl/>
        </w:rPr>
        <w:t xml:space="preserve"> </w:t>
      </w:r>
      <w:r>
        <w:rPr>
          <w:rFonts w:hint="cs"/>
          <w:rtl/>
        </w:rPr>
        <w:t xml:space="preserve">                                  </w:t>
      </w:r>
      <w:r w:rsidRPr="00A9208C">
        <w:object w:dxaOrig="1520" w:dyaOrig="859">
          <v:shape id="_x0000_i1112" type="#_x0000_t75" style="width:77.25pt;height:43.5pt" o:ole="">
            <v:imagedata r:id="rId172" o:title=""/>
          </v:shape>
          <o:OLEObject Type="Embed" ProgID="Equation.DSMT4" ShapeID="_x0000_i1112" DrawAspect="Content" ObjectID="_1587483332" r:id="rId173"/>
        </w:object>
      </w:r>
    </w:p>
    <w:p w:rsidR="00254EAF" w:rsidRDefault="00254EAF" w:rsidP="00986F23">
      <w:pPr>
        <w:pStyle w:val="a4"/>
        <w:rPr>
          <w:rtl/>
        </w:rPr>
      </w:pPr>
      <w:r w:rsidRPr="003C2274">
        <w:rPr>
          <w:rFonts w:hint="cs"/>
          <w:rtl/>
        </w:rPr>
        <w:t>و به نحو مشابه برای جریان</w:t>
      </w:r>
      <w:r w:rsidRPr="003C2274">
        <w:rPr>
          <w:rtl/>
        </w:rPr>
        <w:softHyphen/>
      </w:r>
      <w:r w:rsidRPr="003C2274">
        <w:rPr>
          <w:rFonts w:hint="cs"/>
          <w:rtl/>
        </w:rPr>
        <w:t>های خارجی، شرط اولیه مطابق زیر محاسبه می گردد:</w:t>
      </w:r>
    </w:p>
    <w:p w:rsidR="00036157" w:rsidRPr="003C2274" w:rsidRDefault="00036157" w:rsidP="00036157">
      <w:pPr>
        <w:pStyle w:val="a1"/>
        <w:rPr>
          <w:rtl/>
        </w:rPr>
      </w:pPr>
      <w:r>
        <w:rPr>
          <w:rFonts w:hint="cs"/>
          <w:rtl/>
        </w:rPr>
        <w:t xml:space="preserve">                                                                                                        </w:t>
      </w:r>
      <w:r w:rsidRPr="00A9208C">
        <w:object w:dxaOrig="2079" w:dyaOrig="940">
          <v:shape id="_x0000_i1113" type="#_x0000_t75" style="width:106.5pt;height:48pt" o:ole="">
            <v:imagedata r:id="rId174" o:title=""/>
          </v:shape>
          <o:OLEObject Type="Embed" ProgID="Equation.DSMT4" ShapeID="_x0000_i1113" DrawAspect="Content" ObjectID="_1587483333" r:id="rId175"/>
        </w:object>
      </w:r>
    </w:p>
    <w:p w:rsidR="00036157" w:rsidRDefault="00036157" w:rsidP="00A064B0">
      <w:pPr>
        <w:pStyle w:val="2"/>
        <w:rPr>
          <w:rtl/>
        </w:rPr>
      </w:pPr>
      <w:bookmarkStart w:id="17" w:name="_Toc439502869"/>
      <w:r>
        <w:rPr>
          <w:rFonts w:hint="cs"/>
          <w:rtl/>
        </w:rPr>
        <w:t>شکل ماتریسی معادلات آشفتگی</w:t>
      </w:r>
      <w:bookmarkEnd w:id="17"/>
    </w:p>
    <w:p w:rsidR="00036157" w:rsidRDefault="00036157" w:rsidP="00A064B0">
      <w:pPr>
        <w:pStyle w:val="a4"/>
        <w:rPr>
          <w:rtl/>
        </w:rPr>
      </w:pPr>
      <w:r>
        <w:rPr>
          <w:rFonts w:hint="cs"/>
          <w:rtl/>
        </w:rPr>
        <w:t>جهت حل عددی و گسسته</w:t>
      </w:r>
      <w:r>
        <w:rPr>
          <w:rtl/>
        </w:rPr>
        <w:softHyphen/>
      </w:r>
      <w:r>
        <w:rPr>
          <w:rFonts w:hint="cs"/>
          <w:rtl/>
        </w:rPr>
        <w:t>سازی معادلات آشفتگی، راحت</w:t>
      </w:r>
      <w:r>
        <w:rPr>
          <w:rtl/>
        </w:rPr>
        <w:softHyphen/>
      </w:r>
      <w:r>
        <w:rPr>
          <w:rFonts w:hint="cs"/>
          <w:rtl/>
        </w:rPr>
        <w:t>تر است که این معادلات را به صورت ماتریسی بنویسم. به این منظور معادلات بی</w:t>
      </w:r>
      <w:r>
        <w:rPr>
          <w:rtl/>
        </w:rPr>
        <w:softHyphen/>
      </w:r>
      <w:r>
        <w:rPr>
          <w:rFonts w:hint="cs"/>
          <w:rtl/>
        </w:rPr>
        <w:t xml:space="preserve">بعد شده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Ref440364070 \w \h</w:instrText>
      </w:r>
      <w:r>
        <w:rPr>
          <w:rtl/>
        </w:rPr>
        <w:instrText xml:space="preserve">  \* </w:instrText>
      </w:r>
      <w:r>
        <w:instrText>MERGEFORMAT</w:instrText>
      </w:r>
      <w:r>
        <w:rPr>
          <w:rtl/>
        </w:rPr>
        <w:instrText xml:space="preserve"> </w:instrText>
      </w:r>
      <w:r>
        <w:rPr>
          <w:rtl/>
        </w:rPr>
      </w:r>
      <w:r>
        <w:rPr>
          <w:rtl/>
        </w:rPr>
        <w:fldChar w:fldCharType="separate"/>
      </w:r>
      <w:r>
        <w:rPr>
          <w:rtl/>
        </w:rPr>
        <w:t>‏(15)</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Ref440364078 \w \h</w:instrText>
      </w:r>
      <w:r>
        <w:rPr>
          <w:rtl/>
        </w:rPr>
        <w:instrText xml:space="preserve">  \* </w:instrText>
      </w:r>
      <w:r>
        <w:instrText>MERGEFORMAT</w:instrText>
      </w:r>
      <w:r>
        <w:rPr>
          <w:rtl/>
        </w:rPr>
        <w:instrText xml:space="preserve"> </w:instrText>
      </w:r>
      <w:r>
        <w:rPr>
          <w:rtl/>
        </w:rPr>
      </w:r>
      <w:r>
        <w:rPr>
          <w:rtl/>
        </w:rPr>
        <w:fldChar w:fldCharType="separate"/>
      </w:r>
      <w:r>
        <w:rPr>
          <w:rtl/>
        </w:rPr>
        <w:t>‏(16)</w:t>
      </w:r>
      <w:r>
        <w:rPr>
          <w:rtl/>
        </w:rPr>
        <w:fldChar w:fldCharType="end"/>
      </w:r>
      <w:r>
        <w:rPr>
          <w:rFonts w:hint="cs"/>
          <w:rtl/>
        </w:rPr>
        <w:t xml:space="preserve"> به فرم ماتریسی زیر بازنویسی می</w:t>
      </w:r>
      <w:r>
        <w:rPr>
          <w:rtl/>
        </w:rPr>
        <w:softHyphen/>
      </w:r>
      <w:r>
        <w:rPr>
          <w:rFonts w:hint="cs"/>
          <w:rtl/>
        </w:rPr>
        <w:t>شوند:</w:t>
      </w:r>
    </w:p>
    <w:p w:rsidR="00A064B0" w:rsidRDefault="00A064B0" w:rsidP="00A064B0">
      <w:pPr>
        <w:pStyle w:val="a1"/>
        <w:rPr>
          <w:rtl/>
        </w:rPr>
      </w:pPr>
      <w:r>
        <w:rPr>
          <w:rFonts w:hint="cs"/>
          <w:rtl/>
        </w:rPr>
        <w:t xml:space="preserve">                                     </w:t>
      </w:r>
      <w:r w:rsidRPr="00A064B0">
        <w:object w:dxaOrig="6080" w:dyaOrig="1100">
          <v:shape id="_x0000_i1114" type="#_x0000_t75" style="width:302.25pt;height:51.75pt" o:ole="">
            <v:imagedata r:id="rId176" o:title=""/>
          </v:shape>
          <o:OLEObject Type="Embed" ProgID="Equation.DSMT4" ShapeID="_x0000_i1114" DrawAspect="Content" ObjectID="_1587483334" r:id="rId177"/>
        </w:object>
      </w:r>
      <w:r>
        <w:rPr>
          <w:rFonts w:hint="cs"/>
          <w:rtl/>
        </w:rPr>
        <w:t xml:space="preserve">          </w:t>
      </w:r>
    </w:p>
    <w:p w:rsidR="00036157" w:rsidRDefault="00036157" w:rsidP="00C1425B">
      <w:pPr>
        <w:pStyle w:val="a4"/>
        <w:rPr>
          <w:rtl/>
        </w:rPr>
      </w:pPr>
      <w:bookmarkStart w:id="18" w:name="_Ref440364101"/>
      <w:bookmarkEnd w:id="18"/>
      <w:r>
        <w:rPr>
          <w:rFonts w:hint="cs"/>
          <w:rtl/>
        </w:rPr>
        <w:t xml:space="preserve">در این رابطه </w:t>
      </w:r>
      <w:r w:rsidRPr="0041547A">
        <w:rPr>
          <w:position w:val="-12"/>
        </w:rPr>
        <w:object w:dxaOrig="360" w:dyaOrig="420">
          <v:shape id="_x0000_i1115" type="#_x0000_t75" style="width:18pt;height:20.25pt" o:ole="">
            <v:imagedata r:id="rId178" o:title=""/>
          </v:shape>
          <o:OLEObject Type="Embed" ProgID="Equation.DSMT4" ShapeID="_x0000_i1115" DrawAspect="Content" ObjectID="_1587483335" r:id="rId179"/>
        </w:object>
      </w:r>
      <w:r>
        <w:rPr>
          <w:rFonts w:hint="cs"/>
          <w:rtl/>
        </w:rPr>
        <w:t xml:space="preserve"> و </w:t>
      </w:r>
      <w:r w:rsidRPr="0041547A">
        <w:rPr>
          <w:position w:val="-12"/>
        </w:rPr>
        <w:object w:dxaOrig="440" w:dyaOrig="420">
          <v:shape id="_x0000_i1116" type="#_x0000_t75" style="width:22.5pt;height:20.25pt" o:ole="">
            <v:imagedata r:id="rId180" o:title=""/>
          </v:shape>
          <o:OLEObject Type="Embed" ProgID="Equation.DSMT4" ShapeID="_x0000_i1116" DrawAspect="Content" ObjectID="_1587483336" r:id="rId181"/>
        </w:object>
      </w:r>
      <w:r>
        <w:rPr>
          <w:rFonts w:hint="cs"/>
          <w:rtl/>
        </w:rPr>
        <w:t>، بیانگر بخش</w:t>
      </w:r>
      <w:r>
        <w:rPr>
          <w:rtl/>
        </w:rPr>
        <w:softHyphen/>
      </w:r>
      <w:r>
        <w:rPr>
          <w:rFonts w:hint="cs"/>
          <w:rtl/>
        </w:rPr>
        <w:t>های جابجایی</w:t>
      </w:r>
      <w:r>
        <w:rPr>
          <w:rStyle w:val="FootnoteReference"/>
          <w:rtl/>
        </w:rPr>
        <w:footnoteReference w:id="22"/>
      </w:r>
      <w:r>
        <w:rPr>
          <w:rFonts w:hint="cs"/>
          <w:rtl/>
        </w:rPr>
        <w:t xml:space="preserve"> می</w:t>
      </w:r>
      <w:r>
        <w:rPr>
          <w:rtl/>
        </w:rPr>
        <w:softHyphen/>
      </w:r>
      <w:r>
        <w:rPr>
          <w:rFonts w:hint="cs"/>
          <w:rtl/>
        </w:rPr>
        <w:t xml:space="preserve">باشند، </w:t>
      </w:r>
      <w:r w:rsidRPr="0041547A">
        <w:rPr>
          <w:position w:val="-12"/>
        </w:rPr>
        <w:object w:dxaOrig="380" w:dyaOrig="420">
          <v:shape id="_x0000_i1117" type="#_x0000_t75" style="width:19.5pt;height:20.25pt" o:ole="">
            <v:imagedata r:id="rId182" o:title=""/>
          </v:shape>
          <o:OLEObject Type="Embed" ProgID="Equation.DSMT4" ShapeID="_x0000_i1117" DrawAspect="Content" ObjectID="_1587483337" r:id="rId183"/>
        </w:object>
      </w:r>
      <w:r>
        <w:rPr>
          <w:rFonts w:hint="cs"/>
          <w:rtl/>
        </w:rPr>
        <w:t xml:space="preserve"> و </w:t>
      </w:r>
      <w:r w:rsidRPr="0041547A">
        <w:rPr>
          <w:position w:val="-12"/>
        </w:rPr>
        <w:object w:dxaOrig="460" w:dyaOrig="420">
          <v:shape id="_x0000_i1118" type="#_x0000_t75" style="width:22.5pt;height:20.25pt" o:ole="">
            <v:imagedata r:id="rId184" o:title=""/>
          </v:shape>
          <o:OLEObject Type="Embed" ProgID="Equation.DSMT4" ShapeID="_x0000_i1118" DrawAspect="Content" ObjectID="_1587483338" r:id="rId185"/>
        </w:object>
      </w:r>
      <w:r>
        <w:rPr>
          <w:rFonts w:hint="cs"/>
          <w:rtl/>
        </w:rPr>
        <w:t xml:space="preserve"> بیانگر بخش</w:t>
      </w:r>
      <w:r>
        <w:rPr>
          <w:rtl/>
        </w:rPr>
        <w:softHyphen/>
      </w:r>
      <w:r>
        <w:rPr>
          <w:rFonts w:hint="cs"/>
          <w:rtl/>
        </w:rPr>
        <w:t>های پخش</w:t>
      </w:r>
      <w:r>
        <w:rPr>
          <w:rtl/>
        </w:rPr>
        <w:softHyphen/>
      </w:r>
      <w:r>
        <w:rPr>
          <w:rFonts w:hint="cs"/>
          <w:rtl/>
        </w:rPr>
        <w:t>شوندگی</w:t>
      </w:r>
      <w:r>
        <w:rPr>
          <w:rStyle w:val="FootnoteReference"/>
          <w:rtl/>
        </w:rPr>
        <w:footnoteReference w:id="23"/>
      </w:r>
      <w:r>
        <w:rPr>
          <w:rFonts w:hint="cs"/>
          <w:rtl/>
        </w:rPr>
        <w:t xml:space="preserve"> و </w:t>
      </w:r>
      <w:r w:rsidRPr="0041547A">
        <w:rPr>
          <w:position w:val="-6"/>
        </w:rPr>
        <w:object w:dxaOrig="220" w:dyaOrig="300">
          <v:shape id="_x0000_i1119" type="#_x0000_t75" style="width:11.25pt;height:15pt" o:ole="">
            <v:imagedata r:id="rId186" o:title=""/>
          </v:shape>
          <o:OLEObject Type="Embed" ProgID="Equation.DSMT4" ShapeID="_x0000_i1119" DrawAspect="Content" ObjectID="_1587483339" r:id="rId187"/>
        </w:object>
      </w:r>
      <w:r>
        <w:rPr>
          <w:rFonts w:hint="cs"/>
          <w:rtl/>
        </w:rPr>
        <w:t xml:space="preserve"> ترم چشمه</w:t>
      </w:r>
      <w:r>
        <w:rPr>
          <w:rStyle w:val="FootnoteReference"/>
          <w:rtl/>
        </w:rPr>
        <w:footnoteReference w:id="24"/>
      </w:r>
      <w:r>
        <w:rPr>
          <w:rFonts w:hint="cs"/>
          <w:rtl/>
        </w:rPr>
        <w:t xml:space="preserve"> می</w:t>
      </w:r>
      <w:r>
        <w:rPr>
          <w:rtl/>
        </w:rPr>
        <w:softHyphen/>
      </w:r>
      <w:r>
        <w:rPr>
          <w:rFonts w:hint="cs"/>
          <w:rtl/>
        </w:rPr>
        <w:t>باشد. هرکدام از این بخش</w:t>
      </w:r>
      <w:r>
        <w:rPr>
          <w:rtl/>
        </w:rPr>
        <w:softHyphen/>
      </w:r>
      <w:r>
        <w:rPr>
          <w:rFonts w:hint="cs"/>
          <w:rtl/>
        </w:rPr>
        <w:t>ها به صورت زیر می</w:t>
      </w:r>
      <w:r>
        <w:rPr>
          <w:rtl/>
        </w:rPr>
        <w:softHyphen/>
      </w:r>
      <w:r>
        <w:rPr>
          <w:rFonts w:hint="cs"/>
          <w:rtl/>
        </w:rPr>
        <w:t>باشند:</w:t>
      </w:r>
    </w:p>
    <w:p w:rsidR="00C1425B" w:rsidRDefault="00C1425B" w:rsidP="00C1425B">
      <w:pPr>
        <w:pStyle w:val="a1"/>
        <w:rPr>
          <w:rtl/>
        </w:rPr>
      </w:pPr>
      <w:r>
        <w:rPr>
          <w:rFonts w:hint="cs"/>
          <w:rtl/>
        </w:rPr>
        <w:lastRenderedPageBreak/>
        <w:t xml:space="preserve">                      </w:t>
      </w:r>
      <w:r w:rsidRPr="00C1425B">
        <w:object w:dxaOrig="6960" w:dyaOrig="6259">
          <v:shape id="_x0000_i1120" type="#_x0000_t75" style="width:345pt;height:296.25pt" o:ole="">
            <v:imagedata r:id="rId188" o:title=""/>
          </v:shape>
          <o:OLEObject Type="Embed" ProgID="Equation.DSMT4" ShapeID="_x0000_i1120" DrawAspect="Content" ObjectID="_1587483340" r:id="rId189"/>
        </w:object>
      </w:r>
      <w:r>
        <w:rPr>
          <w:rFonts w:hint="cs"/>
          <w:rtl/>
        </w:rPr>
        <w:t xml:space="preserve">          </w:t>
      </w:r>
    </w:p>
    <w:p w:rsidR="00036157" w:rsidRDefault="00036157" w:rsidP="00036157">
      <w:pPr>
        <w:bidi/>
        <w:rPr>
          <w:rtl/>
        </w:rPr>
      </w:pPr>
    </w:p>
    <w:p w:rsidR="00036157" w:rsidRPr="00726DD7" w:rsidRDefault="00036157" w:rsidP="00FA5D3C">
      <w:pPr>
        <w:pStyle w:val="2"/>
        <w:rPr>
          <w:rtl/>
        </w:rPr>
      </w:pPr>
      <w:bookmarkStart w:id="19" w:name="_Toc439502870"/>
      <w:r w:rsidRPr="00726DD7">
        <w:rPr>
          <w:rFonts w:hint="cs"/>
          <w:rtl/>
        </w:rPr>
        <w:t>نحوه گسسته سازی حجم محدود معادلات</w:t>
      </w:r>
      <w:bookmarkEnd w:id="19"/>
    </w:p>
    <w:p w:rsidR="00036157" w:rsidRDefault="00036157" w:rsidP="00FA5D3C">
      <w:pPr>
        <w:pStyle w:val="a4"/>
        <w:rPr>
          <w:rtl/>
        </w:rPr>
      </w:pPr>
      <w:r w:rsidRPr="00726DD7">
        <w:rPr>
          <w:rFonts w:hint="cs"/>
          <w:rtl/>
        </w:rPr>
        <w:t>در روش حجم محدود، اولین قدم در گسسته</w:t>
      </w:r>
      <w:r w:rsidRPr="00726DD7">
        <w:rPr>
          <w:rtl/>
        </w:rPr>
        <w:softHyphen/>
      </w:r>
      <w:r w:rsidRPr="00726DD7">
        <w:rPr>
          <w:rFonts w:hint="cs"/>
          <w:rtl/>
        </w:rPr>
        <w:t>سازی معادلات، انتگرال</w:t>
      </w:r>
      <w:r w:rsidRPr="00726DD7">
        <w:rPr>
          <w:rtl/>
        </w:rPr>
        <w:softHyphen/>
      </w:r>
      <w:r w:rsidRPr="00726DD7">
        <w:rPr>
          <w:rFonts w:hint="cs"/>
          <w:rtl/>
        </w:rPr>
        <w:t>گیری از شکل بقایی معادلات بر روی یک حجم کنترل می</w:t>
      </w:r>
      <w:r w:rsidRPr="00726DD7">
        <w:rPr>
          <w:rtl/>
        </w:rPr>
        <w:softHyphen/>
      </w:r>
      <w:r>
        <w:rPr>
          <w:rFonts w:hint="cs"/>
          <w:rtl/>
        </w:rPr>
        <w:t xml:space="preserve">باشد. برای این کار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Ref440364101 \w \h</w:instrText>
      </w:r>
      <w:r>
        <w:rPr>
          <w:rtl/>
        </w:rPr>
        <w:instrText xml:space="preserve">  \* </w:instrText>
      </w:r>
      <w:r>
        <w:instrText>MERGEFORMAT</w:instrText>
      </w:r>
      <w:r>
        <w:rPr>
          <w:rtl/>
        </w:rPr>
        <w:instrText xml:space="preserve"> </w:instrText>
      </w:r>
      <w:r>
        <w:rPr>
          <w:rtl/>
        </w:rPr>
      </w:r>
      <w:r>
        <w:rPr>
          <w:rtl/>
        </w:rPr>
        <w:fldChar w:fldCharType="separate"/>
      </w:r>
      <w:r>
        <w:rPr>
          <w:rtl/>
        </w:rPr>
        <w:t>‏(26)</w:t>
      </w:r>
      <w:r>
        <w:rPr>
          <w:rtl/>
        </w:rPr>
        <w:fldChar w:fldCharType="end"/>
      </w:r>
      <w:r w:rsidRPr="00726DD7">
        <w:rPr>
          <w:rFonts w:hint="cs"/>
          <w:rtl/>
        </w:rPr>
        <w:t xml:space="preserve"> را در نظر بگیرید. با انتگرال گیری از این معادله بر روی یک سلول محاسباتی خواهیم داشت</w:t>
      </w:r>
      <w:r>
        <w:rPr>
          <w:rFonts w:hint="cs"/>
          <w:rtl/>
        </w:rPr>
        <w:t xml:space="preserve"> </w:t>
      </w:r>
      <w:sdt>
        <w:sdtPr>
          <w:rPr>
            <w:rFonts w:hint="cs"/>
            <w:rtl/>
          </w:rPr>
          <w:id w:val="1700891943"/>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KAH00 \l 1065</w:instrText>
          </w:r>
          <w:r>
            <w:rPr>
              <w:rtl/>
            </w:rPr>
            <w:instrText xml:space="preserve"> </w:instrText>
          </w:r>
          <w:r>
            <w:rPr>
              <w:rtl/>
            </w:rPr>
            <w:fldChar w:fldCharType="separate"/>
          </w:r>
          <w:r w:rsidRPr="00545D4D">
            <w:rPr>
              <w:noProof/>
            </w:rPr>
            <w:t>[7]</w:t>
          </w:r>
          <w:r>
            <w:rPr>
              <w:rtl/>
            </w:rPr>
            <w:fldChar w:fldCharType="end"/>
          </w:r>
        </w:sdtContent>
      </w:sdt>
      <w:r w:rsidRPr="00726DD7">
        <w:rPr>
          <w:rFonts w:hint="cs"/>
          <w:rtl/>
        </w:rPr>
        <w:t>:</w:t>
      </w:r>
    </w:p>
    <w:p w:rsidR="00FA5D3C" w:rsidRDefault="00FA5D3C" w:rsidP="00FA5D3C">
      <w:pPr>
        <w:pStyle w:val="a1"/>
        <w:rPr>
          <w:rtl/>
        </w:rPr>
      </w:pPr>
      <w:r>
        <w:rPr>
          <w:rFonts w:hint="cs"/>
          <w:rtl/>
        </w:rPr>
        <w:t xml:space="preserve">                </w:t>
      </w:r>
      <w:r w:rsidRPr="00FA5D3C">
        <w:object w:dxaOrig="7240" w:dyaOrig="1120">
          <v:shape id="_x0000_i1121" type="#_x0000_t75" style="width:361.5pt;height:56.25pt" o:ole="">
            <v:imagedata r:id="rId190" o:title=""/>
          </v:shape>
          <o:OLEObject Type="Embed" ProgID="Equation.DSMT4" ShapeID="_x0000_i1121" DrawAspect="Content" ObjectID="_1587483341" r:id="rId191"/>
        </w:object>
      </w:r>
    </w:p>
    <w:p w:rsidR="00036157" w:rsidRPr="00726DD7" w:rsidRDefault="00036157" w:rsidP="00036157">
      <w:pPr>
        <w:bidi/>
        <w:rPr>
          <w:rtl/>
          <w:lang w:bidi="fa-IR"/>
        </w:rPr>
      </w:pPr>
      <w:bookmarkStart w:id="20" w:name="_Ref440364130"/>
      <w:bookmarkEnd w:id="20"/>
    </w:p>
    <w:p w:rsidR="00036157" w:rsidRDefault="00036157" w:rsidP="002E76C0">
      <w:pPr>
        <w:pStyle w:val="a4"/>
        <w:rPr>
          <w:rtl/>
        </w:rPr>
      </w:pPr>
      <w:r w:rsidRPr="00726DD7">
        <w:rPr>
          <w:rFonts w:hint="cs"/>
          <w:rtl/>
        </w:rPr>
        <w:t xml:space="preserve">در ترم (1)، مقدار </w:t>
      </w:r>
      <w:r w:rsidRPr="00726DD7">
        <w:rPr>
          <w:position w:val="-26"/>
        </w:rPr>
        <w:object w:dxaOrig="520" w:dyaOrig="680">
          <v:shape id="_x0000_i1122" type="#_x0000_t75" style="width:27pt;height:34.5pt" o:ole="">
            <v:imagedata r:id="rId192" o:title=""/>
          </v:shape>
          <o:OLEObject Type="Embed" ProgID="Equation.DSMT4" ShapeID="_x0000_i1122" DrawAspect="Content" ObjectID="_1587483342" r:id="rId193"/>
        </w:object>
      </w:r>
      <w:r w:rsidRPr="00726DD7">
        <w:rPr>
          <w:rFonts w:hint="cs"/>
          <w:rtl/>
        </w:rPr>
        <w:t xml:space="preserve"> بر روی یک حجم کنترل ثابت فرض می شود در نتیجه می توان ترم (1) را به صورت زیر ساده کرد:</w:t>
      </w:r>
    </w:p>
    <w:p w:rsidR="002E76C0" w:rsidRDefault="002E76C0" w:rsidP="002E76C0">
      <w:pPr>
        <w:pStyle w:val="a1"/>
        <w:rPr>
          <w:rtl/>
        </w:rPr>
      </w:pPr>
      <w:r>
        <w:rPr>
          <w:rFonts w:hint="cs"/>
          <w:rtl/>
        </w:rPr>
        <w:t xml:space="preserve">                                                                                                         </w:t>
      </w:r>
      <w:r w:rsidRPr="002E76C0">
        <w:object w:dxaOrig="2140" w:dyaOrig="800">
          <v:shape id="_x0000_i1123" type="#_x0000_t75" style="width:106.5pt;height:41.25pt" o:ole="">
            <v:imagedata r:id="rId194" o:title=""/>
          </v:shape>
          <o:OLEObject Type="Embed" ProgID="Equation.DSMT4" ShapeID="_x0000_i1123" DrawAspect="Content" ObjectID="_1587483343" r:id="rId195"/>
        </w:object>
      </w:r>
      <w:r>
        <w:rPr>
          <w:rFonts w:hint="cs"/>
          <w:rtl/>
        </w:rPr>
        <w:t xml:space="preserve">           </w:t>
      </w:r>
    </w:p>
    <w:p w:rsidR="00036157" w:rsidRPr="00726DD7" w:rsidRDefault="00036157" w:rsidP="00184D13">
      <w:pPr>
        <w:pStyle w:val="a4"/>
        <w:rPr>
          <w:rtl/>
        </w:rPr>
      </w:pPr>
      <w:r w:rsidRPr="00726DD7">
        <w:rPr>
          <w:rFonts w:hint="cs"/>
          <w:rtl/>
        </w:rPr>
        <w:t xml:space="preserve">که در این رابطه </w:t>
      </w:r>
      <w:r w:rsidRPr="00726DD7">
        <w:rPr>
          <w:position w:val="-4"/>
        </w:rPr>
        <w:object w:dxaOrig="279" w:dyaOrig="260">
          <v:shape id="_x0000_i1124" type="#_x0000_t75" style="width:13.5pt;height:13.5pt" o:ole="">
            <v:imagedata r:id="rId196" o:title=""/>
          </v:shape>
          <o:OLEObject Type="Embed" ProgID="Equation.DSMT4" ShapeID="_x0000_i1124" DrawAspect="Content" ObjectID="_1587483344" r:id="rId197"/>
        </w:object>
      </w:r>
      <w:r w:rsidRPr="00726DD7">
        <w:rPr>
          <w:rFonts w:hint="cs"/>
          <w:rtl/>
        </w:rPr>
        <w:t xml:space="preserve"> مساحت حجم کنترل می</w:t>
      </w:r>
      <w:r w:rsidRPr="00726DD7">
        <w:rPr>
          <w:rtl/>
        </w:rPr>
        <w:softHyphen/>
      </w:r>
      <w:r w:rsidRPr="00726DD7">
        <w:rPr>
          <w:rFonts w:hint="cs"/>
          <w:rtl/>
        </w:rPr>
        <w:t>باشد.</w:t>
      </w:r>
    </w:p>
    <w:p w:rsidR="00036157" w:rsidRDefault="00036157" w:rsidP="00184D13">
      <w:pPr>
        <w:pStyle w:val="a4"/>
        <w:rPr>
          <w:rtl/>
        </w:rPr>
      </w:pPr>
      <w:r w:rsidRPr="00726DD7">
        <w:rPr>
          <w:rFonts w:hint="cs"/>
          <w:rtl/>
        </w:rPr>
        <w:lastRenderedPageBreak/>
        <w:t>برای ترم (2) و (3)، از قضیه گوس استفاده می شود. مطابق قضیه گوس</w:t>
      </w:r>
      <w:r w:rsidRPr="00726DD7">
        <w:rPr>
          <w:rStyle w:val="FootnoteReference"/>
          <w:rtl/>
        </w:rPr>
        <w:footnoteReference w:id="25"/>
      </w:r>
      <w:r w:rsidRPr="00726DD7">
        <w:rPr>
          <w:rFonts w:hint="cs"/>
          <w:rtl/>
        </w:rPr>
        <w:t>، می</w:t>
      </w:r>
      <w:r w:rsidRPr="00726DD7">
        <w:rPr>
          <w:rtl/>
        </w:rPr>
        <w:softHyphen/>
      </w:r>
      <w:r w:rsidRPr="00726DD7">
        <w:rPr>
          <w:rFonts w:hint="cs"/>
          <w:rtl/>
        </w:rPr>
        <w:t>توان انتگرال روی سطح را به انتگرال روی مرزها تبدیل نمود:</w:t>
      </w:r>
    </w:p>
    <w:p w:rsidR="00036157" w:rsidRPr="00726DD7" w:rsidRDefault="00184D13" w:rsidP="00184D13">
      <w:pPr>
        <w:pStyle w:val="a1"/>
        <w:rPr>
          <w:rtl/>
        </w:rPr>
      </w:pPr>
      <w:r>
        <w:rPr>
          <w:rFonts w:hint="cs"/>
          <w:rtl/>
        </w:rPr>
        <w:t xml:space="preserve">                                                                                                         </w:t>
      </w:r>
      <w:r w:rsidRPr="00184D13">
        <w:object w:dxaOrig="2120" w:dyaOrig="700">
          <v:shape id="_x0000_i1125" type="#_x0000_t75" style="width:106.5pt;height:34.5pt" o:ole="">
            <v:imagedata r:id="rId198" o:title=""/>
          </v:shape>
          <o:OLEObject Type="Embed" ProgID="Equation.DSMT4" ShapeID="_x0000_i1125" DrawAspect="Content" ObjectID="_1587483345" r:id="rId199"/>
        </w:object>
      </w:r>
    </w:p>
    <w:p w:rsidR="00036157" w:rsidRDefault="00036157" w:rsidP="00184D13">
      <w:pPr>
        <w:pStyle w:val="a4"/>
        <w:rPr>
          <w:rtl/>
        </w:rPr>
      </w:pPr>
      <w:r w:rsidRPr="00726DD7">
        <w:rPr>
          <w:rFonts w:hint="cs"/>
          <w:rtl/>
        </w:rPr>
        <w:t>که در این رابطه،</w:t>
      </w:r>
      <w:r w:rsidRPr="00726DD7">
        <w:rPr>
          <w:position w:val="-6"/>
        </w:rPr>
        <w:object w:dxaOrig="220" w:dyaOrig="220">
          <v:shape id="_x0000_i1126" type="#_x0000_t75" style="width:11.25pt;height:11.25pt" o:ole="">
            <v:imagedata r:id="rId200" o:title=""/>
          </v:shape>
          <o:OLEObject Type="Embed" ProgID="Equation.DSMT4" ShapeID="_x0000_i1126" DrawAspect="Content" ObjectID="_1587483346" r:id="rId201"/>
        </w:object>
      </w:r>
      <w:r w:rsidRPr="00726DD7">
        <w:rPr>
          <w:rFonts w:hint="cs"/>
          <w:rtl/>
        </w:rPr>
        <w:t xml:space="preserve"> بردار عمود بر مرز حجم کنترل می باشد:</w:t>
      </w:r>
    </w:p>
    <w:p w:rsidR="005A73C5" w:rsidRDefault="005A73C5" w:rsidP="005A73C5">
      <w:pPr>
        <w:pStyle w:val="a1"/>
        <w:rPr>
          <w:rtl/>
        </w:rPr>
      </w:pPr>
      <w:r>
        <w:rPr>
          <w:rFonts w:hint="cs"/>
          <w:rtl/>
        </w:rPr>
        <w:t xml:space="preserve">                                                          </w:t>
      </w:r>
      <w:r w:rsidRPr="005A73C5">
        <w:object w:dxaOrig="3860" w:dyaOrig="840">
          <v:shape id="_x0000_i1127" type="#_x0000_t75" style="width:242.25pt;height:54pt" o:ole="">
            <v:imagedata r:id="rId202" o:title=""/>
          </v:shape>
          <o:OLEObject Type="Embed" ProgID="Equation.DSMT4" ShapeID="_x0000_i1127" DrawAspect="Content" ObjectID="_1587483347" r:id="rId203"/>
        </w:object>
      </w:r>
    </w:p>
    <w:p w:rsidR="005A73C5" w:rsidRPr="00726DD7" w:rsidRDefault="005A73C5" w:rsidP="005A73C5">
      <w:pPr>
        <w:bidi/>
        <w:rPr>
          <w:rtl/>
        </w:rPr>
      </w:pPr>
    </w:p>
    <w:p w:rsidR="005A73C5" w:rsidRPr="00726DD7" w:rsidRDefault="005A73C5" w:rsidP="00377BDF">
      <w:pPr>
        <w:pStyle w:val="a4"/>
        <w:rPr>
          <w:rtl/>
        </w:rPr>
      </w:pPr>
      <w:r w:rsidRPr="00726DD7">
        <w:rPr>
          <w:rFonts w:hint="cs"/>
          <w:rtl/>
        </w:rPr>
        <w:t>و</w:t>
      </w:r>
      <w:r w:rsidRPr="00726DD7">
        <w:rPr>
          <w:position w:val="-6"/>
        </w:rPr>
        <w:object w:dxaOrig="320" w:dyaOrig="300">
          <v:shape id="_x0000_i1128" type="#_x0000_t75" style="width:15.75pt;height:15pt" o:ole="">
            <v:imagedata r:id="rId204" o:title=""/>
          </v:shape>
          <o:OLEObject Type="Embed" ProgID="Equation.DSMT4" ShapeID="_x0000_i1128" DrawAspect="Content" ObjectID="_1587483348" r:id="rId205"/>
        </w:object>
      </w:r>
      <w:r w:rsidRPr="00726DD7">
        <w:rPr>
          <w:rtl/>
        </w:rPr>
        <w:t xml:space="preserve"> </w:t>
      </w:r>
      <w:r w:rsidRPr="00726DD7">
        <w:rPr>
          <w:rFonts w:hint="cs"/>
          <w:rtl/>
        </w:rPr>
        <w:t>نیز طول قطاع</w:t>
      </w:r>
      <w:r w:rsidRPr="00726DD7">
        <w:rPr>
          <w:rtl/>
        </w:rPr>
        <w:softHyphen/>
      </w:r>
      <w:r w:rsidRPr="00726DD7">
        <w:rPr>
          <w:rFonts w:hint="cs"/>
          <w:rtl/>
        </w:rPr>
        <w:t>های تشکیل</w:t>
      </w:r>
      <w:r w:rsidRPr="00726DD7">
        <w:rPr>
          <w:rtl/>
        </w:rPr>
        <w:softHyphen/>
      </w:r>
      <w:r w:rsidRPr="00726DD7">
        <w:rPr>
          <w:rFonts w:hint="cs"/>
          <w:rtl/>
        </w:rPr>
        <w:t>دهنده مرزهای حجم کنترل می</w:t>
      </w:r>
      <w:r w:rsidRPr="00726DD7">
        <w:rPr>
          <w:rtl/>
        </w:rPr>
        <w:softHyphen/>
      </w:r>
      <w:r w:rsidRPr="00726DD7">
        <w:rPr>
          <w:rFonts w:hint="cs"/>
          <w:rtl/>
        </w:rPr>
        <w:t>باشد. مطابق شکل زیر:</w:t>
      </w:r>
    </w:p>
    <w:p w:rsidR="005A73C5" w:rsidRPr="00726DD7" w:rsidRDefault="005A73C5" w:rsidP="00377BDF">
      <w:pPr>
        <w:bidi/>
        <w:jc w:val="center"/>
        <w:rPr>
          <w:rtl/>
        </w:rPr>
      </w:pPr>
      <w:r w:rsidRPr="00726DD7">
        <w:rPr>
          <w:rFonts w:hint="cs"/>
          <w:noProof/>
        </w:rPr>
        <w:drawing>
          <wp:inline distT="0" distB="0" distL="0" distR="0" wp14:anchorId="60120C8D" wp14:editId="2F787230">
            <wp:extent cx="2198396" cy="19800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rotWithShape="1">
                    <a:blip r:embed="rId206">
                      <a:extLst>
                        <a:ext uri="{28A0092B-C50C-407E-A947-70E740481C1C}">
                          <a14:useLocalDpi xmlns:a14="http://schemas.microsoft.com/office/drawing/2010/main" val="0"/>
                        </a:ext>
                      </a:extLst>
                    </a:blip>
                    <a:srcRect l="9393" t="5649" r="11361" b="4941"/>
                    <a:stretch/>
                  </pic:blipFill>
                  <pic:spPr bwMode="auto">
                    <a:xfrm>
                      <a:off x="0" y="0"/>
                      <a:ext cx="2198396" cy="1980000"/>
                    </a:xfrm>
                    <a:prstGeom prst="rect">
                      <a:avLst/>
                    </a:prstGeom>
                    <a:noFill/>
                    <a:ln>
                      <a:noFill/>
                    </a:ln>
                    <a:extLst>
                      <a:ext uri="{53640926-AAD7-44D8-BBD7-CCE9431645EC}">
                        <a14:shadowObscured xmlns:a14="http://schemas.microsoft.com/office/drawing/2010/main"/>
                      </a:ext>
                    </a:extLst>
                  </pic:spPr>
                </pic:pic>
              </a:graphicData>
            </a:graphic>
          </wp:inline>
        </w:drawing>
      </w:r>
    </w:p>
    <w:p w:rsidR="005A73C5" w:rsidRDefault="005A73C5" w:rsidP="00377BDF">
      <w:pPr>
        <w:pStyle w:val="a0"/>
        <w:rPr>
          <w:rtl/>
        </w:rPr>
      </w:pPr>
      <w:r>
        <w:rPr>
          <w:rFonts w:hint="cs"/>
          <w:rtl/>
        </w:rPr>
        <w:t>طول قطاع و بردار عمود بر مرز حجم کنترل</w:t>
      </w:r>
    </w:p>
    <w:p w:rsidR="005A73C5" w:rsidRDefault="005A73C5" w:rsidP="00377BDF">
      <w:pPr>
        <w:pStyle w:val="a4"/>
        <w:rPr>
          <w:rtl/>
        </w:rPr>
      </w:pPr>
      <w:r w:rsidRPr="00726DD7">
        <w:rPr>
          <w:rFonts w:hint="cs"/>
          <w:rtl/>
        </w:rPr>
        <w:t xml:space="preserve">بنابراین با تعریف </w:t>
      </w:r>
      <w:r w:rsidRPr="0097207A">
        <w:rPr>
          <w:position w:val="-12"/>
        </w:rPr>
        <w:object w:dxaOrig="1740" w:dyaOrig="420">
          <v:shape id="_x0000_i1129" type="#_x0000_t75" style="width:86.25pt;height:20.25pt" o:ole="">
            <v:imagedata r:id="rId207" o:title=""/>
          </v:shape>
          <o:OLEObject Type="Embed" ProgID="Equation.DSMT4" ShapeID="_x0000_i1129" DrawAspect="Content" ObjectID="_1587483349" r:id="rId208"/>
        </w:object>
      </w:r>
      <w:r w:rsidRPr="00726DD7">
        <w:rPr>
          <w:rFonts w:hint="cs"/>
          <w:rtl/>
        </w:rPr>
        <w:t>، می</w:t>
      </w:r>
      <w:r w:rsidRPr="00726DD7">
        <w:rPr>
          <w:rtl/>
        </w:rPr>
        <w:softHyphen/>
      </w:r>
      <w:r w:rsidRPr="00726DD7">
        <w:rPr>
          <w:rFonts w:hint="cs"/>
          <w:rtl/>
        </w:rPr>
        <w:t>توان ترم (2) را به صورت زیر نوشت:</w:t>
      </w:r>
    </w:p>
    <w:p w:rsidR="005A73C5" w:rsidRPr="00726DD7" w:rsidRDefault="008F4C49" w:rsidP="008F4C49">
      <w:pPr>
        <w:pStyle w:val="a1"/>
        <w:rPr>
          <w:rtl/>
        </w:rPr>
      </w:pPr>
      <w:r>
        <w:t xml:space="preserve">   </w:t>
      </w:r>
      <w:r>
        <w:rPr>
          <w:rFonts w:hint="cs"/>
          <w:rtl/>
        </w:rPr>
        <w:t xml:space="preserve">                                          </w:t>
      </w:r>
      <w:r w:rsidRPr="00FC7D27">
        <w:object w:dxaOrig="4500" w:dyaOrig="720">
          <v:shape id="_x0000_i1130" type="#_x0000_t75" style="width:282.75pt;height:45pt" o:ole="">
            <v:imagedata r:id="rId209" o:title=""/>
          </v:shape>
          <o:OLEObject Type="Embed" ProgID="Equation.DSMT4" ShapeID="_x0000_i1130" DrawAspect="Content" ObjectID="_1587483350" r:id="rId210"/>
        </w:object>
      </w:r>
    </w:p>
    <w:p w:rsidR="005A73C5" w:rsidRPr="00726DD7" w:rsidRDefault="005A73C5" w:rsidP="00A505F3">
      <w:pPr>
        <w:pStyle w:val="a4"/>
        <w:rPr>
          <w:rtl/>
        </w:rPr>
      </w:pPr>
      <w:r w:rsidRPr="00726DD7">
        <w:rPr>
          <w:rFonts w:hint="cs"/>
          <w:rtl/>
        </w:rPr>
        <w:t xml:space="preserve">در این رابطه، </w:t>
      </w:r>
      <w:r w:rsidRPr="00726DD7">
        <w:rPr>
          <w:position w:val="-10"/>
        </w:rPr>
        <w:object w:dxaOrig="760" w:dyaOrig="340">
          <v:shape id="_x0000_i1131" type="#_x0000_t75" style="width:37.5pt;height:17.25pt" o:ole="">
            <v:imagedata r:id="rId211" o:title=""/>
          </v:shape>
          <o:OLEObject Type="Embed" ProgID="Equation.DSMT4" ShapeID="_x0000_i1131" DrawAspect="Content" ObjectID="_1587483351" r:id="rId212"/>
        </w:object>
      </w:r>
      <w:r w:rsidRPr="00726DD7">
        <w:rPr>
          <w:rFonts w:hint="cs"/>
          <w:rtl/>
        </w:rPr>
        <w:t xml:space="preserve"> تعداد اضلاع تشکیل دهنده هر یک از سلول های محاسباتی می</w:t>
      </w:r>
      <w:r w:rsidRPr="00726DD7">
        <w:rPr>
          <w:rtl/>
        </w:rPr>
        <w:softHyphen/>
      </w:r>
      <w:r w:rsidRPr="00726DD7">
        <w:rPr>
          <w:rFonts w:hint="cs"/>
          <w:rtl/>
        </w:rPr>
        <w:t xml:space="preserve">باشد.  </w:t>
      </w:r>
    </w:p>
    <w:p w:rsidR="005A73C5" w:rsidRDefault="005A73C5" w:rsidP="00A505F3">
      <w:pPr>
        <w:pStyle w:val="a4"/>
        <w:rPr>
          <w:rtl/>
        </w:rPr>
      </w:pPr>
      <w:r w:rsidRPr="00726DD7">
        <w:rPr>
          <w:rFonts w:hint="cs"/>
          <w:rtl/>
        </w:rPr>
        <w:t>ترم چشمه را نیز می</w:t>
      </w:r>
      <w:r w:rsidRPr="00726DD7">
        <w:rPr>
          <w:rtl/>
        </w:rPr>
        <w:softHyphen/>
      </w:r>
      <w:r w:rsidRPr="00726DD7">
        <w:rPr>
          <w:rFonts w:hint="cs"/>
          <w:rtl/>
        </w:rPr>
        <w:t>توان به صورت زیر ساده کرد:</w:t>
      </w:r>
    </w:p>
    <w:p w:rsidR="00A505F3" w:rsidRDefault="00A505F3" w:rsidP="00A505F3">
      <w:pPr>
        <w:pStyle w:val="a1"/>
        <w:rPr>
          <w:rtl/>
        </w:rPr>
      </w:pPr>
      <w:r>
        <w:rPr>
          <w:rFonts w:hint="cs"/>
          <w:rtl/>
        </w:rPr>
        <w:t xml:space="preserve">                                                                                                                    </w:t>
      </w:r>
      <w:r w:rsidRPr="00A505F3">
        <w:object w:dxaOrig="1480" w:dyaOrig="700">
          <v:shape id="_x0000_i1132" type="#_x0000_t75" style="width:72.75pt;height:34.5pt" o:ole="">
            <v:imagedata r:id="rId213" o:title=""/>
          </v:shape>
          <o:OLEObject Type="Embed" ProgID="Equation.DSMT4" ShapeID="_x0000_i1132" DrawAspect="Content" ObjectID="_1587483352" r:id="rId214"/>
        </w:object>
      </w:r>
      <w:r>
        <w:rPr>
          <w:rFonts w:hint="cs"/>
          <w:rtl/>
        </w:rPr>
        <w:t xml:space="preserve"> </w:t>
      </w:r>
    </w:p>
    <w:p w:rsidR="005A73C5" w:rsidRPr="00726DD7" w:rsidRDefault="005A73C5" w:rsidP="005A73C5">
      <w:pPr>
        <w:bidi/>
        <w:rPr>
          <w:rtl/>
        </w:rPr>
      </w:pPr>
    </w:p>
    <w:p w:rsidR="005A73C5" w:rsidRDefault="005A73C5" w:rsidP="0054413B">
      <w:pPr>
        <w:pStyle w:val="a4"/>
        <w:rPr>
          <w:rtl/>
        </w:rPr>
      </w:pPr>
      <w:r w:rsidRPr="00726DD7">
        <w:rPr>
          <w:rFonts w:hint="cs"/>
          <w:rtl/>
        </w:rPr>
        <w:t>بنابراین درنهایت می</w:t>
      </w:r>
      <w:r w:rsidRPr="00726DD7">
        <w:rPr>
          <w:rtl/>
        </w:rPr>
        <w:softHyphen/>
      </w:r>
      <w:r>
        <w:rPr>
          <w:rFonts w:hint="cs"/>
          <w:rtl/>
        </w:rPr>
        <w:t xml:space="preserve">توان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Ref440364130 \w \h</w:instrText>
      </w:r>
      <w:r>
        <w:rPr>
          <w:rtl/>
        </w:rPr>
        <w:instrText xml:space="preserve">  \* </w:instrText>
      </w:r>
      <w:r>
        <w:instrText>MERGEFORMAT</w:instrText>
      </w:r>
      <w:r>
        <w:rPr>
          <w:rtl/>
        </w:rPr>
        <w:instrText xml:space="preserve"> </w:instrText>
      </w:r>
      <w:r>
        <w:rPr>
          <w:rtl/>
        </w:rPr>
      </w:r>
      <w:r>
        <w:rPr>
          <w:rtl/>
        </w:rPr>
        <w:fldChar w:fldCharType="separate"/>
      </w:r>
      <w:r>
        <w:rPr>
          <w:rtl/>
        </w:rPr>
        <w:t>‏(28)</w:t>
      </w:r>
      <w:r>
        <w:rPr>
          <w:rtl/>
        </w:rPr>
        <w:fldChar w:fldCharType="end"/>
      </w:r>
      <w:r w:rsidRPr="00726DD7">
        <w:rPr>
          <w:rFonts w:hint="cs"/>
          <w:rtl/>
        </w:rPr>
        <w:t xml:space="preserve"> را به صورت زیر بازنویسی کرد:</w:t>
      </w:r>
    </w:p>
    <w:p w:rsidR="005A73C5" w:rsidRDefault="0054413B" w:rsidP="0054413B">
      <w:pPr>
        <w:pStyle w:val="a1"/>
      </w:pPr>
      <w:bookmarkStart w:id="21" w:name="_Ref440364151"/>
      <w:bookmarkEnd w:id="21"/>
      <w:r>
        <w:t xml:space="preserve">   </w:t>
      </w:r>
      <w:r>
        <w:rPr>
          <w:rFonts w:hint="cs"/>
          <w:rtl/>
        </w:rPr>
        <w:t xml:space="preserve">                                         </w:t>
      </w:r>
      <w:r w:rsidRPr="00FC7D27">
        <w:object w:dxaOrig="4500" w:dyaOrig="720">
          <v:shape id="_x0000_i1133" type="#_x0000_t75" style="width:282.75pt;height:45pt" o:ole="">
            <v:imagedata r:id="rId209" o:title=""/>
          </v:shape>
          <o:OLEObject Type="Embed" ProgID="Equation.DSMT4" ShapeID="_x0000_i1133" DrawAspect="Content" ObjectID="_1587483353" r:id="rId215"/>
        </w:object>
      </w:r>
    </w:p>
    <w:p w:rsidR="005A73C5" w:rsidRDefault="005A73C5" w:rsidP="00F366A3">
      <w:pPr>
        <w:pStyle w:val="a4"/>
        <w:rPr>
          <w:rtl/>
        </w:rPr>
      </w:pPr>
      <w:r w:rsidRPr="00726DD7">
        <w:rPr>
          <w:rFonts w:hint="cs"/>
          <w:rtl/>
        </w:rPr>
        <w:t>نحوه گسسته</w:t>
      </w:r>
      <w:r w:rsidRPr="00726DD7">
        <w:rPr>
          <w:rtl/>
        </w:rPr>
        <w:softHyphen/>
      </w:r>
      <w:r w:rsidRPr="00726DD7">
        <w:rPr>
          <w:rFonts w:hint="cs"/>
          <w:rtl/>
        </w:rPr>
        <w:t>سازی مکانی بخش جابجایی و بخش پخش</w:t>
      </w:r>
      <w:r w:rsidRPr="00726DD7">
        <w:rPr>
          <w:rtl/>
        </w:rPr>
        <w:softHyphen/>
      </w:r>
      <w:r w:rsidRPr="00726DD7">
        <w:rPr>
          <w:rFonts w:hint="cs"/>
          <w:rtl/>
        </w:rPr>
        <w:t>شوندگی در زیربرنامه</w:t>
      </w:r>
      <w:r w:rsidRPr="00726DD7">
        <w:rPr>
          <w:rtl/>
        </w:rPr>
        <w:softHyphen/>
      </w:r>
      <w:r w:rsidRPr="00726DD7">
        <w:rPr>
          <w:rFonts w:hint="cs"/>
          <w:rtl/>
        </w:rPr>
        <w:t xml:space="preserve">های </w:t>
      </w:r>
      <w:r>
        <w:rPr>
          <w:rFonts w:hint="cs"/>
          <w:rtl/>
        </w:rPr>
        <w:t>مربوطه</w:t>
      </w:r>
      <w:r w:rsidRPr="00726DD7">
        <w:rPr>
          <w:rFonts w:hint="cs"/>
          <w:rtl/>
        </w:rPr>
        <w:t xml:space="preserve"> به نحو مبسوط توضیح داده خواهد شد. </w:t>
      </w:r>
    </w:p>
    <w:p w:rsidR="005A73C5" w:rsidRDefault="005A73C5" w:rsidP="00F366A3">
      <w:pPr>
        <w:pStyle w:val="2"/>
        <w:rPr>
          <w:rtl/>
        </w:rPr>
      </w:pPr>
      <w:bookmarkStart w:id="22" w:name="_Toc439502871"/>
      <w:r>
        <w:rPr>
          <w:rFonts w:hint="cs"/>
          <w:rtl/>
        </w:rPr>
        <w:t>گسسته سازی زمانی</w:t>
      </w:r>
      <w:bookmarkEnd w:id="22"/>
    </w:p>
    <w:p w:rsidR="005A73C5" w:rsidRDefault="005A73C5" w:rsidP="00F366A3">
      <w:pPr>
        <w:pStyle w:val="a4"/>
        <w:rPr>
          <w:rtl/>
        </w:rPr>
      </w:pPr>
      <w:r>
        <w:rPr>
          <w:rFonts w:hint="cs"/>
          <w:rtl/>
        </w:rPr>
        <w:t xml:space="preserve">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Ref440364151 \w \h</w:instrText>
      </w:r>
      <w:r>
        <w:rPr>
          <w:rtl/>
        </w:rPr>
        <w:instrText xml:space="preserve">  \* </w:instrText>
      </w:r>
      <w:r>
        <w:instrText>MERGEFORMAT</w:instrText>
      </w:r>
      <w:r>
        <w:rPr>
          <w:rtl/>
        </w:rPr>
        <w:instrText xml:space="preserve"> </w:instrText>
      </w:r>
      <w:r>
        <w:rPr>
          <w:rtl/>
        </w:rPr>
      </w:r>
      <w:r>
        <w:rPr>
          <w:rtl/>
        </w:rPr>
        <w:fldChar w:fldCharType="separate"/>
      </w:r>
      <w:r>
        <w:rPr>
          <w:rtl/>
        </w:rPr>
        <w:t>‏(34)</w:t>
      </w:r>
      <w:r>
        <w:rPr>
          <w:rtl/>
        </w:rPr>
        <w:fldChar w:fldCharType="end"/>
      </w:r>
      <w:r>
        <w:rPr>
          <w:rFonts w:hint="cs"/>
          <w:rtl/>
        </w:rPr>
        <w:t xml:space="preserve"> را می توان به فرم یک معادله دیفرانسیل معمولی</w:t>
      </w:r>
      <w:r>
        <w:rPr>
          <w:rStyle w:val="FootnoteReference"/>
          <w:rtl/>
        </w:rPr>
        <w:footnoteReference w:id="26"/>
      </w:r>
      <w:r>
        <w:rPr>
          <w:rFonts w:hint="cs"/>
          <w:rtl/>
        </w:rPr>
        <w:t xml:space="preserve"> به صورت زیر بازنویسی کرد:</w:t>
      </w:r>
    </w:p>
    <w:p w:rsidR="005A73C5" w:rsidRDefault="00F366A3" w:rsidP="00F366A3">
      <w:pPr>
        <w:pStyle w:val="a1"/>
        <w:rPr>
          <w:rtl/>
        </w:rPr>
      </w:pPr>
      <w:r>
        <w:rPr>
          <w:rFonts w:hint="cs"/>
          <w:rtl/>
        </w:rPr>
        <w:t xml:space="preserve">                                                          </w:t>
      </w:r>
      <w:r w:rsidRPr="00F366A3">
        <w:object w:dxaOrig="4840" w:dyaOrig="1100">
          <v:shape id="_x0000_i1134" type="#_x0000_t75" style="width:243pt;height:54.75pt" o:ole="">
            <v:imagedata r:id="rId216" o:title=""/>
          </v:shape>
          <o:OLEObject Type="Embed" ProgID="Equation.DSMT4" ShapeID="_x0000_i1134" DrawAspect="Content" ObjectID="_1587483354" r:id="rId217"/>
        </w:object>
      </w:r>
    </w:p>
    <w:p w:rsidR="005A73C5" w:rsidRDefault="005A73C5" w:rsidP="005A73C5">
      <w:pPr>
        <w:bidi/>
        <w:rPr>
          <w:rtl/>
        </w:rPr>
      </w:pPr>
    </w:p>
    <w:p w:rsidR="005A73C5" w:rsidRDefault="005A73C5" w:rsidP="00F514C5">
      <w:pPr>
        <w:pStyle w:val="a4"/>
        <w:rPr>
          <w:rtl/>
        </w:rPr>
      </w:pPr>
      <w:r>
        <w:rPr>
          <w:rFonts w:hint="cs"/>
          <w:rtl/>
        </w:rPr>
        <w:t>در حل‌های پایا</w:t>
      </w:r>
      <w:r w:rsidRPr="000A306F">
        <w:rPr>
          <w:rFonts w:hint="cs"/>
          <w:rtl/>
        </w:rPr>
        <w:t xml:space="preserve"> </w:t>
      </w:r>
      <w:r>
        <w:rPr>
          <w:rFonts w:hint="cs"/>
          <w:rtl/>
        </w:rPr>
        <w:t>علاوه بر گام زمانی موضعی روش‌های افزایش سرعت همگرایی مثل آنتالپی میراکننده و هموارسازی مانده‌ها وجود دارد که در حل‌های ناپایا قابل استفاده نیستند. برای رفع این مشکل در حل ناپایا روش گام زمانی دوگانه ارائه شده است که می‌تواند سرعت همگرایی را به میزان قابل توجهی افزایش دهد.</w:t>
      </w:r>
    </w:p>
    <w:p w:rsidR="005A73C5" w:rsidRDefault="005A73C5" w:rsidP="00F514C5">
      <w:pPr>
        <w:pStyle w:val="a4"/>
        <w:rPr>
          <w:rtl/>
        </w:rPr>
      </w:pPr>
      <w:r>
        <w:rPr>
          <w:rFonts w:hint="cs"/>
          <w:rtl/>
        </w:rPr>
        <w:t>در این قسمت روش گام زمانی دوگانه در معادلات جریان آشفته اعمال می‌شود.</w:t>
      </w:r>
    </w:p>
    <w:p w:rsidR="005A73C5" w:rsidRDefault="005A73C5" w:rsidP="00F514C5">
      <w:pPr>
        <w:pStyle w:val="a4"/>
        <w:rPr>
          <w:rtl/>
        </w:rPr>
      </w:pPr>
      <w:r>
        <w:rPr>
          <w:rFonts w:hint="cs"/>
          <w:rtl/>
        </w:rPr>
        <w:t xml:space="preserve">در روش گسسته سازی گام زمانی دوگانه در هر گام زمانی حقیقی با یک مساله‌ی پایا روبرو هستیم و با انتگرال‌گیری از معادله در زمان مجازی </w:t>
      </w:r>
      <m:oMath>
        <m:r>
          <w:rPr>
            <w:rFonts w:ascii="Cambria Math" w:hAnsi="Cambria Math"/>
          </w:rPr>
          <m:t>τ</m:t>
        </m:r>
      </m:oMath>
      <w:r>
        <w:rPr>
          <w:rFonts w:hint="cs"/>
          <w:rtl/>
        </w:rPr>
        <w:t xml:space="preserve"> پاسخ حالت دائم آنرا که در حقیقت جواب معادله‌ی جریان ناپایا در زمان حقیقی می‌باشد، بدست آورده می</w:t>
      </w:r>
      <w:r>
        <w:rPr>
          <w:rFonts w:hint="cs"/>
          <w:rtl/>
        </w:rPr>
        <w:softHyphen/>
        <w:t>شود.</w:t>
      </w:r>
    </w:p>
    <w:bookmarkStart w:id="23" w:name="_Ref488575388"/>
    <w:p w:rsidR="005A73C5" w:rsidRPr="00DE2521" w:rsidRDefault="005A5FF3" w:rsidP="00F514C5">
      <w:pPr>
        <w:pStyle w:val="a1"/>
        <w:rPr>
          <w:rFonts w:eastAsiaTheme="minorEastAsia"/>
          <w:rtl/>
        </w:rPr>
      </w:pPr>
      <m:oMath>
        <m:f>
          <m:fPr>
            <m:ctrlPr>
              <w:rPr>
                <w:rFonts w:ascii="Cambria Math" w:hAnsi="Cambria Math"/>
              </w:rPr>
            </m:ctrlPr>
          </m:fPr>
          <m:num>
            <m:r>
              <w:rPr>
                <w:rFonts w:ascii="Cambria Math" w:hAnsi="Cambria Math"/>
              </w:rPr>
              <m:t>dW</m:t>
            </m:r>
          </m:num>
          <m:den>
            <m:r>
              <w:rPr>
                <w:rFonts w:ascii="Cambria Math" w:hAnsi="Cambria Math"/>
              </w:rPr>
              <m:t>dτ</m:t>
            </m:r>
          </m:den>
        </m:f>
        <m:r>
          <m:rPr>
            <m:sty m:val="p"/>
          </m:rPr>
          <w:rPr>
            <w:rFonts w:ascii="Cambria Math" w:hAnsi="Cambria Math"/>
          </w:rPr>
          <m:t>+</m:t>
        </m:r>
        <m:f>
          <m:fPr>
            <m:ctrlPr>
              <w:rPr>
                <w:rFonts w:ascii="Cambria Math" w:hAnsi="Cambria Math"/>
              </w:rPr>
            </m:ctrlPr>
          </m:fPr>
          <m:num>
            <m:r>
              <w:rPr>
                <w:rFonts w:ascii="Cambria Math" w:hAnsi="Cambria Math"/>
              </w:rPr>
              <m:t>dW</m:t>
            </m:r>
          </m:num>
          <m:den>
            <m:r>
              <w:rPr>
                <w:rFonts w:ascii="Cambria Math" w:hAnsi="Cambria Math"/>
              </w:rPr>
              <m:t>dt</m:t>
            </m:r>
          </m:den>
        </m:f>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W</m:t>
        </m:r>
        <m:r>
          <m:rPr>
            <m:sty m:val="p"/>
          </m:rPr>
          <w:rPr>
            <w:rFonts w:ascii="Cambria Math" w:hAnsi="Cambria Math"/>
          </w:rPr>
          <m:t>)</m:t>
        </m:r>
      </m:oMath>
      <w:bookmarkEnd w:id="23"/>
      <w:r w:rsidR="00F514C5">
        <w:rPr>
          <w:rFonts w:eastAsiaTheme="minorEastAsia"/>
        </w:rPr>
        <w:t xml:space="preserve">                                                                                                             </w:t>
      </w:r>
    </w:p>
    <w:p w:rsidR="005A73C5" w:rsidRDefault="005A73C5" w:rsidP="00F514C5">
      <w:pPr>
        <w:pStyle w:val="a4"/>
        <w:rPr>
          <w:rtl/>
        </w:rPr>
      </w:pPr>
      <w:r>
        <w:rPr>
          <w:rFonts w:hint="cs"/>
          <w:rtl/>
        </w:rPr>
        <w:t xml:space="preserve">برای گسسته‌سازی </w:t>
      </w:r>
      <m:oMath>
        <m:f>
          <m:fPr>
            <m:ctrlPr>
              <w:rPr>
                <w:rFonts w:ascii="Cambria Math" w:hAnsi="Cambria Math"/>
              </w:rPr>
            </m:ctrlPr>
          </m:fPr>
          <m:num>
            <m:r>
              <w:rPr>
                <w:rFonts w:ascii="Cambria Math" w:hAnsi="Cambria Math"/>
              </w:rPr>
              <m:t>dW</m:t>
            </m:r>
          </m:num>
          <m:den>
            <m:r>
              <w:rPr>
                <w:rFonts w:ascii="Cambria Math" w:hAnsi="Cambria Math"/>
              </w:rPr>
              <m:t>dt</m:t>
            </m:r>
          </m:den>
        </m:f>
      </m:oMath>
      <w:r>
        <w:rPr>
          <w:rFonts w:hint="cs"/>
          <w:rtl/>
        </w:rPr>
        <w:t xml:space="preserve"> نیز از یک روش مرتبه دوم پسرو به شکل زیر استفاده می‌شود:</w:t>
      </w:r>
    </w:p>
    <w:p w:rsidR="005A73C5" w:rsidRPr="00DE2521" w:rsidRDefault="005A5FF3" w:rsidP="00F514C5">
      <w:pPr>
        <w:pStyle w:val="a1"/>
        <w:rPr>
          <w:rFonts w:eastAsiaTheme="minorEastAsia"/>
          <w:rtl/>
        </w:rPr>
      </w:pPr>
      <m:oMath>
        <m:f>
          <m:fPr>
            <m:ctrlPr>
              <w:rPr>
                <w:rFonts w:ascii="Cambria Math" w:hAnsi="Cambria Math"/>
              </w:rPr>
            </m:ctrlPr>
          </m:fPr>
          <m:num>
            <m:r>
              <w:rPr>
                <w:rFonts w:ascii="Cambria Math" w:hAnsi="Cambria Math"/>
              </w:rPr>
              <m:t>dW</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sSup>
              <m:sSupPr>
                <m:ctrlPr>
                  <w:rPr>
                    <w:rFonts w:ascii="Cambria Math" w:hAnsi="Cambria Math"/>
                  </w:rPr>
                </m:ctrlPr>
              </m:sSupPr>
              <m:e>
                <m:r>
                  <w:rPr>
                    <w:rFonts w:ascii="Cambria Math" w:hAnsi="Cambria Math"/>
                  </w:rPr>
                  <m:t>W</m:t>
                </m:r>
              </m:e>
              <m:sup>
                <m:r>
                  <w:rPr>
                    <w:rFonts w:ascii="Cambria Math" w:hAnsi="Cambria Math"/>
                  </w:rPr>
                  <m:t>n</m:t>
                </m:r>
                <m:r>
                  <m:rPr>
                    <m:sty m:val="p"/>
                  </m:rPr>
                  <w:rPr>
                    <w:rFonts w:ascii="Cambria Math" w:hAnsi="Cambria Math"/>
                  </w:rPr>
                  <m:t>+1</m:t>
                </m:r>
              </m:sup>
            </m:sSup>
            <m:r>
              <m:rPr>
                <m:sty m:val="p"/>
              </m:rPr>
              <w:rPr>
                <w:rFonts w:ascii="Cambria Math" w:hAnsi="Cambria Math"/>
              </w:rPr>
              <m:t>-4</m:t>
            </m:r>
            <m:sSup>
              <m:sSupPr>
                <m:ctrlPr>
                  <w:rPr>
                    <w:rFonts w:ascii="Cambria Math" w:hAnsi="Cambria Math"/>
                  </w:rPr>
                </m:ctrlPr>
              </m:sSupPr>
              <m:e>
                <m:r>
                  <w:rPr>
                    <w:rFonts w:ascii="Cambria Math" w:hAnsi="Cambria Math"/>
                  </w:rPr>
                  <m:t>W</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n</m:t>
                </m:r>
                <m:r>
                  <m:rPr>
                    <m:sty m:val="p"/>
                  </m:rPr>
                  <w:rPr>
                    <w:rFonts w:ascii="Cambria Math" w:hAnsi="Cambria Math"/>
                  </w:rPr>
                  <m:t>-1</m:t>
                </m:r>
              </m:sup>
            </m:sSup>
          </m:num>
          <m:den>
            <m:r>
              <m:rPr>
                <m:sty m:val="p"/>
              </m:rPr>
              <w:rPr>
                <w:rFonts w:ascii="Cambria Math" w:hAnsi="Cambria Math"/>
              </w:rPr>
              <m:t>2∆</m:t>
            </m:r>
            <m:r>
              <w:rPr>
                <w:rFonts w:ascii="Cambria Math" w:hAnsi="Cambria Math"/>
              </w:rPr>
              <m:t>t</m:t>
            </m:r>
          </m:den>
        </m:f>
      </m:oMath>
      <w:r w:rsidR="00F514C5">
        <w:rPr>
          <w:rFonts w:eastAsiaTheme="minorEastAsia"/>
        </w:rPr>
        <w:t xml:space="preserve">                                                                                                   </w:t>
      </w:r>
    </w:p>
    <w:p w:rsidR="005A73C5" w:rsidRDefault="005A73C5" w:rsidP="00F514C5">
      <w:pPr>
        <w:pStyle w:val="a4"/>
        <w:rPr>
          <w:rtl/>
        </w:rPr>
      </w:pPr>
      <w:r>
        <w:rPr>
          <w:rFonts w:hint="cs"/>
          <w:rtl/>
        </w:rPr>
        <w:t xml:space="preserve">برای گسسته سازی ترم مشتق برحسب زمان مجازی از روش رانگ-کوتا </w:t>
      </w:r>
      <w:r>
        <w:t>m</w:t>
      </w:r>
      <w:r>
        <w:rPr>
          <w:rFonts w:hint="cs"/>
          <w:rtl/>
        </w:rPr>
        <w:t xml:space="preserve"> مرحله ای استفاده می</w:t>
      </w:r>
      <w:r>
        <w:rPr>
          <w:rFonts w:hint="cs"/>
          <w:rtl/>
        </w:rPr>
        <w:softHyphen/>
        <w:t>شود.</w:t>
      </w:r>
    </w:p>
    <w:p w:rsidR="005A73C5" w:rsidRDefault="005A73C5" w:rsidP="00F514C5">
      <w:pPr>
        <w:pStyle w:val="a4"/>
        <w:rPr>
          <w:rtl/>
        </w:rPr>
      </w:pPr>
      <w:r>
        <w:rPr>
          <w:rFonts w:hint="cs"/>
          <w:rtl/>
        </w:rPr>
        <w:lastRenderedPageBreak/>
        <w:t>در نهایت فرم گسسته سازی شده معادله (36) بصورت معادله زیر در می</w:t>
      </w:r>
      <w:r>
        <w:rPr>
          <w:rtl/>
        </w:rPr>
        <w:softHyphen/>
      </w:r>
      <w:r>
        <w:rPr>
          <w:rFonts w:hint="cs"/>
          <w:rtl/>
        </w:rPr>
        <w:t>آید:</w:t>
      </w:r>
    </w:p>
    <w:bookmarkStart w:id="24" w:name="_Ref488575902"/>
    <w:p w:rsidR="005A73C5" w:rsidRPr="00F514C5" w:rsidRDefault="005A5FF3" w:rsidP="00F514C5">
      <w:pPr>
        <w:pStyle w:val="a1"/>
        <w:rPr>
          <w:rFonts w:eastAsiaTheme="minorEastAsia"/>
          <w:i/>
          <w:rtl/>
        </w:rPr>
      </w:pPr>
      <m:oMath>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(0)</m:t>
                </m:r>
              </m:sup>
            </m:sSubSup>
            <m:sSub>
              <m:sSubPr>
                <m:ctrlPr>
                  <w:rPr>
                    <w:rFonts w:ascii="Cambria Math" w:hAnsi="Cambria Math"/>
                  </w:rPr>
                </m:ctrlPr>
              </m:sSubPr>
              <m:e>
                <m:r>
                  <m:rPr>
                    <m:sty m:val="p"/>
                  </m:rPr>
                  <w:rPr>
                    <w:rFonts w:ascii="Cambria Math" w:hAnsi="Cambria Math"/>
                  </w:rPr>
                  <m:t>∆</m:t>
                </m:r>
                <m:r>
                  <w:rPr>
                    <w:rFonts w:ascii="Cambria Math" w:hAnsi="Cambria Math"/>
                  </w:rPr>
                  <m:t>t</m:t>
                </m:r>
              </m:e>
              <m:sub>
                <m:r>
                  <w:rPr>
                    <w:rFonts w:ascii="Cambria Math" w:hAnsi="Cambria Math"/>
                  </w:rPr>
                  <m:t>i</m:t>
                </m:r>
              </m:sub>
            </m:sSub>
            <m:r>
              <m:rPr>
                <m:sty m:val="p"/>
              </m:rPr>
              <w:rPr>
                <w:rFonts w:ascii="Cambria Math" w:hAnsi="Cambria Math"/>
              </w:rPr>
              <m:t>+4</m:t>
            </m:r>
            <m:sSub>
              <m:sSubPr>
                <m:ctrlPr>
                  <w:rPr>
                    <w:rFonts w:ascii="Cambria Math" w:hAnsi="Cambria Math"/>
                  </w:rPr>
                </m:ctrlPr>
              </m:sSubPr>
              <m:e>
                <m:r>
                  <w:rPr>
                    <w:rFonts w:ascii="Cambria Math" w:hAnsi="Cambria Math"/>
                  </w:rPr>
                  <m:t>α</m:t>
                </m:r>
              </m:e>
              <m:sub>
                <m:r>
                  <w:rPr>
                    <w:rFonts w:ascii="Cambria Math" w:hAnsi="Cambria Math"/>
                  </w:rPr>
                  <m:t>m</m:t>
                </m:r>
              </m:sub>
            </m:sSub>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n</m:t>
                </m:r>
              </m:sup>
            </m:sSubSup>
            <m:r>
              <m:rPr>
                <m:sty m:val="p"/>
              </m:rPr>
              <w:rPr>
                <w:rFonts w:ascii="Cambria Math" w:hAnsi="Cambria Math"/>
              </w:rPr>
              <m:t>∆</m:t>
            </m:r>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m:t>
                </m:r>
              </m:sub>
            </m:sSub>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r>
              <w:rPr>
                <w:rFonts w:ascii="Cambria Math" w:hAnsi="Cambria Math"/>
              </w:rPr>
              <m:t>τ</m:t>
            </m:r>
            <m:r>
              <m:rPr>
                <m:sty m:val="p"/>
              </m:rPr>
              <w:rPr>
                <w:rFonts w:ascii="Cambria Math" w:hAnsi="Cambria Math"/>
              </w:rPr>
              <m:t>+2</m:t>
            </m:r>
            <m:sSub>
              <m:sSubPr>
                <m:ctrlPr>
                  <w:rPr>
                    <w:rFonts w:ascii="Cambria Math" w:hAnsi="Cambria Math"/>
                  </w:rPr>
                </m:ctrlPr>
              </m:sSubPr>
              <m:e>
                <m:r>
                  <w:rPr>
                    <w:rFonts w:ascii="Cambria Math" w:hAnsi="Cambria Math"/>
                  </w:rPr>
                  <m:t>α</m:t>
                </m:r>
              </m:e>
              <m:sub>
                <m:r>
                  <w:rPr>
                    <w:rFonts w:ascii="Cambria Math" w:hAnsi="Cambria Math"/>
                  </w:rPr>
                  <m:t>m</m:t>
                </m:r>
              </m:sub>
            </m:sSub>
            <m:r>
              <m:rPr>
                <m:sty m:val="p"/>
              </m:rPr>
              <w:rPr>
                <w:rFonts w:ascii="Cambria Math" w:hAnsi="Cambria Math"/>
              </w:rPr>
              <m:t xml:space="preserve"> </m:t>
            </m:r>
            <m:r>
              <w:rPr>
                <w:rFonts w:ascii="Cambria Math" w:hAnsi="Cambria Math"/>
              </w:rPr>
              <m:t>R</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r>
                      <w:rPr>
                        <w:rFonts w:ascii="Cambria Math" w:hAnsi="Cambria Math"/>
                      </w:rPr>
                      <m:t>m</m:t>
                    </m:r>
                    <m:r>
                      <m:rPr>
                        <m:sty m:val="p"/>
                      </m:rPr>
                      <w:rPr>
                        <w:rFonts w:ascii="Cambria Math" w:hAnsi="Cambria Math"/>
                      </w:rPr>
                      <m:t>-1)</m:t>
                    </m:r>
                  </m:sup>
                </m:sSubSup>
              </m:e>
            </m:d>
            <m:sSub>
              <m:sSubPr>
                <m:ctrlPr>
                  <w:rPr>
                    <w:rFonts w:ascii="Cambria Math" w:hAnsi="Cambria Math"/>
                  </w:rPr>
                </m:ctrlPr>
              </m:sSubPr>
              <m:e>
                <m:r>
                  <m:rPr>
                    <m:sty m:val="p"/>
                  </m:rPr>
                  <w:rPr>
                    <w:rFonts w:ascii="Cambria Math" w:hAnsi="Cambria Math"/>
                  </w:rPr>
                  <m:t>∆</m:t>
                </m:r>
                <m:r>
                  <w:rPr>
                    <w:rFonts w:ascii="Cambria Math" w:hAnsi="Cambria Math"/>
                  </w:rPr>
                  <m:t>t</m:t>
                </m:r>
              </m:e>
              <m:sub>
                <m:r>
                  <w:rPr>
                    <w:rFonts w:ascii="Cambria Math" w:hAnsi="Cambria Math"/>
                  </w:rPr>
                  <m:t>i</m:t>
                </m:r>
              </m:sub>
            </m:sSub>
            <m:r>
              <m:rPr>
                <m:sty m:val="p"/>
              </m:rPr>
              <w:rPr>
                <w:rFonts w:ascii="Cambria Math" w:hAnsi="Cambria Math"/>
              </w:rPr>
              <m:t xml:space="preserve"> ∆</m:t>
            </m:r>
            <m:r>
              <w:rPr>
                <w:rFonts w:ascii="Cambria Math" w:hAnsi="Cambria Math"/>
              </w:rPr>
              <m:t>τ</m:t>
            </m:r>
          </m:num>
          <m:den>
            <m:r>
              <m:rPr>
                <m:sty m:val="p"/>
              </m:rPr>
              <w:rPr>
                <w:rFonts w:ascii="Cambria Math" w:hAnsi="Cambria Math"/>
              </w:rPr>
              <m:t>2</m:t>
            </m:r>
            <m:sSub>
              <m:sSubPr>
                <m:ctrlPr>
                  <w:rPr>
                    <w:rFonts w:ascii="Cambria Math" w:hAnsi="Cambria Math"/>
                  </w:rPr>
                </m:ctrlPr>
              </m:sSubPr>
              <m:e>
                <m:r>
                  <m:rPr>
                    <m:sty m:val="p"/>
                  </m:rPr>
                  <w:rPr>
                    <w:rFonts w:ascii="Cambria Math" w:hAnsi="Cambria Math"/>
                  </w:rPr>
                  <m:t>∆</m:t>
                </m:r>
                <m:r>
                  <w:rPr>
                    <w:rFonts w:ascii="Cambria Math" w:hAnsi="Cambria Math"/>
                  </w:rPr>
                  <m:t>t</m:t>
                </m:r>
              </m:e>
              <m:sub>
                <m:r>
                  <w:rPr>
                    <w:rFonts w:ascii="Cambria Math" w:hAnsi="Cambria Math"/>
                  </w:rPr>
                  <m:t>i</m:t>
                </m:r>
              </m:sub>
            </m:sSub>
            <m:r>
              <m:rPr>
                <m:sty m:val="p"/>
              </m:rPr>
              <w:rPr>
                <w:rFonts w:ascii="Cambria Math" w:hAnsi="Cambria Math"/>
              </w:rPr>
              <m:t>+3</m:t>
            </m:r>
            <m:sSub>
              <m:sSubPr>
                <m:ctrlPr>
                  <w:rPr>
                    <w:rFonts w:ascii="Cambria Math" w:hAnsi="Cambria Math"/>
                  </w:rPr>
                </m:ctrlPr>
              </m:sSubPr>
              <m:e>
                <m:r>
                  <w:rPr>
                    <w:rFonts w:ascii="Cambria Math" w:hAnsi="Cambria Math"/>
                  </w:rPr>
                  <m:t>α</m:t>
                </m:r>
              </m:e>
              <m:sub>
                <m:r>
                  <w:rPr>
                    <w:rFonts w:ascii="Cambria Math" w:hAnsi="Cambria Math"/>
                  </w:rPr>
                  <m:t>m</m:t>
                </m:r>
              </m:sub>
            </m:sSub>
            <m:r>
              <m:rPr>
                <m:sty m:val="p"/>
              </m:rPr>
              <w:rPr>
                <w:rFonts w:ascii="Cambria Math" w:hAnsi="Cambria Math"/>
              </w:rPr>
              <m:t>∆</m:t>
            </m:r>
            <m:r>
              <w:rPr>
                <w:rFonts w:ascii="Cambria Math" w:hAnsi="Cambria Math"/>
              </w:rPr>
              <m:t>τ</m:t>
            </m:r>
          </m:den>
        </m:f>
      </m:oMath>
      <w:bookmarkEnd w:id="24"/>
      <w:r w:rsidR="00F514C5">
        <w:rPr>
          <w:rFonts w:eastAsiaTheme="minorEastAsia"/>
          <w:i/>
        </w:rPr>
        <w:t xml:space="preserve">                                              </w:t>
      </w:r>
    </w:p>
    <w:p w:rsidR="0023362C" w:rsidRDefault="0023362C" w:rsidP="0023362C">
      <w:pPr>
        <w:pStyle w:val="1"/>
        <w:rPr>
          <w:rtl/>
        </w:rPr>
      </w:pPr>
      <w:r>
        <w:rPr>
          <w:rFonts w:hint="cs"/>
          <w:rtl/>
        </w:rPr>
        <w:t>بخش</w:t>
      </w:r>
      <w:r>
        <w:rPr>
          <w:rtl/>
        </w:rPr>
        <w:softHyphen/>
      </w:r>
      <w:r>
        <w:rPr>
          <w:rFonts w:hint="cs"/>
          <w:rtl/>
        </w:rPr>
        <w:t>های زیربرنامه</w:t>
      </w:r>
    </w:p>
    <w:p w:rsidR="0023362C" w:rsidRDefault="0023362C" w:rsidP="00D61716">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23362C" w:rsidRDefault="0023362C" w:rsidP="00D61716">
      <w:pPr>
        <w:pStyle w:val="a"/>
        <w:rPr>
          <w:rtl/>
        </w:rPr>
      </w:pPr>
      <w:r>
        <w:rPr>
          <w:rFonts w:hint="cs"/>
          <w:rtl/>
        </w:rPr>
        <w:t xml:space="preserve">تعیین ثوابت موجود در مدل </w:t>
      </w:r>
      <w:r w:rsidRPr="000356C8">
        <w:rPr>
          <w:position w:val="-6"/>
        </w:rPr>
        <w:object w:dxaOrig="1280" w:dyaOrig="300">
          <v:shape id="_x0000_i1135" type="#_x0000_t75" style="width:65.25pt;height:15pt" o:ole="">
            <v:imagedata r:id="rId218" o:title=""/>
          </v:shape>
          <o:OLEObject Type="Embed" ProgID="Equation.DSMT4" ShapeID="_x0000_i1135" DrawAspect="Content" ObjectID="_1587483355" r:id="rId219"/>
        </w:object>
      </w:r>
    </w:p>
    <w:p w:rsidR="0023362C" w:rsidRDefault="0023362C" w:rsidP="00D61716">
      <w:pPr>
        <w:pStyle w:val="a4"/>
      </w:pPr>
      <w:r>
        <w:rPr>
          <w:rFonts w:hint="cs"/>
          <w:rtl/>
        </w:rPr>
        <w:t xml:space="preserve">در این قسمت، ثوابت موجود در مدل </w:t>
      </w:r>
      <w:r w:rsidRPr="000356C8">
        <w:rPr>
          <w:position w:val="-6"/>
        </w:rPr>
        <w:object w:dxaOrig="1280" w:dyaOrig="300">
          <v:shape id="_x0000_i1136" type="#_x0000_t75" style="width:65.25pt;height:15pt" o:ole="">
            <v:imagedata r:id="rId218" o:title=""/>
          </v:shape>
          <o:OLEObject Type="Embed" ProgID="Equation.DSMT4" ShapeID="_x0000_i1136" DrawAspect="Content" ObjectID="_1587483356" r:id="rId220"/>
        </w:object>
      </w:r>
      <w:r>
        <w:rPr>
          <w:rFonts w:hint="cs"/>
          <w:rtl/>
        </w:rPr>
        <w:t xml:space="preserve"> با توجه به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Ref440713858 \n \h</w:instrText>
      </w:r>
      <w:r>
        <w:rPr>
          <w:rtl/>
        </w:rPr>
        <w:instrText xml:space="preserve">  \* </w:instrText>
      </w:r>
      <w:r>
        <w:instrText>MERGEFORMAT</w:instrText>
      </w:r>
      <w:r>
        <w:rPr>
          <w:rtl/>
        </w:rPr>
        <w:instrText xml:space="preserve"> </w:instrText>
      </w:r>
      <w:r>
        <w:rPr>
          <w:rtl/>
        </w:rPr>
      </w:r>
      <w:r>
        <w:rPr>
          <w:rtl/>
        </w:rPr>
        <w:fldChar w:fldCharType="separate"/>
      </w:r>
      <w:r>
        <w:rPr>
          <w:rtl/>
        </w:rPr>
        <w:t>‏(7)</w:t>
      </w:r>
      <w:r>
        <w:rPr>
          <w:rtl/>
        </w:rPr>
        <w:fldChar w:fldCharType="end"/>
      </w:r>
      <w:r>
        <w:rPr>
          <w:rFonts w:hint="cs"/>
          <w:rtl/>
        </w:rPr>
        <w:t xml:space="preserve"> مشخص شده است.</w:t>
      </w:r>
    </w:p>
    <w:p w:rsidR="0023362C" w:rsidRDefault="0023362C" w:rsidP="00D61716">
      <w:pPr>
        <w:pStyle w:val="a"/>
        <w:rPr>
          <w:rtl/>
        </w:rPr>
      </w:pPr>
      <w:r>
        <w:rPr>
          <w:rFonts w:hint="cs"/>
          <w:rtl/>
        </w:rPr>
        <w:t>مقداردهی به آرایه</w:t>
      </w:r>
      <w:r>
        <w:rPr>
          <w:rtl/>
        </w:rPr>
        <w:softHyphen/>
      </w:r>
      <w:r>
        <w:rPr>
          <w:rFonts w:hint="cs"/>
          <w:rtl/>
        </w:rPr>
        <w:t>های مربوط به زمان قبل</w:t>
      </w:r>
    </w:p>
    <w:p w:rsidR="0023362C" w:rsidRDefault="0023362C" w:rsidP="00D61716">
      <w:pPr>
        <w:pStyle w:val="a4"/>
      </w:pPr>
      <w:r>
        <w:rPr>
          <w:rFonts w:hint="cs"/>
          <w:rtl/>
        </w:rPr>
        <w:t>در این قسمت، مقادیر بقایی مربوط به زمان قبل جایگذاری تا در روش رانگ کوتا از آنها استفاده گردد.</w:t>
      </w:r>
      <w:r w:rsidRPr="00B81A09">
        <w:t xml:space="preserve"> </w:t>
      </w:r>
    </w:p>
    <w:p w:rsidR="0023362C" w:rsidRDefault="0023362C" w:rsidP="00D61716">
      <w:pPr>
        <w:pStyle w:val="a"/>
        <w:rPr>
          <w:rtl/>
        </w:rPr>
      </w:pPr>
      <w:r>
        <w:rPr>
          <w:rFonts w:hint="cs"/>
          <w:rtl/>
        </w:rPr>
        <w:t>حل معادلات آشفتگی در حلقه مربوط به روش رانگ-کوتا</w:t>
      </w:r>
    </w:p>
    <w:p w:rsidR="0023362C" w:rsidRDefault="0023362C" w:rsidP="00D61716">
      <w:pPr>
        <w:pStyle w:val="a4"/>
        <w:rPr>
          <w:rtl/>
        </w:rPr>
      </w:pPr>
      <w:r>
        <w:rPr>
          <w:rFonts w:hint="cs"/>
          <w:rtl/>
        </w:rPr>
        <w:t xml:space="preserve">در یک حلقه به تعداد مراحل روش رانگ-کوتا معادلات </w:t>
      </w:r>
      <w:r w:rsidRPr="006E226F">
        <w:rPr>
          <w:position w:val="-6"/>
        </w:rPr>
        <w:object w:dxaOrig="220" w:dyaOrig="300">
          <v:shape id="_x0000_i1137" type="#_x0000_t75" style="width:10.5pt;height:15pt" o:ole="">
            <v:imagedata r:id="rId221" o:title=""/>
          </v:shape>
          <o:OLEObject Type="Embed" ProgID="Equation.DSMT4" ShapeID="_x0000_i1137" DrawAspect="Content" ObjectID="_1587483357" r:id="rId222"/>
        </w:object>
      </w:r>
      <w:r>
        <w:rPr>
          <w:rtl/>
        </w:rPr>
        <w:t xml:space="preserve"> </w:t>
      </w:r>
      <w:r>
        <w:rPr>
          <w:rFonts w:hint="cs"/>
          <w:rtl/>
        </w:rPr>
        <w:t xml:space="preserve">و </w:t>
      </w:r>
      <w:r w:rsidRPr="006E226F">
        <w:rPr>
          <w:position w:val="-6"/>
        </w:rPr>
        <w:object w:dxaOrig="220" w:dyaOrig="240">
          <v:shape id="_x0000_i1138" type="#_x0000_t75" style="width:10.5pt;height:11.25pt" o:ole="">
            <v:imagedata r:id="rId223" o:title=""/>
          </v:shape>
          <o:OLEObject Type="Embed" ProgID="Equation.DSMT4" ShapeID="_x0000_i1138" DrawAspect="Content" ObjectID="_1587483358" r:id="rId224"/>
        </w:object>
      </w:r>
      <w:r>
        <w:rPr>
          <w:rFonts w:hint="cs"/>
          <w:rtl/>
        </w:rPr>
        <w:t xml:space="preserve"> حل خواهند شد.</w:t>
      </w:r>
      <w:r w:rsidRPr="00B81A09">
        <w:rPr>
          <w:rtl/>
        </w:rPr>
        <w:t xml:space="preserve"> </w:t>
      </w:r>
    </w:p>
    <w:p w:rsidR="0023362C" w:rsidRDefault="0023362C" w:rsidP="00D61716">
      <w:pPr>
        <w:pStyle w:val="a"/>
        <w:rPr>
          <w:rtl/>
        </w:rPr>
      </w:pPr>
      <w:r>
        <w:rPr>
          <w:rFonts w:hint="cs"/>
          <w:rtl/>
        </w:rPr>
        <w:t>محاسبه ضرایب روش رانگ-کوتا</w:t>
      </w:r>
    </w:p>
    <w:p w:rsidR="0023362C" w:rsidRDefault="0023362C" w:rsidP="00D61716">
      <w:pPr>
        <w:pStyle w:val="a4"/>
        <w:rPr>
          <w:rtl/>
        </w:rPr>
      </w:pPr>
      <w:r>
        <w:rPr>
          <w:rFonts w:hint="cs"/>
          <w:rtl/>
        </w:rPr>
        <w:t xml:space="preserve">با استفاده از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Ref440364231 \w \h</w:instrText>
      </w:r>
      <w:r>
        <w:rPr>
          <w:rtl/>
        </w:rPr>
        <w:instrText xml:space="preserve">  \* </w:instrText>
      </w:r>
      <w:r>
        <w:instrText>MERGEFORMAT</w:instrText>
      </w:r>
      <w:r>
        <w:rPr>
          <w:rtl/>
        </w:rPr>
        <w:instrText xml:space="preserve"> </w:instrText>
      </w:r>
      <w:r>
        <w:rPr>
          <w:rtl/>
        </w:rPr>
      </w:r>
      <w:r>
        <w:rPr>
          <w:rtl/>
        </w:rPr>
        <w:fldChar w:fldCharType="separate"/>
      </w:r>
      <w:r>
        <w:rPr>
          <w:rtl/>
        </w:rPr>
        <w:t>‏(37)</w:t>
      </w:r>
      <w:r>
        <w:rPr>
          <w:rtl/>
        </w:rPr>
        <w:fldChar w:fldCharType="end"/>
      </w:r>
      <w:r>
        <w:rPr>
          <w:rFonts w:hint="cs"/>
          <w:rtl/>
        </w:rPr>
        <w:t>، ضریب هرکدام از مراحل روش رانگ-کوتا محاسبه می</w:t>
      </w:r>
      <w:r>
        <w:rPr>
          <w:rtl/>
        </w:rPr>
        <w:softHyphen/>
      </w:r>
      <w:r>
        <w:rPr>
          <w:rFonts w:hint="cs"/>
          <w:rtl/>
        </w:rPr>
        <w:t>گردد.</w:t>
      </w:r>
    </w:p>
    <w:p w:rsidR="0023362C" w:rsidRDefault="0023362C" w:rsidP="00D61716">
      <w:pPr>
        <w:pStyle w:val="a"/>
        <w:rPr>
          <w:rtl/>
        </w:rPr>
      </w:pPr>
      <w:r>
        <w:rPr>
          <w:rFonts w:hint="cs"/>
          <w:rtl/>
        </w:rPr>
        <w:t>محاسبه شرایط مرزی</w:t>
      </w:r>
    </w:p>
    <w:p w:rsidR="0023362C" w:rsidRDefault="0023362C" w:rsidP="00D61716">
      <w:pPr>
        <w:pStyle w:val="a4"/>
        <w:rPr>
          <w:rtl/>
        </w:rPr>
      </w:pPr>
      <w:r>
        <w:rPr>
          <w:rFonts w:hint="cs"/>
          <w:rtl/>
        </w:rPr>
        <w:t xml:space="preserve">در این قسمت، کلیه شرایط مرزی با فراخوانی زیربرنامه </w:t>
      </w:r>
      <w:r w:rsidRPr="00B81A09">
        <w:t>KeChien_BC</w:t>
      </w:r>
      <w:r>
        <w:rPr>
          <w:rFonts w:hint="cs"/>
          <w:rtl/>
        </w:rPr>
        <w:t xml:space="preserve"> تعیین می</w:t>
      </w:r>
      <w:r>
        <w:rPr>
          <w:rtl/>
        </w:rPr>
        <w:softHyphen/>
      </w:r>
      <w:r>
        <w:rPr>
          <w:rFonts w:hint="cs"/>
          <w:rtl/>
        </w:rPr>
        <w:t>گردند.</w:t>
      </w:r>
    </w:p>
    <w:p w:rsidR="0023362C" w:rsidRPr="004B4E15" w:rsidRDefault="0023362C" w:rsidP="00D61716">
      <w:pPr>
        <w:pStyle w:val="a"/>
        <w:rPr>
          <w:rtl/>
        </w:rPr>
      </w:pPr>
      <w:r w:rsidRPr="004B4E15">
        <w:rPr>
          <w:rFonts w:hint="cs"/>
          <w:rtl/>
        </w:rPr>
        <w:t>محاسبه مشتق سرعت در مرکز سلول</w:t>
      </w:r>
    </w:p>
    <w:p w:rsidR="0023362C" w:rsidRDefault="0023362C" w:rsidP="00D61716">
      <w:pPr>
        <w:pStyle w:val="a4"/>
        <w:rPr>
          <w:rtl/>
        </w:rPr>
      </w:pPr>
      <w:r w:rsidRPr="004B4E15">
        <w:rPr>
          <w:rFonts w:hint="cs"/>
          <w:rtl/>
        </w:rPr>
        <w:t xml:space="preserve">در این قسمت، با فراخوانی زیربرنامه </w:t>
      </w:r>
      <w:r w:rsidRPr="004B4E15">
        <w:t>Velocity_CellGrad</w:t>
      </w:r>
      <w:r w:rsidRPr="004B4E15">
        <w:rPr>
          <w:rFonts w:hint="cs"/>
          <w:rtl/>
        </w:rPr>
        <w:t>، مشتق اول مولفه</w:t>
      </w:r>
      <w:r w:rsidRPr="004B4E15">
        <w:rPr>
          <w:rtl/>
        </w:rPr>
        <w:softHyphen/>
      </w:r>
      <w:r w:rsidRPr="004B4E15">
        <w:rPr>
          <w:rFonts w:hint="cs"/>
          <w:rtl/>
        </w:rPr>
        <w:t>های سرعت در مرکز همه سلول</w:t>
      </w:r>
      <w:r w:rsidRPr="004B4E15">
        <w:rPr>
          <w:rtl/>
        </w:rPr>
        <w:softHyphen/>
      </w:r>
      <w:r w:rsidRPr="004B4E15">
        <w:rPr>
          <w:rFonts w:hint="cs"/>
          <w:rtl/>
        </w:rPr>
        <w:t>ها محاسبه می</w:t>
      </w:r>
      <w:r w:rsidRPr="004B4E15">
        <w:rPr>
          <w:rtl/>
        </w:rPr>
        <w:softHyphen/>
      </w:r>
      <w:r w:rsidRPr="004B4E15">
        <w:rPr>
          <w:rFonts w:hint="cs"/>
          <w:rtl/>
        </w:rPr>
        <w:t>شوند</w:t>
      </w:r>
      <w:r>
        <w:rPr>
          <w:rFonts w:hint="cs"/>
          <w:rtl/>
        </w:rPr>
        <w:t>.</w:t>
      </w:r>
    </w:p>
    <w:p w:rsidR="0023362C" w:rsidRDefault="0023362C" w:rsidP="00D61716">
      <w:pPr>
        <w:pStyle w:val="a"/>
        <w:rPr>
          <w:rtl/>
        </w:rPr>
      </w:pPr>
      <w:r>
        <w:rPr>
          <w:rFonts w:hint="cs"/>
          <w:rtl/>
        </w:rPr>
        <w:t>محاسبه مشتق متغیرهای آشفتگی روی اضلاع سلول</w:t>
      </w:r>
      <w:r>
        <w:rPr>
          <w:rtl/>
        </w:rPr>
        <w:softHyphen/>
      </w:r>
    </w:p>
    <w:p w:rsidR="0023362C" w:rsidRDefault="0023362C" w:rsidP="00D61716">
      <w:pPr>
        <w:pStyle w:val="a4"/>
        <w:rPr>
          <w:rtl/>
        </w:rPr>
      </w:pPr>
      <w:r>
        <w:rPr>
          <w:rFonts w:hint="cs"/>
          <w:rtl/>
        </w:rPr>
        <w:t xml:space="preserve">در این قسمت، با فراخوانی زیربرنامه </w:t>
      </w:r>
      <w:r w:rsidRPr="00D01527">
        <w:t>KFi_GradFace</w:t>
      </w:r>
      <w:r>
        <w:rPr>
          <w:rFonts w:hint="cs"/>
          <w:rtl/>
        </w:rPr>
        <w:t xml:space="preserve">، مشتق اول متغیرهای آشفتگی </w:t>
      </w:r>
      <w:r w:rsidRPr="00985011">
        <w:rPr>
          <w:position w:val="-6"/>
        </w:rPr>
        <w:object w:dxaOrig="220" w:dyaOrig="300">
          <v:shape id="_x0000_i1139" type="#_x0000_t75" style="width:10.5pt;height:15pt" o:ole="">
            <v:imagedata r:id="rId225" o:title=""/>
          </v:shape>
          <o:OLEObject Type="Embed" ProgID="Equation.DSMT4" ShapeID="_x0000_i1139" DrawAspect="Content" ObjectID="_1587483359" r:id="rId226"/>
        </w:object>
      </w:r>
      <w:r>
        <w:rPr>
          <w:rtl/>
        </w:rPr>
        <w:t xml:space="preserve"> </w:t>
      </w:r>
      <w:r>
        <w:rPr>
          <w:rFonts w:hint="cs"/>
          <w:rtl/>
        </w:rPr>
        <w:t xml:space="preserve">و </w:t>
      </w:r>
      <w:r w:rsidRPr="00985011">
        <w:rPr>
          <w:position w:val="-6"/>
        </w:rPr>
        <w:object w:dxaOrig="220" w:dyaOrig="240">
          <v:shape id="_x0000_i1140" type="#_x0000_t75" style="width:10.5pt;height:11.25pt" o:ole="">
            <v:imagedata r:id="rId227" o:title=""/>
          </v:shape>
          <o:OLEObject Type="Embed" ProgID="Equation.DSMT4" ShapeID="_x0000_i1140" DrawAspect="Content" ObjectID="_1587483360" r:id="rId228"/>
        </w:object>
      </w:r>
      <w:r>
        <w:rPr>
          <w:rFonts w:hint="cs"/>
          <w:rtl/>
        </w:rPr>
        <w:t xml:space="preserve"> روی اضلاع همه سلول</w:t>
      </w:r>
      <w:r>
        <w:rPr>
          <w:rtl/>
        </w:rPr>
        <w:softHyphen/>
      </w:r>
      <w:r>
        <w:rPr>
          <w:rFonts w:hint="cs"/>
          <w:rtl/>
        </w:rPr>
        <w:t>ها محاسبه می</w:t>
      </w:r>
      <w:r>
        <w:rPr>
          <w:rtl/>
        </w:rPr>
        <w:softHyphen/>
      </w:r>
      <w:r>
        <w:rPr>
          <w:rFonts w:hint="cs"/>
          <w:rtl/>
        </w:rPr>
        <w:t>شوند.</w:t>
      </w:r>
      <w:r w:rsidRPr="00B9760B">
        <w:rPr>
          <w:rFonts w:hint="cs"/>
          <w:rtl/>
        </w:rPr>
        <w:t xml:space="preserve"> </w:t>
      </w:r>
      <w:r>
        <w:rPr>
          <w:rFonts w:hint="cs"/>
          <w:rtl/>
        </w:rPr>
        <w:t>این زیربرنامه نیز بصورت کلی و برای تمام مدل های آشفتگی دو معادله ای تدوین شده است.</w:t>
      </w:r>
      <w:r w:rsidRPr="00B9760B">
        <w:rPr>
          <w:rtl/>
        </w:rPr>
        <w:t xml:space="preserve"> </w:t>
      </w:r>
      <w:r>
        <w:rPr>
          <w:rFonts w:hint="cs"/>
          <w:rtl/>
        </w:rPr>
        <w:t>از آنجا که یکی از مواردی که باید در مرزهای تقارن رعایت شود، صفر بودن گرادیان در راستای عمود بر مرز می باشد بنابراین در اینجا باید مقدار گرادیان های اضلاع مرزی تقارن را برابر صفر قرار دهیم.</w:t>
      </w:r>
    </w:p>
    <w:p w:rsidR="0023362C" w:rsidRDefault="0023362C" w:rsidP="00D61716">
      <w:pPr>
        <w:pStyle w:val="a"/>
        <w:rPr>
          <w:rtl/>
        </w:rPr>
      </w:pPr>
      <w:r>
        <w:rPr>
          <w:rFonts w:hint="cs"/>
          <w:rtl/>
        </w:rPr>
        <w:t>محاسبه بخش جابجایی</w:t>
      </w:r>
    </w:p>
    <w:p w:rsidR="0023362C" w:rsidRDefault="0023362C" w:rsidP="00D61716">
      <w:pPr>
        <w:pStyle w:val="a4"/>
        <w:rPr>
          <w:rtl/>
        </w:rPr>
      </w:pPr>
      <w:r>
        <w:rPr>
          <w:rFonts w:hint="cs"/>
          <w:rtl/>
        </w:rPr>
        <w:t>این بخش به صورت بالادست گسسته</w:t>
      </w:r>
      <w:r>
        <w:rPr>
          <w:rtl/>
        </w:rPr>
        <w:softHyphen/>
      </w:r>
      <w:r>
        <w:rPr>
          <w:rFonts w:hint="cs"/>
          <w:rtl/>
        </w:rPr>
        <w:t>سازی شده است. مانند دو زیربرنامه قبل،</w:t>
      </w:r>
      <w:r w:rsidRPr="00B9760B">
        <w:rPr>
          <w:rtl/>
        </w:rPr>
        <w:t xml:space="preserve"> ا</w:t>
      </w:r>
      <w:r w:rsidRPr="00B9760B">
        <w:rPr>
          <w:rFonts w:hint="cs"/>
          <w:rtl/>
        </w:rPr>
        <w:t>ین</w:t>
      </w:r>
      <w:r w:rsidRPr="00B9760B">
        <w:rPr>
          <w:rtl/>
        </w:rPr>
        <w:t xml:space="preserve"> ز</w:t>
      </w:r>
      <w:r w:rsidRPr="00B9760B">
        <w:rPr>
          <w:rFonts w:hint="cs"/>
          <w:rtl/>
        </w:rPr>
        <w:t>یربرنامه</w:t>
      </w:r>
      <w:r w:rsidRPr="00B9760B">
        <w:rPr>
          <w:rtl/>
        </w:rPr>
        <w:t xml:space="preserve"> ن</w:t>
      </w:r>
      <w:r w:rsidRPr="00B9760B">
        <w:rPr>
          <w:rFonts w:hint="cs"/>
          <w:rtl/>
        </w:rPr>
        <w:t>یز</w:t>
      </w:r>
      <w:r w:rsidRPr="00B9760B">
        <w:rPr>
          <w:rtl/>
        </w:rPr>
        <w:t xml:space="preserve"> بصورت کل</w:t>
      </w:r>
      <w:r w:rsidRPr="00B9760B">
        <w:rPr>
          <w:rFonts w:hint="cs"/>
          <w:rtl/>
        </w:rPr>
        <w:t>ی</w:t>
      </w:r>
      <w:r w:rsidRPr="00B9760B">
        <w:rPr>
          <w:rtl/>
        </w:rPr>
        <w:t xml:space="preserve"> و برا</w:t>
      </w:r>
      <w:r w:rsidRPr="00B9760B">
        <w:rPr>
          <w:rFonts w:hint="cs"/>
          <w:rtl/>
        </w:rPr>
        <w:t>ی</w:t>
      </w:r>
      <w:r w:rsidRPr="00B9760B">
        <w:rPr>
          <w:rtl/>
        </w:rPr>
        <w:t xml:space="preserve"> تمام مدل ها</w:t>
      </w:r>
      <w:r w:rsidRPr="00B9760B">
        <w:rPr>
          <w:rFonts w:hint="cs"/>
          <w:rtl/>
        </w:rPr>
        <w:t>ی</w:t>
      </w:r>
      <w:r w:rsidRPr="00B9760B">
        <w:rPr>
          <w:rtl/>
        </w:rPr>
        <w:t xml:space="preserve"> آشفتگ</w:t>
      </w:r>
      <w:r w:rsidRPr="00B9760B">
        <w:rPr>
          <w:rFonts w:hint="cs"/>
          <w:rtl/>
        </w:rPr>
        <w:t>ی</w:t>
      </w:r>
      <w:r w:rsidRPr="00B9760B">
        <w:rPr>
          <w:rtl/>
        </w:rPr>
        <w:t xml:space="preserve"> دو معادله ا</w:t>
      </w:r>
      <w:r w:rsidRPr="00B9760B">
        <w:rPr>
          <w:rFonts w:hint="cs"/>
          <w:rtl/>
        </w:rPr>
        <w:t>ی</w:t>
      </w:r>
      <w:r w:rsidRPr="00B9760B">
        <w:rPr>
          <w:rtl/>
        </w:rPr>
        <w:t xml:space="preserve"> تدو</w:t>
      </w:r>
      <w:r w:rsidRPr="00B9760B">
        <w:rPr>
          <w:rFonts w:hint="cs"/>
          <w:rtl/>
        </w:rPr>
        <w:t>ین</w:t>
      </w:r>
      <w:r w:rsidRPr="00B9760B">
        <w:rPr>
          <w:rtl/>
        </w:rPr>
        <w:t xml:space="preserve"> شده است.</w:t>
      </w:r>
    </w:p>
    <w:p w:rsidR="0023362C" w:rsidRDefault="0023362C" w:rsidP="00D61716">
      <w:pPr>
        <w:pStyle w:val="a"/>
        <w:rPr>
          <w:rtl/>
        </w:rPr>
      </w:pPr>
      <w:r>
        <w:rPr>
          <w:rFonts w:hint="cs"/>
          <w:rtl/>
        </w:rPr>
        <w:lastRenderedPageBreak/>
        <w:t>محاسبه بخش پخش</w:t>
      </w:r>
      <w:r>
        <w:rPr>
          <w:rtl/>
        </w:rPr>
        <w:softHyphen/>
      </w:r>
      <w:r>
        <w:rPr>
          <w:rFonts w:hint="cs"/>
          <w:rtl/>
        </w:rPr>
        <w:t>شوندگی</w:t>
      </w:r>
    </w:p>
    <w:p w:rsidR="0023362C" w:rsidRDefault="0023362C" w:rsidP="00D61716">
      <w:pPr>
        <w:pStyle w:val="a4"/>
        <w:rPr>
          <w:rtl/>
        </w:rPr>
      </w:pPr>
      <w:r>
        <w:rPr>
          <w:rFonts w:hint="cs"/>
          <w:rtl/>
        </w:rPr>
        <w:t xml:space="preserve">در این قسمت با فراخوانی زیربرنامه </w:t>
      </w:r>
      <w:r w:rsidRPr="00B9760B">
        <w:t>KeChien_Dif</w:t>
      </w:r>
      <w:r>
        <w:rPr>
          <w:rFonts w:hint="cs"/>
          <w:rtl/>
        </w:rPr>
        <w:t>، مقدار بخش پخش</w:t>
      </w:r>
      <w:r>
        <w:rPr>
          <w:rtl/>
        </w:rPr>
        <w:softHyphen/>
      </w:r>
      <w:r>
        <w:rPr>
          <w:rFonts w:hint="cs"/>
          <w:rtl/>
        </w:rPr>
        <w:t>شوندگی محاسبه می</w:t>
      </w:r>
      <w:r>
        <w:rPr>
          <w:rtl/>
        </w:rPr>
        <w:softHyphen/>
      </w:r>
      <w:r>
        <w:rPr>
          <w:rFonts w:hint="cs"/>
          <w:rtl/>
        </w:rPr>
        <w:t>شود. این بخش  به صورت مرکزی گسسته</w:t>
      </w:r>
      <w:r>
        <w:rPr>
          <w:rtl/>
        </w:rPr>
        <w:softHyphen/>
      </w:r>
      <w:r>
        <w:rPr>
          <w:rFonts w:hint="cs"/>
          <w:rtl/>
        </w:rPr>
        <w:t>سازی شده است.</w:t>
      </w:r>
    </w:p>
    <w:p w:rsidR="0023362C" w:rsidRDefault="0023362C" w:rsidP="00D61716">
      <w:pPr>
        <w:pStyle w:val="a"/>
        <w:rPr>
          <w:rtl/>
        </w:rPr>
      </w:pPr>
      <w:r>
        <w:rPr>
          <w:rFonts w:hint="cs"/>
          <w:rtl/>
        </w:rPr>
        <w:t>محاسبه ترم چشمه</w:t>
      </w:r>
    </w:p>
    <w:p w:rsidR="0023362C" w:rsidRDefault="0023362C" w:rsidP="00D61716">
      <w:pPr>
        <w:pStyle w:val="a4"/>
        <w:rPr>
          <w:rtl/>
        </w:rPr>
      </w:pPr>
      <w:r>
        <w:rPr>
          <w:rFonts w:hint="cs"/>
          <w:rtl/>
        </w:rPr>
        <w:t xml:space="preserve">در این قسمت با فراخوانی زیربرنامه </w:t>
      </w:r>
      <w:r w:rsidRPr="00B9760B">
        <w:t>KeChien_Source</w:t>
      </w:r>
      <w:r>
        <w:rPr>
          <w:rFonts w:hint="cs"/>
          <w:rtl/>
        </w:rPr>
        <w:t>، ترم چشمه محاسبه می</w:t>
      </w:r>
      <w:r>
        <w:rPr>
          <w:rtl/>
        </w:rPr>
        <w:softHyphen/>
      </w:r>
      <w:r>
        <w:rPr>
          <w:rFonts w:hint="cs"/>
          <w:rtl/>
        </w:rPr>
        <w:t>شود.</w:t>
      </w:r>
      <w:r w:rsidRPr="00B9760B">
        <w:rPr>
          <w:rFonts w:hint="cs"/>
          <w:rtl/>
        </w:rPr>
        <w:t xml:space="preserve"> </w:t>
      </w:r>
    </w:p>
    <w:p w:rsidR="0023362C" w:rsidRPr="00D47250" w:rsidRDefault="0023362C" w:rsidP="00D61716">
      <w:pPr>
        <w:pStyle w:val="a"/>
        <w:rPr>
          <w:rtl/>
        </w:rPr>
      </w:pPr>
      <w:r w:rsidRPr="00D47250">
        <w:rPr>
          <w:rFonts w:hint="cs"/>
          <w:rtl/>
        </w:rPr>
        <w:t xml:space="preserve">محاسبه </w:t>
      </w:r>
      <w:r>
        <w:rPr>
          <w:rFonts w:hint="cs"/>
          <w:rtl/>
        </w:rPr>
        <w:t>مقادیر متغیرهای آشفتگی تمام سلول</w:t>
      </w:r>
      <w:r>
        <w:rPr>
          <w:rtl/>
        </w:rPr>
        <w:softHyphen/>
      </w:r>
      <w:r>
        <w:rPr>
          <w:rFonts w:hint="cs"/>
          <w:rtl/>
        </w:rPr>
        <w:t>های شبکه</w:t>
      </w:r>
    </w:p>
    <w:p w:rsidR="0023362C" w:rsidRDefault="0023362C" w:rsidP="00D61716">
      <w:pPr>
        <w:pStyle w:val="a4"/>
        <w:rPr>
          <w:rtl/>
        </w:rPr>
      </w:pPr>
      <w:r>
        <w:rPr>
          <w:rFonts w:hint="cs"/>
          <w:rtl/>
        </w:rPr>
        <w:t>در یک حلقه تکرار بر روی تمامی سلول</w:t>
      </w:r>
      <w:r>
        <w:rPr>
          <w:rtl/>
        </w:rPr>
        <w:softHyphen/>
      </w:r>
      <w:r>
        <w:rPr>
          <w:rFonts w:hint="cs"/>
          <w:rtl/>
        </w:rPr>
        <w:t>های شبکه، مقادیر متغیرهای آشفتگی با استفاده از روش گام زمانی دوگانه (رابطه (38)) محاسبه می</w:t>
      </w:r>
      <w:r>
        <w:rPr>
          <w:rFonts w:hint="cs"/>
          <w:rtl/>
        </w:rPr>
        <w:softHyphen/>
        <w:t>شود.</w:t>
      </w:r>
    </w:p>
    <w:p w:rsidR="0023362C" w:rsidRPr="00D47250" w:rsidRDefault="0023362C" w:rsidP="00D61716">
      <w:pPr>
        <w:pStyle w:val="a"/>
        <w:rPr>
          <w:rtl/>
        </w:rPr>
      </w:pPr>
      <w:r>
        <w:rPr>
          <w:rFonts w:hint="cs"/>
          <w:rtl/>
        </w:rPr>
        <w:t>اطمینان از مثبت بودن متغیرهای آشفتگی</w:t>
      </w:r>
    </w:p>
    <w:p w:rsidR="0023362C" w:rsidRDefault="0023362C" w:rsidP="00D61716">
      <w:pPr>
        <w:pStyle w:val="a4"/>
        <w:rPr>
          <w:rtl/>
        </w:rPr>
      </w:pPr>
      <w:r>
        <w:rPr>
          <w:rFonts w:hint="cs"/>
          <w:rtl/>
        </w:rPr>
        <w:t>در صورتی که مقدار هرکدام از متغیرهای آشفتگی منفی شد، مقدار مثبت زمان قبل جایگزین آن می</w:t>
      </w:r>
      <w:r>
        <w:rPr>
          <w:rtl/>
        </w:rPr>
        <w:softHyphen/>
      </w:r>
      <w:r>
        <w:rPr>
          <w:rFonts w:hint="cs"/>
          <w:rtl/>
        </w:rPr>
        <w:t>شود. به این ترتیب اطمینان حاصل می</w:t>
      </w:r>
      <w:r>
        <w:rPr>
          <w:rtl/>
        </w:rPr>
        <w:softHyphen/>
      </w:r>
      <w:r>
        <w:rPr>
          <w:rFonts w:hint="cs"/>
          <w:rtl/>
        </w:rPr>
        <w:t>شود که متغیرهای آشفتگی همواره مثبت هستند.</w:t>
      </w:r>
    </w:p>
    <w:p w:rsidR="0023362C" w:rsidRDefault="0023362C" w:rsidP="00D61716">
      <w:pPr>
        <w:pStyle w:val="a"/>
        <w:rPr>
          <w:rtl/>
        </w:rPr>
      </w:pPr>
      <w:r>
        <w:rPr>
          <w:rFonts w:hint="cs"/>
          <w:rtl/>
        </w:rPr>
        <w:t>محاسبه متغیرهای آشفتگی</w:t>
      </w:r>
    </w:p>
    <w:p w:rsidR="0023362C" w:rsidRDefault="0023362C" w:rsidP="00D61716">
      <w:pPr>
        <w:pStyle w:val="a4"/>
        <w:rPr>
          <w:rtl/>
        </w:rPr>
      </w:pPr>
      <w:r>
        <w:rPr>
          <w:rFonts w:hint="cs"/>
          <w:rtl/>
        </w:rPr>
        <w:t xml:space="preserve">در این قسمت با توجه به مقادیر بقایی به دست آمده، مقدار </w:t>
      </w:r>
      <w:r w:rsidRPr="00C404B3">
        <w:rPr>
          <w:position w:val="-6"/>
        </w:rPr>
        <w:object w:dxaOrig="220" w:dyaOrig="300">
          <v:shape id="_x0000_i1141" type="#_x0000_t75" style="width:10.5pt;height:15pt" o:ole="">
            <v:imagedata r:id="rId229" o:title=""/>
          </v:shape>
          <o:OLEObject Type="Embed" ProgID="Equation.DSMT4" ShapeID="_x0000_i1141" DrawAspect="Content" ObjectID="_1587483361" r:id="rId230"/>
        </w:object>
      </w:r>
      <w:r>
        <w:rPr>
          <w:rtl/>
        </w:rPr>
        <w:t xml:space="preserve"> </w:t>
      </w:r>
      <w:r>
        <w:rPr>
          <w:rFonts w:hint="cs"/>
          <w:rtl/>
        </w:rPr>
        <w:t xml:space="preserve">و </w:t>
      </w:r>
      <w:r w:rsidRPr="00C404B3">
        <w:rPr>
          <w:position w:val="-6"/>
        </w:rPr>
        <w:object w:dxaOrig="200" w:dyaOrig="220">
          <v:shape id="_x0000_i1142" type="#_x0000_t75" style="width:9.75pt;height:10.5pt" o:ole="">
            <v:imagedata r:id="rId231" o:title=""/>
          </v:shape>
          <o:OLEObject Type="Embed" ProgID="Equation.DSMT4" ShapeID="_x0000_i1142" DrawAspect="Content" ObjectID="_1587483362" r:id="rId232"/>
        </w:object>
      </w:r>
      <w:r>
        <w:rPr>
          <w:rtl/>
        </w:rPr>
        <w:t xml:space="preserve"> </w:t>
      </w:r>
      <w:r>
        <w:rPr>
          <w:rFonts w:hint="cs"/>
          <w:rtl/>
        </w:rPr>
        <w:t>محاسبه می</w:t>
      </w:r>
      <w:r>
        <w:rPr>
          <w:rtl/>
        </w:rPr>
        <w:softHyphen/>
      </w:r>
      <w:r>
        <w:rPr>
          <w:rFonts w:hint="cs"/>
          <w:rtl/>
        </w:rPr>
        <w:t>شوند.</w:t>
      </w:r>
    </w:p>
    <w:p w:rsidR="0023362C" w:rsidRDefault="0023362C" w:rsidP="00D61716">
      <w:pPr>
        <w:pStyle w:val="a"/>
        <w:rPr>
          <w:rtl/>
        </w:rPr>
      </w:pPr>
      <w:r>
        <w:rPr>
          <w:rFonts w:hint="cs"/>
          <w:rtl/>
        </w:rPr>
        <w:t xml:space="preserve">محاسبه ثوابت و توابع موجود در مدل </w:t>
      </w:r>
      <w:r w:rsidRPr="000356C8">
        <w:rPr>
          <w:position w:val="-6"/>
        </w:rPr>
        <w:object w:dxaOrig="1280" w:dyaOrig="300">
          <v:shape id="_x0000_i1143" type="#_x0000_t75" style="width:65.25pt;height:15pt" o:ole="">
            <v:imagedata r:id="rId218" o:title=""/>
          </v:shape>
          <o:OLEObject Type="Embed" ProgID="Equation.DSMT4" ShapeID="_x0000_i1143" DrawAspect="Content" ObjectID="_1587483363" r:id="rId233"/>
        </w:object>
      </w:r>
    </w:p>
    <w:p w:rsidR="0023362C" w:rsidRDefault="0023362C" w:rsidP="00D61716">
      <w:pPr>
        <w:pStyle w:val="a4"/>
        <w:rPr>
          <w:rtl/>
        </w:rPr>
      </w:pPr>
      <w:r>
        <w:rPr>
          <w:rFonts w:hint="cs"/>
          <w:rtl/>
        </w:rPr>
        <w:t xml:space="preserve">ثوابت و توابع ارائه شده در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Ref440559968 \n \h</w:instrText>
      </w:r>
      <w:r>
        <w:rPr>
          <w:rtl/>
        </w:rPr>
        <w:instrText xml:space="preserve">  \* </w:instrText>
      </w:r>
      <w:r>
        <w:instrText>MERGEFORMAT</w:instrText>
      </w:r>
      <w:r>
        <w:rPr>
          <w:rtl/>
        </w:rPr>
        <w:instrText xml:space="preserve"> </w:instrText>
      </w:r>
      <w:r>
        <w:rPr>
          <w:rtl/>
        </w:rPr>
      </w:r>
      <w:r>
        <w:rPr>
          <w:rtl/>
        </w:rPr>
        <w:fldChar w:fldCharType="separate"/>
      </w:r>
      <w:r>
        <w:rPr>
          <w:rtl/>
        </w:rPr>
        <w:t>‏(17)</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Ref440713987 \n \h</w:instrText>
      </w:r>
      <w:r>
        <w:rPr>
          <w:rtl/>
        </w:rPr>
        <w:instrText xml:space="preserve">  \* </w:instrText>
      </w:r>
      <w:r>
        <w:instrText>MERGEFORMAT</w:instrText>
      </w:r>
      <w:r>
        <w:rPr>
          <w:rtl/>
        </w:rPr>
        <w:instrText xml:space="preserve"> </w:instrText>
      </w:r>
      <w:r>
        <w:rPr>
          <w:rtl/>
        </w:rPr>
      </w:r>
      <w:r>
        <w:rPr>
          <w:rtl/>
        </w:rPr>
        <w:fldChar w:fldCharType="separate"/>
      </w:r>
      <w:r>
        <w:rPr>
          <w:rtl/>
        </w:rPr>
        <w:t>‏(18)</w:t>
      </w:r>
      <w:r>
        <w:rPr>
          <w:rtl/>
        </w:rPr>
        <w:fldChar w:fldCharType="end"/>
      </w:r>
      <w:r>
        <w:rPr>
          <w:rFonts w:hint="cs"/>
          <w:rtl/>
        </w:rPr>
        <w:t xml:space="preserve"> محاسبه می</w:t>
      </w:r>
      <w:r>
        <w:rPr>
          <w:rtl/>
        </w:rPr>
        <w:softHyphen/>
      </w:r>
      <w:r>
        <w:rPr>
          <w:rFonts w:hint="cs"/>
          <w:rtl/>
        </w:rPr>
        <w:t>شوند.</w:t>
      </w:r>
    </w:p>
    <w:p w:rsidR="0023362C" w:rsidRDefault="0023362C" w:rsidP="00D61716">
      <w:pPr>
        <w:pStyle w:val="a"/>
        <w:rPr>
          <w:rtl/>
        </w:rPr>
      </w:pPr>
      <w:r>
        <w:rPr>
          <w:rFonts w:hint="cs"/>
          <w:rtl/>
        </w:rPr>
        <w:t>محاسبه لزجت آشفتگی</w:t>
      </w:r>
    </w:p>
    <w:p w:rsidR="00773F9B" w:rsidRDefault="0023362C" w:rsidP="00D61716">
      <w:pPr>
        <w:pStyle w:val="a4"/>
      </w:pPr>
      <w:r>
        <w:rPr>
          <w:rFonts w:hint="cs"/>
          <w:rtl/>
        </w:rPr>
        <w:t>لزجت آشفتگی برای تمام سلول</w:t>
      </w:r>
      <w:r>
        <w:rPr>
          <w:rFonts w:hint="cs"/>
          <w:rtl/>
        </w:rPr>
        <w:softHyphen/>
        <w:t xml:space="preserve">ها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Ref440364289 \w \h</w:instrText>
      </w:r>
      <w:r>
        <w:rPr>
          <w:rtl/>
        </w:rPr>
        <w:instrText xml:space="preserve">  \* </w:instrText>
      </w:r>
      <w:r>
        <w:instrText>MERGEFORMAT</w:instrText>
      </w:r>
      <w:r>
        <w:rPr>
          <w:rtl/>
        </w:rPr>
        <w:instrText xml:space="preserve"> </w:instrText>
      </w:r>
      <w:r>
        <w:rPr>
          <w:rtl/>
        </w:rPr>
      </w:r>
      <w:r>
        <w:rPr>
          <w:rtl/>
        </w:rPr>
        <w:fldChar w:fldCharType="separate"/>
      </w:r>
      <w:r>
        <w:rPr>
          <w:rtl/>
        </w:rPr>
        <w:t>‏(19)</w:t>
      </w:r>
      <w:r>
        <w:rPr>
          <w:rtl/>
        </w:rPr>
        <w:fldChar w:fldCharType="end"/>
      </w:r>
      <w:r>
        <w:rPr>
          <w:rFonts w:hint="cs"/>
          <w:rtl/>
        </w:rPr>
        <w:t xml:space="preserve"> محاسبه می</w:t>
      </w:r>
      <w:r>
        <w:rPr>
          <w:rtl/>
        </w:rPr>
        <w:softHyphen/>
      </w:r>
      <w:r>
        <w:rPr>
          <w:rFonts w:hint="cs"/>
          <w:rtl/>
        </w:rPr>
        <w:t>شود.</w:t>
      </w:r>
    </w:p>
    <w:p w:rsidR="00773F9B" w:rsidRDefault="00773F9B">
      <w:pPr>
        <w:spacing w:line="259" w:lineRule="auto"/>
        <w:rPr>
          <w:rFonts w:ascii="Times New Roman" w:hAnsi="Times New Roman" w:cs="B Nazanin"/>
          <w:color w:val="000000" w:themeColor="text1"/>
          <w:sz w:val="24"/>
          <w:szCs w:val="26"/>
          <w:lang w:bidi="fa-IR"/>
        </w:rPr>
      </w:pPr>
      <w:r>
        <w:br w:type="page"/>
      </w:r>
    </w:p>
    <w:p w:rsidR="0023362C" w:rsidRDefault="00773F9B" w:rsidP="00773F9B">
      <w:pPr>
        <w:pStyle w:val="1"/>
      </w:pPr>
      <w:r>
        <w:rPr>
          <w:rFonts w:hint="cs"/>
          <w:rtl/>
        </w:rPr>
        <w:lastRenderedPageBreak/>
        <w:t xml:space="preserve">مراجع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16"/>
      </w:tblGrid>
      <w:tr w:rsidR="005726DC" w:rsidTr="00744185">
        <w:trPr>
          <w:tblCellSpacing w:w="15" w:type="dxa"/>
        </w:trPr>
        <w:tc>
          <w:tcPr>
            <w:tcW w:w="0" w:type="auto"/>
            <w:hideMark/>
          </w:tcPr>
          <w:p w:rsidR="005726DC" w:rsidRDefault="005726DC" w:rsidP="005726DC">
            <w:pPr>
              <w:pStyle w:val="a8"/>
              <w:bidi w:val="0"/>
            </w:pPr>
            <w:r>
              <w:t xml:space="preserve">[1] W. Rodi, Turbulence models and their application in hydraulics, CRC Press, 1993. </w:t>
            </w:r>
          </w:p>
        </w:tc>
      </w:tr>
      <w:tr w:rsidR="005726DC" w:rsidTr="00744185">
        <w:trPr>
          <w:tblCellSpacing w:w="15" w:type="dxa"/>
        </w:trPr>
        <w:tc>
          <w:tcPr>
            <w:tcW w:w="0" w:type="auto"/>
            <w:hideMark/>
          </w:tcPr>
          <w:p w:rsidR="005726DC" w:rsidRDefault="005726DC" w:rsidP="005726DC">
            <w:pPr>
              <w:pStyle w:val="a8"/>
              <w:bidi w:val="0"/>
            </w:pPr>
            <w:r>
              <w:t xml:space="preserve">[2] H. K. Vesteeg and W. Malalasekera, An Introduction to Computational Fluid Dynamics, 2007. </w:t>
            </w:r>
          </w:p>
        </w:tc>
      </w:tr>
      <w:tr w:rsidR="005726DC" w:rsidTr="00744185">
        <w:trPr>
          <w:tblCellSpacing w:w="15" w:type="dxa"/>
        </w:trPr>
        <w:tc>
          <w:tcPr>
            <w:tcW w:w="0" w:type="auto"/>
            <w:hideMark/>
          </w:tcPr>
          <w:p w:rsidR="005726DC" w:rsidRDefault="005726DC" w:rsidP="005726DC">
            <w:pPr>
              <w:pStyle w:val="a8"/>
              <w:bidi w:val="0"/>
            </w:pPr>
            <w:r>
              <w:t xml:space="preserve">[3] B. E. Launder and D. B. Spalding, "The numerical computation of turbulent flows," </w:t>
            </w:r>
            <w:r>
              <w:rPr>
                <w:i/>
                <w:iCs/>
              </w:rPr>
              <w:t xml:space="preserve">Computer Methods in Applied Mechanics and Engineering, </w:t>
            </w:r>
            <w:r>
              <w:t xml:space="preserve">vol. 3, p. 269–289, 1974. </w:t>
            </w:r>
          </w:p>
        </w:tc>
      </w:tr>
      <w:tr w:rsidR="005726DC" w:rsidTr="00744185">
        <w:trPr>
          <w:tblCellSpacing w:w="15" w:type="dxa"/>
        </w:trPr>
        <w:tc>
          <w:tcPr>
            <w:tcW w:w="0" w:type="auto"/>
            <w:hideMark/>
          </w:tcPr>
          <w:p w:rsidR="005726DC" w:rsidRDefault="005726DC" w:rsidP="005726DC">
            <w:pPr>
              <w:pStyle w:val="a8"/>
              <w:bidi w:val="0"/>
            </w:pPr>
            <w:r>
              <w:t xml:space="preserve">[4] K. Y. Chien, "Predictions of Channel and Boundary-Layer Flows with a Low-Reynolds-Number Turbulence Model," </w:t>
            </w:r>
            <w:r>
              <w:rPr>
                <w:i/>
                <w:iCs/>
              </w:rPr>
              <w:t xml:space="preserve">AIAA Journal, </w:t>
            </w:r>
            <w:r>
              <w:t xml:space="preserve">vol. 20, pp. 33-38, 1982. </w:t>
            </w:r>
          </w:p>
        </w:tc>
      </w:tr>
      <w:tr w:rsidR="005726DC" w:rsidTr="00744185">
        <w:trPr>
          <w:tblCellSpacing w:w="15" w:type="dxa"/>
        </w:trPr>
        <w:tc>
          <w:tcPr>
            <w:tcW w:w="0" w:type="auto"/>
            <w:hideMark/>
          </w:tcPr>
          <w:p w:rsidR="005726DC" w:rsidRDefault="005726DC" w:rsidP="005726DC">
            <w:pPr>
              <w:pStyle w:val="a8"/>
              <w:bidi w:val="0"/>
            </w:pPr>
            <w:r>
              <w:t xml:space="preserve">[5] P. R. Spalart and C. L. Ramsey, "Effective Inflow Conditions for Turbulence Models in Aerodynamic Calculations," </w:t>
            </w:r>
            <w:r>
              <w:rPr>
                <w:i/>
                <w:iCs/>
              </w:rPr>
              <w:t xml:space="preserve">AIAA Journal, </w:t>
            </w:r>
            <w:r>
              <w:t xml:space="preserve">vol. 45, pp. 2544-2553, 2007. </w:t>
            </w:r>
          </w:p>
        </w:tc>
      </w:tr>
      <w:tr w:rsidR="005726DC" w:rsidTr="00744185">
        <w:trPr>
          <w:tblCellSpacing w:w="15" w:type="dxa"/>
        </w:trPr>
        <w:tc>
          <w:tcPr>
            <w:tcW w:w="0" w:type="auto"/>
            <w:hideMark/>
          </w:tcPr>
          <w:p w:rsidR="005726DC" w:rsidRDefault="005726DC" w:rsidP="005726DC">
            <w:pPr>
              <w:pStyle w:val="a8"/>
              <w:bidi w:val="0"/>
            </w:pPr>
            <w:r>
              <w:t xml:space="preserve">[6] K. A. Hoffmann and S. T. Chiang, Computational Fluid Dynamics Vol 3, 2000. </w:t>
            </w:r>
          </w:p>
        </w:tc>
      </w:tr>
      <w:tr w:rsidR="005726DC" w:rsidTr="00744185">
        <w:trPr>
          <w:tblCellSpacing w:w="15" w:type="dxa"/>
        </w:trPr>
        <w:tc>
          <w:tcPr>
            <w:tcW w:w="0" w:type="auto"/>
            <w:hideMark/>
          </w:tcPr>
          <w:p w:rsidR="005726DC" w:rsidRDefault="005726DC" w:rsidP="005726DC">
            <w:pPr>
              <w:pStyle w:val="a8"/>
              <w:bidi w:val="0"/>
            </w:pPr>
            <w:r>
              <w:t xml:space="preserve">[7] D. A. Anderson, J. C. Tannehill and R. H. Pletcher, Computational fluid dynamics and heat transfer, Washington: Hemisphere, 1984. </w:t>
            </w:r>
          </w:p>
        </w:tc>
      </w:tr>
    </w:tbl>
    <w:p w:rsidR="00773F9B" w:rsidRPr="005726DC" w:rsidRDefault="00773F9B" w:rsidP="00773F9B">
      <w:pPr>
        <w:pStyle w:val="1"/>
        <w:numPr>
          <w:ilvl w:val="0"/>
          <w:numId w:val="0"/>
        </w:numPr>
        <w:ind w:left="720" w:hanging="720"/>
      </w:pPr>
    </w:p>
    <w:p w:rsidR="0023362C" w:rsidRPr="0023362C" w:rsidRDefault="0023362C" w:rsidP="0023362C">
      <w:pPr>
        <w:pStyle w:val="a4"/>
        <w:ind w:firstLine="0"/>
        <w:rPr>
          <w:rtl/>
        </w:rPr>
      </w:pPr>
    </w:p>
    <w:p w:rsidR="001C54AE" w:rsidRDefault="001C54AE" w:rsidP="0023362C">
      <w:pPr>
        <w:pStyle w:val="a4"/>
        <w:rPr>
          <w:rtl/>
          <w:lang w:bidi="ar-SA"/>
        </w:rPr>
      </w:pPr>
    </w:p>
    <w:p w:rsidR="00A111FD" w:rsidRDefault="00A111FD" w:rsidP="0023362C">
      <w:pPr>
        <w:pStyle w:val="a4"/>
        <w:rPr>
          <w:rtl/>
          <w:lang w:bidi="ar-SA"/>
        </w:rPr>
      </w:pPr>
    </w:p>
    <w:p w:rsidR="00B51738" w:rsidRPr="003C2274" w:rsidRDefault="00B51738" w:rsidP="0023362C">
      <w:pPr>
        <w:pStyle w:val="a4"/>
        <w:rPr>
          <w:rtl/>
          <w:lang w:bidi="ar-SA"/>
        </w:rPr>
      </w:pPr>
    </w:p>
    <w:p w:rsidR="004830AC" w:rsidRPr="006B4B71" w:rsidRDefault="004830AC" w:rsidP="0023362C">
      <w:pPr>
        <w:pStyle w:val="a4"/>
        <w:rPr>
          <w:rtl/>
          <w:lang w:bidi="ar-SA"/>
        </w:rPr>
      </w:pPr>
    </w:p>
    <w:p w:rsidR="000053EA" w:rsidRPr="00E93211" w:rsidRDefault="000053EA" w:rsidP="0023362C">
      <w:pPr>
        <w:pStyle w:val="a4"/>
        <w:rPr>
          <w:rtl/>
          <w:lang w:bidi="ar-SA"/>
        </w:rPr>
      </w:pPr>
    </w:p>
    <w:p w:rsidR="00A001B2" w:rsidRDefault="00A001B2" w:rsidP="0023362C">
      <w:pPr>
        <w:pStyle w:val="a4"/>
        <w:rPr>
          <w:rtl/>
          <w:lang w:bidi="ar-SA"/>
        </w:rPr>
      </w:pPr>
    </w:p>
    <w:p w:rsidR="001B755A" w:rsidRPr="00347505" w:rsidRDefault="001B755A" w:rsidP="0023362C">
      <w:pPr>
        <w:pStyle w:val="a4"/>
        <w:rPr>
          <w:rtl/>
        </w:rPr>
      </w:pPr>
    </w:p>
    <w:sectPr w:rsidR="001B755A" w:rsidRPr="00347505" w:rsidSect="00A12FC4">
      <w:footnotePr>
        <w:numRestart w:val="eachPage"/>
      </w:footnotePr>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FF3" w:rsidRDefault="005A5FF3" w:rsidP="00B927DE">
      <w:pPr>
        <w:spacing w:after="0" w:line="240" w:lineRule="auto"/>
      </w:pPr>
      <w:r>
        <w:separator/>
      </w:r>
    </w:p>
  </w:endnote>
  <w:endnote w:type="continuationSeparator" w:id="0">
    <w:p w:rsidR="005A5FF3" w:rsidRDefault="005A5FF3"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62C" w:rsidRPr="00DF5650" w:rsidRDefault="0023362C"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04C1B">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23362C" w:rsidRDefault="00233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FF3" w:rsidRDefault="005A5FF3" w:rsidP="00B927DE">
      <w:pPr>
        <w:spacing w:after="0" w:line="240" w:lineRule="auto"/>
      </w:pPr>
      <w:r>
        <w:separator/>
      </w:r>
    </w:p>
  </w:footnote>
  <w:footnote w:type="continuationSeparator" w:id="0">
    <w:p w:rsidR="005A5FF3" w:rsidRDefault="005A5FF3" w:rsidP="00B927DE">
      <w:pPr>
        <w:spacing w:after="0" w:line="240" w:lineRule="auto"/>
      </w:pPr>
      <w:r>
        <w:continuationSeparator/>
      </w:r>
    </w:p>
  </w:footnote>
  <w:footnote w:id="1">
    <w:p w:rsidR="0023362C" w:rsidRDefault="0023362C" w:rsidP="00296BF5">
      <w:pPr>
        <w:pStyle w:val="a6"/>
        <w:rPr>
          <w:lang w:bidi="fa-IR"/>
        </w:rPr>
      </w:pPr>
      <w:r>
        <w:rPr>
          <w:rStyle w:val="FootnoteReference"/>
        </w:rPr>
        <w:footnoteRef/>
      </w:r>
      <w:r>
        <w:rPr>
          <w:rtl/>
        </w:rPr>
        <w:t xml:space="preserve"> </w:t>
      </w:r>
      <w:r>
        <w:t>Production of Turbulent Kinetic Energy</w:t>
      </w:r>
    </w:p>
  </w:footnote>
  <w:footnote w:id="2">
    <w:p w:rsidR="0023362C" w:rsidRDefault="0023362C" w:rsidP="00296BF5">
      <w:pPr>
        <w:pStyle w:val="a6"/>
        <w:rPr>
          <w:lang w:bidi="fa-IR"/>
        </w:rPr>
      </w:pPr>
      <w:r>
        <w:rPr>
          <w:rStyle w:val="FootnoteReference"/>
        </w:rPr>
        <w:footnoteRef/>
      </w:r>
      <w:r>
        <w:rPr>
          <w:rtl/>
        </w:rPr>
        <w:t xml:space="preserve"> </w:t>
      </w:r>
      <w:r>
        <w:t>Dissipation of Turbulent Kinetic Energy</w:t>
      </w:r>
    </w:p>
  </w:footnote>
  <w:footnote w:id="3">
    <w:p w:rsidR="0023362C" w:rsidRDefault="0023362C" w:rsidP="00296BF5">
      <w:pPr>
        <w:pStyle w:val="a6"/>
        <w:rPr>
          <w:lang w:bidi="fa-IR"/>
        </w:rPr>
      </w:pPr>
      <w:r>
        <w:rPr>
          <w:rStyle w:val="FootnoteReference"/>
        </w:rPr>
        <w:footnoteRef/>
      </w:r>
      <w:r>
        <w:rPr>
          <w:rtl/>
        </w:rPr>
        <w:t xml:space="preserve"> </w:t>
      </w:r>
      <w:r>
        <w:t>Launder</w:t>
      </w:r>
    </w:p>
  </w:footnote>
  <w:footnote w:id="4">
    <w:p w:rsidR="0023362C" w:rsidRDefault="0023362C" w:rsidP="00296BF5">
      <w:pPr>
        <w:pStyle w:val="a6"/>
        <w:rPr>
          <w:lang w:bidi="fa-IR"/>
        </w:rPr>
      </w:pPr>
      <w:r>
        <w:rPr>
          <w:rStyle w:val="FootnoteReference"/>
        </w:rPr>
        <w:footnoteRef/>
      </w:r>
      <w:r>
        <w:rPr>
          <w:rtl/>
        </w:rPr>
        <w:t xml:space="preserve"> </w:t>
      </w:r>
      <w:r>
        <w:t>Spalding</w:t>
      </w:r>
    </w:p>
  </w:footnote>
  <w:footnote w:id="5">
    <w:p w:rsidR="0023362C" w:rsidRDefault="0023362C" w:rsidP="00296BF5">
      <w:pPr>
        <w:pStyle w:val="a6"/>
        <w:rPr>
          <w:lang w:bidi="fa-IR"/>
        </w:rPr>
      </w:pPr>
      <w:r>
        <w:rPr>
          <w:rStyle w:val="FootnoteReference"/>
        </w:rPr>
        <w:footnoteRef/>
      </w:r>
      <w:r>
        <w:rPr>
          <w:rtl/>
        </w:rPr>
        <w:t xml:space="preserve"> </w:t>
      </w:r>
      <w:r>
        <w:t>Vortical Flows</w:t>
      </w:r>
    </w:p>
  </w:footnote>
  <w:footnote w:id="6">
    <w:p w:rsidR="0023362C" w:rsidRDefault="0023362C" w:rsidP="00296BF5">
      <w:pPr>
        <w:pStyle w:val="a6"/>
        <w:rPr>
          <w:lang w:bidi="fa-IR"/>
        </w:rPr>
      </w:pPr>
      <w:r>
        <w:rPr>
          <w:rStyle w:val="FootnoteReference"/>
        </w:rPr>
        <w:footnoteRef/>
      </w:r>
      <w:r>
        <w:rPr>
          <w:rtl/>
        </w:rPr>
        <w:t xml:space="preserve"> </w:t>
      </w:r>
      <w:r>
        <w:t>Separation</w:t>
      </w:r>
    </w:p>
  </w:footnote>
  <w:footnote w:id="7">
    <w:p w:rsidR="0023362C" w:rsidRDefault="0023362C" w:rsidP="00296BF5">
      <w:pPr>
        <w:pStyle w:val="a6"/>
        <w:rPr>
          <w:lang w:bidi="fa-IR"/>
        </w:rPr>
      </w:pPr>
      <w:r>
        <w:rPr>
          <w:rStyle w:val="FootnoteReference"/>
        </w:rPr>
        <w:footnoteRef/>
      </w:r>
      <w:r>
        <w:rPr>
          <w:rtl/>
        </w:rPr>
        <w:t xml:space="preserve"> </w:t>
      </w:r>
      <w:r>
        <w:t>Large Adverse Pressure Gradients</w:t>
      </w:r>
    </w:p>
  </w:footnote>
  <w:footnote w:id="8">
    <w:p w:rsidR="0023362C" w:rsidRDefault="0023362C" w:rsidP="00296BF5">
      <w:pPr>
        <w:pStyle w:val="a6"/>
        <w:rPr>
          <w:lang w:bidi="fa-IR"/>
        </w:rPr>
      </w:pPr>
      <w:r>
        <w:rPr>
          <w:rStyle w:val="FootnoteReference"/>
        </w:rPr>
        <w:footnoteRef/>
      </w:r>
      <w:r>
        <w:rPr>
          <w:rtl/>
        </w:rPr>
        <w:t xml:space="preserve"> </w:t>
      </w:r>
      <w:r>
        <w:t>Curved Boundary Layer</w:t>
      </w:r>
    </w:p>
  </w:footnote>
  <w:footnote w:id="9">
    <w:p w:rsidR="0023362C" w:rsidRDefault="0023362C" w:rsidP="00296BF5">
      <w:pPr>
        <w:pStyle w:val="a6"/>
        <w:rPr>
          <w:lang w:bidi="fa-IR"/>
        </w:rPr>
      </w:pPr>
      <w:r>
        <w:rPr>
          <w:rStyle w:val="FootnoteReference"/>
        </w:rPr>
        <w:footnoteRef/>
      </w:r>
      <w:r>
        <w:rPr>
          <w:rtl/>
        </w:rPr>
        <w:t xml:space="preserve"> </w:t>
      </w:r>
      <w:r>
        <w:t>Chien</w:t>
      </w:r>
    </w:p>
  </w:footnote>
  <w:footnote w:id="10">
    <w:p w:rsidR="0023362C" w:rsidRDefault="0023362C" w:rsidP="00296BF5">
      <w:pPr>
        <w:pStyle w:val="a6"/>
        <w:rPr>
          <w:lang w:bidi="fa-IR"/>
        </w:rPr>
      </w:pPr>
      <w:r>
        <w:rPr>
          <w:rStyle w:val="FootnoteReference"/>
        </w:rPr>
        <w:footnoteRef/>
      </w:r>
      <w:r>
        <w:rPr>
          <w:rtl/>
        </w:rPr>
        <w:t xml:space="preserve"> </w:t>
      </w:r>
      <w:r>
        <w:t>Low Reynolds Number Turbulence Model</w:t>
      </w:r>
    </w:p>
  </w:footnote>
  <w:footnote w:id="11">
    <w:p w:rsidR="0023362C" w:rsidRDefault="0023362C" w:rsidP="00296BF5">
      <w:pPr>
        <w:pStyle w:val="a6"/>
        <w:rPr>
          <w:lang w:bidi="fa-IR"/>
        </w:rPr>
      </w:pPr>
      <w:r>
        <w:rPr>
          <w:rStyle w:val="FootnoteReference"/>
        </w:rPr>
        <w:footnoteRef/>
      </w:r>
      <w:r>
        <w:rPr>
          <w:rtl/>
        </w:rPr>
        <w:t xml:space="preserve"> </w:t>
      </w:r>
      <w:r>
        <w:t>Wall Function</w:t>
      </w:r>
    </w:p>
  </w:footnote>
  <w:footnote w:id="12">
    <w:p w:rsidR="0023362C" w:rsidRDefault="0023362C" w:rsidP="00296BF5">
      <w:pPr>
        <w:pStyle w:val="a6"/>
        <w:rPr>
          <w:lang w:bidi="fa-IR"/>
        </w:rPr>
      </w:pPr>
      <w:r>
        <w:rPr>
          <w:rStyle w:val="FootnoteReference"/>
        </w:rPr>
        <w:footnoteRef/>
      </w:r>
      <w:r>
        <w:rPr>
          <w:rtl/>
        </w:rPr>
        <w:t xml:space="preserve"> </w:t>
      </w:r>
      <w:r>
        <w:t>Fluctuating Velocity</w:t>
      </w:r>
    </w:p>
  </w:footnote>
  <w:footnote w:id="13">
    <w:p w:rsidR="0023362C" w:rsidRPr="00236F30" w:rsidRDefault="0023362C" w:rsidP="00296BF5">
      <w:pPr>
        <w:pStyle w:val="a6"/>
        <w:rPr>
          <w:rFonts w:cs="Times New Roman"/>
          <w:lang w:bidi="fa-IR"/>
        </w:rPr>
      </w:pPr>
      <w:r w:rsidRPr="00236F30">
        <w:rPr>
          <w:rStyle w:val="FootnoteReference"/>
          <w:rFonts w:cs="Times New Roman"/>
        </w:rPr>
        <w:footnoteRef/>
      </w:r>
      <w:r w:rsidRPr="00236F30">
        <w:rPr>
          <w:rFonts w:cs="Times New Roman"/>
          <w:rtl/>
        </w:rPr>
        <w:t xml:space="preserve"> </w:t>
      </w:r>
      <w:r w:rsidRPr="00236F30">
        <w:rPr>
          <w:rFonts w:cs="Times New Roman"/>
        </w:rPr>
        <w:t>Production of Turbulent Kinetic Energy</w:t>
      </w:r>
    </w:p>
  </w:footnote>
  <w:footnote w:id="14">
    <w:p w:rsidR="0023362C" w:rsidRPr="00236F30" w:rsidRDefault="0023362C" w:rsidP="00296BF5">
      <w:pPr>
        <w:pStyle w:val="a6"/>
        <w:rPr>
          <w:rFonts w:cs="Times New Roman"/>
          <w:rtl/>
          <w:lang w:bidi="fa-IR"/>
        </w:rPr>
      </w:pPr>
      <w:r w:rsidRPr="00236F30">
        <w:rPr>
          <w:rStyle w:val="FootnoteReference"/>
          <w:rFonts w:cs="Times New Roman"/>
        </w:rPr>
        <w:footnoteRef/>
      </w:r>
      <w:r w:rsidRPr="00236F30">
        <w:rPr>
          <w:rFonts w:cs="Times New Roman"/>
        </w:rPr>
        <w:t xml:space="preserve"> Mean Flow</w:t>
      </w:r>
    </w:p>
  </w:footnote>
  <w:footnote w:id="15">
    <w:p w:rsidR="0023362C" w:rsidRPr="00114A05" w:rsidRDefault="0023362C" w:rsidP="00296BF5">
      <w:pPr>
        <w:pStyle w:val="a6"/>
        <w:rPr>
          <w:rFonts w:asciiTheme="majorBidi" w:hAnsiTheme="majorBidi" w:cstheme="majorBidi"/>
          <w:lang w:bidi="fa-IR"/>
        </w:rPr>
      </w:pPr>
      <w:r w:rsidRPr="00114A05">
        <w:rPr>
          <w:rStyle w:val="FootnoteReference"/>
          <w:rFonts w:asciiTheme="majorBidi" w:hAnsiTheme="majorBidi" w:cstheme="majorBidi"/>
        </w:rPr>
        <w:footnoteRef/>
      </w:r>
      <w:r w:rsidRPr="00114A05">
        <w:rPr>
          <w:rFonts w:asciiTheme="majorBidi" w:hAnsiTheme="majorBidi" w:cstheme="majorBidi"/>
        </w:rPr>
        <w:t xml:space="preserve"> </w:t>
      </w:r>
      <w:r w:rsidRPr="00114A05">
        <w:rPr>
          <w:rFonts w:asciiTheme="majorBidi" w:hAnsiTheme="majorBidi" w:cstheme="majorBidi"/>
          <w:lang w:bidi="fa-IR"/>
        </w:rPr>
        <w:t>Damping Function</w:t>
      </w:r>
    </w:p>
  </w:footnote>
  <w:footnote w:id="16">
    <w:p w:rsidR="0023362C" w:rsidRDefault="0023362C" w:rsidP="00296BF5">
      <w:pPr>
        <w:pStyle w:val="a6"/>
        <w:rPr>
          <w:lang w:bidi="fa-IR"/>
        </w:rPr>
      </w:pPr>
      <w:r>
        <w:rPr>
          <w:rStyle w:val="FootnoteReference"/>
        </w:rPr>
        <w:footnoteRef/>
      </w:r>
      <w:r>
        <w:rPr>
          <w:rtl/>
        </w:rPr>
        <w:t xml:space="preserve"> </w:t>
      </w:r>
      <w:r>
        <w:t>Reynolds Number</w:t>
      </w:r>
    </w:p>
  </w:footnote>
  <w:footnote w:id="17">
    <w:p w:rsidR="0023362C" w:rsidRDefault="0023362C" w:rsidP="00296BF5">
      <w:pPr>
        <w:pStyle w:val="a6"/>
        <w:rPr>
          <w:lang w:bidi="fa-IR"/>
        </w:rPr>
      </w:pPr>
      <w:r>
        <w:rPr>
          <w:rStyle w:val="FootnoteReference"/>
        </w:rPr>
        <w:footnoteRef/>
      </w:r>
      <w:r>
        <w:rPr>
          <w:rtl/>
        </w:rPr>
        <w:t xml:space="preserve"> </w:t>
      </w:r>
      <w:r>
        <w:t>Mach Number</w:t>
      </w:r>
    </w:p>
  </w:footnote>
  <w:footnote w:id="18">
    <w:p w:rsidR="0023362C" w:rsidRDefault="0023362C" w:rsidP="00296BF5">
      <w:pPr>
        <w:pStyle w:val="a6"/>
        <w:rPr>
          <w:lang w:bidi="fa-IR"/>
        </w:rPr>
      </w:pPr>
      <w:r>
        <w:rPr>
          <w:rStyle w:val="FootnoteReference"/>
        </w:rPr>
        <w:footnoteRef/>
      </w:r>
      <w:r>
        <w:rPr>
          <w:rtl/>
        </w:rPr>
        <w:t xml:space="preserve"> </w:t>
      </w:r>
      <w:r>
        <w:t>Ramsey</w:t>
      </w:r>
    </w:p>
  </w:footnote>
  <w:footnote w:id="19">
    <w:p w:rsidR="0023362C" w:rsidRDefault="0023362C" w:rsidP="00296BF5">
      <w:pPr>
        <w:pStyle w:val="a6"/>
        <w:rPr>
          <w:lang w:bidi="fa-IR"/>
        </w:rPr>
      </w:pPr>
      <w:r>
        <w:rPr>
          <w:rStyle w:val="FootnoteReference"/>
        </w:rPr>
        <w:footnoteRef/>
      </w:r>
      <w:r>
        <w:rPr>
          <w:rtl/>
        </w:rPr>
        <w:t xml:space="preserve"> </w:t>
      </w:r>
      <w:r>
        <w:t>Spalart</w:t>
      </w:r>
    </w:p>
  </w:footnote>
  <w:footnote w:id="20">
    <w:p w:rsidR="0023362C" w:rsidRPr="006D5712" w:rsidRDefault="0023362C" w:rsidP="00296BF5">
      <w:pPr>
        <w:pStyle w:val="a6"/>
        <w:rPr>
          <w:rFonts w:cs="Times New Roman"/>
          <w:rtl/>
          <w:lang w:bidi="fa-IR"/>
        </w:rPr>
      </w:pPr>
      <w:r w:rsidRPr="006D5712">
        <w:rPr>
          <w:rStyle w:val="FootnoteReference"/>
          <w:rFonts w:cs="Times New Roman"/>
        </w:rPr>
        <w:footnoteRef/>
      </w:r>
      <w:r w:rsidRPr="006D5712">
        <w:rPr>
          <w:rFonts w:cs="Times New Roman"/>
        </w:rPr>
        <w:t xml:space="preserve"> Internal Flow</w:t>
      </w:r>
    </w:p>
  </w:footnote>
  <w:footnote w:id="21">
    <w:p w:rsidR="0023362C" w:rsidRPr="006D5712" w:rsidRDefault="0023362C" w:rsidP="00296BF5">
      <w:pPr>
        <w:pStyle w:val="a6"/>
        <w:rPr>
          <w:rFonts w:cs="Times New Roman"/>
          <w:rtl/>
          <w:lang w:bidi="fa-IR"/>
        </w:rPr>
      </w:pPr>
      <w:r w:rsidRPr="006D5712">
        <w:rPr>
          <w:rStyle w:val="FootnoteReference"/>
          <w:rFonts w:cs="Times New Roman"/>
        </w:rPr>
        <w:footnoteRef/>
      </w:r>
      <w:r w:rsidRPr="006D5712">
        <w:rPr>
          <w:rFonts w:cs="Times New Roman"/>
        </w:rPr>
        <w:t xml:space="preserve"> External Flow</w:t>
      </w:r>
    </w:p>
  </w:footnote>
  <w:footnote w:id="22">
    <w:p w:rsidR="0023362C" w:rsidRPr="00810036" w:rsidRDefault="0023362C" w:rsidP="00296BF5">
      <w:pPr>
        <w:pStyle w:val="a6"/>
        <w:rPr>
          <w:rFonts w:cs="Times New Roman"/>
          <w:rtl/>
          <w:lang w:bidi="fa-IR"/>
        </w:rPr>
      </w:pPr>
      <w:r>
        <w:rPr>
          <w:rStyle w:val="FootnoteReference"/>
        </w:rPr>
        <w:footnoteRef/>
      </w:r>
      <w:r>
        <w:t xml:space="preserve"> </w:t>
      </w:r>
      <w:r w:rsidRPr="00810036">
        <w:rPr>
          <w:rFonts w:cs="Times New Roman"/>
        </w:rPr>
        <w:t>Convective Term</w:t>
      </w:r>
    </w:p>
  </w:footnote>
  <w:footnote w:id="23">
    <w:p w:rsidR="0023362C" w:rsidRPr="00810036" w:rsidRDefault="0023362C" w:rsidP="00296BF5">
      <w:pPr>
        <w:pStyle w:val="a6"/>
        <w:rPr>
          <w:rFonts w:cs="Times New Roman"/>
          <w:rtl/>
          <w:lang w:bidi="fa-IR"/>
        </w:rPr>
      </w:pPr>
      <w:r w:rsidRPr="00810036">
        <w:rPr>
          <w:rStyle w:val="FootnoteReference"/>
          <w:rFonts w:cs="Times New Roman"/>
        </w:rPr>
        <w:footnoteRef/>
      </w:r>
      <w:r w:rsidRPr="00810036">
        <w:rPr>
          <w:rFonts w:cs="Times New Roman"/>
        </w:rPr>
        <w:t xml:space="preserve"> Diffusion Term</w:t>
      </w:r>
    </w:p>
  </w:footnote>
  <w:footnote w:id="24">
    <w:p w:rsidR="0023362C" w:rsidRPr="00810036" w:rsidRDefault="0023362C" w:rsidP="00296BF5">
      <w:pPr>
        <w:pStyle w:val="a6"/>
        <w:rPr>
          <w:rFonts w:cs="Times New Roman"/>
          <w:rtl/>
          <w:lang w:bidi="fa-IR"/>
        </w:rPr>
      </w:pPr>
      <w:r w:rsidRPr="00810036">
        <w:rPr>
          <w:rStyle w:val="FootnoteReference"/>
          <w:rFonts w:cs="Times New Roman"/>
        </w:rPr>
        <w:footnoteRef/>
      </w:r>
      <w:r w:rsidRPr="00810036">
        <w:rPr>
          <w:rFonts w:cs="Times New Roman"/>
        </w:rPr>
        <w:t xml:space="preserve"> Source Term</w:t>
      </w:r>
    </w:p>
  </w:footnote>
  <w:footnote w:id="25">
    <w:p w:rsidR="0023362C" w:rsidRDefault="0023362C" w:rsidP="00296BF5">
      <w:pPr>
        <w:pStyle w:val="a6"/>
        <w:rPr>
          <w:rtl/>
          <w:lang w:bidi="fa-IR"/>
        </w:rPr>
      </w:pPr>
      <w:r>
        <w:rPr>
          <w:rStyle w:val="FootnoteReference"/>
        </w:rPr>
        <w:footnoteRef/>
      </w:r>
      <w:r>
        <w:t xml:space="preserve"> </w:t>
      </w:r>
      <w:r w:rsidRPr="002E784A">
        <w:rPr>
          <w:rFonts w:cs="Times New Roman"/>
        </w:rPr>
        <w:t>Guass Theorem</w:t>
      </w:r>
    </w:p>
  </w:footnote>
  <w:footnote w:id="26">
    <w:p w:rsidR="0023362C" w:rsidRPr="002E784A" w:rsidRDefault="0023362C" w:rsidP="00296BF5">
      <w:pPr>
        <w:pStyle w:val="a6"/>
        <w:rPr>
          <w:rFonts w:cs="Times New Roman"/>
          <w:rtl/>
          <w:lang w:bidi="fa-IR"/>
        </w:rPr>
      </w:pPr>
      <w:r>
        <w:rPr>
          <w:rStyle w:val="FootnoteReference"/>
        </w:rPr>
        <w:footnoteRef/>
      </w:r>
      <w:r>
        <w:t xml:space="preserve"> </w:t>
      </w:r>
      <w:r w:rsidRPr="002E784A">
        <w:rPr>
          <w:rFonts w:cs="Times New Roman"/>
        </w:rPr>
        <w:t>Ordinary Differential Equation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62C" w:rsidRPr="00DF5650" w:rsidRDefault="0023362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23362C" w:rsidTr="00670344">
                            <w:trPr>
                              <w:trHeight w:hRule="exact" w:val="360"/>
                            </w:trPr>
                            <w:tc>
                              <w:tcPr>
                                <w:tcW w:w="544" w:type="pct"/>
                                <w:shd w:val="clear" w:color="auto" w:fill="5B9BD5" w:themeFill="accent1"/>
                                <w:vAlign w:val="center"/>
                              </w:tcPr>
                              <w:p w:rsidR="0023362C" w:rsidRPr="00670344" w:rsidRDefault="0023362C"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23362C" w:rsidRDefault="0023362C"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D04C1B">
                                  <w:rPr>
                                    <w:rFonts w:asciiTheme="majorBidi" w:hAnsiTheme="majorBidi" w:cstheme="majorBidi"/>
                                    <w:noProof/>
                                    <w:color w:val="000000" w:themeColor="text1"/>
                                    <w:sz w:val="20"/>
                                    <w:szCs w:val="20"/>
                                    <w:shd w:val="clear" w:color="auto" w:fill="FFFFFF" w:themeFill="background1"/>
                                  </w:rPr>
                                  <w:t>KeChien_Main_DualTim</w:t>
                                </w:r>
                                <w:r>
                                  <w:rPr>
                                    <w:rFonts w:asciiTheme="majorBidi" w:hAnsiTheme="majorBidi" w:cstheme="majorBidi"/>
                                    <w:color w:val="000000" w:themeColor="text1"/>
                                    <w:sz w:val="20"/>
                                    <w:szCs w:val="20"/>
                                    <w:shd w:val="clear" w:color="auto" w:fill="FFFFFF" w:themeFill="background1"/>
                                  </w:rPr>
                                  <w:fldChar w:fldCharType="end"/>
                                </w:r>
                              </w:p>
                              <w:p w:rsidR="0023362C" w:rsidRPr="00670344" w:rsidRDefault="0023362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23362C" w:rsidRDefault="0023362C">
                                <w:pPr>
                                  <w:pStyle w:val="Header"/>
                                  <w:spacing w:before="40" w:after="40"/>
                                  <w:jc w:val="center"/>
                                  <w:rPr>
                                    <w:color w:val="FFFFFF" w:themeColor="background1"/>
                                  </w:rPr>
                                </w:pPr>
                              </w:p>
                            </w:tc>
                          </w:tr>
                        </w:tbl>
                        <w:p w:rsidR="0023362C" w:rsidRDefault="0023362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23362C" w:rsidTr="00670344">
                      <w:trPr>
                        <w:trHeight w:hRule="exact" w:val="360"/>
                      </w:trPr>
                      <w:tc>
                        <w:tcPr>
                          <w:tcW w:w="544" w:type="pct"/>
                          <w:shd w:val="clear" w:color="auto" w:fill="5B9BD5" w:themeFill="accent1"/>
                          <w:vAlign w:val="center"/>
                        </w:tcPr>
                        <w:p w:rsidR="0023362C" w:rsidRPr="00670344" w:rsidRDefault="0023362C"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23362C" w:rsidRDefault="0023362C"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D04C1B">
                            <w:rPr>
                              <w:rFonts w:asciiTheme="majorBidi" w:hAnsiTheme="majorBidi" w:cstheme="majorBidi"/>
                              <w:noProof/>
                              <w:color w:val="000000" w:themeColor="text1"/>
                              <w:sz w:val="20"/>
                              <w:szCs w:val="20"/>
                              <w:shd w:val="clear" w:color="auto" w:fill="FFFFFF" w:themeFill="background1"/>
                            </w:rPr>
                            <w:t>KeChien_Main_DualTim</w:t>
                          </w:r>
                          <w:r>
                            <w:rPr>
                              <w:rFonts w:asciiTheme="majorBidi" w:hAnsiTheme="majorBidi" w:cstheme="majorBidi"/>
                              <w:color w:val="000000" w:themeColor="text1"/>
                              <w:sz w:val="20"/>
                              <w:szCs w:val="20"/>
                              <w:shd w:val="clear" w:color="auto" w:fill="FFFFFF" w:themeFill="background1"/>
                            </w:rPr>
                            <w:fldChar w:fldCharType="end"/>
                          </w:r>
                        </w:p>
                        <w:p w:rsidR="0023362C" w:rsidRPr="00670344" w:rsidRDefault="0023362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23362C" w:rsidRDefault="0023362C">
                          <w:pPr>
                            <w:pStyle w:val="Header"/>
                            <w:spacing w:before="40" w:after="40"/>
                            <w:jc w:val="center"/>
                            <w:rPr>
                              <w:color w:val="FFFFFF" w:themeColor="background1"/>
                            </w:rPr>
                          </w:pPr>
                        </w:p>
                      </w:tc>
                    </w:tr>
                  </w:tbl>
                  <w:p w:rsidR="0023362C" w:rsidRDefault="0023362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13D660B"/>
    <w:multiLevelType w:val="hybridMultilevel"/>
    <w:tmpl w:val="A89AB07A"/>
    <w:lvl w:ilvl="0" w:tplc="4C0AAE6A">
      <w:numFmt w:val="bullet"/>
      <w:lvlText w:val="-"/>
      <w:lvlJc w:val="left"/>
      <w:pPr>
        <w:ind w:left="720" w:hanging="360"/>
      </w:pPr>
      <w:rPr>
        <w:rFonts w:ascii="Times New Roman" w:eastAsiaTheme="minorHAnsi" w:hAnsi="Times New Roman" w:cs="B Nazani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53EA"/>
    <w:rsid w:val="000246CB"/>
    <w:rsid w:val="00026E05"/>
    <w:rsid w:val="00036157"/>
    <w:rsid w:val="00036C2C"/>
    <w:rsid w:val="0006229C"/>
    <w:rsid w:val="0009109D"/>
    <w:rsid w:val="000927B1"/>
    <w:rsid w:val="00095669"/>
    <w:rsid w:val="0009618D"/>
    <w:rsid w:val="000D69A3"/>
    <w:rsid w:val="000D6D1B"/>
    <w:rsid w:val="000E4824"/>
    <w:rsid w:val="000F649A"/>
    <w:rsid w:val="00101CE2"/>
    <w:rsid w:val="00116750"/>
    <w:rsid w:val="00117AB5"/>
    <w:rsid w:val="0012764F"/>
    <w:rsid w:val="00134703"/>
    <w:rsid w:val="00143290"/>
    <w:rsid w:val="00143472"/>
    <w:rsid w:val="00145A7B"/>
    <w:rsid w:val="00167686"/>
    <w:rsid w:val="00184D13"/>
    <w:rsid w:val="00193481"/>
    <w:rsid w:val="00196A9B"/>
    <w:rsid w:val="00196E94"/>
    <w:rsid w:val="001B0EA6"/>
    <w:rsid w:val="001B755A"/>
    <w:rsid w:val="001C170A"/>
    <w:rsid w:val="001C1B42"/>
    <w:rsid w:val="001C54AE"/>
    <w:rsid w:val="001E308D"/>
    <w:rsid w:val="001E799A"/>
    <w:rsid w:val="001E7C9C"/>
    <w:rsid w:val="001F6519"/>
    <w:rsid w:val="00200B44"/>
    <w:rsid w:val="002045D2"/>
    <w:rsid w:val="00224104"/>
    <w:rsid w:val="00225202"/>
    <w:rsid w:val="00227664"/>
    <w:rsid w:val="00230BA5"/>
    <w:rsid w:val="0023362C"/>
    <w:rsid w:val="002349EA"/>
    <w:rsid w:val="00243F25"/>
    <w:rsid w:val="00254EAF"/>
    <w:rsid w:val="00296BF5"/>
    <w:rsid w:val="002B2677"/>
    <w:rsid w:val="002E76C0"/>
    <w:rsid w:val="00337045"/>
    <w:rsid w:val="00347505"/>
    <w:rsid w:val="00367444"/>
    <w:rsid w:val="00377BDF"/>
    <w:rsid w:val="0039757A"/>
    <w:rsid w:val="003B4B99"/>
    <w:rsid w:val="003E35B4"/>
    <w:rsid w:val="004032C8"/>
    <w:rsid w:val="0043328D"/>
    <w:rsid w:val="004421C0"/>
    <w:rsid w:val="00455AEA"/>
    <w:rsid w:val="0047196B"/>
    <w:rsid w:val="00472B3A"/>
    <w:rsid w:val="004830AC"/>
    <w:rsid w:val="004A1F61"/>
    <w:rsid w:val="004C3ED8"/>
    <w:rsid w:val="00510C6A"/>
    <w:rsid w:val="0052134D"/>
    <w:rsid w:val="005227C3"/>
    <w:rsid w:val="005264A5"/>
    <w:rsid w:val="00533226"/>
    <w:rsid w:val="00533E50"/>
    <w:rsid w:val="005356AB"/>
    <w:rsid w:val="00536F59"/>
    <w:rsid w:val="0054413B"/>
    <w:rsid w:val="00544E87"/>
    <w:rsid w:val="00556F62"/>
    <w:rsid w:val="005726DC"/>
    <w:rsid w:val="00590B8A"/>
    <w:rsid w:val="005A5FF3"/>
    <w:rsid w:val="005A73C5"/>
    <w:rsid w:val="005C02EB"/>
    <w:rsid w:val="005C5FD7"/>
    <w:rsid w:val="005D74F2"/>
    <w:rsid w:val="005E4AF4"/>
    <w:rsid w:val="00621EA9"/>
    <w:rsid w:val="006301FD"/>
    <w:rsid w:val="00637C9C"/>
    <w:rsid w:val="006458BA"/>
    <w:rsid w:val="00654809"/>
    <w:rsid w:val="00670344"/>
    <w:rsid w:val="00672775"/>
    <w:rsid w:val="00684F8E"/>
    <w:rsid w:val="00690C9B"/>
    <w:rsid w:val="006B5B36"/>
    <w:rsid w:val="006C3AAD"/>
    <w:rsid w:val="006F2E3F"/>
    <w:rsid w:val="00702E8E"/>
    <w:rsid w:val="0070419A"/>
    <w:rsid w:val="00713868"/>
    <w:rsid w:val="007146B2"/>
    <w:rsid w:val="007602BE"/>
    <w:rsid w:val="0076397E"/>
    <w:rsid w:val="00773F9B"/>
    <w:rsid w:val="00794322"/>
    <w:rsid w:val="007D3687"/>
    <w:rsid w:val="007F030B"/>
    <w:rsid w:val="008055BD"/>
    <w:rsid w:val="008271E6"/>
    <w:rsid w:val="00832E76"/>
    <w:rsid w:val="00874610"/>
    <w:rsid w:val="0087484F"/>
    <w:rsid w:val="008801F8"/>
    <w:rsid w:val="0088761F"/>
    <w:rsid w:val="008C510C"/>
    <w:rsid w:val="008D58BB"/>
    <w:rsid w:val="008F4C49"/>
    <w:rsid w:val="00902B50"/>
    <w:rsid w:val="00904844"/>
    <w:rsid w:val="00926570"/>
    <w:rsid w:val="0094164A"/>
    <w:rsid w:val="00966F66"/>
    <w:rsid w:val="00971C55"/>
    <w:rsid w:val="00972B02"/>
    <w:rsid w:val="009753E1"/>
    <w:rsid w:val="00980B8B"/>
    <w:rsid w:val="00986F23"/>
    <w:rsid w:val="009A1CED"/>
    <w:rsid w:val="009C2ABF"/>
    <w:rsid w:val="009C3FC8"/>
    <w:rsid w:val="009D3E62"/>
    <w:rsid w:val="009F3DAF"/>
    <w:rsid w:val="00A001B2"/>
    <w:rsid w:val="00A064B0"/>
    <w:rsid w:val="00A111FD"/>
    <w:rsid w:val="00A12FC4"/>
    <w:rsid w:val="00A2038D"/>
    <w:rsid w:val="00A224ED"/>
    <w:rsid w:val="00A22E0B"/>
    <w:rsid w:val="00A4315F"/>
    <w:rsid w:val="00A505F3"/>
    <w:rsid w:val="00A7106F"/>
    <w:rsid w:val="00A7717C"/>
    <w:rsid w:val="00A96ECB"/>
    <w:rsid w:val="00A96F3D"/>
    <w:rsid w:val="00AA6922"/>
    <w:rsid w:val="00AB0881"/>
    <w:rsid w:val="00AF2779"/>
    <w:rsid w:val="00B06CA3"/>
    <w:rsid w:val="00B43007"/>
    <w:rsid w:val="00B475F2"/>
    <w:rsid w:val="00B47F47"/>
    <w:rsid w:val="00B51738"/>
    <w:rsid w:val="00B5595B"/>
    <w:rsid w:val="00B60EC3"/>
    <w:rsid w:val="00B67B87"/>
    <w:rsid w:val="00B718F1"/>
    <w:rsid w:val="00B776F6"/>
    <w:rsid w:val="00B81B1A"/>
    <w:rsid w:val="00B927DE"/>
    <w:rsid w:val="00BA62A3"/>
    <w:rsid w:val="00BB7E06"/>
    <w:rsid w:val="00BD0C7F"/>
    <w:rsid w:val="00BF32BB"/>
    <w:rsid w:val="00C1425B"/>
    <w:rsid w:val="00C2458A"/>
    <w:rsid w:val="00C805D8"/>
    <w:rsid w:val="00C9686F"/>
    <w:rsid w:val="00CA523A"/>
    <w:rsid w:val="00CD1FF0"/>
    <w:rsid w:val="00CD65A8"/>
    <w:rsid w:val="00CD6740"/>
    <w:rsid w:val="00D01D34"/>
    <w:rsid w:val="00D04C1B"/>
    <w:rsid w:val="00D064C2"/>
    <w:rsid w:val="00D068D0"/>
    <w:rsid w:val="00D2481D"/>
    <w:rsid w:val="00D25902"/>
    <w:rsid w:val="00D61716"/>
    <w:rsid w:val="00D70378"/>
    <w:rsid w:val="00D90C4D"/>
    <w:rsid w:val="00DF5650"/>
    <w:rsid w:val="00E03852"/>
    <w:rsid w:val="00E03858"/>
    <w:rsid w:val="00E107BE"/>
    <w:rsid w:val="00E30668"/>
    <w:rsid w:val="00E45AE9"/>
    <w:rsid w:val="00E61E10"/>
    <w:rsid w:val="00E75309"/>
    <w:rsid w:val="00E86AAB"/>
    <w:rsid w:val="00E87577"/>
    <w:rsid w:val="00E94FD5"/>
    <w:rsid w:val="00EA4AF9"/>
    <w:rsid w:val="00EA61DA"/>
    <w:rsid w:val="00ED59BA"/>
    <w:rsid w:val="00F34A50"/>
    <w:rsid w:val="00F35501"/>
    <w:rsid w:val="00F3611F"/>
    <w:rsid w:val="00F366A3"/>
    <w:rsid w:val="00F367E8"/>
    <w:rsid w:val="00F4532D"/>
    <w:rsid w:val="00F45B66"/>
    <w:rsid w:val="00F514C5"/>
    <w:rsid w:val="00F54F17"/>
    <w:rsid w:val="00F722AD"/>
    <w:rsid w:val="00F81C51"/>
    <w:rsid w:val="00F86F7B"/>
    <w:rsid w:val="00FA2018"/>
    <w:rsid w:val="00FA3A89"/>
    <w:rsid w:val="00FA5D3C"/>
    <w:rsid w:val="00FA6602"/>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9206A4-F4FB-458D-A495-F6C312D7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D61716"/>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D61716"/>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Caption">
    <w:name w:val="caption"/>
    <w:autoRedefine/>
    <w:unhideWhenUsed/>
    <w:rsid w:val="000D6D1B"/>
    <w:pPr>
      <w:tabs>
        <w:tab w:val="left" w:pos="8884"/>
      </w:tabs>
      <w:bidi/>
      <w:spacing w:after="60" w:line="168" w:lineRule="auto"/>
    </w:pPr>
    <w:rPr>
      <w:rFonts w:ascii="Times New Roman" w:hAnsi="Times New Roman" w:cs="B Nazanin"/>
      <w:szCs w:val="24"/>
    </w:rPr>
  </w:style>
  <w:style w:type="paragraph" w:styleId="Bibliography">
    <w:name w:val="Bibliography"/>
    <w:basedOn w:val="Normal"/>
    <w:next w:val="Normal"/>
    <w:uiPriority w:val="37"/>
    <w:semiHidden/>
    <w:unhideWhenUsed/>
    <w:rsid w:val="00572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4.bin"/><Relationship Id="rId42" Type="http://schemas.openxmlformats.org/officeDocument/2006/relationships/oleObject" Target="embeddings/oleObject16.bin"/><Relationship Id="rId63" Type="http://schemas.openxmlformats.org/officeDocument/2006/relationships/image" Target="media/image24.wmf"/><Relationship Id="rId84" Type="http://schemas.openxmlformats.org/officeDocument/2006/relationships/oleObject" Target="embeddings/oleObject40.bin"/><Relationship Id="rId138" Type="http://schemas.openxmlformats.org/officeDocument/2006/relationships/oleObject" Target="embeddings/oleObject70.bin"/><Relationship Id="rId159" Type="http://schemas.openxmlformats.org/officeDocument/2006/relationships/image" Target="media/image69.wmf"/><Relationship Id="rId170" Type="http://schemas.openxmlformats.org/officeDocument/2006/relationships/image" Target="media/image74.wmf"/><Relationship Id="rId191" Type="http://schemas.openxmlformats.org/officeDocument/2006/relationships/oleObject" Target="embeddings/oleObject97.bin"/><Relationship Id="rId205" Type="http://schemas.openxmlformats.org/officeDocument/2006/relationships/oleObject" Target="embeddings/oleObject104.bin"/><Relationship Id="rId226" Type="http://schemas.openxmlformats.org/officeDocument/2006/relationships/oleObject" Target="embeddings/oleObject115.bin"/><Relationship Id="rId107" Type="http://schemas.openxmlformats.org/officeDocument/2006/relationships/oleObject" Target="embeddings/oleObject54.bin"/><Relationship Id="rId11" Type="http://schemas.openxmlformats.org/officeDocument/2006/relationships/image" Target="media/image3.jpeg"/><Relationship Id="rId32" Type="http://schemas.openxmlformats.org/officeDocument/2006/relationships/oleObject" Target="embeddings/oleObject10.bin"/><Relationship Id="rId53" Type="http://schemas.openxmlformats.org/officeDocument/2006/relationships/image" Target="media/image19.wmf"/><Relationship Id="rId74" Type="http://schemas.openxmlformats.org/officeDocument/2006/relationships/oleObject" Target="embeddings/oleObject35.bin"/><Relationship Id="rId128" Type="http://schemas.openxmlformats.org/officeDocument/2006/relationships/oleObject" Target="embeddings/oleObject65.bin"/><Relationship Id="rId149" Type="http://schemas.openxmlformats.org/officeDocument/2006/relationships/image" Target="media/image64.wmf"/><Relationship Id="rId5" Type="http://schemas.openxmlformats.org/officeDocument/2006/relationships/settings" Target="settings.xml"/><Relationship Id="rId95" Type="http://schemas.openxmlformats.org/officeDocument/2006/relationships/image" Target="media/image38.wmf"/><Relationship Id="rId160" Type="http://schemas.openxmlformats.org/officeDocument/2006/relationships/oleObject" Target="embeddings/oleObject81.bin"/><Relationship Id="rId181" Type="http://schemas.openxmlformats.org/officeDocument/2006/relationships/oleObject" Target="embeddings/oleObject92.bin"/><Relationship Id="rId216" Type="http://schemas.openxmlformats.org/officeDocument/2006/relationships/image" Target="media/image97.wmf"/><Relationship Id="rId22" Type="http://schemas.openxmlformats.org/officeDocument/2006/relationships/oleObject" Target="embeddings/oleObject5.bin"/><Relationship Id="rId43" Type="http://schemas.openxmlformats.org/officeDocument/2006/relationships/oleObject" Target="embeddings/oleObject17.bin"/><Relationship Id="rId64" Type="http://schemas.openxmlformats.org/officeDocument/2006/relationships/oleObject" Target="embeddings/oleObject30.bin"/><Relationship Id="rId118" Type="http://schemas.openxmlformats.org/officeDocument/2006/relationships/image" Target="media/image49.wmf"/><Relationship Id="rId139" Type="http://schemas.openxmlformats.org/officeDocument/2006/relationships/image" Target="media/image59.wmf"/><Relationship Id="rId80" Type="http://schemas.openxmlformats.org/officeDocument/2006/relationships/oleObject" Target="embeddings/oleObject38.bin"/><Relationship Id="rId85" Type="http://schemas.openxmlformats.org/officeDocument/2006/relationships/oleObject" Target="embeddings/oleObject41.bin"/><Relationship Id="rId150" Type="http://schemas.openxmlformats.org/officeDocument/2006/relationships/oleObject" Target="embeddings/oleObject76.bin"/><Relationship Id="rId155" Type="http://schemas.openxmlformats.org/officeDocument/2006/relationships/image" Target="media/image67.wmf"/><Relationship Id="rId171" Type="http://schemas.openxmlformats.org/officeDocument/2006/relationships/oleObject" Target="embeddings/oleObject87.bin"/><Relationship Id="rId176" Type="http://schemas.openxmlformats.org/officeDocument/2006/relationships/image" Target="media/image77.wmf"/><Relationship Id="rId192" Type="http://schemas.openxmlformats.org/officeDocument/2006/relationships/image" Target="media/image85.wmf"/><Relationship Id="rId197" Type="http://schemas.openxmlformats.org/officeDocument/2006/relationships/oleObject" Target="embeddings/oleObject100.bin"/><Relationship Id="rId206" Type="http://schemas.openxmlformats.org/officeDocument/2006/relationships/image" Target="media/image92.png"/><Relationship Id="rId227" Type="http://schemas.openxmlformats.org/officeDocument/2006/relationships/image" Target="media/image102.wmf"/><Relationship Id="rId201" Type="http://schemas.openxmlformats.org/officeDocument/2006/relationships/oleObject" Target="embeddings/oleObject102.bin"/><Relationship Id="rId222" Type="http://schemas.openxmlformats.org/officeDocument/2006/relationships/oleObject" Target="embeddings/oleObject113.bin"/><Relationship Id="rId12" Type="http://schemas.openxmlformats.org/officeDocument/2006/relationships/image" Target="media/image4.png"/><Relationship Id="rId17" Type="http://schemas.openxmlformats.org/officeDocument/2006/relationships/image" Target="media/image6.wmf"/><Relationship Id="rId33" Type="http://schemas.openxmlformats.org/officeDocument/2006/relationships/image" Target="media/image13.wmf"/><Relationship Id="rId38" Type="http://schemas.openxmlformats.org/officeDocument/2006/relationships/oleObject" Target="embeddings/oleObject13.bin"/><Relationship Id="rId59" Type="http://schemas.openxmlformats.org/officeDocument/2006/relationships/image" Target="media/image22.wmf"/><Relationship Id="rId103" Type="http://schemas.openxmlformats.org/officeDocument/2006/relationships/image" Target="media/image42.wmf"/><Relationship Id="rId108" Type="http://schemas.openxmlformats.org/officeDocument/2006/relationships/image" Target="media/image44.wmf"/><Relationship Id="rId124" Type="http://schemas.openxmlformats.org/officeDocument/2006/relationships/oleObject" Target="embeddings/oleObject63.bin"/><Relationship Id="rId129" Type="http://schemas.openxmlformats.org/officeDocument/2006/relationships/image" Target="media/image54.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0.wmf"/><Relationship Id="rId91" Type="http://schemas.openxmlformats.org/officeDocument/2006/relationships/image" Target="media/image36.wmf"/><Relationship Id="rId96" Type="http://schemas.openxmlformats.org/officeDocument/2006/relationships/oleObject" Target="embeddings/oleObject48.bin"/><Relationship Id="rId140" Type="http://schemas.openxmlformats.org/officeDocument/2006/relationships/oleObject" Target="embeddings/oleObject71.bin"/><Relationship Id="rId145" Type="http://schemas.openxmlformats.org/officeDocument/2006/relationships/image" Target="media/image62.wmf"/><Relationship Id="rId161" Type="http://schemas.openxmlformats.org/officeDocument/2006/relationships/image" Target="media/image70.wmf"/><Relationship Id="rId166" Type="http://schemas.openxmlformats.org/officeDocument/2006/relationships/image" Target="media/image72.wmf"/><Relationship Id="rId182" Type="http://schemas.openxmlformats.org/officeDocument/2006/relationships/image" Target="media/image80.wmf"/><Relationship Id="rId187" Type="http://schemas.openxmlformats.org/officeDocument/2006/relationships/oleObject" Target="embeddings/oleObject95.bin"/><Relationship Id="rId217" Type="http://schemas.openxmlformats.org/officeDocument/2006/relationships/oleObject" Target="embeddings/oleObject110.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7.bin"/><Relationship Id="rId233" Type="http://schemas.openxmlformats.org/officeDocument/2006/relationships/oleObject" Target="embeddings/oleObject119.bin"/><Relationship Id="rId23" Type="http://schemas.openxmlformats.org/officeDocument/2006/relationships/image" Target="media/image8.wmf"/><Relationship Id="rId28" Type="http://schemas.openxmlformats.org/officeDocument/2006/relationships/oleObject" Target="embeddings/oleObject8.bin"/><Relationship Id="rId49" Type="http://schemas.openxmlformats.org/officeDocument/2006/relationships/oleObject" Target="embeddings/oleObject22.bin"/><Relationship Id="rId114" Type="http://schemas.openxmlformats.org/officeDocument/2006/relationships/image" Target="media/image47.wmf"/><Relationship Id="rId119" Type="http://schemas.openxmlformats.org/officeDocument/2006/relationships/oleObject" Target="embeddings/oleObject60.bin"/><Relationship Id="rId44" Type="http://schemas.openxmlformats.org/officeDocument/2006/relationships/oleObject" Target="embeddings/oleObject18.bin"/><Relationship Id="rId60" Type="http://schemas.openxmlformats.org/officeDocument/2006/relationships/oleObject" Target="embeddings/oleObject28.bin"/><Relationship Id="rId65" Type="http://schemas.openxmlformats.org/officeDocument/2006/relationships/image" Target="media/image25.wmf"/><Relationship Id="rId81" Type="http://schemas.openxmlformats.org/officeDocument/2006/relationships/image" Target="media/image33.wmf"/><Relationship Id="rId86" Type="http://schemas.openxmlformats.org/officeDocument/2006/relationships/oleObject" Target="embeddings/oleObject42.bin"/><Relationship Id="rId130" Type="http://schemas.openxmlformats.org/officeDocument/2006/relationships/oleObject" Target="embeddings/oleObject66.bin"/><Relationship Id="rId135" Type="http://schemas.openxmlformats.org/officeDocument/2006/relationships/image" Target="media/image57.wmf"/><Relationship Id="rId151" Type="http://schemas.openxmlformats.org/officeDocument/2006/relationships/image" Target="media/image65.wmf"/><Relationship Id="rId156" Type="http://schemas.openxmlformats.org/officeDocument/2006/relationships/oleObject" Target="embeddings/oleObject79.bin"/><Relationship Id="rId177" Type="http://schemas.openxmlformats.org/officeDocument/2006/relationships/oleObject" Target="embeddings/oleObject90.bin"/><Relationship Id="rId198" Type="http://schemas.openxmlformats.org/officeDocument/2006/relationships/image" Target="media/image88.wmf"/><Relationship Id="rId172" Type="http://schemas.openxmlformats.org/officeDocument/2006/relationships/image" Target="media/image75.wmf"/><Relationship Id="rId193" Type="http://schemas.openxmlformats.org/officeDocument/2006/relationships/oleObject" Target="embeddings/oleObject98.bin"/><Relationship Id="rId202" Type="http://schemas.openxmlformats.org/officeDocument/2006/relationships/image" Target="media/image90.wmf"/><Relationship Id="rId207" Type="http://schemas.openxmlformats.org/officeDocument/2006/relationships/image" Target="media/image93.wmf"/><Relationship Id="rId223" Type="http://schemas.openxmlformats.org/officeDocument/2006/relationships/image" Target="media/image100.wmf"/><Relationship Id="rId228" Type="http://schemas.openxmlformats.org/officeDocument/2006/relationships/oleObject" Target="embeddings/oleObject116.bin"/><Relationship Id="rId13" Type="http://schemas.openxmlformats.org/officeDocument/2006/relationships/header" Target="header1.xml"/><Relationship Id="rId18" Type="http://schemas.openxmlformats.org/officeDocument/2006/relationships/oleObject" Target="embeddings/oleObject2.bin"/><Relationship Id="rId39" Type="http://schemas.openxmlformats.org/officeDocument/2006/relationships/image" Target="media/image16.wmf"/><Relationship Id="rId109" Type="http://schemas.openxmlformats.org/officeDocument/2006/relationships/oleObject" Target="embeddings/oleObject55.bin"/><Relationship Id="rId34" Type="http://schemas.openxmlformats.org/officeDocument/2006/relationships/oleObject" Target="embeddings/oleObject11.bin"/><Relationship Id="rId50" Type="http://schemas.openxmlformats.org/officeDocument/2006/relationships/oleObject" Target="embeddings/oleObject23.bin"/><Relationship Id="rId55" Type="http://schemas.openxmlformats.org/officeDocument/2006/relationships/image" Target="media/image20.wmf"/><Relationship Id="rId76" Type="http://schemas.openxmlformats.org/officeDocument/2006/relationships/oleObject" Target="embeddings/oleObject36.bin"/><Relationship Id="rId97" Type="http://schemas.openxmlformats.org/officeDocument/2006/relationships/image" Target="media/image39.wmf"/><Relationship Id="rId104" Type="http://schemas.openxmlformats.org/officeDocument/2006/relationships/oleObject" Target="embeddings/oleObject52.bin"/><Relationship Id="rId120" Type="http://schemas.openxmlformats.org/officeDocument/2006/relationships/image" Target="media/image50.wmf"/><Relationship Id="rId125" Type="http://schemas.openxmlformats.org/officeDocument/2006/relationships/image" Target="media/image52.wmf"/><Relationship Id="rId141" Type="http://schemas.openxmlformats.org/officeDocument/2006/relationships/image" Target="media/image60.wmf"/><Relationship Id="rId146" Type="http://schemas.openxmlformats.org/officeDocument/2006/relationships/oleObject" Target="embeddings/oleObject74.bin"/><Relationship Id="rId167" Type="http://schemas.openxmlformats.org/officeDocument/2006/relationships/oleObject" Target="embeddings/oleObject85.bin"/><Relationship Id="rId188" Type="http://schemas.openxmlformats.org/officeDocument/2006/relationships/image" Target="media/image83.wmf"/><Relationship Id="rId7" Type="http://schemas.openxmlformats.org/officeDocument/2006/relationships/footnotes" Target="footnotes.xml"/><Relationship Id="rId71" Type="http://schemas.openxmlformats.org/officeDocument/2006/relationships/image" Target="media/image28.wmf"/><Relationship Id="rId92" Type="http://schemas.openxmlformats.org/officeDocument/2006/relationships/oleObject" Target="embeddings/oleObject46.bin"/><Relationship Id="rId162" Type="http://schemas.openxmlformats.org/officeDocument/2006/relationships/oleObject" Target="embeddings/oleObject82.bin"/><Relationship Id="rId183" Type="http://schemas.openxmlformats.org/officeDocument/2006/relationships/oleObject" Target="embeddings/oleObject93.bin"/><Relationship Id="rId213" Type="http://schemas.openxmlformats.org/officeDocument/2006/relationships/image" Target="media/image96.wmf"/><Relationship Id="rId218" Type="http://schemas.openxmlformats.org/officeDocument/2006/relationships/image" Target="media/image98.wmf"/><Relationship Id="rId234"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image" Target="media/image11.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oleObject" Target="embeddings/oleObject43.bin"/><Relationship Id="rId110" Type="http://schemas.openxmlformats.org/officeDocument/2006/relationships/image" Target="media/image45.wmf"/><Relationship Id="rId115" Type="http://schemas.openxmlformats.org/officeDocument/2006/relationships/oleObject" Target="embeddings/oleObject58.bin"/><Relationship Id="rId131" Type="http://schemas.openxmlformats.org/officeDocument/2006/relationships/image" Target="media/image55.wmf"/><Relationship Id="rId136" Type="http://schemas.openxmlformats.org/officeDocument/2006/relationships/oleObject" Target="embeddings/oleObject69.bin"/><Relationship Id="rId157" Type="http://schemas.openxmlformats.org/officeDocument/2006/relationships/image" Target="media/image68.wmf"/><Relationship Id="rId178" Type="http://schemas.openxmlformats.org/officeDocument/2006/relationships/image" Target="media/image78.wmf"/><Relationship Id="rId61" Type="http://schemas.openxmlformats.org/officeDocument/2006/relationships/image" Target="media/image23.wmf"/><Relationship Id="rId82" Type="http://schemas.openxmlformats.org/officeDocument/2006/relationships/oleObject" Target="embeddings/oleObject39.bin"/><Relationship Id="rId152" Type="http://schemas.openxmlformats.org/officeDocument/2006/relationships/oleObject" Target="embeddings/oleObject77.bin"/><Relationship Id="rId173" Type="http://schemas.openxmlformats.org/officeDocument/2006/relationships/oleObject" Target="embeddings/oleObject88.bin"/><Relationship Id="rId194" Type="http://schemas.openxmlformats.org/officeDocument/2006/relationships/image" Target="media/image86.wmf"/><Relationship Id="rId199" Type="http://schemas.openxmlformats.org/officeDocument/2006/relationships/oleObject" Target="embeddings/oleObject101.bin"/><Relationship Id="rId203" Type="http://schemas.openxmlformats.org/officeDocument/2006/relationships/oleObject" Target="embeddings/oleObject103.bin"/><Relationship Id="rId208" Type="http://schemas.openxmlformats.org/officeDocument/2006/relationships/oleObject" Target="embeddings/oleObject105.bin"/><Relationship Id="rId229" Type="http://schemas.openxmlformats.org/officeDocument/2006/relationships/image" Target="media/image103.wmf"/><Relationship Id="rId19" Type="http://schemas.openxmlformats.org/officeDocument/2006/relationships/image" Target="media/image7.wmf"/><Relationship Id="rId224" Type="http://schemas.openxmlformats.org/officeDocument/2006/relationships/oleObject" Target="embeddings/oleObject114.bin"/><Relationship Id="rId14" Type="http://schemas.openxmlformats.org/officeDocument/2006/relationships/footer" Target="footer1.xml"/><Relationship Id="rId30" Type="http://schemas.openxmlformats.org/officeDocument/2006/relationships/oleObject" Target="embeddings/oleObject9.bin"/><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image" Target="media/image31.wmf"/><Relationship Id="rId100" Type="http://schemas.openxmlformats.org/officeDocument/2006/relationships/oleObject" Target="embeddings/oleObject50.bin"/><Relationship Id="rId105" Type="http://schemas.openxmlformats.org/officeDocument/2006/relationships/oleObject" Target="embeddings/oleObject53.bin"/><Relationship Id="rId126" Type="http://schemas.openxmlformats.org/officeDocument/2006/relationships/oleObject" Target="embeddings/oleObject64.bin"/><Relationship Id="rId147" Type="http://schemas.openxmlformats.org/officeDocument/2006/relationships/image" Target="media/image63.wmf"/><Relationship Id="rId168" Type="http://schemas.openxmlformats.org/officeDocument/2006/relationships/image" Target="media/image73.wmf"/><Relationship Id="rId8" Type="http://schemas.openxmlformats.org/officeDocument/2006/relationships/endnotes" Target="endnotes.xml"/><Relationship Id="rId51" Type="http://schemas.openxmlformats.org/officeDocument/2006/relationships/image" Target="media/image18.wmf"/><Relationship Id="rId72" Type="http://schemas.openxmlformats.org/officeDocument/2006/relationships/oleObject" Target="embeddings/oleObject34.bin"/><Relationship Id="rId93" Type="http://schemas.openxmlformats.org/officeDocument/2006/relationships/image" Target="media/image37.wmf"/><Relationship Id="rId98" Type="http://schemas.openxmlformats.org/officeDocument/2006/relationships/oleObject" Target="embeddings/oleObject49.bin"/><Relationship Id="rId121" Type="http://schemas.openxmlformats.org/officeDocument/2006/relationships/oleObject" Target="embeddings/oleObject61.bin"/><Relationship Id="rId142" Type="http://schemas.openxmlformats.org/officeDocument/2006/relationships/oleObject" Target="embeddings/oleObject72.bin"/><Relationship Id="rId163" Type="http://schemas.openxmlformats.org/officeDocument/2006/relationships/oleObject" Target="embeddings/oleObject83.bin"/><Relationship Id="rId184" Type="http://schemas.openxmlformats.org/officeDocument/2006/relationships/image" Target="media/image81.wmf"/><Relationship Id="rId189" Type="http://schemas.openxmlformats.org/officeDocument/2006/relationships/oleObject" Target="embeddings/oleObject96.bin"/><Relationship Id="rId219" Type="http://schemas.openxmlformats.org/officeDocument/2006/relationships/oleObject" Target="embeddings/oleObject111.bin"/><Relationship Id="rId3" Type="http://schemas.openxmlformats.org/officeDocument/2006/relationships/numbering" Target="numbering.xml"/><Relationship Id="rId214" Type="http://schemas.openxmlformats.org/officeDocument/2006/relationships/oleObject" Target="embeddings/oleObject108.bin"/><Relationship Id="rId230" Type="http://schemas.openxmlformats.org/officeDocument/2006/relationships/oleObject" Target="embeddings/oleObject117.bin"/><Relationship Id="rId235" Type="http://schemas.openxmlformats.org/officeDocument/2006/relationships/theme" Target="theme/theme1.xml"/><Relationship Id="rId25" Type="http://schemas.openxmlformats.org/officeDocument/2006/relationships/image" Target="media/image9.wmf"/><Relationship Id="rId46" Type="http://schemas.openxmlformats.org/officeDocument/2006/relationships/image" Target="media/image17.wmf"/><Relationship Id="rId67" Type="http://schemas.openxmlformats.org/officeDocument/2006/relationships/image" Target="media/image26.wmf"/><Relationship Id="rId116" Type="http://schemas.openxmlformats.org/officeDocument/2006/relationships/image" Target="media/image48.wmf"/><Relationship Id="rId137" Type="http://schemas.openxmlformats.org/officeDocument/2006/relationships/image" Target="media/image58.wmf"/><Relationship Id="rId158" Type="http://schemas.openxmlformats.org/officeDocument/2006/relationships/oleObject" Target="embeddings/oleObject80.bin"/><Relationship Id="rId20" Type="http://schemas.openxmlformats.org/officeDocument/2006/relationships/oleObject" Target="embeddings/oleObject3.bin"/><Relationship Id="rId41" Type="http://schemas.openxmlformats.org/officeDocument/2006/relationships/oleObject" Target="embeddings/oleObject15.bin"/><Relationship Id="rId62" Type="http://schemas.openxmlformats.org/officeDocument/2006/relationships/oleObject" Target="embeddings/oleObject29.bin"/><Relationship Id="rId83" Type="http://schemas.openxmlformats.org/officeDocument/2006/relationships/image" Target="media/image34.wmf"/><Relationship Id="rId88" Type="http://schemas.openxmlformats.org/officeDocument/2006/relationships/oleObject" Target="embeddings/oleObject44.bin"/><Relationship Id="rId111" Type="http://schemas.openxmlformats.org/officeDocument/2006/relationships/oleObject" Target="embeddings/oleObject56.bin"/><Relationship Id="rId132" Type="http://schemas.openxmlformats.org/officeDocument/2006/relationships/oleObject" Target="embeddings/oleObject67.bin"/><Relationship Id="rId153" Type="http://schemas.openxmlformats.org/officeDocument/2006/relationships/image" Target="media/image66.wmf"/><Relationship Id="rId174" Type="http://schemas.openxmlformats.org/officeDocument/2006/relationships/image" Target="media/image76.wmf"/><Relationship Id="rId179" Type="http://schemas.openxmlformats.org/officeDocument/2006/relationships/oleObject" Target="embeddings/oleObject91.bin"/><Relationship Id="rId195" Type="http://schemas.openxmlformats.org/officeDocument/2006/relationships/oleObject" Target="embeddings/oleObject99.bin"/><Relationship Id="rId209" Type="http://schemas.openxmlformats.org/officeDocument/2006/relationships/image" Target="media/image94.wmf"/><Relationship Id="rId190" Type="http://schemas.openxmlformats.org/officeDocument/2006/relationships/image" Target="media/image84.wmf"/><Relationship Id="rId204" Type="http://schemas.openxmlformats.org/officeDocument/2006/relationships/image" Target="media/image91.wmf"/><Relationship Id="rId220" Type="http://schemas.openxmlformats.org/officeDocument/2006/relationships/oleObject" Target="embeddings/oleObject112.bin"/><Relationship Id="rId225" Type="http://schemas.openxmlformats.org/officeDocument/2006/relationships/image" Target="media/image101.wmf"/><Relationship Id="rId15" Type="http://schemas.openxmlformats.org/officeDocument/2006/relationships/image" Target="media/image5.wmf"/><Relationship Id="rId36" Type="http://schemas.openxmlformats.org/officeDocument/2006/relationships/oleObject" Target="embeddings/oleObject12.bin"/><Relationship Id="rId57" Type="http://schemas.openxmlformats.org/officeDocument/2006/relationships/image" Target="media/image21.wmf"/><Relationship Id="rId106" Type="http://schemas.openxmlformats.org/officeDocument/2006/relationships/image" Target="media/image43.wmf"/><Relationship Id="rId127" Type="http://schemas.openxmlformats.org/officeDocument/2006/relationships/image" Target="media/image53.wmf"/><Relationship Id="rId10" Type="http://schemas.openxmlformats.org/officeDocument/2006/relationships/image" Target="media/image2.png"/><Relationship Id="rId31" Type="http://schemas.openxmlformats.org/officeDocument/2006/relationships/image" Target="media/image12.wmf"/><Relationship Id="rId52" Type="http://schemas.openxmlformats.org/officeDocument/2006/relationships/oleObject" Target="embeddings/oleObject24.bin"/><Relationship Id="rId73" Type="http://schemas.openxmlformats.org/officeDocument/2006/relationships/image" Target="media/image29.wmf"/><Relationship Id="rId78" Type="http://schemas.openxmlformats.org/officeDocument/2006/relationships/oleObject" Target="embeddings/oleObject37.bin"/><Relationship Id="rId94" Type="http://schemas.openxmlformats.org/officeDocument/2006/relationships/oleObject" Target="embeddings/oleObject47.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2.bin"/><Relationship Id="rId143" Type="http://schemas.openxmlformats.org/officeDocument/2006/relationships/image" Target="media/image61.wmf"/><Relationship Id="rId148" Type="http://schemas.openxmlformats.org/officeDocument/2006/relationships/oleObject" Target="embeddings/oleObject75.bin"/><Relationship Id="rId164" Type="http://schemas.openxmlformats.org/officeDocument/2006/relationships/image" Target="media/image71.wmf"/><Relationship Id="rId169" Type="http://schemas.openxmlformats.org/officeDocument/2006/relationships/oleObject" Target="embeddings/oleObject86.bin"/><Relationship Id="rId185" Type="http://schemas.openxmlformats.org/officeDocument/2006/relationships/oleObject" Target="embeddings/oleObject94.bin"/><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image" Target="media/image79.wmf"/><Relationship Id="rId210" Type="http://schemas.openxmlformats.org/officeDocument/2006/relationships/oleObject" Target="embeddings/oleObject106.bin"/><Relationship Id="rId215" Type="http://schemas.openxmlformats.org/officeDocument/2006/relationships/oleObject" Target="embeddings/oleObject109.bin"/><Relationship Id="rId26" Type="http://schemas.openxmlformats.org/officeDocument/2006/relationships/oleObject" Target="embeddings/oleObject7.bin"/><Relationship Id="rId231" Type="http://schemas.openxmlformats.org/officeDocument/2006/relationships/image" Target="media/image104.wmf"/><Relationship Id="rId47" Type="http://schemas.openxmlformats.org/officeDocument/2006/relationships/oleObject" Target="embeddings/oleObject20.bin"/><Relationship Id="rId68" Type="http://schemas.openxmlformats.org/officeDocument/2006/relationships/oleObject" Target="embeddings/oleObject32.bin"/><Relationship Id="rId89" Type="http://schemas.openxmlformats.org/officeDocument/2006/relationships/image" Target="media/image35.wmf"/><Relationship Id="rId112" Type="http://schemas.openxmlformats.org/officeDocument/2006/relationships/image" Target="media/image46.wmf"/><Relationship Id="rId133" Type="http://schemas.openxmlformats.org/officeDocument/2006/relationships/image" Target="media/image56.wmf"/><Relationship Id="rId154" Type="http://schemas.openxmlformats.org/officeDocument/2006/relationships/oleObject" Target="embeddings/oleObject78.bin"/><Relationship Id="rId175" Type="http://schemas.openxmlformats.org/officeDocument/2006/relationships/oleObject" Target="embeddings/oleObject89.bin"/><Relationship Id="rId196" Type="http://schemas.openxmlformats.org/officeDocument/2006/relationships/image" Target="media/image87.wmf"/><Relationship Id="rId200" Type="http://schemas.openxmlformats.org/officeDocument/2006/relationships/image" Target="media/image89.wmf"/><Relationship Id="rId16" Type="http://schemas.openxmlformats.org/officeDocument/2006/relationships/oleObject" Target="embeddings/oleObject1.bin"/><Relationship Id="rId221" Type="http://schemas.openxmlformats.org/officeDocument/2006/relationships/image" Target="media/image99.wmf"/><Relationship Id="rId37" Type="http://schemas.openxmlformats.org/officeDocument/2006/relationships/image" Target="media/image15.wmf"/><Relationship Id="rId58" Type="http://schemas.openxmlformats.org/officeDocument/2006/relationships/oleObject" Target="embeddings/oleObject27.bin"/><Relationship Id="rId79" Type="http://schemas.openxmlformats.org/officeDocument/2006/relationships/image" Target="media/image32.wmf"/><Relationship Id="rId102" Type="http://schemas.openxmlformats.org/officeDocument/2006/relationships/oleObject" Target="embeddings/oleObject51.bin"/><Relationship Id="rId123" Type="http://schemas.openxmlformats.org/officeDocument/2006/relationships/image" Target="media/image51.wmf"/><Relationship Id="rId144" Type="http://schemas.openxmlformats.org/officeDocument/2006/relationships/oleObject" Target="embeddings/oleObject73.bin"/><Relationship Id="rId90" Type="http://schemas.openxmlformats.org/officeDocument/2006/relationships/oleObject" Target="embeddings/oleObject45.bin"/><Relationship Id="rId165" Type="http://schemas.openxmlformats.org/officeDocument/2006/relationships/oleObject" Target="embeddings/oleObject84.bin"/><Relationship Id="rId186" Type="http://schemas.openxmlformats.org/officeDocument/2006/relationships/image" Target="media/image82.wmf"/><Relationship Id="rId211" Type="http://schemas.openxmlformats.org/officeDocument/2006/relationships/image" Target="media/image95.wmf"/><Relationship Id="rId232" Type="http://schemas.openxmlformats.org/officeDocument/2006/relationships/oleObject" Target="embeddings/oleObject118.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27.wmf"/><Relationship Id="rId113" Type="http://schemas.openxmlformats.org/officeDocument/2006/relationships/oleObject" Target="embeddings/oleObject57.bin"/><Relationship Id="rId134" Type="http://schemas.openxmlformats.org/officeDocument/2006/relationships/oleObject" Target="embeddings/oleObject6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WRo93</b:Tag>
    <b:SourceType>Book</b:SourceType>
    <b:Guid>{07F2F463-F4F5-4919-B97A-9B7FE0E064F9}</b:Guid>
    <b:Title>Turbulence models and their application in hydraulics</b:Title>
    <b:Year>1993</b:Year>
    <b:Publisher>CRC Press</b:Publisher>
    <b:Author>
      <b:Author>
        <b:NameList>
          <b:Person>
            <b:Last>Rodi</b:Last>
            <b:First>W.</b:First>
          </b:Person>
        </b:NameList>
      </b:Author>
    </b:Author>
    <b:RefOrder>1</b:RefOrder>
  </b:Source>
  <b:Source>
    <b:Tag>HKV071</b:Tag>
    <b:SourceType>Book</b:SourceType>
    <b:Guid>{014561D6-41D2-4F5B-8B51-A3BF057E8A0E}</b:Guid>
    <b:Author>
      <b:Author>
        <b:NameList>
          <b:Person>
            <b:Last>Vesteeg</b:Last>
            <b:First>H.</b:First>
            <b:Middle>K.</b:Middle>
          </b:Person>
          <b:Person>
            <b:Last>Malalasekera</b:Last>
            <b:First>W.</b:First>
          </b:Person>
        </b:NameList>
      </b:Author>
    </b:Author>
    <b:Title>An Introduction to Computational Fluid Dynamics</b:Title>
    <b:Year>2007</b:Year>
    <b:RefOrder>2</b:RefOrder>
  </b:Source>
  <b:Source>
    <b:Tag>BEL</b:Tag>
    <b:SourceType>JournalArticle</b:SourceType>
    <b:Guid>{E13DE459-092B-4F52-8AAD-592AB69C82A4}</b:Guid>
    <b:Author>
      <b:Author>
        <b:NameList>
          <b:Person>
            <b:Last>Launder</b:Last>
            <b:First>B.</b:First>
            <b:Middle>E.</b:Middle>
          </b:Person>
          <b:Person>
            <b:Last>Spalding</b:Last>
            <b:First>D.</b:First>
            <b:Middle>B.</b:Middle>
          </b:Person>
        </b:NameList>
      </b:Author>
    </b:Author>
    <b:Title>The numerical computation of turbulent flows</b:Title>
    <b:JournalName>Computer Methods in Applied Mechanics and Engineering</b:JournalName>
    <b:Year>1974</b:Year>
    <b:Pages>269–289</b:Pages>
    <b:Volume>3</b:Volume>
    <b:RefOrder>3</b:RefOrder>
  </b:Source>
  <b:Source>
    <b:Tag>KYC82</b:Tag>
    <b:SourceType>JournalArticle</b:SourceType>
    <b:Guid>{DBA43491-9398-4BA9-92AC-9CA057C72445}</b:Guid>
    <b:Author>
      <b:Author>
        <b:NameList>
          <b:Person>
            <b:Last>Chien</b:Last>
            <b:First>K.</b:First>
            <b:Middle>Y.</b:Middle>
          </b:Person>
        </b:NameList>
      </b:Author>
    </b:Author>
    <b:Title>Predictions of Channel and Boundary-Layer Flows with a Low-Reynolds-Number Turbulence Model</b:Title>
    <b:JournalName>AIAA Journal</b:JournalName>
    <b:Year>1982</b:Year>
    <b:Pages>33-38</b:Pages>
    <b:Volume>20</b:Volume>
    <b:RefOrder>4</b:RefOrder>
  </b:Source>
  <b:Source>
    <b:Tag>PRS07</b:Tag>
    <b:SourceType>JournalArticle</b:SourceType>
    <b:Guid>{8B1D409F-F1EA-4429-A302-205C2ED54E91}</b:Guid>
    <b:Author>
      <b:Author>
        <b:NameList>
          <b:Person>
            <b:Last>Spalart</b:Last>
            <b:First>P.</b:First>
            <b:Middle>R.</b:Middle>
          </b:Person>
          <b:Person>
            <b:Last>Ramsey</b:Last>
            <b:First>C.</b:First>
            <b:Middle>L.</b:Middle>
          </b:Person>
        </b:NameList>
      </b:Author>
    </b:Author>
    <b:Title>Effective Inflow Conditions for Turbulence Models in Aerodynamic Calculations</b:Title>
    <b:JournalName>AIAA Journal</b:JournalName>
    <b:Year>2007</b:Year>
    <b:Pages>2544-2553</b:Pages>
    <b:Volume>45</b:Volume>
    <b:RefOrder>5</b:RefOrder>
  </b:Source>
  <b:Source>
    <b:Tag>KAH00</b:Tag>
    <b:SourceType>Book</b:SourceType>
    <b:Guid>{32BE311C-F05A-44BC-A852-25DE54DF5222}</b:Guid>
    <b:Title>Computational Fluid Dynamics Vol 3</b:Title>
    <b:Year>2000</b:Year>
    <b:Author>
      <b:Author>
        <b:NameList>
          <b:Person>
            <b:Last>Hoffmann</b:Last>
            <b:First>K.</b:First>
            <b:Middle>A.</b:Middle>
          </b:Person>
          <b:Person>
            <b:Last>Chiang</b:Last>
            <b:First>S.</b:First>
            <b:Middle>T.</b:Middle>
          </b:Person>
        </b:NameList>
      </b:Author>
    </b:Author>
    <b:LCID>en-US</b:LCID>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731648-9F9D-4F8D-8712-EDF799BD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16</Pages>
  <Words>2953</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57</cp:revision>
  <cp:lastPrinted>2018-03-06T08:04:00Z</cp:lastPrinted>
  <dcterms:created xsi:type="dcterms:W3CDTF">2018-04-09T19:17:00Z</dcterms:created>
  <dcterms:modified xsi:type="dcterms:W3CDTF">2018-05-10T13:55:00Z</dcterms:modified>
</cp:coreProperties>
</file>