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8C700C" w:rsidP="002D6B91">
      <w:pPr>
        <w:spacing w:line="360" w:lineRule="auto"/>
        <w:ind w:firstLine="0"/>
        <w:jc w:val="center"/>
      </w:pPr>
      <w:r w:rsidRPr="0000174C">
        <w:rPr>
          <w:noProof/>
          <w:lang w:bidi="ar-SA"/>
        </w:rPr>
        <w:drawing>
          <wp:inline distT="0" distB="0" distL="0" distR="0" wp14:anchorId="37A9B550" wp14:editId="049D8E77">
            <wp:extent cx="1903095" cy="168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O\Desktop\IRCSE_Logo\edi logo\e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3095" cy="1683505"/>
                    </a:xfrm>
                    <a:prstGeom prst="rect">
                      <a:avLst/>
                    </a:prstGeom>
                    <a:noFill/>
                    <a:ln>
                      <a:noFill/>
                    </a:ln>
                  </pic:spPr>
                </pic:pic>
              </a:graphicData>
            </a:graphic>
          </wp:inline>
        </w:drawing>
      </w:r>
    </w:p>
    <w:p w:rsidR="008C700C" w:rsidRPr="002D6B91" w:rsidRDefault="002D6B91" w:rsidP="00CE00FB">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CE00FB" w:rsidRPr="00CE00FB">
        <w:rPr>
          <w:rFonts w:cs="B Titr"/>
          <w:b/>
          <w:bCs/>
          <w:color w:val="0070C0"/>
          <w:sz w:val="36"/>
          <w:szCs w:val="36"/>
        </w:rPr>
        <w:t>LES_DSmag_Main</w:t>
      </w:r>
      <w:r w:rsidR="00686CCC">
        <w:rPr>
          <w:rFonts w:cs="B Titr"/>
          <w:b/>
          <w:bCs/>
          <w:color w:val="0070C0"/>
          <w:sz w:val="36"/>
          <w:szCs w:val="36"/>
        </w:rPr>
        <w:t>3D</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292"/>
        <w:gridCol w:w="1731"/>
      </w:tblGrid>
      <w:tr w:rsidR="00CE00FB" w:rsidRPr="00402549" w:rsidTr="00A72C90">
        <w:trPr>
          <w:trHeight w:val="1172"/>
        </w:trPr>
        <w:tc>
          <w:tcPr>
            <w:tcW w:w="1997" w:type="dxa"/>
            <w:vMerge w:val="restart"/>
            <w:tcBorders>
              <w:top w:val="single" w:sz="4" w:space="0" w:color="auto"/>
              <w:left w:val="single" w:sz="4" w:space="0" w:color="auto"/>
              <w:right w:val="single" w:sz="4" w:space="0" w:color="auto"/>
            </w:tcBorders>
            <w:shd w:val="clear" w:color="auto" w:fill="auto"/>
            <w:vAlign w:val="center"/>
            <w:hideMark/>
          </w:tcPr>
          <w:p w:rsidR="00CE00FB" w:rsidRPr="00EF3685" w:rsidRDefault="00CE00FB" w:rsidP="00A72C90">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tcPr>
          <w:p w:rsidR="00CE00FB" w:rsidRPr="00EF3685" w:rsidRDefault="00CE00FB" w:rsidP="00A72C90">
            <w:pPr>
              <w:widowControl w:val="0"/>
              <w:spacing w:after="0" w:line="276" w:lineRule="auto"/>
              <w:ind w:firstLine="0"/>
              <w:jc w:val="center"/>
              <w:rPr>
                <w:b/>
                <w:bCs/>
                <w:sz w:val="22"/>
                <w:szCs w:val="24"/>
                <w:rtl/>
              </w:rPr>
            </w:pPr>
            <w:r>
              <w:rPr>
                <w:rFonts w:hint="cs"/>
                <w:b/>
                <w:bCs/>
                <w:sz w:val="22"/>
                <w:szCs w:val="24"/>
                <w:rtl/>
              </w:rPr>
              <w:t>مرتضی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CE00FB" w:rsidRPr="00EF3685" w:rsidRDefault="00CE00FB" w:rsidP="00A72C90">
            <w:pPr>
              <w:widowControl w:val="0"/>
              <w:spacing w:after="0" w:line="276" w:lineRule="auto"/>
              <w:ind w:firstLine="0"/>
              <w:jc w:val="center"/>
              <w:rPr>
                <w:sz w:val="22"/>
                <w:szCs w:val="24"/>
                <w:rtl/>
              </w:rPr>
            </w:pPr>
            <w:r>
              <w:rPr>
                <w:noProof/>
                <w:sz w:val="22"/>
                <w:szCs w:val="24"/>
                <w:rtl/>
                <w:lang w:bidi="ar-SA"/>
              </w:rPr>
              <w:drawing>
                <wp:inline distT="0" distB="0" distL="0" distR="0" wp14:anchorId="500BF099" wp14:editId="751A07FA">
                  <wp:extent cx="882502" cy="1092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6021" cy="1096887"/>
                          </a:xfrm>
                          <a:prstGeom prst="rect">
                            <a:avLst/>
                          </a:prstGeom>
                        </pic:spPr>
                      </pic:pic>
                    </a:graphicData>
                  </a:graphic>
                </wp:inline>
              </w:drawing>
            </w:r>
          </w:p>
        </w:tc>
      </w:tr>
      <w:tr w:rsidR="00CE00FB" w:rsidRPr="00402549" w:rsidTr="00A72C90">
        <w:trPr>
          <w:trHeight w:val="574"/>
        </w:trPr>
        <w:tc>
          <w:tcPr>
            <w:tcW w:w="1997" w:type="dxa"/>
            <w:vMerge/>
            <w:tcBorders>
              <w:left w:val="single" w:sz="4" w:space="0" w:color="auto"/>
              <w:bottom w:val="single" w:sz="4" w:space="0" w:color="auto"/>
              <w:right w:val="single" w:sz="4" w:space="0" w:color="auto"/>
            </w:tcBorders>
            <w:shd w:val="clear" w:color="auto" w:fill="auto"/>
            <w:vAlign w:val="center"/>
          </w:tcPr>
          <w:p w:rsidR="00CE00FB" w:rsidRPr="00EF3685" w:rsidRDefault="00CE00FB" w:rsidP="00A72C90">
            <w:pPr>
              <w:widowControl w:val="0"/>
              <w:spacing w:after="0" w:line="276" w:lineRule="auto"/>
              <w:ind w:firstLine="0"/>
              <w:jc w:val="center"/>
              <w:rPr>
                <w:b/>
                <w:bCs/>
                <w:sz w:val="22"/>
                <w:szCs w:val="24"/>
                <w:rtl/>
              </w:rPr>
            </w:pPr>
          </w:p>
        </w:tc>
        <w:tc>
          <w:tcPr>
            <w:tcW w:w="5310" w:type="dxa"/>
            <w:tcBorders>
              <w:top w:val="single" w:sz="4" w:space="0" w:color="auto"/>
              <w:left w:val="single" w:sz="4" w:space="0" w:color="auto"/>
              <w:right w:val="single" w:sz="4" w:space="0" w:color="auto"/>
            </w:tcBorders>
            <w:shd w:val="clear" w:color="auto" w:fill="auto"/>
            <w:vAlign w:val="center"/>
          </w:tcPr>
          <w:p w:rsidR="00CE00FB" w:rsidRPr="00EF3685" w:rsidRDefault="00CE00FB" w:rsidP="00A72C90">
            <w:pPr>
              <w:widowControl w:val="0"/>
              <w:spacing w:after="0" w:line="276" w:lineRule="auto"/>
              <w:ind w:firstLine="0"/>
              <w:jc w:val="center"/>
              <w:rPr>
                <w:b/>
                <w:bCs/>
                <w:sz w:val="22"/>
                <w:szCs w:val="24"/>
                <w:rtl/>
              </w:rPr>
            </w:pPr>
            <w:r>
              <w:rPr>
                <w:rFonts w:hint="cs"/>
                <w:b/>
                <w:bCs/>
                <w:sz w:val="22"/>
                <w:szCs w:val="24"/>
                <w:rtl/>
              </w:rPr>
              <w:t>علیرضا رضایی</w:t>
            </w:r>
          </w:p>
        </w:tc>
        <w:tc>
          <w:tcPr>
            <w:tcW w:w="1731" w:type="dxa"/>
            <w:tcBorders>
              <w:top w:val="single" w:sz="4" w:space="0" w:color="auto"/>
              <w:left w:val="single" w:sz="4" w:space="0" w:color="auto"/>
              <w:right w:val="single" w:sz="4" w:space="0" w:color="auto"/>
            </w:tcBorders>
            <w:shd w:val="clear" w:color="auto" w:fill="auto"/>
            <w:vAlign w:val="center"/>
          </w:tcPr>
          <w:p w:rsidR="00CE00FB" w:rsidRPr="00EF3685" w:rsidRDefault="00CE00FB" w:rsidP="00A72C90">
            <w:pPr>
              <w:widowControl w:val="0"/>
              <w:spacing w:after="0" w:line="276" w:lineRule="auto"/>
              <w:ind w:firstLine="0"/>
              <w:jc w:val="center"/>
              <w:rPr>
                <w:sz w:val="22"/>
                <w:szCs w:val="24"/>
                <w:rtl/>
              </w:rPr>
            </w:pPr>
            <w:r>
              <w:rPr>
                <w:noProof/>
                <w:sz w:val="22"/>
                <w:szCs w:val="24"/>
                <w:rtl/>
                <w:lang w:bidi="ar-SA"/>
              </w:rPr>
              <w:drawing>
                <wp:inline distT="0" distB="0" distL="0" distR="0" wp14:anchorId="02B0FF54" wp14:editId="5B3FF695">
                  <wp:extent cx="882502" cy="1092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6021" cy="1096887"/>
                          </a:xfrm>
                          <a:prstGeom prst="rect">
                            <a:avLst/>
                          </a:prstGeom>
                        </pic:spPr>
                      </pic:pic>
                    </a:graphicData>
                  </a:graphic>
                </wp:inline>
              </w:drawing>
            </w:r>
          </w:p>
        </w:tc>
      </w:tr>
      <w:tr w:rsidR="00CE00FB" w:rsidRPr="00402549" w:rsidTr="00A72C9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00FB" w:rsidRPr="00EF3685" w:rsidRDefault="00CE00FB" w:rsidP="00A72C90">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E00FB" w:rsidRPr="00EF3685" w:rsidRDefault="00CE00FB" w:rsidP="00A72C90">
            <w:pPr>
              <w:widowControl w:val="0"/>
              <w:spacing w:after="0" w:line="276" w:lineRule="auto"/>
              <w:ind w:firstLine="0"/>
              <w:jc w:val="center"/>
              <w:rPr>
                <w:b/>
                <w:bCs/>
                <w:sz w:val="22"/>
                <w:szCs w:val="24"/>
              </w:rPr>
            </w:pPr>
            <w:r>
              <w:rPr>
                <w:rFonts w:hint="cs"/>
                <w:b/>
                <w:bCs/>
                <w:sz w:val="22"/>
                <w:szCs w:val="24"/>
                <w:rtl/>
              </w:rPr>
              <w:t>مرتضی نامور، علیرضا رضایی</w:t>
            </w:r>
          </w:p>
        </w:tc>
      </w:tr>
      <w:tr w:rsidR="00CE00FB" w:rsidRPr="00402549" w:rsidTr="00A72C9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00FB" w:rsidRPr="00EF3685" w:rsidRDefault="00CE00FB" w:rsidP="00A72C90">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E00FB" w:rsidRPr="00095B28" w:rsidRDefault="00CE00FB" w:rsidP="00A72C90">
            <w:pPr>
              <w:spacing w:after="0" w:line="240" w:lineRule="auto"/>
              <w:jc w:val="center"/>
              <w:rPr>
                <w:color w:val="000000"/>
                <w:szCs w:val="26"/>
              </w:rPr>
            </w:pPr>
            <w:r w:rsidRPr="00095B28">
              <w:rPr>
                <w:rFonts w:hint="cs"/>
                <w:color w:val="000000"/>
                <w:szCs w:val="26"/>
                <w:rtl/>
              </w:rPr>
              <w:t>06/07/1394</w:t>
            </w:r>
          </w:p>
        </w:tc>
      </w:tr>
      <w:tr w:rsidR="00CE00FB" w:rsidRPr="00402549" w:rsidTr="00A72C9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CE00FB" w:rsidRPr="00EF3685" w:rsidRDefault="00CE00FB" w:rsidP="00A72C90">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E00FB" w:rsidRDefault="00CE00FB" w:rsidP="00A72C90">
            <w:pPr>
              <w:widowControl w:val="0"/>
              <w:spacing w:after="0" w:line="276" w:lineRule="auto"/>
              <w:ind w:firstLine="0"/>
              <w:jc w:val="center"/>
              <w:rPr>
                <w:b/>
                <w:bCs/>
                <w:sz w:val="22"/>
                <w:szCs w:val="24"/>
                <w:rtl/>
              </w:rPr>
            </w:pPr>
          </w:p>
        </w:tc>
      </w:tr>
      <w:tr w:rsidR="00CE00FB" w:rsidRPr="00402549" w:rsidTr="00A72C9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CE00FB" w:rsidRPr="00EF3685" w:rsidRDefault="00CE00FB" w:rsidP="00A72C90">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E00FB" w:rsidRDefault="001E5BCF" w:rsidP="00A72C90">
            <w:pPr>
              <w:widowControl w:val="0"/>
              <w:spacing w:after="0" w:line="276" w:lineRule="auto"/>
              <w:ind w:firstLine="0"/>
              <w:jc w:val="center"/>
              <w:rPr>
                <w:b/>
                <w:bCs/>
                <w:sz w:val="22"/>
                <w:szCs w:val="24"/>
                <w:rtl/>
              </w:rPr>
            </w:pPr>
            <w:r w:rsidRPr="001E5BCF">
              <w:rPr>
                <w:b/>
                <w:bCs/>
                <w:sz w:val="22"/>
                <w:szCs w:val="24"/>
              </w:rPr>
              <w:t>MC5F095F1</w:t>
            </w:r>
          </w:p>
        </w:tc>
      </w:tr>
      <w:tr w:rsidR="00CE00FB" w:rsidRPr="00402549" w:rsidTr="00A72C9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CE00FB" w:rsidRDefault="00CE00FB" w:rsidP="00A72C90">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E00FB" w:rsidRDefault="00CE00FB" w:rsidP="00A72C90">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CE00FB" w:rsidRDefault="00CE00FB" w:rsidP="00A72C90">
      <w:pPr>
        <w:bidi w:val="0"/>
        <w:spacing w:after="0" w:line="276" w:lineRule="auto"/>
        <w:ind w:firstLine="0"/>
        <w:jc w:val="center"/>
        <w:rPr>
          <w:rFonts w:eastAsia="Calibri"/>
          <w:b/>
          <w:bCs/>
          <w:color w:val="0070C0"/>
          <w:sz w:val="24"/>
          <w:szCs w:val="26"/>
        </w:rPr>
        <w:sectPr w:rsidR="00CE00FB" w:rsidSect="00EC6CA5">
          <w:footerReference w:type="default" r:id="rId11"/>
          <w:pgSz w:w="11906" w:h="16838"/>
          <w:pgMar w:top="1440" w:right="1440" w:bottom="1440" w:left="1440" w:header="708" w:footer="708" w:gutter="0"/>
          <w:pgNumType w:start="1"/>
          <w:cols w:space="708"/>
          <w:docGrid w:linePitch="381"/>
        </w:sectPr>
      </w:pPr>
    </w:p>
    <w:tbl>
      <w:tblPr>
        <w:bidiVisual/>
        <w:tblW w:w="952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791"/>
        <w:gridCol w:w="4223"/>
        <w:gridCol w:w="1732"/>
      </w:tblGrid>
      <w:tr w:rsidR="00CE00FB" w:rsidRPr="002D6B91" w:rsidTr="00A72C90">
        <w:trPr>
          <w:trHeight w:val="432"/>
        </w:trPr>
        <w:tc>
          <w:tcPr>
            <w:tcW w:w="9526" w:type="dxa"/>
            <w:gridSpan w:val="4"/>
            <w:shd w:val="clear" w:color="auto" w:fill="D9D9D9" w:themeFill="background1" w:themeFillShade="D9"/>
            <w:vAlign w:val="center"/>
          </w:tcPr>
          <w:p w:rsidR="00CE00FB" w:rsidRPr="002D6B91" w:rsidRDefault="00CE00FB" w:rsidP="00A72C90">
            <w:pPr>
              <w:bidi w:val="0"/>
              <w:spacing w:after="0" w:line="276" w:lineRule="auto"/>
              <w:ind w:firstLine="0"/>
              <w:jc w:val="center"/>
              <w:rPr>
                <w:rFonts w:eastAsia="Calibri"/>
                <w:b/>
                <w:bCs/>
                <w:color w:val="0070C0"/>
                <w:sz w:val="24"/>
                <w:szCs w:val="26"/>
              </w:rPr>
            </w:pPr>
            <w:r w:rsidRPr="00CE00FB">
              <w:rPr>
                <w:rFonts w:eastAsia="Calibri"/>
                <w:b/>
                <w:bCs/>
                <w:color w:val="0070C0"/>
                <w:sz w:val="24"/>
                <w:szCs w:val="26"/>
              </w:rPr>
              <w:lastRenderedPageBreak/>
              <w:t>LES_DSmag_Main(Dim,NC,NF1,NF2,NF,MR,A,IDS,WNP1,WB,NX,NY,Mut,Taukk)</w:t>
            </w:r>
          </w:p>
        </w:tc>
      </w:tr>
      <w:tr w:rsidR="00CE00FB" w:rsidRPr="002D6B91" w:rsidTr="00A72C90">
        <w:trPr>
          <w:trHeight w:val="432"/>
        </w:trPr>
        <w:tc>
          <w:tcPr>
            <w:tcW w:w="1780" w:type="dxa"/>
            <w:shd w:val="clear" w:color="auto" w:fill="D9D9D9" w:themeFill="background1" w:themeFillShade="D9"/>
            <w:vAlign w:val="center"/>
          </w:tcPr>
          <w:p w:rsidR="00CE00FB" w:rsidRPr="002D6B91" w:rsidRDefault="00CE00FB" w:rsidP="00A72C90">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791" w:type="dxa"/>
            <w:shd w:val="clear" w:color="auto" w:fill="D9D9D9" w:themeFill="background1" w:themeFillShade="D9"/>
            <w:vAlign w:val="center"/>
          </w:tcPr>
          <w:p w:rsidR="00CE00FB" w:rsidRPr="002D6B91" w:rsidRDefault="00CE00FB" w:rsidP="00A72C90">
            <w:pPr>
              <w:bidi w:val="0"/>
              <w:spacing w:after="0" w:line="276" w:lineRule="auto"/>
              <w:ind w:firstLine="0"/>
              <w:jc w:val="center"/>
              <w:rPr>
                <w:rFonts w:eastAsia="Calibri"/>
                <w:b/>
                <w:bCs/>
                <w:sz w:val="24"/>
                <w:szCs w:val="26"/>
                <w:rtl/>
              </w:rPr>
            </w:pPr>
            <w:r w:rsidRPr="002D6B91">
              <w:rPr>
                <w:rFonts w:eastAsia="Calibri"/>
                <w:b/>
                <w:bCs/>
                <w:sz w:val="24"/>
                <w:szCs w:val="26"/>
              </w:rPr>
              <w:t>Variable Type</w:t>
            </w:r>
          </w:p>
        </w:tc>
        <w:tc>
          <w:tcPr>
            <w:tcW w:w="4223" w:type="dxa"/>
            <w:shd w:val="clear" w:color="auto" w:fill="D9D9D9" w:themeFill="background1" w:themeFillShade="D9"/>
            <w:vAlign w:val="center"/>
          </w:tcPr>
          <w:p w:rsidR="00CE00FB" w:rsidRPr="002D6B91" w:rsidRDefault="00CE00FB" w:rsidP="00A72C90">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1732" w:type="dxa"/>
            <w:shd w:val="clear" w:color="auto" w:fill="D9D9D9" w:themeFill="background1" w:themeFillShade="D9"/>
            <w:vAlign w:val="center"/>
          </w:tcPr>
          <w:p w:rsidR="00CE00FB" w:rsidRPr="002D6B91" w:rsidRDefault="00CE00FB" w:rsidP="00A72C90">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CE00FB" w:rsidRPr="002D6B91" w:rsidTr="00A72C90">
        <w:trPr>
          <w:trHeight w:val="432"/>
        </w:trPr>
        <w:tc>
          <w:tcPr>
            <w:tcW w:w="1780" w:type="dxa"/>
            <w:shd w:val="clear" w:color="auto" w:fill="B8CCE4" w:themeFill="accent1" w:themeFillTint="66"/>
            <w:vAlign w:val="center"/>
          </w:tcPr>
          <w:p w:rsidR="00CE00FB" w:rsidRPr="002D6B91" w:rsidRDefault="00CE00FB" w:rsidP="00A72C90">
            <w:pPr>
              <w:bidi w:val="0"/>
              <w:spacing w:after="0" w:line="276" w:lineRule="auto"/>
              <w:ind w:firstLine="0"/>
              <w:jc w:val="center"/>
              <w:rPr>
                <w:rFonts w:eastAsia="Calibri"/>
                <w:sz w:val="24"/>
                <w:szCs w:val="26"/>
              </w:rPr>
            </w:pPr>
          </w:p>
        </w:tc>
        <w:tc>
          <w:tcPr>
            <w:tcW w:w="1791" w:type="dxa"/>
            <w:shd w:val="clear" w:color="auto" w:fill="B8CCE4" w:themeFill="accent1" w:themeFillTint="66"/>
            <w:vAlign w:val="center"/>
          </w:tcPr>
          <w:p w:rsidR="00CE00FB" w:rsidRPr="002D6B91" w:rsidRDefault="00CE00FB" w:rsidP="00A72C90">
            <w:pPr>
              <w:bidi w:val="0"/>
              <w:spacing w:after="0" w:line="276" w:lineRule="auto"/>
              <w:ind w:firstLine="0"/>
              <w:jc w:val="center"/>
              <w:rPr>
                <w:rFonts w:eastAsia="Calibri"/>
                <w:sz w:val="24"/>
                <w:szCs w:val="26"/>
              </w:rPr>
            </w:pPr>
          </w:p>
        </w:tc>
        <w:tc>
          <w:tcPr>
            <w:tcW w:w="4223" w:type="dxa"/>
            <w:shd w:val="clear" w:color="auto" w:fill="B8CCE4" w:themeFill="accent1" w:themeFillTint="66"/>
            <w:vAlign w:val="center"/>
          </w:tcPr>
          <w:p w:rsidR="00CE00FB" w:rsidRPr="002D6B91" w:rsidRDefault="00CE00FB" w:rsidP="00A72C90">
            <w:pPr>
              <w:bidi w:val="0"/>
              <w:spacing w:after="0" w:line="276" w:lineRule="auto"/>
              <w:ind w:firstLine="0"/>
              <w:jc w:val="center"/>
              <w:rPr>
                <w:rFonts w:eastAsia="Calibri"/>
                <w:sz w:val="24"/>
                <w:szCs w:val="26"/>
              </w:rPr>
            </w:pPr>
          </w:p>
        </w:tc>
        <w:tc>
          <w:tcPr>
            <w:tcW w:w="1732" w:type="dxa"/>
            <w:shd w:val="clear" w:color="auto" w:fill="B8CCE4" w:themeFill="accent1" w:themeFillTint="66"/>
            <w:vAlign w:val="center"/>
          </w:tcPr>
          <w:p w:rsidR="00CE00FB" w:rsidRPr="002D6B91" w:rsidRDefault="00CE00FB" w:rsidP="00A72C90">
            <w:pPr>
              <w:bidi w:val="0"/>
              <w:spacing w:after="0" w:line="276" w:lineRule="auto"/>
              <w:ind w:firstLine="0"/>
              <w:jc w:val="center"/>
              <w:rPr>
                <w:rFonts w:eastAsia="Calibri"/>
                <w:sz w:val="24"/>
                <w:szCs w:val="26"/>
              </w:rPr>
            </w:pPr>
            <w:r w:rsidRPr="002D6B91">
              <w:rPr>
                <w:rFonts w:eastAsia="Calibri"/>
                <w:b/>
                <w:bCs/>
                <w:sz w:val="24"/>
                <w:szCs w:val="26"/>
              </w:rPr>
              <w:t>Input</w:t>
            </w:r>
          </w:p>
        </w:tc>
      </w:tr>
      <w:tr w:rsidR="00CE00FB" w:rsidRPr="002D6B91" w:rsidTr="00A72C90">
        <w:trPr>
          <w:trHeight w:val="432"/>
        </w:trPr>
        <w:tc>
          <w:tcPr>
            <w:tcW w:w="1780"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tl/>
              </w:rPr>
            </w:pPr>
          </w:p>
        </w:tc>
        <w:tc>
          <w:tcPr>
            <w:tcW w:w="1791"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tl/>
              </w:rPr>
            </w:pPr>
            <w:r w:rsidRPr="00CE00FB">
              <w:rPr>
                <w:rFonts w:eastAsia="Calibri"/>
                <w:sz w:val="22"/>
                <w:szCs w:val="22"/>
              </w:rPr>
              <w:t>Integer</w:t>
            </w:r>
          </w:p>
        </w:tc>
        <w:tc>
          <w:tcPr>
            <w:tcW w:w="4223" w:type="dxa"/>
            <w:shd w:val="clear" w:color="auto" w:fill="D6E3BC" w:themeFill="accent3" w:themeFillTint="66"/>
            <w:vAlign w:val="center"/>
          </w:tcPr>
          <w:p w:rsidR="00CE00FB" w:rsidRPr="00CE00FB" w:rsidRDefault="00CE00FB" w:rsidP="00A72C90">
            <w:pPr>
              <w:pStyle w:val="a9"/>
              <w:bidi w:val="0"/>
              <w:jc w:val="left"/>
              <w:rPr>
                <w:sz w:val="22"/>
                <w:szCs w:val="22"/>
                <w:rtl/>
              </w:rPr>
            </w:pPr>
            <w:r w:rsidRPr="00CE00FB">
              <w:rPr>
                <w:rFonts w:eastAsia="Calibri"/>
                <w:sz w:val="22"/>
                <w:szCs w:val="22"/>
              </w:rPr>
              <w:t xml:space="preserve">Maximum </w:t>
            </w:r>
            <w:r w:rsidRPr="00CE00FB">
              <w:rPr>
                <w:rFonts w:eastAsia="Calibri"/>
                <w:b/>
                <w:bCs/>
                <w:sz w:val="22"/>
                <w:szCs w:val="22"/>
              </w:rPr>
              <w:t>Dim</w:t>
            </w:r>
            <w:r w:rsidRPr="00CE00FB">
              <w:rPr>
                <w:rFonts w:eastAsia="Calibri"/>
                <w:sz w:val="22"/>
                <w:szCs w:val="22"/>
              </w:rPr>
              <w:t>ension of Arrays</w:t>
            </w:r>
          </w:p>
        </w:tc>
        <w:tc>
          <w:tcPr>
            <w:tcW w:w="1732"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tl/>
              </w:rPr>
            </w:pPr>
            <w:r w:rsidRPr="00CE00FB">
              <w:rPr>
                <w:rFonts w:eastAsia="Calibri"/>
                <w:sz w:val="22"/>
                <w:szCs w:val="22"/>
              </w:rPr>
              <w:t>Dim</w:t>
            </w:r>
          </w:p>
        </w:tc>
      </w:tr>
      <w:tr w:rsidR="00CE00FB" w:rsidRPr="002D6B91" w:rsidTr="00A72C90">
        <w:trPr>
          <w:trHeight w:val="432"/>
        </w:trPr>
        <w:tc>
          <w:tcPr>
            <w:tcW w:w="1780"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tl/>
              </w:rPr>
            </w:pPr>
          </w:p>
        </w:tc>
        <w:tc>
          <w:tcPr>
            <w:tcW w:w="1791"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tl/>
              </w:rPr>
            </w:pPr>
            <w:r w:rsidRPr="00CE00FB">
              <w:rPr>
                <w:rFonts w:eastAsia="Calibri"/>
                <w:sz w:val="22"/>
                <w:szCs w:val="22"/>
              </w:rPr>
              <w:t>Integer</w:t>
            </w:r>
          </w:p>
        </w:tc>
        <w:tc>
          <w:tcPr>
            <w:tcW w:w="4223" w:type="dxa"/>
            <w:shd w:val="clear" w:color="auto" w:fill="D6E3BC" w:themeFill="accent3" w:themeFillTint="66"/>
            <w:vAlign w:val="center"/>
          </w:tcPr>
          <w:p w:rsidR="00CE00FB" w:rsidRPr="00CE00FB" w:rsidRDefault="00CE00FB" w:rsidP="00A72C90">
            <w:pPr>
              <w:bidi w:val="0"/>
              <w:spacing w:after="0" w:line="276" w:lineRule="auto"/>
              <w:ind w:firstLine="0"/>
              <w:jc w:val="left"/>
              <w:rPr>
                <w:rFonts w:eastAsia="Calibri"/>
                <w:sz w:val="22"/>
                <w:szCs w:val="22"/>
                <w:rtl/>
              </w:rPr>
            </w:pPr>
            <w:r w:rsidRPr="00CE00FB">
              <w:rPr>
                <w:rFonts w:eastAsia="Calibri"/>
                <w:b/>
                <w:bCs/>
                <w:sz w:val="22"/>
                <w:szCs w:val="22"/>
              </w:rPr>
              <w:t>N</w:t>
            </w:r>
            <w:r w:rsidRPr="00CE00FB">
              <w:rPr>
                <w:rFonts w:eastAsia="Calibri"/>
                <w:sz w:val="22"/>
                <w:szCs w:val="22"/>
              </w:rPr>
              <w:t xml:space="preserve">umber of Existing </w:t>
            </w:r>
            <w:r w:rsidRPr="00CE00FB">
              <w:rPr>
                <w:rFonts w:eastAsia="Calibri"/>
                <w:b/>
                <w:bCs/>
                <w:sz w:val="22"/>
                <w:szCs w:val="22"/>
              </w:rPr>
              <w:t>C</w:t>
            </w:r>
            <w:r w:rsidRPr="00CE00FB">
              <w:rPr>
                <w:rFonts w:eastAsia="Calibri"/>
                <w:sz w:val="22"/>
                <w:szCs w:val="22"/>
              </w:rPr>
              <w:t>ells</w:t>
            </w:r>
          </w:p>
        </w:tc>
        <w:tc>
          <w:tcPr>
            <w:tcW w:w="1732"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Pr>
            </w:pPr>
            <w:r w:rsidRPr="00CE00FB">
              <w:rPr>
                <w:rFonts w:eastAsia="Calibri"/>
                <w:sz w:val="22"/>
                <w:szCs w:val="22"/>
              </w:rPr>
              <w:t>NC</w:t>
            </w:r>
          </w:p>
        </w:tc>
      </w:tr>
      <w:tr w:rsidR="00CE00FB" w:rsidRPr="002D6B91" w:rsidTr="00A72C90">
        <w:trPr>
          <w:trHeight w:val="432"/>
        </w:trPr>
        <w:tc>
          <w:tcPr>
            <w:tcW w:w="1780" w:type="dxa"/>
            <w:shd w:val="clear" w:color="auto" w:fill="D6E3BC" w:themeFill="accent3" w:themeFillTint="66"/>
            <w:vAlign w:val="center"/>
          </w:tcPr>
          <w:p w:rsidR="00CE00FB" w:rsidRPr="00CE00FB" w:rsidRDefault="00CE00FB" w:rsidP="00A72C90">
            <w:pPr>
              <w:bidi w:val="0"/>
              <w:spacing w:after="0" w:line="240" w:lineRule="auto"/>
              <w:ind w:firstLine="0"/>
              <w:jc w:val="center"/>
              <w:rPr>
                <w:rFonts w:asciiTheme="majorBidi" w:eastAsia="Calibri" w:hAnsiTheme="majorBidi" w:cstheme="majorBidi"/>
                <w:sz w:val="22"/>
                <w:szCs w:val="22"/>
                <w:rtl/>
              </w:rPr>
            </w:pPr>
          </w:p>
        </w:tc>
        <w:tc>
          <w:tcPr>
            <w:tcW w:w="1791" w:type="dxa"/>
            <w:shd w:val="clear" w:color="auto" w:fill="D6E3BC" w:themeFill="accent3" w:themeFillTint="66"/>
            <w:vAlign w:val="center"/>
          </w:tcPr>
          <w:p w:rsidR="00CE00FB" w:rsidRPr="00CE00FB" w:rsidRDefault="00CE00FB" w:rsidP="00A72C90">
            <w:pPr>
              <w:bidi w:val="0"/>
              <w:spacing w:after="0" w:line="240" w:lineRule="auto"/>
              <w:ind w:firstLine="0"/>
              <w:jc w:val="center"/>
              <w:rPr>
                <w:rFonts w:asciiTheme="majorBidi" w:eastAsia="Calibri" w:hAnsiTheme="majorBidi" w:cstheme="majorBidi"/>
                <w:sz w:val="22"/>
                <w:szCs w:val="22"/>
              </w:rPr>
            </w:pPr>
            <w:r w:rsidRPr="00CE00FB">
              <w:rPr>
                <w:rFonts w:asciiTheme="majorBidi" w:eastAsia="Calibri" w:hAnsiTheme="majorBidi" w:cstheme="majorBidi"/>
                <w:sz w:val="22"/>
                <w:szCs w:val="22"/>
              </w:rPr>
              <w:t>Integer</w:t>
            </w:r>
          </w:p>
        </w:tc>
        <w:tc>
          <w:tcPr>
            <w:tcW w:w="4223" w:type="dxa"/>
            <w:shd w:val="clear" w:color="auto" w:fill="D6E3BC" w:themeFill="accent3" w:themeFillTint="66"/>
            <w:vAlign w:val="center"/>
          </w:tcPr>
          <w:p w:rsidR="00CE00FB" w:rsidRPr="00CE00FB" w:rsidRDefault="00CE00FB" w:rsidP="00A72C90">
            <w:pPr>
              <w:bidi w:val="0"/>
              <w:spacing w:after="0" w:line="240" w:lineRule="auto"/>
              <w:ind w:firstLine="0"/>
              <w:jc w:val="left"/>
              <w:rPr>
                <w:rFonts w:asciiTheme="majorBidi" w:eastAsia="Calibri" w:hAnsiTheme="majorBidi" w:cstheme="majorBidi"/>
                <w:b/>
                <w:bCs/>
                <w:sz w:val="22"/>
                <w:szCs w:val="22"/>
              </w:rPr>
            </w:pPr>
            <w:r w:rsidRPr="00CE00FB">
              <w:rPr>
                <w:rFonts w:asciiTheme="majorBidi" w:hAnsiTheme="majorBidi" w:cstheme="majorBidi"/>
                <w:sz w:val="22"/>
                <w:szCs w:val="22"/>
              </w:rPr>
              <w:t>Index of 1</w:t>
            </w:r>
            <w:r w:rsidRPr="00CE00FB">
              <w:rPr>
                <w:rFonts w:asciiTheme="majorBidi" w:hAnsiTheme="majorBidi" w:cstheme="majorBidi"/>
                <w:sz w:val="22"/>
                <w:szCs w:val="22"/>
                <w:vertAlign w:val="superscript"/>
              </w:rPr>
              <w:t>st</w:t>
            </w:r>
            <w:r w:rsidRPr="00CE00FB">
              <w:rPr>
                <w:rFonts w:asciiTheme="majorBidi" w:hAnsiTheme="majorBidi" w:cstheme="majorBidi"/>
                <w:sz w:val="22"/>
                <w:szCs w:val="22"/>
              </w:rPr>
              <w:t xml:space="preserve"> Non-Boundary</w:t>
            </w:r>
            <w:r w:rsidRPr="00CE00FB">
              <w:rPr>
                <w:rFonts w:asciiTheme="majorBidi" w:hAnsiTheme="majorBidi" w:cstheme="majorBidi"/>
                <w:b/>
                <w:bCs/>
                <w:sz w:val="22"/>
                <w:szCs w:val="22"/>
              </w:rPr>
              <w:t xml:space="preserve"> F</w:t>
            </w:r>
            <w:r w:rsidRPr="00CE00FB">
              <w:rPr>
                <w:rFonts w:asciiTheme="majorBidi" w:hAnsiTheme="majorBidi" w:cstheme="majorBidi"/>
                <w:sz w:val="22"/>
                <w:szCs w:val="22"/>
              </w:rPr>
              <w:t>aces</w:t>
            </w:r>
          </w:p>
        </w:tc>
        <w:tc>
          <w:tcPr>
            <w:tcW w:w="1732" w:type="dxa"/>
            <w:shd w:val="clear" w:color="auto" w:fill="D6E3BC" w:themeFill="accent3" w:themeFillTint="66"/>
            <w:vAlign w:val="center"/>
          </w:tcPr>
          <w:p w:rsidR="00CE00FB" w:rsidRPr="00CE00FB" w:rsidRDefault="00CE00FB" w:rsidP="00A72C90">
            <w:pPr>
              <w:bidi w:val="0"/>
              <w:spacing w:after="0" w:line="240" w:lineRule="auto"/>
              <w:ind w:firstLine="0"/>
              <w:jc w:val="center"/>
              <w:rPr>
                <w:rFonts w:asciiTheme="majorBidi" w:eastAsia="Calibri" w:hAnsiTheme="majorBidi" w:cstheme="majorBidi"/>
                <w:sz w:val="22"/>
                <w:szCs w:val="22"/>
              </w:rPr>
            </w:pPr>
            <w:r w:rsidRPr="00CE00FB">
              <w:rPr>
                <w:sz w:val="22"/>
                <w:szCs w:val="22"/>
              </w:rPr>
              <w:t>NF1</w:t>
            </w:r>
          </w:p>
        </w:tc>
      </w:tr>
      <w:tr w:rsidR="00CE00FB" w:rsidRPr="002D6B91" w:rsidTr="00A72C90">
        <w:trPr>
          <w:trHeight w:val="432"/>
        </w:trPr>
        <w:tc>
          <w:tcPr>
            <w:tcW w:w="1780" w:type="dxa"/>
            <w:shd w:val="clear" w:color="auto" w:fill="D6E3BC" w:themeFill="accent3" w:themeFillTint="66"/>
            <w:vAlign w:val="center"/>
          </w:tcPr>
          <w:p w:rsidR="00CE00FB" w:rsidRPr="00CE00FB" w:rsidRDefault="00CE00FB" w:rsidP="00A72C90">
            <w:pPr>
              <w:bidi w:val="0"/>
              <w:spacing w:after="0" w:line="240" w:lineRule="auto"/>
              <w:ind w:firstLine="0"/>
              <w:jc w:val="center"/>
              <w:rPr>
                <w:rFonts w:asciiTheme="majorBidi" w:eastAsia="Calibri" w:hAnsiTheme="majorBidi" w:cstheme="majorBidi"/>
                <w:sz w:val="22"/>
                <w:szCs w:val="22"/>
                <w:rtl/>
              </w:rPr>
            </w:pPr>
          </w:p>
        </w:tc>
        <w:tc>
          <w:tcPr>
            <w:tcW w:w="1791" w:type="dxa"/>
            <w:shd w:val="clear" w:color="auto" w:fill="D6E3BC" w:themeFill="accent3" w:themeFillTint="66"/>
            <w:vAlign w:val="center"/>
          </w:tcPr>
          <w:p w:rsidR="00CE00FB" w:rsidRPr="00CE00FB" w:rsidRDefault="00CE00FB" w:rsidP="00A72C90">
            <w:pPr>
              <w:bidi w:val="0"/>
              <w:spacing w:after="0" w:line="240" w:lineRule="auto"/>
              <w:ind w:firstLine="0"/>
              <w:jc w:val="center"/>
              <w:rPr>
                <w:rFonts w:asciiTheme="majorBidi" w:eastAsia="Calibri" w:hAnsiTheme="majorBidi" w:cstheme="majorBidi"/>
                <w:sz w:val="22"/>
                <w:szCs w:val="22"/>
              </w:rPr>
            </w:pPr>
            <w:r w:rsidRPr="00CE00FB">
              <w:rPr>
                <w:rFonts w:asciiTheme="majorBidi" w:eastAsia="Calibri" w:hAnsiTheme="majorBidi" w:cstheme="majorBidi"/>
                <w:sz w:val="22"/>
                <w:szCs w:val="22"/>
              </w:rPr>
              <w:t>Integer</w:t>
            </w:r>
          </w:p>
        </w:tc>
        <w:tc>
          <w:tcPr>
            <w:tcW w:w="4223" w:type="dxa"/>
            <w:shd w:val="clear" w:color="auto" w:fill="D6E3BC" w:themeFill="accent3" w:themeFillTint="66"/>
            <w:vAlign w:val="center"/>
          </w:tcPr>
          <w:p w:rsidR="00CE00FB" w:rsidRPr="00CE00FB" w:rsidRDefault="00CE00FB" w:rsidP="00A72C90">
            <w:pPr>
              <w:bidi w:val="0"/>
              <w:spacing w:after="0" w:line="240" w:lineRule="auto"/>
              <w:ind w:firstLine="0"/>
              <w:jc w:val="left"/>
              <w:rPr>
                <w:rFonts w:asciiTheme="majorBidi" w:eastAsia="Calibri" w:hAnsiTheme="majorBidi" w:cstheme="majorBidi"/>
                <w:b/>
                <w:bCs/>
                <w:sz w:val="22"/>
                <w:szCs w:val="22"/>
              </w:rPr>
            </w:pPr>
            <w:r w:rsidRPr="00CE00FB">
              <w:rPr>
                <w:rFonts w:asciiTheme="majorBidi" w:hAnsiTheme="majorBidi" w:cstheme="majorBidi"/>
                <w:sz w:val="22"/>
                <w:szCs w:val="22"/>
              </w:rPr>
              <w:t>Index of Last Non-Boundary</w:t>
            </w:r>
            <w:r w:rsidRPr="00CE00FB">
              <w:rPr>
                <w:rFonts w:asciiTheme="majorBidi" w:hAnsiTheme="majorBidi" w:cstheme="majorBidi"/>
                <w:b/>
                <w:bCs/>
                <w:sz w:val="22"/>
                <w:szCs w:val="22"/>
              </w:rPr>
              <w:t xml:space="preserve"> F</w:t>
            </w:r>
            <w:r w:rsidRPr="00CE00FB">
              <w:rPr>
                <w:rFonts w:asciiTheme="majorBidi" w:hAnsiTheme="majorBidi" w:cstheme="majorBidi"/>
                <w:sz w:val="22"/>
                <w:szCs w:val="22"/>
              </w:rPr>
              <w:t>aces</w:t>
            </w:r>
          </w:p>
        </w:tc>
        <w:tc>
          <w:tcPr>
            <w:tcW w:w="1732" w:type="dxa"/>
            <w:shd w:val="clear" w:color="auto" w:fill="D6E3BC" w:themeFill="accent3" w:themeFillTint="66"/>
            <w:vAlign w:val="center"/>
          </w:tcPr>
          <w:p w:rsidR="00CE00FB" w:rsidRPr="00CE00FB" w:rsidRDefault="00CE00FB" w:rsidP="00A72C90">
            <w:pPr>
              <w:bidi w:val="0"/>
              <w:spacing w:after="0" w:line="240" w:lineRule="auto"/>
              <w:ind w:firstLine="0"/>
              <w:jc w:val="center"/>
              <w:rPr>
                <w:rFonts w:asciiTheme="majorBidi" w:eastAsia="Calibri" w:hAnsiTheme="majorBidi" w:cstheme="majorBidi"/>
                <w:sz w:val="22"/>
                <w:szCs w:val="22"/>
              </w:rPr>
            </w:pPr>
            <w:r w:rsidRPr="00CE00FB">
              <w:rPr>
                <w:sz w:val="22"/>
                <w:szCs w:val="22"/>
              </w:rPr>
              <w:t>NF2</w:t>
            </w:r>
          </w:p>
        </w:tc>
      </w:tr>
      <w:tr w:rsidR="00CE00FB" w:rsidRPr="002D6B91" w:rsidTr="00A72C90">
        <w:trPr>
          <w:trHeight w:val="432"/>
        </w:trPr>
        <w:tc>
          <w:tcPr>
            <w:tcW w:w="1780"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tl/>
              </w:rPr>
            </w:pPr>
          </w:p>
        </w:tc>
        <w:tc>
          <w:tcPr>
            <w:tcW w:w="1791"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tl/>
              </w:rPr>
            </w:pPr>
            <w:r w:rsidRPr="00CE00FB">
              <w:rPr>
                <w:rFonts w:eastAsia="Calibri"/>
                <w:sz w:val="22"/>
                <w:szCs w:val="22"/>
              </w:rPr>
              <w:t>Integer</w:t>
            </w:r>
          </w:p>
        </w:tc>
        <w:tc>
          <w:tcPr>
            <w:tcW w:w="4223" w:type="dxa"/>
            <w:shd w:val="clear" w:color="auto" w:fill="D6E3BC" w:themeFill="accent3" w:themeFillTint="66"/>
            <w:vAlign w:val="center"/>
          </w:tcPr>
          <w:p w:rsidR="00CE00FB" w:rsidRPr="00CE00FB" w:rsidRDefault="00CE00FB" w:rsidP="00A72C90">
            <w:pPr>
              <w:bidi w:val="0"/>
              <w:spacing w:after="0" w:line="276" w:lineRule="auto"/>
              <w:ind w:firstLine="0"/>
              <w:jc w:val="left"/>
              <w:rPr>
                <w:rFonts w:eastAsia="Calibri"/>
                <w:sz w:val="22"/>
                <w:szCs w:val="22"/>
                <w:rtl/>
              </w:rPr>
            </w:pPr>
            <w:r w:rsidRPr="00CE00FB">
              <w:rPr>
                <w:rFonts w:eastAsia="Times New Roman" w:cs="Times New Roman"/>
                <w:b/>
                <w:bCs/>
                <w:sz w:val="22"/>
                <w:szCs w:val="22"/>
                <w:lang w:bidi="ar-SA"/>
              </w:rPr>
              <w:t>N</w:t>
            </w:r>
            <w:r w:rsidRPr="00CE00FB">
              <w:rPr>
                <w:rFonts w:eastAsia="Times New Roman" w:cs="Times New Roman"/>
                <w:sz w:val="22"/>
                <w:szCs w:val="22"/>
                <w:lang w:bidi="ar-SA"/>
              </w:rPr>
              <w:t xml:space="preserve">umber of </w:t>
            </w:r>
            <w:r w:rsidRPr="00CE00FB">
              <w:rPr>
                <w:rFonts w:eastAsia="Times New Roman" w:cs="Times New Roman"/>
                <w:b/>
                <w:bCs/>
                <w:sz w:val="22"/>
                <w:szCs w:val="22"/>
                <w:lang w:bidi="ar-SA"/>
              </w:rPr>
              <w:t>F</w:t>
            </w:r>
            <w:r w:rsidRPr="00CE00FB">
              <w:rPr>
                <w:rFonts w:eastAsia="Times New Roman" w:cs="Times New Roman"/>
                <w:sz w:val="22"/>
                <w:szCs w:val="22"/>
                <w:lang w:bidi="ar-SA"/>
              </w:rPr>
              <w:t>aces constructing grid</w:t>
            </w:r>
          </w:p>
        </w:tc>
        <w:tc>
          <w:tcPr>
            <w:tcW w:w="1732"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Pr>
            </w:pPr>
            <w:r w:rsidRPr="00CE00FB">
              <w:rPr>
                <w:rFonts w:eastAsia="Calibri"/>
                <w:sz w:val="22"/>
                <w:szCs w:val="22"/>
              </w:rPr>
              <w:t>NF</w:t>
            </w:r>
          </w:p>
        </w:tc>
      </w:tr>
      <w:tr w:rsidR="00CE00FB" w:rsidRPr="002D6B91" w:rsidTr="00A72C90">
        <w:trPr>
          <w:trHeight w:val="432"/>
        </w:trPr>
        <w:tc>
          <w:tcPr>
            <w:tcW w:w="1780" w:type="dxa"/>
            <w:shd w:val="clear" w:color="auto" w:fill="D6E3BC" w:themeFill="accent3" w:themeFillTint="66"/>
            <w:vAlign w:val="center"/>
          </w:tcPr>
          <w:p w:rsidR="00CE00FB" w:rsidRPr="00CE00FB" w:rsidRDefault="00CE00FB" w:rsidP="00A72C90">
            <w:pPr>
              <w:bidi w:val="0"/>
              <w:spacing w:after="0" w:line="240" w:lineRule="auto"/>
              <w:ind w:firstLine="0"/>
              <w:jc w:val="center"/>
              <w:rPr>
                <w:rFonts w:asciiTheme="majorBidi" w:eastAsia="Calibri" w:hAnsiTheme="majorBidi" w:cstheme="majorBidi"/>
                <w:sz w:val="22"/>
                <w:szCs w:val="22"/>
              </w:rPr>
            </w:pPr>
          </w:p>
        </w:tc>
        <w:tc>
          <w:tcPr>
            <w:tcW w:w="1791" w:type="dxa"/>
            <w:shd w:val="clear" w:color="auto" w:fill="D6E3BC" w:themeFill="accent3" w:themeFillTint="66"/>
            <w:vAlign w:val="center"/>
          </w:tcPr>
          <w:p w:rsidR="00CE00FB" w:rsidRPr="00CE00FB" w:rsidRDefault="00CE00FB" w:rsidP="00A72C90">
            <w:pPr>
              <w:bidi w:val="0"/>
              <w:spacing w:after="0" w:line="240" w:lineRule="auto"/>
              <w:ind w:firstLine="0"/>
              <w:jc w:val="center"/>
              <w:rPr>
                <w:rFonts w:asciiTheme="majorBidi" w:eastAsia="Calibri" w:hAnsiTheme="majorBidi" w:cstheme="majorBidi"/>
                <w:sz w:val="22"/>
                <w:szCs w:val="22"/>
              </w:rPr>
            </w:pPr>
            <w:r w:rsidRPr="00CE00FB">
              <w:rPr>
                <w:rFonts w:asciiTheme="majorBidi" w:eastAsia="Calibri" w:hAnsiTheme="majorBidi" w:cstheme="majorBidi"/>
                <w:sz w:val="22"/>
                <w:szCs w:val="22"/>
              </w:rPr>
              <w:t>Real(8)</w:t>
            </w:r>
          </w:p>
        </w:tc>
        <w:tc>
          <w:tcPr>
            <w:tcW w:w="4223" w:type="dxa"/>
            <w:shd w:val="clear" w:color="auto" w:fill="D6E3BC" w:themeFill="accent3" w:themeFillTint="66"/>
            <w:vAlign w:val="center"/>
          </w:tcPr>
          <w:p w:rsidR="00CE00FB" w:rsidRPr="00CE00FB" w:rsidRDefault="00CE00FB" w:rsidP="00A72C90">
            <w:pPr>
              <w:pStyle w:val="a9"/>
              <w:bidi w:val="0"/>
              <w:spacing w:line="240" w:lineRule="auto"/>
              <w:jc w:val="left"/>
              <w:rPr>
                <w:rFonts w:asciiTheme="majorBidi" w:eastAsia="Calibri" w:hAnsiTheme="majorBidi" w:cstheme="majorBidi"/>
                <w:sz w:val="22"/>
                <w:szCs w:val="22"/>
              </w:rPr>
            </w:pPr>
            <w:r w:rsidRPr="00CE00FB">
              <w:rPr>
                <w:rFonts w:asciiTheme="majorBidi" w:hAnsiTheme="majorBidi" w:cstheme="majorBidi"/>
                <w:b/>
                <w:bCs/>
                <w:sz w:val="22"/>
                <w:szCs w:val="22"/>
              </w:rPr>
              <w:t>M</w:t>
            </w:r>
            <w:r w:rsidRPr="00CE00FB">
              <w:rPr>
                <w:rFonts w:asciiTheme="majorBidi" w:hAnsiTheme="majorBidi" w:cstheme="majorBidi"/>
                <w:sz w:val="22"/>
                <w:szCs w:val="22"/>
              </w:rPr>
              <w:t xml:space="preserve">uch Number over </w:t>
            </w:r>
            <w:r w:rsidRPr="00CE00FB">
              <w:rPr>
                <w:rFonts w:asciiTheme="majorBidi" w:hAnsiTheme="majorBidi" w:cstheme="majorBidi"/>
                <w:b/>
                <w:bCs/>
                <w:sz w:val="22"/>
                <w:szCs w:val="22"/>
              </w:rPr>
              <w:t>R</w:t>
            </w:r>
            <w:r w:rsidRPr="00CE00FB">
              <w:rPr>
                <w:rFonts w:asciiTheme="majorBidi" w:hAnsiTheme="majorBidi" w:cstheme="majorBidi"/>
                <w:sz w:val="22"/>
                <w:szCs w:val="22"/>
              </w:rPr>
              <w:t xml:space="preserve">eynolds Number of </w:t>
            </w:r>
            <w:r w:rsidRPr="00CE00FB">
              <w:rPr>
                <w:rFonts w:asciiTheme="majorBidi" w:hAnsiTheme="majorBidi" w:cstheme="majorBidi"/>
                <w:b/>
                <w:bCs/>
                <w:sz w:val="22"/>
                <w:szCs w:val="22"/>
              </w:rPr>
              <w:t>inf</w:t>
            </w:r>
            <w:r w:rsidRPr="00CE00FB">
              <w:rPr>
                <w:rFonts w:asciiTheme="majorBidi" w:hAnsiTheme="majorBidi" w:cstheme="majorBidi"/>
                <w:sz w:val="22"/>
                <w:szCs w:val="22"/>
              </w:rPr>
              <w:t>inite Flow Characteristics</w:t>
            </w:r>
          </w:p>
        </w:tc>
        <w:tc>
          <w:tcPr>
            <w:tcW w:w="1732" w:type="dxa"/>
            <w:shd w:val="clear" w:color="auto" w:fill="D6E3BC" w:themeFill="accent3" w:themeFillTint="66"/>
            <w:vAlign w:val="center"/>
          </w:tcPr>
          <w:p w:rsidR="00CE00FB" w:rsidRPr="00CE00FB" w:rsidRDefault="00CE00FB" w:rsidP="00A72C90">
            <w:pPr>
              <w:bidi w:val="0"/>
              <w:spacing w:after="0" w:line="240" w:lineRule="auto"/>
              <w:ind w:firstLine="0"/>
              <w:jc w:val="center"/>
              <w:rPr>
                <w:rFonts w:asciiTheme="majorBidi" w:eastAsia="Calibri" w:hAnsiTheme="majorBidi" w:cstheme="majorBidi"/>
                <w:sz w:val="22"/>
                <w:szCs w:val="22"/>
              </w:rPr>
            </w:pPr>
            <w:r w:rsidRPr="00CE00FB">
              <w:rPr>
                <w:rFonts w:asciiTheme="majorBidi" w:hAnsiTheme="majorBidi" w:cstheme="majorBidi"/>
                <w:sz w:val="22"/>
                <w:szCs w:val="22"/>
              </w:rPr>
              <w:t>MR</w:t>
            </w:r>
          </w:p>
        </w:tc>
      </w:tr>
      <w:tr w:rsidR="00CE00FB" w:rsidRPr="002D6B91" w:rsidTr="00A72C90">
        <w:trPr>
          <w:trHeight w:val="432"/>
        </w:trPr>
        <w:tc>
          <w:tcPr>
            <w:tcW w:w="1780"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Pr>
            </w:pPr>
            <w:r w:rsidRPr="00CE00FB">
              <w:rPr>
                <w:rFonts w:eastAsia="Calibri"/>
                <w:sz w:val="22"/>
                <w:szCs w:val="22"/>
              </w:rPr>
              <w:t>(1:Dim)</w:t>
            </w:r>
          </w:p>
        </w:tc>
        <w:tc>
          <w:tcPr>
            <w:tcW w:w="1791"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Pr>
            </w:pPr>
            <w:r w:rsidRPr="00CE00FB">
              <w:rPr>
                <w:rFonts w:eastAsia="Calibri"/>
                <w:sz w:val="22"/>
                <w:szCs w:val="22"/>
              </w:rPr>
              <w:t>Real(8)</w:t>
            </w:r>
          </w:p>
        </w:tc>
        <w:tc>
          <w:tcPr>
            <w:tcW w:w="4223" w:type="dxa"/>
            <w:shd w:val="clear" w:color="auto" w:fill="D6E3BC" w:themeFill="accent3" w:themeFillTint="66"/>
            <w:vAlign w:val="center"/>
          </w:tcPr>
          <w:p w:rsidR="00CE00FB" w:rsidRPr="00CE00FB" w:rsidRDefault="00CE00FB" w:rsidP="00A72C90">
            <w:pPr>
              <w:bidi w:val="0"/>
              <w:spacing w:after="0" w:line="276" w:lineRule="auto"/>
              <w:ind w:firstLine="0"/>
              <w:jc w:val="left"/>
              <w:rPr>
                <w:rFonts w:eastAsia="Calibri"/>
                <w:sz w:val="22"/>
                <w:szCs w:val="22"/>
              </w:rPr>
            </w:pPr>
            <w:r w:rsidRPr="00CE00FB">
              <w:rPr>
                <w:rFonts w:eastAsia="Times New Roman" w:cs="Times New Roman"/>
                <w:b/>
                <w:bCs/>
                <w:sz w:val="22"/>
                <w:szCs w:val="22"/>
                <w:lang w:bidi="ar-SA"/>
              </w:rPr>
              <w:t>A</w:t>
            </w:r>
            <w:r w:rsidRPr="00CE00FB">
              <w:rPr>
                <w:rFonts w:eastAsia="Times New Roman" w:cs="Times New Roman"/>
                <w:sz w:val="22"/>
                <w:szCs w:val="22"/>
                <w:lang w:bidi="ar-SA"/>
              </w:rPr>
              <w:t xml:space="preserve">rea of </w:t>
            </w:r>
            <w:r w:rsidRPr="00CE00FB">
              <w:rPr>
                <w:rFonts w:eastAsia="Calibri"/>
                <w:sz w:val="22"/>
                <w:szCs w:val="22"/>
              </w:rPr>
              <w:t xml:space="preserve">each </w:t>
            </w:r>
            <w:r w:rsidRPr="00CE00FB">
              <w:rPr>
                <w:rFonts w:eastAsia="Times New Roman" w:cs="Times New Roman"/>
                <w:sz w:val="22"/>
                <w:szCs w:val="22"/>
                <w:lang w:bidi="ar-SA"/>
              </w:rPr>
              <w:t>cell</w:t>
            </w:r>
          </w:p>
        </w:tc>
        <w:tc>
          <w:tcPr>
            <w:tcW w:w="1732"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Pr>
            </w:pPr>
            <w:r w:rsidRPr="00CE00FB">
              <w:rPr>
                <w:rFonts w:eastAsia="Calibri"/>
                <w:sz w:val="22"/>
                <w:szCs w:val="22"/>
              </w:rPr>
              <w:t>A</w:t>
            </w:r>
          </w:p>
        </w:tc>
      </w:tr>
      <w:tr w:rsidR="00CE00FB" w:rsidRPr="002D6B91" w:rsidTr="00A72C90">
        <w:trPr>
          <w:trHeight w:val="432"/>
        </w:trPr>
        <w:tc>
          <w:tcPr>
            <w:tcW w:w="1780"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tl/>
              </w:rPr>
            </w:pPr>
            <w:r w:rsidRPr="00CE00FB">
              <w:rPr>
                <w:rFonts w:eastAsia="Calibri"/>
                <w:sz w:val="22"/>
                <w:szCs w:val="22"/>
              </w:rPr>
              <w:t>(1: 4,1:Dim)</w:t>
            </w:r>
          </w:p>
        </w:tc>
        <w:tc>
          <w:tcPr>
            <w:tcW w:w="1791"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tl/>
              </w:rPr>
            </w:pPr>
            <w:r w:rsidRPr="00CE00FB">
              <w:rPr>
                <w:rFonts w:eastAsia="Calibri"/>
                <w:sz w:val="22"/>
                <w:szCs w:val="22"/>
              </w:rPr>
              <w:t>Integer</w:t>
            </w:r>
          </w:p>
        </w:tc>
        <w:tc>
          <w:tcPr>
            <w:tcW w:w="4223" w:type="dxa"/>
            <w:shd w:val="clear" w:color="auto" w:fill="D6E3BC" w:themeFill="accent3" w:themeFillTint="66"/>
            <w:vAlign w:val="center"/>
          </w:tcPr>
          <w:p w:rsidR="00CE00FB" w:rsidRPr="00CE00FB" w:rsidRDefault="00CE00FB" w:rsidP="00A72C90">
            <w:pPr>
              <w:bidi w:val="0"/>
              <w:spacing w:after="0" w:line="276" w:lineRule="auto"/>
              <w:ind w:firstLine="0"/>
              <w:jc w:val="left"/>
              <w:rPr>
                <w:rFonts w:eastAsia="Calibri"/>
                <w:sz w:val="22"/>
                <w:szCs w:val="22"/>
                <w:rtl/>
              </w:rPr>
            </w:pPr>
            <w:r w:rsidRPr="00CE00FB">
              <w:rPr>
                <w:rFonts w:eastAsia="Calibri"/>
                <w:b/>
                <w:bCs/>
                <w:sz w:val="22"/>
                <w:szCs w:val="22"/>
              </w:rPr>
              <w:t>I</w:t>
            </w:r>
            <w:r w:rsidRPr="00CE00FB">
              <w:rPr>
                <w:rFonts w:eastAsia="Calibri"/>
                <w:sz w:val="22"/>
                <w:szCs w:val="22"/>
              </w:rPr>
              <w:t xml:space="preserve">nformation of </w:t>
            </w:r>
            <w:r w:rsidRPr="00CE00FB">
              <w:rPr>
                <w:rFonts w:eastAsia="Calibri"/>
                <w:b/>
                <w:bCs/>
                <w:sz w:val="22"/>
                <w:szCs w:val="22"/>
              </w:rPr>
              <w:t>D</w:t>
            </w:r>
            <w:r w:rsidRPr="00CE00FB">
              <w:rPr>
                <w:rFonts w:eastAsia="Calibri"/>
                <w:sz w:val="22"/>
                <w:szCs w:val="22"/>
              </w:rPr>
              <w:t xml:space="preserve">ata </w:t>
            </w:r>
            <w:r w:rsidRPr="00CE00FB">
              <w:rPr>
                <w:rFonts w:eastAsia="Calibri"/>
                <w:b/>
                <w:bCs/>
                <w:sz w:val="22"/>
                <w:szCs w:val="22"/>
              </w:rPr>
              <w:t>S</w:t>
            </w:r>
            <w:r w:rsidRPr="00CE00FB">
              <w:rPr>
                <w:rFonts w:eastAsia="Calibri"/>
                <w:sz w:val="22"/>
                <w:szCs w:val="22"/>
              </w:rPr>
              <w:t>tructured</w:t>
            </w:r>
          </w:p>
        </w:tc>
        <w:tc>
          <w:tcPr>
            <w:tcW w:w="1732"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tl/>
              </w:rPr>
            </w:pPr>
            <w:r w:rsidRPr="00CE00FB">
              <w:rPr>
                <w:rFonts w:eastAsia="Calibri"/>
                <w:sz w:val="22"/>
                <w:szCs w:val="22"/>
              </w:rPr>
              <w:t>IDS</w:t>
            </w:r>
          </w:p>
        </w:tc>
      </w:tr>
      <w:tr w:rsidR="00CE00FB" w:rsidRPr="002D6B91" w:rsidTr="00A72C90">
        <w:trPr>
          <w:trHeight w:val="432"/>
        </w:trPr>
        <w:tc>
          <w:tcPr>
            <w:tcW w:w="1780" w:type="dxa"/>
            <w:shd w:val="clear" w:color="auto" w:fill="D6E3BC" w:themeFill="accent3" w:themeFillTint="66"/>
            <w:vAlign w:val="center"/>
          </w:tcPr>
          <w:p w:rsidR="00CE00FB" w:rsidRPr="00CE00FB" w:rsidRDefault="00CE00FB" w:rsidP="00A72C90">
            <w:pPr>
              <w:bidi w:val="0"/>
              <w:spacing w:after="0" w:line="240" w:lineRule="auto"/>
              <w:ind w:firstLine="0"/>
              <w:jc w:val="center"/>
              <w:rPr>
                <w:rFonts w:asciiTheme="majorBidi" w:eastAsia="Calibri" w:hAnsiTheme="majorBidi" w:cstheme="majorBidi"/>
                <w:sz w:val="22"/>
                <w:szCs w:val="22"/>
                <w:rtl/>
              </w:rPr>
            </w:pPr>
            <w:r w:rsidRPr="00CE00FB">
              <w:rPr>
                <w:rFonts w:asciiTheme="majorBidi" w:eastAsia="Calibri" w:hAnsiTheme="majorBidi" w:cstheme="majorBidi"/>
                <w:sz w:val="22"/>
                <w:szCs w:val="22"/>
              </w:rPr>
              <w:t>(1:4,1:Dim)</w:t>
            </w:r>
          </w:p>
        </w:tc>
        <w:tc>
          <w:tcPr>
            <w:tcW w:w="1791" w:type="dxa"/>
            <w:shd w:val="clear" w:color="auto" w:fill="D6E3BC" w:themeFill="accent3" w:themeFillTint="66"/>
            <w:vAlign w:val="center"/>
          </w:tcPr>
          <w:p w:rsidR="00CE00FB" w:rsidRPr="00CE00FB" w:rsidRDefault="00CE00FB" w:rsidP="00A72C90">
            <w:pPr>
              <w:bidi w:val="0"/>
              <w:spacing w:after="0" w:line="240" w:lineRule="auto"/>
              <w:ind w:firstLine="0"/>
              <w:jc w:val="center"/>
              <w:rPr>
                <w:rFonts w:asciiTheme="majorBidi" w:eastAsia="Calibri" w:hAnsiTheme="majorBidi" w:cstheme="majorBidi"/>
                <w:sz w:val="22"/>
                <w:szCs w:val="22"/>
              </w:rPr>
            </w:pPr>
            <w:r w:rsidRPr="00CE00FB">
              <w:rPr>
                <w:rFonts w:asciiTheme="majorBidi" w:eastAsia="Calibri" w:hAnsiTheme="majorBidi" w:cstheme="majorBidi"/>
                <w:sz w:val="22"/>
                <w:szCs w:val="22"/>
              </w:rPr>
              <w:t>Real(8)</w:t>
            </w:r>
          </w:p>
        </w:tc>
        <w:tc>
          <w:tcPr>
            <w:tcW w:w="4223" w:type="dxa"/>
            <w:shd w:val="clear" w:color="auto" w:fill="D6E3BC" w:themeFill="accent3" w:themeFillTint="66"/>
            <w:vAlign w:val="center"/>
          </w:tcPr>
          <w:p w:rsidR="00CE00FB" w:rsidRPr="00CE00FB" w:rsidRDefault="00CE00FB" w:rsidP="00A72C90">
            <w:pPr>
              <w:pStyle w:val="a9"/>
              <w:bidi w:val="0"/>
              <w:spacing w:line="240" w:lineRule="auto"/>
              <w:jc w:val="left"/>
              <w:rPr>
                <w:rFonts w:asciiTheme="majorBidi" w:eastAsia="Calibri" w:hAnsiTheme="majorBidi" w:cstheme="majorBidi"/>
                <w:sz w:val="22"/>
                <w:szCs w:val="22"/>
              </w:rPr>
            </w:pPr>
            <w:r w:rsidRPr="00CE00FB">
              <w:rPr>
                <w:rFonts w:asciiTheme="majorBidi" w:eastAsia="Calibri" w:hAnsiTheme="majorBidi" w:cstheme="majorBidi"/>
                <w:sz w:val="22"/>
                <w:szCs w:val="22"/>
              </w:rPr>
              <w:t>Conservative Values at (N+1)</w:t>
            </w:r>
            <w:proofErr w:type="spellStart"/>
            <w:r w:rsidRPr="00CE00FB">
              <w:rPr>
                <w:rFonts w:asciiTheme="majorBidi" w:eastAsia="Calibri" w:hAnsiTheme="majorBidi" w:cstheme="majorBidi"/>
                <w:sz w:val="22"/>
                <w:szCs w:val="22"/>
                <w:vertAlign w:val="subscript"/>
              </w:rPr>
              <w:t>th</w:t>
            </w:r>
            <w:proofErr w:type="spellEnd"/>
            <w:r w:rsidRPr="00CE00FB">
              <w:rPr>
                <w:rFonts w:asciiTheme="majorBidi" w:eastAsia="Calibri" w:hAnsiTheme="majorBidi" w:cstheme="majorBidi"/>
                <w:sz w:val="22"/>
                <w:szCs w:val="22"/>
              </w:rPr>
              <w:t xml:space="preserve"> Time Step</w:t>
            </w:r>
          </w:p>
        </w:tc>
        <w:tc>
          <w:tcPr>
            <w:tcW w:w="1732" w:type="dxa"/>
            <w:shd w:val="clear" w:color="auto" w:fill="D6E3BC" w:themeFill="accent3" w:themeFillTint="66"/>
            <w:vAlign w:val="center"/>
          </w:tcPr>
          <w:p w:rsidR="00CE00FB" w:rsidRPr="00CE00FB" w:rsidRDefault="00CE00FB" w:rsidP="00A72C90">
            <w:pPr>
              <w:bidi w:val="0"/>
              <w:spacing w:after="0" w:line="240" w:lineRule="auto"/>
              <w:ind w:firstLine="0"/>
              <w:jc w:val="center"/>
              <w:rPr>
                <w:rFonts w:asciiTheme="majorBidi" w:eastAsia="Calibri" w:hAnsiTheme="majorBidi" w:cstheme="majorBidi"/>
                <w:sz w:val="22"/>
                <w:szCs w:val="22"/>
              </w:rPr>
            </w:pPr>
            <w:r w:rsidRPr="00CE00FB">
              <w:rPr>
                <w:rFonts w:asciiTheme="majorBidi" w:hAnsiTheme="majorBidi" w:cstheme="majorBidi"/>
                <w:sz w:val="22"/>
                <w:szCs w:val="22"/>
              </w:rPr>
              <w:t>WNP1</w:t>
            </w:r>
          </w:p>
        </w:tc>
      </w:tr>
      <w:tr w:rsidR="00CE00FB" w:rsidRPr="002D6B91" w:rsidTr="00A72C90">
        <w:trPr>
          <w:trHeight w:val="432"/>
        </w:trPr>
        <w:tc>
          <w:tcPr>
            <w:tcW w:w="1780" w:type="dxa"/>
            <w:shd w:val="clear" w:color="auto" w:fill="D6E3BC" w:themeFill="accent3" w:themeFillTint="66"/>
            <w:vAlign w:val="center"/>
          </w:tcPr>
          <w:p w:rsidR="00CE00FB" w:rsidRPr="00CE00FB" w:rsidRDefault="00CE00FB" w:rsidP="00A72C90">
            <w:pPr>
              <w:bidi w:val="0"/>
              <w:spacing w:after="0" w:line="240" w:lineRule="auto"/>
              <w:ind w:firstLine="0"/>
              <w:jc w:val="center"/>
              <w:rPr>
                <w:rFonts w:asciiTheme="majorBidi" w:eastAsia="Calibri" w:hAnsiTheme="majorBidi" w:cstheme="majorBidi"/>
                <w:sz w:val="22"/>
                <w:szCs w:val="22"/>
                <w:rtl/>
              </w:rPr>
            </w:pPr>
            <w:r w:rsidRPr="00CE00FB">
              <w:rPr>
                <w:rFonts w:asciiTheme="majorBidi" w:eastAsia="Calibri" w:hAnsiTheme="majorBidi" w:cstheme="majorBidi"/>
                <w:sz w:val="22"/>
                <w:szCs w:val="22"/>
              </w:rPr>
              <w:t>(1:5,1:Dim)</w:t>
            </w:r>
          </w:p>
        </w:tc>
        <w:tc>
          <w:tcPr>
            <w:tcW w:w="1791" w:type="dxa"/>
            <w:shd w:val="clear" w:color="auto" w:fill="D6E3BC" w:themeFill="accent3" w:themeFillTint="66"/>
            <w:vAlign w:val="center"/>
          </w:tcPr>
          <w:p w:rsidR="00CE00FB" w:rsidRPr="00CE00FB" w:rsidRDefault="00CE00FB" w:rsidP="00A72C90">
            <w:pPr>
              <w:bidi w:val="0"/>
              <w:spacing w:after="0" w:line="240" w:lineRule="auto"/>
              <w:ind w:firstLine="0"/>
              <w:jc w:val="center"/>
              <w:rPr>
                <w:rFonts w:asciiTheme="majorBidi" w:eastAsia="Calibri" w:hAnsiTheme="majorBidi" w:cstheme="majorBidi"/>
                <w:sz w:val="22"/>
                <w:szCs w:val="22"/>
              </w:rPr>
            </w:pPr>
            <w:r w:rsidRPr="00CE00FB">
              <w:rPr>
                <w:rFonts w:asciiTheme="majorBidi" w:eastAsia="Calibri" w:hAnsiTheme="majorBidi" w:cstheme="majorBidi"/>
                <w:sz w:val="22"/>
                <w:szCs w:val="22"/>
              </w:rPr>
              <w:t>Real(8)</w:t>
            </w:r>
          </w:p>
        </w:tc>
        <w:tc>
          <w:tcPr>
            <w:tcW w:w="4223" w:type="dxa"/>
            <w:shd w:val="clear" w:color="auto" w:fill="D6E3BC" w:themeFill="accent3" w:themeFillTint="66"/>
            <w:vAlign w:val="center"/>
          </w:tcPr>
          <w:p w:rsidR="00CE00FB" w:rsidRPr="00CE00FB" w:rsidRDefault="00CE00FB" w:rsidP="00A72C90">
            <w:pPr>
              <w:pStyle w:val="a9"/>
              <w:bidi w:val="0"/>
              <w:spacing w:line="240" w:lineRule="auto"/>
              <w:jc w:val="left"/>
              <w:rPr>
                <w:rFonts w:asciiTheme="majorBidi" w:eastAsia="Calibri" w:hAnsiTheme="majorBidi" w:cstheme="majorBidi"/>
                <w:sz w:val="22"/>
                <w:szCs w:val="22"/>
              </w:rPr>
            </w:pPr>
            <w:r w:rsidRPr="00CE00FB">
              <w:rPr>
                <w:rFonts w:asciiTheme="majorBidi" w:hAnsiTheme="majorBidi" w:cstheme="majorBidi"/>
                <w:sz w:val="22"/>
                <w:szCs w:val="22"/>
              </w:rPr>
              <w:t xml:space="preserve">Conservative </w:t>
            </w:r>
            <w:r w:rsidRPr="00CE00FB">
              <w:rPr>
                <w:sz w:val="22"/>
                <w:szCs w:val="22"/>
              </w:rPr>
              <w:t>Values</w:t>
            </w:r>
            <w:r w:rsidRPr="00CE00FB">
              <w:rPr>
                <w:rFonts w:asciiTheme="majorBidi" w:hAnsiTheme="majorBidi" w:cstheme="majorBidi"/>
                <w:sz w:val="22"/>
                <w:szCs w:val="22"/>
              </w:rPr>
              <w:t xml:space="preserve"> and Pressure at </w:t>
            </w:r>
            <w:r w:rsidRPr="00CE00FB">
              <w:rPr>
                <w:rFonts w:asciiTheme="majorBidi" w:hAnsiTheme="majorBidi" w:cstheme="majorBidi"/>
                <w:b/>
                <w:bCs/>
                <w:sz w:val="22"/>
                <w:szCs w:val="22"/>
              </w:rPr>
              <w:t>B</w:t>
            </w:r>
            <w:r w:rsidRPr="00CE00FB">
              <w:rPr>
                <w:rFonts w:asciiTheme="majorBidi" w:hAnsiTheme="majorBidi" w:cstheme="majorBidi"/>
                <w:sz w:val="22"/>
                <w:szCs w:val="22"/>
              </w:rPr>
              <w:t>oundary Faces</w:t>
            </w:r>
          </w:p>
        </w:tc>
        <w:tc>
          <w:tcPr>
            <w:tcW w:w="1732" w:type="dxa"/>
            <w:shd w:val="clear" w:color="auto" w:fill="D6E3BC" w:themeFill="accent3" w:themeFillTint="66"/>
            <w:vAlign w:val="center"/>
          </w:tcPr>
          <w:p w:rsidR="00CE00FB" w:rsidRPr="00CE00FB" w:rsidRDefault="00CE00FB" w:rsidP="00A72C90">
            <w:pPr>
              <w:bidi w:val="0"/>
              <w:spacing w:after="0" w:line="240" w:lineRule="auto"/>
              <w:ind w:firstLine="0"/>
              <w:jc w:val="center"/>
              <w:rPr>
                <w:rFonts w:asciiTheme="majorBidi" w:eastAsia="Calibri" w:hAnsiTheme="majorBidi" w:cstheme="majorBidi"/>
                <w:sz w:val="22"/>
                <w:szCs w:val="22"/>
              </w:rPr>
            </w:pPr>
            <w:r w:rsidRPr="00CE00FB">
              <w:rPr>
                <w:rFonts w:asciiTheme="majorBidi" w:hAnsiTheme="majorBidi" w:cstheme="majorBidi"/>
                <w:sz w:val="22"/>
                <w:szCs w:val="22"/>
              </w:rPr>
              <w:t>WB</w:t>
            </w:r>
          </w:p>
        </w:tc>
      </w:tr>
      <w:tr w:rsidR="00CE00FB" w:rsidRPr="002D6B91" w:rsidTr="00A72C90">
        <w:trPr>
          <w:trHeight w:val="432"/>
        </w:trPr>
        <w:tc>
          <w:tcPr>
            <w:tcW w:w="1780"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Pr>
            </w:pPr>
            <w:r w:rsidRPr="00CE00FB">
              <w:rPr>
                <w:rFonts w:eastAsia="Calibri"/>
                <w:sz w:val="22"/>
                <w:szCs w:val="22"/>
              </w:rPr>
              <w:t>(1:Dim)</w:t>
            </w:r>
          </w:p>
        </w:tc>
        <w:tc>
          <w:tcPr>
            <w:tcW w:w="1791"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Pr>
            </w:pPr>
            <w:r w:rsidRPr="00CE00FB">
              <w:rPr>
                <w:rFonts w:eastAsia="Calibri"/>
                <w:sz w:val="22"/>
                <w:szCs w:val="22"/>
              </w:rPr>
              <w:t>Real(8)</w:t>
            </w:r>
          </w:p>
        </w:tc>
        <w:tc>
          <w:tcPr>
            <w:tcW w:w="4223" w:type="dxa"/>
            <w:shd w:val="clear" w:color="auto" w:fill="D6E3BC" w:themeFill="accent3" w:themeFillTint="66"/>
            <w:vAlign w:val="center"/>
          </w:tcPr>
          <w:p w:rsidR="00CE00FB" w:rsidRPr="00CE00FB" w:rsidRDefault="00CE00FB" w:rsidP="00A72C90">
            <w:pPr>
              <w:bidi w:val="0"/>
              <w:spacing w:after="0" w:line="276" w:lineRule="auto"/>
              <w:ind w:firstLine="0"/>
              <w:jc w:val="left"/>
              <w:rPr>
                <w:rFonts w:eastAsia="Calibri"/>
                <w:sz w:val="22"/>
                <w:szCs w:val="22"/>
              </w:rPr>
            </w:pPr>
            <w:r w:rsidRPr="00CE00FB">
              <w:rPr>
                <w:rFonts w:eastAsia="Calibri"/>
                <w:sz w:val="22"/>
                <w:szCs w:val="22"/>
              </w:rPr>
              <w:t>Normal Vectors of each Face</w:t>
            </w:r>
          </w:p>
        </w:tc>
        <w:tc>
          <w:tcPr>
            <w:tcW w:w="1732" w:type="dxa"/>
            <w:shd w:val="clear" w:color="auto" w:fill="D6E3BC" w:themeFill="accent3" w:themeFillTint="66"/>
            <w:vAlign w:val="center"/>
          </w:tcPr>
          <w:p w:rsidR="00CE00FB" w:rsidRPr="00CE00FB" w:rsidRDefault="00CE00FB" w:rsidP="00A72C90">
            <w:pPr>
              <w:bidi w:val="0"/>
              <w:spacing w:after="0" w:line="276" w:lineRule="auto"/>
              <w:ind w:firstLine="0"/>
              <w:jc w:val="center"/>
              <w:rPr>
                <w:rFonts w:eastAsia="Calibri"/>
                <w:sz w:val="22"/>
                <w:szCs w:val="22"/>
              </w:rPr>
            </w:pPr>
            <w:r w:rsidRPr="00CE00FB">
              <w:rPr>
                <w:rFonts w:eastAsia="Calibri"/>
                <w:sz w:val="22"/>
                <w:szCs w:val="22"/>
              </w:rPr>
              <w:t>NX,NY</w:t>
            </w:r>
          </w:p>
        </w:tc>
      </w:tr>
      <w:tr w:rsidR="00CE00FB" w:rsidRPr="002D6B91" w:rsidTr="00A72C90">
        <w:trPr>
          <w:trHeight w:val="432"/>
        </w:trPr>
        <w:tc>
          <w:tcPr>
            <w:tcW w:w="1780" w:type="dxa"/>
            <w:shd w:val="clear" w:color="auto" w:fill="B8CCE4" w:themeFill="accent1" w:themeFillTint="66"/>
            <w:vAlign w:val="center"/>
          </w:tcPr>
          <w:p w:rsidR="00CE00FB" w:rsidRPr="002D6B91" w:rsidRDefault="00CE00FB" w:rsidP="00A72C90">
            <w:pPr>
              <w:bidi w:val="0"/>
              <w:spacing w:after="0" w:line="276" w:lineRule="auto"/>
              <w:ind w:firstLine="0"/>
              <w:jc w:val="center"/>
              <w:rPr>
                <w:rFonts w:eastAsia="Calibri"/>
                <w:sz w:val="24"/>
                <w:szCs w:val="26"/>
              </w:rPr>
            </w:pPr>
          </w:p>
        </w:tc>
        <w:tc>
          <w:tcPr>
            <w:tcW w:w="1791" w:type="dxa"/>
            <w:shd w:val="clear" w:color="auto" w:fill="B8CCE4" w:themeFill="accent1" w:themeFillTint="66"/>
            <w:vAlign w:val="center"/>
          </w:tcPr>
          <w:p w:rsidR="00CE00FB" w:rsidRPr="002D6B91" w:rsidRDefault="00CE00FB" w:rsidP="00A72C90">
            <w:pPr>
              <w:bidi w:val="0"/>
              <w:spacing w:after="0" w:line="276" w:lineRule="auto"/>
              <w:ind w:firstLine="0"/>
              <w:jc w:val="center"/>
              <w:rPr>
                <w:rFonts w:eastAsia="Calibri"/>
                <w:sz w:val="24"/>
                <w:szCs w:val="26"/>
              </w:rPr>
            </w:pPr>
          </w:p>
        </w:tc>
        <w:tc>
          <w:tcPr>
            <w:tcW w:w="4223" w:type="dxa"/>
            <w:shd w:val="clear" w:color="auto" w:fill="B8CCE4" w:themeFill="accent1" w:themeFillTint="66"/>
            <w:vAlign w:val="center"/>
          </w:tcPr>
          <w:p w:rsidR="00CE00FB" w:rsidRPr="002D6B91" w:rsidRDefault="00CE00FB" w:rsidP="00A72C90">
            <w:pPr>
              <w:bidi w:val="0"/>
              <w:spacing w:after="0" w:line="276" w:lineRule="auto"/>
              <w:ind w:firstLine="0"/>
              <w:jc w:val="center"/>
              <w:rPr>
                <w:rFonts w:eastAsia="Calibri"/>
                <w:sz w:val="24"/>
                <w:szCs w:val="26"/>
              </w:rPr>
            </w:pPr>
          </w:p>
        </w:tc>
        <w:tc>
          <w:tcPr>
            <w:tcW w:w="1732" w:type="dxa"/>
            <w:shd w:val="clear" w:color="auto" w:fill="B8CCE4" w:themeFill="accent1" w:themeFillTint="66"/>
            <w:vAlign w:val="center"/>
          </w:tcPr>
          <w:p w:rsidR="00CE00FB" w:rsidRPr="002D6B91" w:rsidRDefault="00CE00FB" w:rsidP="00A72C90">
            <w:pPr>
              <w:bidi w:val="0"/>
              <w:spacing w:after="0" w:line="276" w:lineRule="auto"/>
              <w:ind w:firstLine="0"/>
              <w:jc w:val="center"/>
              <w:rPr>
                <w:rFonts w:eastAsia="Calibri"/>
                <w:sz w:val="24"/>
                <w:szCs w:val="26"/>
              </w:rPr>
            </w:pPr>
            <w:r>
              <w:rPr>
                <w:rFonts w:eastAsia="Calibri"/>
                <w:b/>
                <w:bCs/>
                <w:sz w:val="24"/>
                <w:szCs w:val="26"/>
              </w:rPr>
              <w:t>Out</w:t>
            </w:r>
            <w:r w:rsidRPr="002D6B91">
              <w:rPr>
                <w:rFonts w:eastAsia="Calibri"/>
                <w:b/>
                <w:bCs/>
                <w:sz w:val="24"/>
                <w:szCs w:val="26"/>
              </w:rPr>
              <w:t>put</w:t>
            </w:r>
          </w:p>
        </w:tc>
      </w:tr>
      <w:tr w:rsidR="00CE00FB" w:rsidRPr="002D6B91" w:rsidTr="00A72C90">
        <w:trPr>
          <w:trHeight w:val="432"/>
        </w:trPr>
        <w:tc>
          <w:tcPr>
            <w:tcW w:w="1780" w:type="dxa"/>
            <w:shd w:val="clear" w:color="auto" w:fill="D6E3BC" w:themeFill="accent3" w:themeFillTint="66"/>
            <w:vAlign w:val="center"/>
          </w:tcPr>
          <w:p w:rsidR="00CE00FB" w:rsidRPr="00CE00FB" w:rsidRDefault="00CE00FB" w:rsidP="00A72C90">
            <w:pPr>
              <w:pStyle w:val="a9"/>
              <w:bidi w:val="0"/>
              <w:jc w:val="center"/>
              <w:rPr>
                <w:sz w:val="22"/>
                <w:szCs w:val="22"/>
              </w:rPr>
            </w:pPr>
            <w:r w:rsidRPr="00CE00FB">
              <w:rPr>
                <w:sz w:val="22"/>
                <w:szCs w:val="22"/>
              </w:rPr>
              <w:t>(1:Dim)</w:t>
            </w:r>
          </w:p>
        </w:tc>
        <w:tc>
          <w:tcPr>
            <w:tcW w:w="1791" w:type="dxa"/>
            <w:shd w:val="clear" w:color="auto" w:fill="D6E3BC" w:themeFill="accent3" w:themeFillTint="66"/>
            <w:vAlign w:val="center"/>
          </w:tcPr>
          <w:p w:rsidR="00CE00FB" w:rsidRPr="00CE00FB" w:rsidRDefault="00CE00FB" w:rsidP="00A72C90">
            <w:pPr>
              <w:pStyle w:val="a9"/>
              <w:bidi w:val="0"/>
              <w:jc w:val="center"/>
              <w:rPr>
                <w:sz w:val="22"/>
                <w:szCs w:val="22"/>
              </w:rPr>
            </w:pPr>
            <w:r w:rsidRPr="00CE00FB">
              <w:rPr>
                <w:sz w:val="22"/>
                <w:szCs w:val="22"/>
              </w:rPr>
              <w:t>Real(8)</w:t>
            </w:r>
          </w:p>
        </w:tc>
        <w:tc>
          <w:tcPr>
            <w:tcW w:w="4223" w:type="dxa"/>
            <w:shd w:val="clear" w:color="auto" w:fill="D6E3BC" w:themeFill="accent3" w:themeFillTint="66"/>
            <w:vAlign w:val="center"/>
          </w:tcPr>
          <w:p w:rsidR="00CE00FB" w:rsidRPr="00CE00FB" w:rsidRDefault="00CE00FB" w:rsidP="00A72C90">
            <w:pPr>
              <w:pStyle w:val="a9"/>
              <w:bidi w:val="0"/>
              <w:rPr>
                <w:sz w:val="22"/>
                <w:szCs w:val="22"/>
              </w:rPr>
            </w:pPr>
            <w:r w:rsidRPr="00CE00FB">
              <w:rPr>
                <w:sz w:val="22"/>
                <w:szCs w:val="22"/>
              </w:rPr>
              <w:t>Turbulent viscosity</w:t>
            </w:r>
          </w:p>
        </w:tc>
        <w:tc>
          <w:tcPr>
            <w:tcW w:w="1732" w:type="dxa"/>
            <w:shd w:val="clear" w:color="auto" w:fill="D6E3BC" w:themeFill="accent3" w:themeFillTint="66"/>
            <w:vAlign w:val="center"/>
          </w:tcPr>
          <w:p w:rsidR="00CE00FB" w:rsidRPr="00CE00FB" w:rsidRDefault="00CE00FB" w:rsidP="00A72C90">
            <w:pPr>
              <w:pStyle w:val="a9"/>
              <w:bidi w:val="0"/>
              <w:jc w:val="center"/>
              <w:rPr>
                <w:sz w:val="22"/>
                <w:szCs w:val="22"/>
              </w:rPr>
            </w:pPr>
            <w:proofErr w:type="spellStart"/>
            <w:r w:rsidRPr="00CE00FB">
              <w:rPr>
                <w:sz w:val="22"/>
                <w:szCs w:val="22"/>
              </w:rPr>
              <w:t>Mut</w:t>
            </w:r>
            <w:proofErr w:type="spellEnd"/>
          </w:p>
        </w:tc>
      </w:tr>
      <w:tr w:rsidR="00CE00FB" w:rsidRPr="002D6B91" w:rsidTr="00A72C90">
        <w:trPr>
          <w:trHeight w:val="432"/>
        </w:trPr>
        <w:tc>
          <w:tcPr>
            <w:tcW w:w="1780" w:type="dxa"/>
            <w:shd w:val="clear" w:color="auto" w:fill="D6E3BC" w:themeFill="accent3" w:themeFillTint="66"/>
            <w:vAlign w:val="center"/>
          </w:tcPr>
          <w:p w:rsidR="00CE00FB" w:rsidRPr="00CE00FB" w:rsidRDefault="00CE00FB" w:rsidP="00A72C90">
            <w:pPr>
              <w:bidi w:val="0"/>
              <w:spacing w:after="0"/>
              <w:jc w:val="center"/>
              <w:rPr>
                <w:sz w:val="22"/>
                <w:szCs w:val="22"/>
              </w:rPr>
            </w:pPr>
            <w:r w:rsidRPr="00CE00FB">
              <w:rPr>
                <w:sz w:val="22"/>
                <w:szCs w:val="22"/>
              </w:rPr>
              <w:t>(1:Dim)</w:t>
            </w:r>
          </w:p>
        </w:tc>
        <w:tc>
          <w:tcPr>
            <w:tcW w:w="1791" w:type="dxa"/>
            <w:shd w:val="clear" w:color="auto" w:fill="D6E3BC" w:themeFill="accent3" w:themeFillTint="66"/>
            <w:vAlign w:val="center"/>
          </w:tcPr>
          <w:p w:rsidR="00CE00FB" w:rsidRPr="00CE00FB" w:rsidRDefault="00CE00FB" w:rsidP="00A72C90">
            <w:pPr>
              <w:bidi w:val="0"/>
              <w:spacing w:after="0"/>
              <w:rPr>
                <w:sz w:val="22"/>
                <w:szCs w:val="22"/>
              </w:rPr>
            </w:pPr>
            <w:r w:rsidRPr="00CE00FB">
              <w:rPr>
                <w:sz w:val="22"/>
                <w:szCs w:val="22"/>
              </w:rPr>
              <w:t>Real(8)</w:t>
            </w:r>
          </w:p>
        </w:tc>
        <w:tc>
          <w:tcPr>
            <w:tcW w:w="4223" w:type="dxa"/>
            <w:shd w:val="clear" w:color="auto" w:fill="D6E3BC" w:themeFill="accent3" w:themeFillTint="66"/>
            <w:vAlign w:val="center"/>
          </w:tcPr>
          <w:p w:rsidR="00CE00FB" w:rsidRPr="00CE00FB" w:rsidRDefault="00CE00FB" w:rsidP="00A72C90">
            <w:pPr>
              <w:bidi w:val="0"/>
              <w:spacing w:after="0"/>
              <w:jc w:val="left"/>
              <w:rPr>
                <w:sz w:val="22"/>
                <w:szCs w:val="22"/>
              </w:rPr>
            </w:pPr>
            <w:r w:rsidRPr="00CE00FB">
              <w:rPr>
                <w:sz w:val="22"/>
                <w:szCs w:val="22"/>
              </w:rPr>
              <w:t>Isotropic part of SGS Tensor</w:t>
            </w:r>
          </w:p>
        </w:tc>
        <w:tc>
          <w:tcPr>
            <w:tcW w:w="1732" w:type="dxa"/>
            <w:shd w:val="clear" w:color="auto" w:fill="D6E3BC" w:themeFill="accent3" w:themeFillTint="66"/>
            <w:vAlign w:val="center"/>
          </w:tcPr>
          <w:p w:rsidR="00CE00FB" w:rsidRPr="00CE00FB" w:rsidRDefault="00CE00FB" w:rsidP="00A72C90">
            <w:pPr>
              <w:bidi w:val="0"/>
              <w:spacing w:after="0"/>
              <w:jc w:val="center"/>
              <w:rPr>
                <w:sz w:val="22"/>
                <w:szCs w:val="22"/>
              </w:rPr>
            </w:pPr>
            <w:proofErr w:type="spellStart"/>
            <w:r w:rsidRPr="00CE00FB">
              <w:rPr>
                <w:sz w:val="22"/>
                <w:szCs w:val="22"/>
              </w:rPr>
              <w:t>Taukk</w:t>
            </w:r>
            <w:proofErr w:type="spellEnd"/>
          </w:p>
        </w:tc>
      </w:tr>
    </w:tbl>
    <w:p w:rsidR="00CE00FB" w:rsidRPr="00CE00FB" w:rsidRDefault="00CE00FB" w:rsidP="00CE00FB">
      <w:pPr>
        <w:pStyle w:val="a9"/>
      </w:pPr>
    </w:p>
    <w:p w:rsidR="002D6B91" w:rsidRDefault="002D6B91" w:rsidP="00CA4A8B">
      <w:pPr>
        <w:pStyle w:val="-2"/>
        <w:rPr>
          <w:rtl/>
        </w:rPr>
      </w:pPr>
      <w:r>
        <w:rPr>
          <w:rFonts w:hint="cs"/>
          <w:rtl/>
        </w:rPr>
        <w:t>وظایف</w:t>
      </w:r>
    </w:p>
    <w:p w:rsidR="00683605" w:rsidRPr="00F750FD" w:rsidRDefault="00683605" w:rsidP="0014119F">
      <w:pPr>
        <w:pStyle w:val="a9"/>
        <w:rPr>
          <w:rtl/>
        </w:rPr>
      </w:pPr>
      <w:r w:rsidRPr="00F750FD">
        <w:rPr>
          <w:rFonts w:hint="cs"/>
          <w:rtl/>
        </w:rPr>
        <w:t>در ای</w:t>
      </w:r>
      <w:r w:rsidR="00D85A1E">
        <w:rPr>
          <w:rFonts w:hint="cs"/>
          <w:rtl/>
        </w:rPr>
        <w:t>ن زیر</w:t>
      </w:r>
      <w:r w:rsidRPr="00F750FD">
        <w:rPr>
          <w:rFonts w:hint="cs"/>
          <w:rtl/>
        </w:rPr>
        <w:t xml:space="preserve">برنامه </w:t>
      </w:r>
      <w:r w:rsidR="00D85A1E">
        <w:rPr>
          <w:rFonts w:hint="cs"/>
          <w:rtl/>
        </w:rPr>
        <w:t>مقدار لزجت توربولانسی و همچنین تنش زیرشبکه ایزوتروپیک با استفاده از مدل اسماگورینسکی دینامیکی محاسبه می شود</w:t>
      </w:r>
      <w:r w:rsidRPr="00F750FD">
        <w:rPr>
          <w:rFonts w:hint="cs"/>
          <w:rtl/>
        </w:rPr>
        <w:t>.</w:t>
      </w:r>
    </w:p>
    <w:p w:rsidR="00683605" w:rsidRPr="00683605" w:rsidRDefault="00683605" w:rsidP="00540053">
      <w:pPr>
        <w:keepNext/>
        <w:widowControl w:val="0"/>
        <w:numPr>
          <w:ilvl w:val="1"/>
          <w:numId w:val="8"/>
        </w:numPr>
        <w:tabs>
          <w:tab w:val="num" w:pos="360"/>
        </w:tabs>
        <w:spacing w:before="1200" w:after="400" w:line="360" w:lineRule="auto"/>
        <w:ind w:left="0" w:firstLine="397"/>
        <w:outlineLvl w:val="1"/>
        <w:rPr>
          <w:b/>
          <w:bCs/>
          <w:sz w:val="32"/>
          <w:szCs w:val="32"/>
          <w:rtl/>
        </w:rPr>
      </w:pPr>
      <w:r w:rsidRPr="00683605">
        <w:rPr>
          <w:rFonts w:hint="cs"/>
          <w:b/>
          <w:bCs/>
          <w:sz w:val="32"/>
          <w:szCs w:val="32"/>
          <w:rtl/>
        </w:rPr>
        <w:lastRenderedPageBreak/>
        <w:t>توضیحات و تئوری</w:t>
      </w:r>
      <w:r w:rsidRPr="00683605">
        <w:rPr>
          <w:rFonts w:hint="cs"/>
          <w:b/>
          <w:bCs/>
          <w:sz w:val="32"/>
          <w:szCs w:val="32"/>
          <w:rtl/>
        </w:rPr>
        <w:softHyphen/>
        <w:t>ها</w:t>
      </w:r>
    </w:p>
    <w:p w:rsidR="007769FA" w:rsidRDefault="00D85A1E" w:rsidP="00B27E00">
      <w:pPr>
        <w:pStyle w:val="a9"/>
      </w:pPr>
      <w:r w:rsidRPr="00D85A1E">
        <w:rPr>
          <w:rtl/>
        </w:rPr>
        <w:t>در روش شب</w:t>
      </w:r>
      <w:r w:rsidRPr="00D85A1E">
        <w:rPr>
          <w:rFonts w:hint="cs"/>
          <w:rtl/>
        </w:rPr>
        <w:t>یه</w:t>
      </w:r>
      <w:r w:rsidRPr="00D85A1E">
        <w:rPr>
          <w:rtl/>
        </w:rPr>
        <w:t xml:space="preserve"> ساز</w:t>
      </w:r>
      <w:r w:rsidRPr="00D85A1E">
        <w:rPr>
          <w:rFonts w:hint="cs"/>
          <w:rtl/>
        </w:rPr>
        <w:t>ی</w:t>
      </w:r>
      <w:r w:rsidRPr="00D85A1E">
        <w:rPr>
          <w:rtl/>
        </w:rPr>
        <w:t xml:space="preserve"> گردابه</w:t>
      </w:r>
      <w:r w:rsidRPr="00D85A1E">
        <w:rPr>
          <w:cs/>
        </w:rPr>
        <w:t>‎</w:t>
      </w:r>
      <w:r w:rsidRPr="00D85A1E">
        <w:rPr>
          <w:rtl/>
        </w:rPr>
        <w:t>ها</w:t>
      </w:r>
      <w:r w:rsidRPr="00D85A1E">
        <w:rPr>
          <w:rFonts w:hint="cs"/>
          <w:rtl/>
        </w:rPr>
        <w:t>ی</w:t>
      </w:r>
      <w:r w:rsidRPr="00D85A1E">
        <w:rPr>
          <w:rtl/>
        </w:rPr>
        <w:t xml:space="preserve"> بزرگ  (</w:t>
      </w:r>
      <w:r w:rsidRPr="00D85A1E">
        <w:t>LES</w:t>
      </w:r>
      <w:r w:rsidRPr="00D85A1E">
        <w:rPr>
          <w:rtl/>
        </w:rPr>
        <w:t>) سع</w:t>
      </w:r>
      <w:r w:rsidRPr="00D85A1E">
        <w:rPr>
          <w:rFonts w:hint="cs"/>
          <w:rtl/>
        </w:rPr>
        <w:t>ی</w:t>
      </w:r>
      <w:r w:rsidRPr="00D85A1E">
        <w:rPr>
          <w:rtl/>
        </w:rPr>
        <w:t xml:space="preserve"> م</w:t>
      </w:r>
      <w:r w:rsidRPr="00D85A1E">
        <w:rPr>
          <w:rFonts w:hint="cs"/>
          <w:rtl/>
        </w:rPr>
        <w:t>ی‌گردد</w:t>
      </w:r>
      <w:r w:rsidRPr="00D85A1E">
        <w:rPr>
          <w:rtl/>
        </w:rPr>
        <w:t xml:space="preserve"> تا با ارائه </w:t>
      </w:r>
      <w:r w:rsidRPr="00D85A1E">
        <w:rPr>
          <w:rFonts w:hint="cs"/>
          <w:rtl/>
        </w:rPr>
        <w:t>یک</w:t>
      </w:r>
      <w:r w:rsidRPr="00D85A1E">
        <w:rPr>
          <w:rtl/>
        </w:rPr>
        <w:t xml:space="preserve"> مدل ساز</w:t>
      </w:r>
      <w:r w:rsidRPr="00D85A1E">
        <w:rPr>
          <w:rFonts w:hint="cs"/>
          <w:rtl/>
        </w:rPr>
        <w:t>ی</w:t>
      </w:r>
      <w:r w:rsidRPr="00D85A1E">
        <w:rPr>
          <w:rtl/>
        </w:rPr>
        <w:t xml:space="preserve"> توربولانس</w:t>
      </w:r>
      <w:r w:rsidRPr="00D85A1E">
        <w:rPr>
          <w:rFonts w:hint="cs"/>
          <w:rtl/>
        </w:rPr>
        <w:t>ی</w:t>
      </w:r>
      <w:r w:rsidRPr="00D85A1E">
        <w:rPr>
          <w:rtl/>
        </w:rPr>
        <w:t xml:space="preserve"> ، بخش‌ها</w:t>
      </w:r>
      <w:r w:rsidRPr="00D85A1E">
        <w:rPr>
          <w:rFonts w:hint="cs"/>
          <w:rtl/>
        </w:rPr>
        <w:t>ی</w:t>
      </w:r>
      <w:r w:rsidRPr="00D85A1E">
        <w:rPr>
          <w:rtl/>
        </w:rPr>
        <w:t xml:space="preserve"> ز</w:t>
      </w:r>
      <w:r w:rsidRPr="00D85A1E">
        <w:rPr>
          <w:rFonts w:hint="cs"/>
          <w:rtl/>
        </w:rPr>
        <w:t>یر</w:t>
      </w:r>
      <w:r w:rsidRPr="00D85A1E">
        <w:rPr>
          <w:rtl/>
        </w:rPr>
        <w:t xml:space="preserve"> شبکه پد</w:t>
      </w:r>
      <w:r w:rsidRPr="00D85A1E">
        <w:rPr>
          <w:rFonts w:hint="cs"/>
          <w:rtl/>
        </w:rPr>
        <w:t>یدار</w:t>
      </w:r>
      <w:r w:rsidRPr="00D85A1E">
        <w:rPr>
          <w:rtl/>
        </w:rPr>
        <w:t xml:space="preserve"> شده که ناش</w:t>
      </w:r>
      <w:r w:rsidRPr="00D85A1E">
        <w:rPr>
          <w:rFonts w:hint="cs"/>
          <w:rtl/>
        </w:rPr>
        <w:t>ی</w:t>
      </w:r>
      <w:r w:rsidRPr="00D85A1E">
        <w:rPr>
          <w:rtl/>
        </w:rPr>
        <w:t xml:space="preserve"> از اعمال ف</w:t>
      </w:r>
      <w:r w:rsidRPr="00D85A1E">
        <w:rPr>
          <w:rFonts w:hint="cs"/>
          <w:rtl/>
        </w:rPr>
        <w:t>یلتر</w:t>
      </w:r>
      <w:r w:rsidRPr="00D85A1E">
        <w:rPr>
          <w:rtl/>
        </w:rPr>
        <w:t xml:space="preserve"> هستند، مدل گردند. در جر</w:t>
      </w:r>
      <w:r w:rsidRPr="00D85A1E">
        <w:rPr>
          <w:rFonts w:hint="cs"/>
          <w:rtl/>
        </w:rPr>
        <w:t>یان</w:t>
      </w:r>
      <w:r w:rsidRPr="00D85A1E">
        <w:rPr>
          <w:rtl/>
        </w:rPr>
        <w:t xml:space="preserve"> تراکم پذ</w:t>
      </w:r>
      <w:r w:rsidRPr="00D85A1E">
        <w:rPr>
          <w:rFonts w:hint="cs"/>
          <w:rtl/>
        </w:rPr>
        <w:t>یر</w:t>
      </w:r>
      <w:r w:rsidRPr="00D85A1E">
        <w:rPr>
          <w:rtl/>
        </w:rPr>
        <w:t xml:space="preserve"> با اعمال ف</w:t>
      </w:r>
      <w:r w:rsidRPr="00D85A1E">
        <w:rPr>
          <w:rFonts w:hint="cs"/>
          <w:rtl/>
        </w:rPr>
        <w:t>یلتر</w:t>
      </w:r>
      <w:r w:rsidRPr="00D85A1E">
        <w:rPr>
          <w:rtl/>
        </w:rPr>
        <w:t xml:space="preserve"> بر رو</w:t>
      </w:r>
      <w:r w:rsidRPr="00D85A1E">
        <w:rPr>
          <w:rFonts w:hint="cs"/>
          <w:rtl/>
        </w:rPr>
        <w:t>ی</w:t>
      </w:r>
      <w:r w:rsidRPr="00D85A1E">
        <w:rPr>
          <w:rtl/>
        </w:rPr>
        <w:t xml:space="preserve"> معادلات ناو</w:t>
      </w:r>
      <w:r w:rsidRPr="00D85A1E">
        <w:rPr>
          <w:rFonts w:hint="cs"/>
          <w:rtl/>
        </w:rPr>
        <w:t>یر</w:t>
      </w:r>
      <w:r w:rsidRPr="00D85A1E">
        <w:rPr>
          <w:rtl/>
        </w:rPr>
        <w:t xml:space="preserve"> استوکس، دو بخش ز</w:t>
      </w:r>
      <w:r w:rsidRPr="00D85A1E">
        <w:rPr>
          <w:rFonts w:hint="cs"/>
          <w:rtl/>
        </w:rPr>
        <w:t>یر</w:t>
      </w:r>
      <w:r w:rsidRPr="00D85A1E">
        <w:rPr>
          <w:rtl/>
        </w:rPr>
        <w:t>شبکه که تاث</w:t>
      </w:r>
      <w:r w:rsidRPr="00D85A1E">
        <w:rPr>
          <w:rFonts w:hint="cs"/>
          <w:rtl/>
        </w:rPr>
        <w:t>یر</w:t>
      </w:r>
      <w:r w:rsidRPr="00D85A1E">
        <w:rPr>
          <w:rtl/>
        </w:rPr>
        <w:t xml:space="preserve"> بالاتر</w:t>
      </w:r>
      <w:r w:rsidRPr="00D85A1E">
        <w:rPr>
          <w:rFonts w:hint="cs"/>
          <w:rtl/>
        </w:rPr>
        <w:t>ی</w:t>
      </w:r>
      <w:r w:rsidRPr="00D85A1E">
        <w:rPr>
          <w:rtl/>
        </w:rPr>
        <w:t xml:space="preserve"> د</w:t>
      </w:r>
      <w:r w:rsidRPr="00D85A1E">
        <w:rPr>
          <w:rFonts w:hint="cs"/>
          <w:rtl/>
        </w:rPr>
        <w:t>ارند،</w:t>
      </w:r>
      <w:r w:rsidRPr="00D85A1E">
        <w:rPr>
          <w:rtl/>
        </w:rPr>
        <w:t xml:space="preserve"> ظاهر م</w:t>
      </w:r>
      <w:r w:rsidRPr="00D85A1E">
        <w:rPr>
          <w:rFonts w:hint="cs"/>
          <w:rtl/>
        </w:rPr>
        <w:t>ی‌گردند</w:t>
      </w:r>
      <w:r w:rsidRPr="00D85A1E">
        <w:rPr>
          <w:rtl/>
        </w:rPr>
        <w:t>. ا</w:t>
      </w:r>
      <w:r w:rsidRPr="00D85A1E">
        <w:rPr>
          <w:rFonts w:hint="cs"/>
          <w:rtl/>
        </w:rPr>
        <w:t>ین</w:t>
      </w:r>
      <w:r w:rsidRPr="00D85A1E">
        <w:rPr>
          <w:rtl/>
        </w:rPr>
        <w:t xml:space="preserve"> بخش‌ها عبارتند از تانسور تنش ز</w:t>
      </w:r>
      <w:r w:rsidRPr="00D85A1E">
        <w:rPr>
          <w:rFonts w:hint="cs"/>
          <w:rtl/>
        </w:rPr>
        <w:t>یر</w:t>
      </w:r>
      <w:r w:rsidRPr="00D85A1E">
        <w:rPr>
          <w:rtl/>
        </w:rPr>
        <w:t>شبکه و شار حرارت</w:t>
      </w:r>
      <w:r w:rsidRPr="00D85A1E">
        <w:rPr>
          <w:rFonts w:hint="cs"/>
          <w:rtl/>
        </w:rPr>
        <w:t>ی</w:t>
      </w:r>
      <w:r w:rsidRPr="00D85A1E">
        <w:rPr>
          <w:rtl/>
        </w:rPr>
        <w:t xml:space="preserve"> ز</w:t>
      </w:r>
      <w:r w:rsidRPr="00D85A1E">
        <w:rPr>
          <w:rFonts w:hint="cs"/>
          <w:rtl/>
        </w:rPr>
        <w:t>یر</w:t>
      </w:r>
      <w:r w:rsidRPr="00D85A1E">
        <w:rPr>
          <w:rtl/>
        </w:rPr>
        <w:t>شبکه. در ا</w:t>
      </w:r>
      <w:r w:rsidRPr="00D85A1E">
        <w:rPr>
          <w:rFonts w:hint="cs"/>
          <w:rtl/>
        </w:rPr>
        <w:t>ین</w:t>
      </w:r>
      <w:r>
        <w:rPr>
          <w:rFonts w:hint="cs"/>
          <w:rtl/>
        </w:rPr>
        <w:t>جا</w:t>
      </w:r>
      <w:r w:rsidRPr="00D85A1E">
        <w:rPr>
          <w:rtl/>
        </w:rPr>
        <w:t xml:space="preserve"> سع</w:t>
      </w:r>
      <w:r w:rsidRPr="00D85A1E">
        <w:rPr>
          <w:rFonts w:hint="cs"/>
          <w:rtl/>
        </w:rPr>
        <w:t>ی</w:t>
      </w:r>
      <w:r w:rsidRPr="00D85A1E">
        <w:rPr>
          <w:rtl/>
        </w:rPr>
        <w:t xml:space="preserve"> م</w:t>
      </w:r>
      <w:r w:rsidRPr="00D85A1E">
        <w:rPr>
          <w:rFonts w:hint="cs"/>
          <w:rtl/>
        </w:rPr>
        <w:t>ی‌گردد</w:t>
      </w:r>
      <w:r w:rsidRPr="00D85A1E">
        <w:rPr>
          <w:rtl/>
        </w:rPr>
        <w:t xml:space="preserve"> تا با استفاده از جر</w:t>
      </w:r>
      <w:r w:rsidRPr="00D85A1E">
        <w:rPr>
          <w:rFonts w:hint="cs"/>
          <w:rtl/>
        </w:rPr>
        <w:t>یان</w:t>
      </w:r>
      <w:r w:rsidRPr="00D85A1E">
        <w:rPr>
          <w:rtl/>
        </w:rPr>
        <w:t xml:space="preserve"> حاکم، ا</w:t>
      </w:r>
      <w:r w:rsidRPr="00D85A1E">
        <w:rPr>
          <w:rFonts w:hint="cs"/>
          <w:rtl/>
        </w:rPr>
        <w:t>ین</w:t>
      </w:r>
      <w:r w:rsidRPr="00D85A1E">
        <w:rPr>
          <w:rtl/>
        </w:rPr>
        <w:t xml:space="preserve"> دو بخش‌ مدل گردند.</w:t>
      </w:r>
    </w:p>
    <w:p w:rsidR="00683605" w:rsidRPr="00683605" w:rsidRDefault="00683605" w:rsidP="00331F83">
      <w:pPr>
        <w:pStyle w:val="-3"/>
        <w:rPr>
          <w:rtl/>
        </w:rPr>
      </w:pPr>
      <w:r w:rsidRPr="00683605">
        <w:rPr>
          <w:rFonts w:hint="cs"/>
          <w:rtl/>
        </w:rPr>
        <w:t xml:space="preserve">مدلسازی </w:t>
      </w:r>
      <w:r w:rsidR="00647733">
        <w:rPr>
          <w:rFonts w:hint="cs"/>
          <w:rtl/>
        </w:rPr>
        <w:t>بخش</w:t>
      </w:r>
      <w:r w:rsidRPr="00683605">
        <w:rPr>
          <w:rFonts w:hint="cs"/>
          <w:rtl/>
        </w:rPr>
        <w:t>‌های زیر شبکه</w:t>
      </w:r>
    </w:p>
    <w:p w:rsidR="00683605" w:rsidRDefault="00683605" w:rsidP="00A72C90">
      <w:pPr>
        <w:pStyle w:val="a9"/>
        <w:rPr>
          <w:rtl/>
        </w:rPr>
      </w:pPr>
      <w:r w:rsidRPr="00331F83">
        <w:rPr>
          <w:rFonts w:hint="cs"/>
          <w:rtl/>
        </w:rPr>
        <w:t>برای بسته شدن سیستم معادلات نیاز است تا روابطی برای مدل کردن بخش‌های زیرشبکه ارئه گردند. دو بخش‌ جدید بعد از فیلتر کردن معادلات ظاهر شدند که بخش‌ تنش زیرشبکه</w:t>
      </w:r>
      <w:r w:rsidR="008420D2">
        <w:rPr>
          <w:rFonts w:hint="cs"/>
          <w:rtl/>
        </w:rPr>
        <w:t xml:space="preserve"> </w:t>
      </w:r>
      <w:r w:rsidR="00A72C90" w:rsidRPr="00C55C08">
        <w:rPr>
          <w:position w:val="-16"/>
        </w:rPr>
        <w:object w:dxaOrig="4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1.75pt;height:23.25pt" o:ole="">
            <v:imagedata r:id="rId12" o:title=""/>
          </v:shape>
          <o:OLEObject Type="Embed" ProgID="Equation.DSMT4" ShapeID="_x0000_i1053" DrawAspect="Content" ObjectID="_1586848331" r:id="rId13"/>
        </w:object>
      </w:r>
      <w:r w:rsidRPr="00331F83">
        <w:rPr>
          <w:rFonts w:hint="cs"/>
          <w:rtl/>
        </w:rPr>
        <w:t xml:space="preserve"> در هر دو معادله مومنتم و انرژی حضور دارد و </w:t>
      </w:r>
      <w:r w:rsidR="00647733">
        <w:rPr>
          <w:rFonts w:hint="cs"/>
          <w:rtl/>
        </w:rPr>
        <w:t>بخش</w:t>
      </w:r>
      <w:r w:rsidRPr="00331F83">
        <w:rPr>
          <w:rFonts w:hint="cs"/>
          <w:rtl/>
        </w:rPr>
        <w:t xml:space="preserve"> شار حرارتی زیرشبکه</w:t>
      </w:r>
      <w:r w:rsidR="008420D2" w:rsidRPr="00E74223">
        <w:rPr>
          <w:position w:val="-16"/>
        </w:rPr>
        <w:object w:dxaOrig="460" w:dyaOrig="460">
          <v:shape id="_x0000_i1025" type="#_x0000_t75" style="width:23.25pt;height:23.25pt" o:ole="">
            <v:imagedata r:id="rId14" o:title=""/>
          </v:shape>
          <o:OLEObject Type="Embed" ProgID="Equation.DSMT4" ShapeID="_x0000_i1025" DrawAspect="Content" ObjectID="_1586848332" r:id="rId15"/>
        </w:object>
      </w:r>
      <w:r w:rsidRPr="00331F83">
        <w:rPr>
          <w:rFonts w:hint="cs"/>
          <w:rtl/>
        </w:rPr>
        <w:t xml:space="preserve"> در معادله انرژی پدیدار می‌گردد.</w:t>
      </w:r>
    </w:p>
    <w:p w:rsidR="006F743E" w:rsidRPr="00331F83" w:rsidRDefault="006F743E" w:rsidP="00A72C90">
      <w:pPr>
        <w:pStyle w:val="a9"/>
        <w:rPr>
          <w:rtl/>
        </w:rPr>
      </w:pPr>
    </w:p>
    <w:p w:rsidR="00683605" w:rsidRPr="00683605" w:rsidRDefault="00683605" w:rsidP="00D85A1E">
      <w:pPr>
        <w:pStyle w:val="-4"/>
        <w:rPr>
          <w:rtl/>
        </w:rPr>
      </w:pPr>
      <w:r w:rsidRPr="00683605">
        <w:rPr>
          <w:rFonts w:hint="cs"/>
          <w:rtl/>
        </w:rPr>
        <w:t xml:space="preserve">بخش </w:t>
      </w:r>
      <w:r w:rsidR="00D85A1E" w:rsidRPr="00065B40">
        <w:rPr>
          <w:rFonts w:hint="cs"/>
          <w:rtl/>
        </w:rPr>
        <w:t>غیر ایزوتروپیک</w:t>
      </w:r>
      <w:r w:rsidR="00D85A1E">
        <w:rPr>
          <w:rFonts w:hint="cs"/>
          <w:rtl/>
        </w:rPr>
        <w:t xml:space="preserve"> </w:t>
      </w:r>
      <w:r w:rsidR="00D85A1E" w:rsidRPr="00065B40">
        <w:rPr>
          <w:rFonts w:hint="cs"/>
          <w:rtl/>
        </w:rPr>
        <w:t xml:space="preserve">(دیویاتوریک) </w:t>
      </w:r>
      <w:r w:rsidRPr="00683605">
        <w:rPr>
          <w:rFonts w:hint="cs"/>
          <w:rtl/>
        </w:rPr>
        <w:t>تنش زیرشبکه (</w:t>
      </w:r>
      <w:r w:rsidRPr="00683605">
        <w:rPr>
          <w:position w:val="-14"/>
        </w:rPr>
        <w:object w:dxaOrig="840" w:dyaOrig="380">
          <v:shape id="_x0000_i1026" type="#_x0000_t75" style="width:42pt;height:18.75pt" o:ole="">
            <v:imagedata r:id="rId16" o:title=""/>
          </v:shape>
          <o:OLEObject Type="Embed" ProgID="Equation.DSMT4" ShapeID="_x0000_i1026" DrawAspect="Content" ObjectID="_1586848333" r:id="rId17"/>
        </w:object>
      </w:r>
      <w:r w:rsidRPr="00683605">
        <w:rPr>
          <w:rFonts w:hint="cs"/>
          <w:rtl/>
        </w:rPr>
        <w:t>):</w:t>
      </w:r>
    </w:p>
    <w:p w:rsidR="00A72C90" w:rsidRPr="00683605" w:rsidRDefault="00683605" w:rsidP="008420D2">
      <w:pPr>
        <w:pStyle w:val="a9"/>
        <w:rPr>
          <w:rtl/>
        </w:rPr>
      </w:pPr>
      <w:r w:rsidRPr="00683605">
        <w:rPr>
          <w:rFonts w:hint="cs"/>
          <w:rtl/>
        </w:rPr>
        <w:t xml:space="preserve">تنش‌های زیر شبکه بخش‌های بسته نشده هستند که باید برای آن‌ها مدل ارائه گردد. انواع مختلف مدل‌ها برای بیان نمودن این بخش‌ ارائه شده‌اند. </w:t>
      </w:r>
      <w:r w:rsidRPr="003A603F">
        <w:rPr>
          <w:rFonts w:hint="cs"/>
          <w:rtl/>
        </w:rPr>
        <w:t>مدل‌های ویسکوزیته گردابه‌ای</w:t>
      </w:r>
      <w:r w:rsidR="003A603F">
        <w:rPr>
          <w:rStyle w:val="FootnoteReference"/>
          <w:rtl/>
        </w:rPr>
        <w:footnoteReference w:id="1"/>
      </w:r>
      <w:r w:rsidRPr="00683605">
        <w:rPr>
          <w:rFonts w:hint="cs"/>
          <w:rtl/>
        </w:rPr>
        <w:t xml:space="preserve"> سعی دارند تا تبادل انرژی را بین مقیاس‌های کوچک و بزرگ با استفاده از شبیه سازی فروریزش انرژی مرتبط با آبشار انر</w:t>
      </w:r>
      <w:r w:rsidR="008420D2">
        <w:rPr>
          <w:rFonts w:hint="cs"/>
          <w:rtl/>
        </w:rPr>
        <w:t xml:space="preserve">ژی توربولانسی، باز تولید نمایند. </w:t>
      </w:r>
      <w:r w:rsidRPr="00683605">
        <w:rPr>
          <w:rFonts w:hint="cs"/>
          <w:rtl/>
        </w:rPr>
        <w:t xml:space="preserve">اولین مدل و یکی از معروف ترین این مدل‌ها و رایج‌ترین آن‌ها مدل ارائه شده توسط </w:t>
      </w:r>
      <w:r w:rsidRPr="00065B40">
        <w:rPr>
          <w:rFonts w:hint="cs"/>
          <w:rtl/>
        </w:rPr>
        <w:t>اسماگورینسکی</w:t>
      </w:r>
      <w:r w:rsidRPr="00683605">
        <w:rPr>
          <w:rFonts w:hint="cs"/>
          <w:rtl/>
        </w:rPr>
        <w:t xml:space="preserve"> است که برای جریان </w:t>
      </w:r>
      <w:r w:rsidRPr="00065B40">
        <w:rPr>
          <w:rFonts w:hint="cs"/>
          <w:rtl/>
        </w:rPr>
        <w:t>تراکم ناپذیر</w:t>
      </w:r>
      <w:r w:rsidRPr="00683605">
        <w:rPr>
          <w:rFonts w:hint="cs"/>
          <w:rtl/>
        </w:rPr>
        <w:t xml:space="preserve"> ارئه 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72C90" w:rsidTr="0014119F">
        <w:tc>
          <w:tcPr>
            <w:tcW w:w="4508" w:type="dxa"/>
          </w:tcPr>
          <w:p w:rsidR="00A72C90" w:rsidRDefault="00A72C90" w:rsidP="00A72C90">
            <w:pPr>
              <w:pStyle w:val="a0"/>
              <w:rPr>
                <w:rtl/>
              </w:rPr>
            </w:pPr>
          </w:p>
        </w:tc>
        <w:tc>
          <w:tcPr>
            <w:tcW w:w="4508" w:type="dxa"/>
          </w:tcPr>
          <w:p w:rsidR="00A72C90" w:rsidRDefault="00A72C90" w:rsidP="00A72C90">
            <w:pPr>
              <w:pStyle w:val="a9"/>
              <w:jc w:val="right"/>
              <w:rPr>
                <w:rtl/>
              </w:rPr>
            </w:pPr>
            <w:r w:rsidRPr="00C55C08">
              <w:rPr>
                <w:position w:val="-28"/>
              </w:rPr>
              <w:object w:dxaOrig="2439" w:dyaOrig="760">
                <v:shape id="_x0000_i1054" type="#_x0000_t75" style="width:122.25pt;height:38.25pt" o:ole="">
                  <v:imagedata r:id="rId18" o:title=""/>
                </v:shape>
                <o:OLEObject Type="Embed" ProgID="Equation.DSMT4" ShapeID="_x0000_i1054" DrawAspect="Content" ObjectID="_1586848334" r:id="rId19"/>
              </w:object>
            </w:r>
          </w:p>
        </w:tc>
      </w:tr>
    </w:tbl>
    <w:p w:rsidR="00683605" w:rsidRPr="00683605" w:rsidRDefault="00683605" w:rsidP="0014119F">
      <w:pPr>
        <w:pStyle w:val="a9"/>
        <w:rPr>
          <w:rtl/>
        </w:rPr>
      </w:pPr>
      <w:r w:rsidRPr="00683605">
        <w:rPr>
          <w:rFonts w:hint="cs"/>
          <w:rtl/>
        </w:rPr>
        <w:t xml:space="preserve">که </w:t>
      </w:r>
      <w:r w:rsidRPr="00683605">
        <w:rPr>
          <w:position w:val="-12"/>
        </w:rPr>
        <w:object w:dxaOrig="260" w:dyaOrig="380">
          <v:shape id="_x0000_i1027" type="#_x0000_t75" style="width:12.75pt;height:18.75pt" o:ole="">
            <v:imagedata r:id="rId20" o:title=""/>
          </v:shape>
          <o:OLEObject Type="Embed" ProgID="Equation.DSMT4" ShapeID="_x0000_i1027" DrawAspect="Content" ObjectID="_1586848335" r:id="rId21"/>
        </w:object>
      </w:r>
      <w:r w:rsidRPr="00683605">
        <w:rPr>
          <w:rFonts w:hint="cs"/>
          <w:rtl/>
        </w:rPr>
        <w:t xml:space="preserve"> بیان کننده </w:t>
      </w:r>
      <w:r w:rsidRPr="00065B40">
        <w:rPr>
          <w:rFonts w:hint="cs"/>
          <w:rtl/>
        </w:rPr>
        <w:t>ویسکوزیته توربولانسی</w:t>
      </w:r>
      <w:r w:rsidRPr="00683605">
        <w:rPr>
          <w:rFonts w:hint="cs"/>
          <w:rtl/>
        </w:rPr>
        <w:t xml:space="preserve"> (سینماتیکی) و </w:t>
      </w:r>
      <w:r w:rsidR="00A72C90" w:rsidRPr="00C55C08">
        <w:rPr>
          <w:position w:val="-38"/>
        </w:rPr>
        <w:object w:dxaOrig="2100" w:dyaOrig="859">
          <v:shape id="_x0000_i1055" type="#_x0000_t75" style="width:105pt;height:42.75pt" o:ole="">
            <v:imagedata r:id="rId22" o:title=""/>
          </v:shape>
          <o:OLEObject Type="Embed" ProgID="Equation.DSMT4" ShapeID="_x0000_i1055" DrawAspect="Content" ObjectID="_1586848336" r:id="rId23"/>
        </w:object>
      </w:r>
      <w:r w:rsidRPr="00683605">
        <w:rPr>
          <w:rFonts w:hint="cs"/>
          <w:rtl/>
        </w:rPr>
        <w:t xml:space="preserve"> تانسور نرخ کرنش است.</w:t>
      </w:r>
    </w:p>
    <w:p w:rsidR="00A72C90" w:rsidRPr="00683605" w:rsidRDefault="00683605" w:rsidP="0014119F">
      <w:pPr>
        <w:pStyle w:val="a9"/>
        <w:rPr>
          <w:rtl/>
        </w:rPr>
      </w:pPr>
      <w:r w:rsidRPr="00683605">
        <w:rPr>
          <w:rFonts w:hint="cs"/>
          <w:rtl/>
        </w:rPr>
        <w:t>در روش اسماگورینسکی</w:t>
      </w:r>
      <w:r w:rsidR="00A2153E">
        <w:rPr>
          <w:rFonts w:hint="cs"/>
          <w:rtl/>
        </w:rPr>
        <w:t>،</w:t>
      </w:r>
      <w:r w:rsidRPr="00683605">
        <w:rPr>
          <w:rFonts w:hint="cs"/>
          <w:rtl/>
        </w:rPr>
        <w:t xml:space="preserve"> ویسکوزیته توربولانسی از رابطه</w:t>
      </w:r>
      <w:r w:rsidR="00232521">
        <w:rPr>
          <w:rFonts w:hint="cs"/>
          <w:rtl/>
        </w:rPr>
        <w:t xml:space="preserve"> </w:t>
      </w:r>
      <w:r w:rsidRPr="00683605">
        <w:rPr>
          <w:rtl/>
        </w:rPr>
        <w:fldChar w:fldCharType="begin"/>
      </w:r>
      <w:r w:rsidRPr="00683605">
        <w:rPr>
          <w:rtl/>
        </w:rPr>
        <w:instrText xml:space="preserve"> </w:instrText>
      </w:r>
      <w:r w:rsidRPr="00683605">
        <w:rPr>
          <w:rFonts w:hint="cs"/>
        </w:rPr>
        <w:instrText>REF</w:instrText>
      </w:r>
      <w:r w:rsidRPr="00683605">
        <w:rPr>
          <w:rFonts w:hint="cs"/>
          <w:rtl/>
        </w:rPr>
        <w:instrText xml:space="preserve"> _</w:instrText>
      </w:r>
      <w:r w:rsidRPr="00683605">
        <w:rPr>
          <w:rFonts w:hint="cs"/>
        </w:rPr>
        <w:instrText>Ref421027771 \h</w:instrText>
      </w:r>
      <w:r w:rsidRPr="00683605">
        <w:rPr>
          <w:rtl/>
        </w:rPr>
        <w:instrText xml:space="preserve"> </w:instrText>
      </w:r>
      <w:r w:rsidRPr="00683605">
        <w:rPr>
          <w:rtl/>
        </w:rPr>
      </w:r>
      <w:r w:rsidRPr="00683605">
        <w:rPr>
          <w:rtl/>
        </w:rPr>
        <w:fldChar w:fldCharType="separate"/>
      </w:r>
      <w:r w:rsidR="00B27E00" w:rsidRPr="00683605">
        <w:rPr>
          <w:rFonts w:hint="cs"/>
          <w:rtl/>
        </w:rPr>
        <w:t>(</w:t>
      </w:r>
      <w:r w:rsidR="00B27E00" w:rsidRPr="00683605">
        <w:rPr>
          <w:rtl/>
        </w:rPr>
        <w:t>‌</w:t>
      </w:r>
      <w:r w:rsidR="00B27E00">
        <w:rPr>
          <w:noProof/>
          <w:rtl/>
        </w:rPr>
        <w:t>2</w:t>
      </w:r>
      <w:r w:rsidRPr="00683605">
        <w:rPr>
          <w:rtl/>
        </w:rPr>
        <w:fldChar w:fldCharType="end"/>
      </w:r>
      <w:r w:rsidRPr="00683605">
        <w:rPr>
          <w:rFonts w:hint="cs"/>
          <w:rtl/>
        </w:rPr>
        <w:t>)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72C90" w:rsidTr="0014119F">
        <w:tc>
          <w:tcPr>
            <w:tcW w:w="4508" w:type="dxa"/>
          </w:tcPr>
          <w:p w:rsidR="00A72C90" w:rsidRDefault="00A72C90" w:rsidP="00A72C90">
            <w:pPr>
              <w:pStyle w:val="a0"/>
              <w:rPr>
                <w:rtl/>
              </w:rPr>
            </w:pPr>
          </w:p>
        </w:tc>
        <w:tc>
          <w:tcPr>
            <w:tcW w:w="4508" w:type="dxa"/>
          </w:tcPr>
          <w:p w:rsidR="00A72C90" w:rsidRDefault="00A72C90" w:rsidP="00A72C90">
            <w:pPr>
              <w:widowControl w:val="0"/>
              <w:spacing w:after="0" w:line="276" w:lineRule="auto"/>
              <w:ind w:firstLine="0"/>
              <w:jc w:val="right"/>
              <w:rPr>
                <w:rFonts w:ascii="Cambria Math" w:hAnsi="Cambria Math"/>
                <w:sz w:val="24"/>
                <w:szCs w:val="26"/>
                <w:rtl/>
              </w:rPr>
            </w:pPr>
            <w:r w:rsidRPr="00C55C08">
              <w:rPr>
                <w:position w:val="-18"/>
              </w:rPr>
              <w:object w:dxaOrig="2120" w:dyaOrig="540">
                <v:shape id="_x0000_i1056" type="#_x0000_t75" style="width:105.75pt;height:27pt" o:ole="">
                  <v:imagedata r:id="rId24" o:title=""/>
                </v:shape>
                <o:OLEObject Type="Embed" ProgID="Equation.DSMT4" ShapeID="_x0000_i1056" DrawAspect="Content" ObjectID="_1586848337" r:id="rId25"/>
              </w:object>
            </w:r>
          </w:p>
        </w:tc>
      </w:tr>
    </w:tbl>
    <w:p w:rsidR="00683605" w:rsidRPr="00683605" w:rsidRDefault="00683605" w:rsidP="00683605">
      <w:pPr>
        <w:widowControl w:val="0"/>
        <w:spacing w:after="0" w:line="276" w:lineRule="auto"/>
        <w:ind w:firstLine="0"/>
        <w:rPr>
          <w:rFonts w:ascii="Cambria Math" w:hAnsi="Cambria Math"/>
          <w:sz w:val="24"/>
          <w:szCs w:val="26"/>
          <w:rtl/>
        </w:rPr>
      </w:pPr>
    </w:p>
    <w:p w:rsidR="00A72C90" w:rsidRPr="00683605" w:rsidRDefault="00683605" w:rsidP="00572D99">
      <w:pPr>
        <w:pStyle w:val="a9"/>
        <w:rPr>
          <w:rtl/>
        </w:rPr>
      </w:pPr>
      <w:r w:rsidRPr="00683605">
        <w:rPr>
          <w:rFonts w:hint="cs"/>
          <w:rtl/>
        </w:rPr>
        <w:t xml:space="preserve">که </w:t>
      </w:r>
      <w:r w:rsidRPr="00683605">
        <w:rPr>
          <w:position w:val="-4"/>
        </w:rPr>
        <w:object w:dxaOrig="260" w:dyaOrig="340">
          <v:shape id="_x0000_i1028" type="#_x0000_t75" style="width:12.75pt;height:17.25pt" o:ole="">
            <v:imagedata r:id="rId26" o:title=""/>
          </v:shape>
          <o:OLEObject Type="Embed" ProgID="Equation.DSMT4" ShapeID="_x0000_i1028" DrawAspect="Content" ObjectID="_1586848338" r:id="rId27"/>
        </w:object>
      </w:r>
      <w:r w:rsidRPr="00683605">
        <w:rPr>
          <w:rFonts w:hint="cs"/>
          <w:rtl/>
        </w:rPr>
        <w:t xml:space="preserve"> برابر است با پهنای فیلتر شبکه و با حجم سلول رابطه مستقیم دارد: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72C90" w:rsidTr="00572D99">
        <w:tc>
          <w:tcPr>
            <w:tcW w:w="4508" w:type="dxa"/>
          </w:tcPr>
          <w:p w:rsidR="00A72C90" w:rsidRDefault="00A72C90" w:rsidP="00A72C90">
            <w:pPr>
              <w:pStyle w:val="a0"/>
              <w:rPr>
                <w:rtl/>
              </w:rPr>
            </w:pPr>
          </w:p>
        </w:tc>
        <w:tc>
          <w:tcPr>
            <w:tcW w:w="4508" w:type="dxa"/>
          </w:tcPr>
          <w:p w:rsidR="00A72C90" w:rsidRDefault="00A72C90" w:rsidP="00A72C90">
            <w:pPr>
              <w:widowControl w:val="0"/>
              <w:spacing w:after="0" w:line="276" w:lineRule="auto"/>
              <w:ind w:firstLine="0"/>
              <w:jc w:val="right"/>
              <w:rPr>
                <w:rFonts w:ascii="Cambria Math" w:hAnsi="Cambria Math"/>
                <w:sz w:val="24"/>
                <w:szCs w:val="26"/>
                <w:rtl/>
              </w:rPr>
            </w:pPr>
            <w:r w:rsidRPr="00C55C08">
              <w:rPr>
                <w:position w:val="-8"/>
              </w:rPr>
              <w:object w:dxaOrig="960" w:dyaOrig="400">
                <v:shape id="_x0000_i1057" type="#_x0000_t75" style="width:48pt;height:20.25pt" o:ole="">
                  <v:imagedata r:id="rId28" o:title=""/>
                </v:shape>
                <o:OLEObject Type="Embed" ProgID="Equation.DSMT4" ShapeID="_x0000_i1057" DrawAspect="Content" ObjectID="_1586848339" r:id="rId29"/>
              </w:object>
            </w:r>
          </w:p>
        </w:tc>
      </w:tr>
    </w:tbl>
    <w:p w:rsidR="00A72C90" w:rsidRPr="00065B40" w:rsidRDefault="00232521" w:rsidP="00572D99">
      <w:pPr>
        <w:pStyle w:val="a9"/>
        <w:rPr>
          <w:rtl/>
        </w:rPr>
      </w:pPr>
      <w:r>
        <w:rPr>
          <w:rFonts w:hint="cs"/>
          <w:rtl/>
        </w:rPr>
        <w:t>همان</w:t>
      </w:r>
      <w:r w:rsidR="00683605" w:rsidRPr="00065B40">
        <w:rPr>
          <w:rFonts w:hint="cs"/>
          <w:rtl/>
        </w:rPr>
        <w:t>طور که ذکر شد، روش اسماگورینسکی برای جریان‌های تراکم ناپذیر ارائه شده بود. بنابراین یوشیزاوا</w:t>
      </w:r>
      <w:r w:rsidR="00683605" w:rsidRPr="00065B40">
        <w:rPr>
          <w:vertAlign w:val="superscript"/>
          <w:rtl/>
        </w:rPr>
        <w:footnoteReference w:id="2"/>
      </w:r>
      <w:r w:rsidR="00683605" w:rsidRPr="00065B40">
        <w:rPr>
          <w:rFonts w:hint="cs"/>
          <w:rtl/>
        </w:rPr>
        <w:t xml:space="preserve"> با استفاده از یک روش تقریبی اندرکنش مستقیم چند مقیاسی</w:t>
      </w:r>
      <w:r w:rsidR="00683605" w:rsidRPr="00065B40">
        <w:rPr>
          <w:vertAlign w:val="superscript"/>
          <w:rtl/>
        </w:rPr>
        <w:footnoteReference w:id="3"/>
      </w:r>
      <w:r w:rsidR="00683605" w:rsidRPr="00065B40">
        <w:rPr>
          <w:rFonts w:hint="cs"/>
          <w:rtl/>
        </w:rPr>
        <w:t>، یک مدل ویسکوز</w:t>
      </w:r>
      <w:r>
        <w:rPr>
          <w:rFonts w:hint="cs"/>
          <w:rtl/>
        </w:rPr>
        <w:t>ی</w:t>
      </w:r>
      <w:r w:rsidR="00683605" w:rsidRPr="00065B40">
        <w:rPr>
          <w:rFonts w:hint="cs"/>
          <w:rtl/>
        </w:rPr>
        <w:t>ته گردابه‌ای برای جریان‌های تراکم پذیر ارائه نمود. در روش یوشیزاوا بخش غیر ایزوتروپیک</w:t>
      </w:r>
      <w:r w:rsidR="00D85A1E">
        <w:rPr>
          <w:rFonts w:hint="cs"/>
          <w:rtl/>
        </w:rPr>
        <w:t xml:space="preserve"> </w:t>
      </w:r>
      <w:r w:rsidR="00795C99">
        <w:rPr>
          <w:rFonts w:hint="cs"/>
          <w:rtl/>
        </w:rPr>
        <w:t>(دیویاتوریک) تنش باقیمانده (زیر</w:t>
      </w:r>
      <w:r w:rsidR="00683605" w:rsidRPr="00065B40">
        <w:rPr>
          <w:rFonts w:hint="cs"/>
          <w:rtl/>
        </w:rPr>
        <w:t>شبکه) با استفاده از مدل اسماگورینسکی برای جریان تراکم ناپذیر مشخص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72C90" w:rsidTr="00572D99">
        <w:tc>
          <w:tcPr>
            <w:tcW w:w="4508" w:type="dxa"/>
          </w:tcPr>
          <w:p w:rsidR="00A72C90" w:rsidRDefault="00A72C90" w:rsidP="00A72C90">
            <w:pPr>
              <w:pStyle w:val="a0"/>
              <w:rPr>
                <w:rtl/>
              </w:rPr>
            </w:pPr>
          </w:p>
        </w:tc>
        <w:tc>
          <w:tcPr>
            <w:tcW w:w="4508" w:type="dxa"/>
          </w:tcPr>
          <w:p w:rsidR="00A72C90" w:rsidRDefault="00A72C90" w:rsidP="00A72C90">
            <w:pPr>
              <w:widowControl w:val="0"/>
              <w:spacing w:after="0" w:line="276" w:lineRule="auto"/>
              <w:ind w:firstLine="0"/>
              <w:jc w:val="right"/>
              <w:rPr>
                <w:sz w:val="24"/>
                <w:szCs w:val="26"/>
                <w:rtl/>
              </w:rPr>
            </w:pPr>
            <w:r w:rsidRPr="00C55C08">
              <w:rPr>
                <w:position w:val="-56"/>
              </w:rPr>
              <w:object w:dxaOrig="3620" w:dyaOrig="1260">
                <v:shape id="_x0000_i1058" type="#_x0000_t75" style="width:180.75pt;height:63pt" o:ole="">
                  <v:imagedata r:id="rId30" o:title=""/>
                </v:shape>
                <o:OLEObject Type="Embed" ProgID="Equation.DSMT4" ShapeID="_x0000_i1058" DrawAspect="Content" ObjectID="_1586848340" r:id="rId31"/>
              </w:object>
            </w:r>
          </w:p>
        </w:tc>
      </w:tr>
    </w:tbl>
    <w:p w:rsidR="00683605" w:rsidRPr="00065B40" w:rsidRDefault="00683605" w:rsidP="00A72C90">
      <w:pPr>
        <w:widowControl w:val="0"/>
        <w:spacing w:after="0" w:line="276" w:lineRule="auto"/>
        <w:ind w:firstLine="0"/>
        <w:rPr>
          <w:sz w:val="24"/>
          <w:szCs w:val="26"/>
          <w:rtl/>
        </w:rPr>
      </w:pPr>
    </w:p>
    <w:p w:rsidR="00683605" w:rsidRPr="00065B40" w:rsidRDefault="00683605" w:rsidP="00572D99">
      <w:pPr>
        <w:pStyle w:val="a9"/>
        <w:rPr>
          <w:rtl/>
        </w:rPr>
      </w:pPr>
      <w:r w:rsidRPr="00065B40">
        <w:rPr>
          <w:rFonts w:hint="cs"/>
          <w:rtl/>
        </w:rPr>
        <w:t xml:space="preserve">در هر دو روش ارائه شده توسط اسماگورینسکی و یوشیزاوا </w:t>
      </w:r>
      <w:r w:rsidR="00647733">
        <w:rPr>
          <w:rFonts w:hint="cs"/>
          <w:rtl/>
        </w:rPr>
        <w:t>بخش</w:t>
      </w:r>
      <w:r w:rsidRPr="00065B40">
        <w:rPr>
          <w:rFonts w:hint="cs"/>
          <w:rtl/>
        </w:rPr>
        <w:t xml:space="preserve"> </w:t>
      </w:r>
      <w:r w:rsidRPr="00065B40">
        <w:rPr>
          <w:position w:val="-12"/>
        </w:rPr>
        <w:object w:dxaOrig="320" w:dyaOrig="380">
          <v:shape id="_x0000_i1029" type="#_x0000_t75" style="width:15.75pt;height:18.75pt" o:ole="">
            <v:imagedata r:id="rId32" o:title=""/>
          </v:shape>
          <o:OLEObject Type="Embed" ProgID="Equation.DSMT4" ShapeID="_x0000_i1029" DrawAspect="Content" ObjectID="_1586848341" r:id="rId33"/>
        </w:object>
      </w:r>
      <w:r w:rsidRPr="00065B40">
        <w:rPr>
          <w:rFonts w:hint="cs"/>
          <w:rtl/>
        </w:rPr>
        <w:t xml:space="preserve"> به یک ضریب ثابت اشاره می‌نماید. این ضریب با استفاده از روش‌های تئوری برای جریان آشفته ایزوتروپیک کاهنده</w:t>
      </w:r>
      <w:r w:rsidR="00795C99">
        <w:rPr>
          <w:rFonts w:hint="cs"/>
          <w:rtl/>
        </w:rPr>
        <w:t xml:space="preserve"> </w:t>
      </w:r>
      <w:r w:rsidRPr="00065B40">
        <w:rPr>
          <w:rFonts w:hint="cs"/>
          <w:rtl/>
        </w:rPr>
        <w:t>(</w:t>
      </w:r>
      <w:r w:rsidRPr="00065B40">
        <w:t>DIT</w:t>
      </w:r>
      <w:r w:rsidRPr="00065B40">
        <w:rPr>
          <w:rFonts w:hint="cs"/>
          <w:rtl/>
        </w:rPr>
        <w:t xml:space="preserve">) در حدود 0.17 تخمین زده می‌شود. توجه شود که </w:t>
      </w:r>
      <w:r w:rsidRPr="00065B40">
        <w:rPr>
          <w:position w:val="-12"/>
        </w:rPr>
        <w:object w:dxaOrig="300" w:dyaOrig="380">
          <v:shape id="_x0000_i1030" type="#_x0000_t75" style="width:15pt;height:18.75pt" o:ole="">
            <v:imagedata r:id="rId34" o:title=""/>
          </v:shape>
          <o:OLEObject Type="Embed" ProgID="Equation.DSMT4" ShapeID="_x0000_i1030" DrawAspect="Content" ObjectID="_1586848342" r:id="rId35"/>
        </w:object>
      </w:r>
      <w:r w:rsidRPr="00065B40">
        <w:rPr>
          <w:rFonts w:hint="cs"/>
          <w:rtl/>
        </w:rPr>
        <w:t xml:space="preserve"> ویسکوزیته‌ی توربولانسی دینامیکی است.</w:t>
      </w:r>
    </w:p>
    <w:p w:rsidR="00683605" w:rsidRPr="00065B40" w:rsidRDefault="00683605" w:rsidP="00572D99">
      <w:pPr>
        <w:pStyle w:val="a9"/>
        <w:rPr>
          <w:rtl/>
        </w:rPr>
      </w:pPr>
      <w:r w:rsidRPr="00065B40">
        <w:rPr>
          <w:rFonts w:hint="cs"/>
          <w:rtl/>
        </w:rPr>
        <w:t>یکی از بزرگترین مشکلات مدل اسماگورینسکی (و به تبع آن روش یوشیزاوا)، در ناحیه‌ی نزدیک دیوار است. به دلیل حضور گرادیان‌های شدید (حتی با استفاده از شبکه بندی بسیار ریز در ناحیه‌ی دیوار) در نزدیک دیوار، سبب پیدایش ویسکوزیته‌ی توربولانسی می‌گردد که منشا فیزیکی ندارد. این ویسکوزیته بزرگ می‌تواند سبب تبدیل جریان آشفته به جریان آرام گردند. همچنین از طرف دیگر در صورتی که جریان آرام باشد انتظار می‌رود که تنش توربولانسی به سمت صفر میل کند. اما در این روش‌ها تنها به صرف وجود تانسور کرنش، ویسکوزیته توربولانسی ظاهر می‌شود( حتی در جریان آرام).</w:t>
      </w:r>
    </w:p>
    <w:p w:rsidR="00683605" w:rsidRPr="00572D99" w:rsidRDefault="00683605" w:rsidP="00572D99">
      <w:pPr>
        <w:pStyle w:val="a9"/>
        <w:rPr>
          <w:rtl/>
        </w:rPr>
      </w:pPr>
      <w:r w:rsidRPr="00572D99">
        <w:rPr>
          <w:rFonts w:hint="cs"/>
          <w:rtl/>
        </w:rPr>
        <w:t>همچنین مشخص شده است که مدل‌های زیر شبکه ویسکوزیته گردابه‌ای با یک ثابت کلی (اسماگورینسکی و یوشیزاوا) ، در مدل کردن درست انواع جریان‌های توربولانسی ناموفق هستند. این عدم توانایی به خصوص در مورد جریان‌های برشی، چرخشی، نواحی نزدیک دیوار و در رژیم‌های جریان گذرا بیش‌تر خود را نشان می‌دهد.</w:t>
      </w:r>
    </w:p>
    <w:p w:rsidR="00A72C90" w:rsidRPr="00683605" w:rsidRDefault="00683605" w:rsidP="00572D99">
      <w:pPr>
        <w:pStyle w:val="a9"/>
        <w:rPr>
          <w:rtl/>
        </w:rPr>
      </w:pPr>
      <w:r w:rsidRPr="00572D99">
        <w:rPr>
          <w:rFonts w:hint="cs"/>
          <w:rtl/>
        </w:rPr>
        <w:t xml:space="preserve">ژرمانو یک مدل ویسکوزیته گردابه‌ای ارائه نمود که در آن ضرایب به صورت دینامیکی بر اساس همانندسازی جبری بین تنش‌های توربولانسی زیرشبکه با دو پهنای فیلتر مختلف محاسبه می‌گردند. از جمله برتری‌های این روش می‌توان به ناپدید شدن ویسکوزیته توربولانسی در نواحی جریان لایه‌ای و همچنین رفتار درست در </w:t>
      </w:r>
      <w:r w:rsidRPr="00572D99">
        <w:rPr>
          <w:rFonts w:hint="cs"/>
          <w:rtl/>
        </w:rPr>
        <w:lastRenderedPageBreak/>
        <w:t>لایه مرزی توربولانسی نواحی نزدیک دیوار بدون نیاز به توابع میراکننده، اشاره نمود. این مدل همچنین توانایی</w:t>
      </w:r>
      <w:r w:rsidRPr="00065B40">
        <w:rPr>
          <w:rFonts w:hint="cs"/>
          <w:rtl/>
        </w:rPr>
        <w:t xml:space="preserve"> مدل نمودن پدیده </w:t>
      </w:r>
      <w:r w:rsidRPr="00065B40">
        <w:t>back-scatter</w:t>
      </w:r>
      <w:r w:rsidRPr="00065B40">
        <w:rPr>
          <w:rFonts w:hint="cs"/>
          <w:rtl/>
        </w:rPr>
        <w:t xml:space="preserve"> (بازگشت انرژی از مقیاس‌های کوچک به بزرگ) را دارا می‌باشد. این مدل با استفاده از کوچک‌ترین مقیاس‌های مشخص شده برای مدل نمودن تنش توربولانسی زیر شبکه، ضریب ویسکوزیته گردابه‌ای را مشخص می‌نماید. در این مدل دو فیلتر متفاوت برای عملیات کانولوشن معرفی می‌گردند:</w:t>
      </w:r>
      <w:r w:rsidRPr="00065B40">
        <w:rPr>
          <w:position w:val="-6"/>
        </w:rPr>
        <w:object w:dxaOrig="279" w:dyaOrig="360">
          <v:shape id="_x0000_i1031" type="#_x0000_t75" style="width:14.25pt;height:18.75pt" o:ole="">
            <v:imagedata r:id="rId36" o:title=""/>
          </v:shape>
          <o:OLEObject Type="Embed" ProgID="Equation.DSMT4" ShapeID="_x0000_i1031" DrawAspect="Content" ObjectID="_1586848343" r:id="rId37"/>
        </w:object>
      </w:r>
      <w:r w:rsidRPr="00065B40">
        <w:rPr>
          <w:rtl/>
        </w:rPr>
        <w:t xml:space="preserve"> </w:t>
      </w:r>
      <w:r w:rsidRPr="00065B40">
        <w:rPr>
          <w:rFonts w:hint="cs"/>
          <w:rtl/>
        </w:rPr>
        <w:t>فیلتر شبکه و</w:t>
      </w:r>
      <w:r w:rsidR="00065B40" w:rsidRPr="00065B40">
        <w:rPr>
          <w:position w:val="-6"/>
        </w:rPr>
        <w:object w:dxaOrig="300" w:dyaOrig="380">
          <v:shape id="_x0000_i1032" type="#_x0000_t75" style="width:15pt;height:19.5pt" o:ole="">
            <v:imagedata r:id="rId38" o:title=""/>
          </v:shape>
          <o:OLEObject Type="Embed" ProgID="Equation.DSMT4" ShapeID="_x0000_i1032" DrawAspect="Content" ObjectID="_1586848344" r:id="rId39"/>
        </w:object>
      </w:r>
      <w:r w:rsidRPr="00065B40">
        <w:rPr>
          <w:rtl/>
        </w:rPr>
        <w:t xml:space="preserve"> </w:t>
      </w:r>
      <w:r w:rsidRPr="00065B40">
        <w:rPr>
          <w:rFonts w:hint="cs"/>
          <w:rtl/>
        </w:rPr>
        <w:t>فیلتر آزمایشی.</w:t>
      </w:r>
      <w:r w:rsidR="00795C99">
        <w:rPr>
          <w:rFonts w:hint="cs"/>
          <w:rtl/>
        </w:rPr>
        <w:t xml:space="preserve"> </w:t>
      </w:r>
      <w:r w:rsidRPr="00065B40">
        <w:rPr>
          <w:rFonts w:hint="cs"/>
          <w:rtl/>
        </w:rPr>
        <w:t xml:space="preserve">مقادیر فیلتر شده خاصیت‌ها استفاده از هرکدام از این فیلتر‌ها به صورت معادلات </w:t>
      </w:r>
      <w:r w:rsidRPr="00065B40">
        <w:rPr>
          <w:rtl/>
        </w:rPr>
        <w:fldChar w:fldCharType="begin"/>
      </w:r>
      <w:r w:rsidRPr="00065B40">
        <w:rPr>
          <w:rtl/>
        </w:rPr>
        <w:instrText xml:space="preserve"> </w:instrText>
      </w:r>
      <w:r w:rsidRPr="00065B40">
        <w:rPr>
          <w:rFonts w:hint="cs"/>
        </w:rPr>
        <w:instrText>REF</w:instrText>
      </w:r>
      <w:r w:rsidRPr="00065B40">
        <w:rPr>
          <w:rFonts w:hint="cs"/>
          <w:rtl/>
        </w:rPr>
        <w:instrText xml:space="preserve"> _</w:instrText>
      </w:r>
      <w:r w:rsidRPr="00065B40">
        <w:rPr>
          <w:rFonts w:hint="cs"/>
        </w:rPr>
        <w:instrText>Ref422671580 \h</w:instrText>
      </w:r>
      <w:r w:rsidRPr="00065B40">
        <w:rPr>
          <w:rtl/>
        </w:rPr>
        <w:instrText xml:space="preserve">  \* </w:instrText>
      </w:r>
      <w:r w:rsidRPr="00065B40">
        <w:instrText>MERGEFORMAT</w:instrText>
      </w:r>
      <w:r w:rsidRPr="00065B40">
        <w:rPr>
          <w:rtl/>
        </w:rPr>
        <w:instrText xml:space="preserve"> </w:instrText>
      </w:r>
      <w:r w:rsidRPr="00065B40">
        <w:rPr>
          <w:rtl/>
        </w:rPr>
      </w:r>
      <w:r w:rsidRPr="00065B40">
        <w:rPr>
          <w:rtl/>
        </w:rPr>
        <w:fldChar w:fldCharType="separate"/>
      </w:r>
      <w:r w:rsidR="00B27E00" w:rsidRPr="00683605">
        <w:rPr>
          <w:rFonts w:hint="cs"/>
          <w:rtl/>
        </w:rPr>
        <w:t>(</w:t>
      </w:r>
      <w:r w:rsidR="00B27E00" w:rsidRPr="00683605">
        <w:rPr>
          <w:rtl/>
        </w:rPr>
        <w:t>‌</w:t>
      </w:r>
      <w:r w:rsidR="00B27E00">
        <w:rPr>
          <w:rtl/>
        </w:rPr>
        <w:t>5</w:t>
      </w:r>
      <w:r w:rsidRPr="00065B40">
        <w:rPr>
          <w:rtl/>
        </w:rPr>
        <w:fldChar w:fldCharType="end"/>
      </w:r>
      <w:r w:rsidRPr="00065B40">
        <w:rPr>
          <w:rFonts w:hint="cs"/>
          <w:rtl/>
        </w:rPr>
        <w:t xml:space="preserve">) و </w:t>
      </w:r>
      <w:r w:rsidRPr="00065B40">
        <w:rPr>
          <w:rtl/>
        </w:rPr>
        <w:fldChar w:fldCharType="begin"/>
      </w:r>
      <w:r w:rsidRPr="00065B40">
        <w:rPr>
          <w:rtl/>
        </w:rPr>
        <w:instrText xml:space="preserve"> </w:instrText>
      </w:r>
      <w:r w:rsidRPr="00065B40">
        <w:rPr>
          <w:rFonts w:hint="cs"/>
        </w:rPr>
        <w:instrText>REF</w:instrText>
      </w:r>
      <w:r w:rsidRPr="00065B40">
        <w:rPr>
          <w:rFonts w:hint="cs"/>
          <w:rtl/>
        </w:rPr>
        <w:instrText xml:space="preserve"> _</w:instrText>
      </w:r>
      <w:r w:rsidRPr="00065B40">
        <w:rPr>
          <w:rFonts w:hint="cs"/>
        </w:rPr>
        <w:instrText>Ref422671591 \h</w:instrText>
      </w:r>
      <w:r w:rsidRPr="00065B40">
        <w:rPr>
          <w:rtl/>
        </w:rPr>
        <w:instrText xml:space="preserve">  \* </w:instrText>
      </w:r>
      <w:r w:rsidRPr="00065B40">
        <w:instrText>MERGEFORMAT</w:instrText>
      </w:r>
      <w:r w:rsidRPr="00065B40">
        <w:rPr>
          <w:rtl/>
        </w:rPr>
        <w:instrText xml:space="preserve"> </w:instrText>
      </w:r>
      <w:r w:rsidRPr="00065B40">
        <w:rPr>
          <w:rtl/>
        </w:rPr>
      </w:r>
      <w:r w:rsidRPr="00065B40">
        <w:rPr>
          <w:rtl/>
        </w:rPr>
        <w:fldChar w:fldCharType="separate"/>
      </w:r>
      <w:r w:rsidR="00B27E00" w:rsidRPr="00683605">
        <w:rPr>
          <w:rFonts w:hint="cs"/>
          <w:rtl/>
        </w:rPr>
        <w:t>(</w:t>
      </w:r>
      <w:r w:rsidR="00B27E00" w:rsidRPr="00683605">
        <w:rPr>
          <w:rtl/>
        </w:rPr>
        <w:t>‌</w:t>
      </w:r>
      <w:r w:rsidR="00B27E00">
        <w:rPr>
          <w:rtl/>
        </w:rPr>
        <w:t>6</w:t>
      </w:r>
      <w:r w:rsidRPr="00065B40">
        <w:rPr>
          <w:rtl/>
        </w:rPr>
        <w:fldChar w:fldCharType="end"/>
      </w:r>
      <w:r w:rsidRPr="00065B40">
        <w:rPr>
          <w:rFonts w:hint="cs"/>
          <w:rtl/>
        </w:rPr>
        <w:t>) به دست می‌آیند</w:t>
      </w:r>
      <w:r w:rsidRPr="00683605">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72C90" w:rsidTr="00A72C90">
        <w:tc>
          <w:tcPr>
            <w:tcW w:w="4508" w:type="dxa"/>
          </w:tcPr>
          <w:p w:rsidR="00A72C90" w:rsidRDefault="00A72C90" w:rsidP="00A72C90">
            <w:pPr>
              <w:pStyle w:val="a0"/>
              <w:rPr>
                <w:rtl/>
              </w:rPr>
            </w:pPr>
          </w:p>
        </w:tc>
        <w:tc>
          <w:tcPr>
            <w:tcW w:w="4508" w:type="dxa"/>
          </w:tcPr>
          <w:p w:rsidR="00A72C90" w:rsidRDefault="00A72C90" w:rsidP="00A72C90">
            <w:pPr>
              <w:widowControl w:val="0"/>
              <w:spacing w:after="0" w:line="276" w:lineRule="auto"/>
              <w:ind w:firstLine="0"/>
              <w:jc w:val="right"/>
              <w:rPr>
                <w:sz w:val="24"/>
                <w:szCs w:val="26"/>
                <w:rtl/>
              </w:rPr>
            </w:pPr>
            <w:r w:rsidRPr="00C55C08">
              <w:rPr>
                <w:position w:val="-18"/>
              </w:rPr>
              <w:object w:dxaOrig="2500" w:dyaOrig="560">
                <v:shape id="_x0000_i1059" type="#_x0000_t75" style="width:125.25pt;height:27.75pt" o:ole="">
                  <v:imagedata r:id="rId40" o:title=""/>
                </v:shape>
                <o:OLEObject Type="Embed" ProgID="Equation.DSMT4" ShapeID="_x0000_i1059" DrawAspect="Content" ObjectID="_1586848345" r:id="rId41"/>
              </w:object>
            </w:r>
          </w:p>
        </w:tc>
      </w:tr>
      <w:tr w:rsidR="00A72C90" w:rsidTr="00A72C90">
        <w:tc>
          <w:tcPr>
            <w:tcW w:w="4508" w:type="dxa"/>
          </w:tcPr>
          <w:p w:rsidR="00A72C90" w:rsidRDefault="00A72C90" w:rsidP="00A72C90">
            <w:pPr>
              <w:pStyle w:val="a0"/>
              <w:rPr>
                <w:rtl/>
              </w:rPr>
            </w:pPr>
          </w:p>
        </w:tc>
        <w:tc>
          <w:tcPr>
            <w:tcW w:w="4508" w:type="dxa"/>
          </w:tcPr>
          <w:p w:rsidR="00A72C90" w:rsidRDefault="00A72C90" w:rsidP="00A72C90">
            <w:pPr>
              <w:widowControl w:val="0"/>
              <w:spacing w:after="0" w:line="276" w:lineRule="auto"/>
              <w:ind w:firstLine="0"/>
              <w:jc w:val="right"/>
              <w:rPr>
                <w:sz w:val="24"/>
                <w:szCs w:val="26"/>
                <w:rtl/>
              </w:rPr>
            </w:pPr>
            <w:r w:rsidRPr="00C55C08">
              <w:rPr>
                <w:position w:val="-18"/>
              </w:rPr>
              <w:object w:dxaOrig="2500" w:dyaOrig="560">
                <v:shape id="_x0000_i1060" type="#_x0000_t75" style="width:125.25pt;height:27.75pt" o:ole="">
                  <v:imagedata r:id="rId42" o:title=""/>
                </v:shape>
                <o:OLEObject Type="Embed" ProgID="Equation.DSMT4" ShapeID="_x0000_i1060" DrawAspect="Content" ObjectID="_1586848346" r:id="rId43"/>
              </w:object>
            </w:r>
          </w:p>
        </w:tc>
      </w:tr>
    </w:tbl>
    <w:p w:rsidR="00A72C90" w:rsidRPr="00795C99" w:rsidRDefault="00683605" w:rsidP="00F33A75">
      <w:pPr>
        <w:pStyle w:val="a9"/>
        <w:rPr>
          <w:rtl/>
        </w:rPr>
      </w:pPr>
      <w:r w:rsidRPr="00795C99">
        <w:rPr>
          <w:rFonts w:hint="cs"/>
          <w:rtl/>
        </w:rPr>
        <w:t>فرض برآن است که فیلتر آزمایشی</w:t>
      </w:r>
      <w:r w:rsidR="00065B40" w:rsidRPr="00795C99">
        <w:rPr>
          <w:position w:val="-6"/>
        </w:rPr>
        <w:object w:dxaOrig="300" w:dyaOrig="380">
          <v:shape id="_x0000_i1033" type="#_x0000_t75" style="width:15pt;height:19.5pt" o:ole="">
            <v:imagedata r:id="rId44" o:title=""/>
          </v:shape>
          <o:OLEObject Type="Embed" ProgID="Equation.DSMT4" ShapeID="_x0000_i1033" DrawAspect="Content" ObjectID="_1586848347" r:id="rId45"/>
        </w:object>
      </w:r>
      <w:r w:rsidRPr="00795C99">
        <w:rPr>
          <w:rtl/>
        </w:rPr>
        <w:t xml:space="preserve"> </w:t>
      </w:r>
      <w:r w:rsidRPr="00795C99">
        <w:rPr>
          <w:rFonts w:hint="cs"/>
          <w:rtl/>
        </w:rPr>
        <w:t>دارای پهنای فیلتر بزرگتری از پ</w:t>
      </w:r>
      <w:r w:rsidR="00232521" w:rsidRPr="00795C99">
        <w:rPr>
          <w:rFonts w:hint="cs"/>
          <w:rtl/>
        </w:rPr>
        <w:t>هنای فیلتر شبکه</w:t>
      </w:r>
      <w:r w:rsidRPr="00795C99">
        <w:rPr>
          <w:rFonts w:hint="cs"/>
          <w:rtl/>
        </w:rPr>
        <w:t xml:space="preserve"> </w:t>
      </w:r>
      <w:r w:rsidRPr="00795C99">
        <w:rPr>
          <w:position w:val="-6"/>
        </w:rPr>
        <w:object w:dxaOrig="279" w:dyaOrig="360">
          <v:shape id="_x0000_i1034" type="#_x0000_t75" style="width:14.25pt;height:18.75pt" o:ole="">
            <v:imagedata r:id="rId46" o:title=""/>
          </v:shape>
          <o:OLEObject Type="Embed" ProgID="Equation.DSMT4" ShapeID="_x0000_i1034" DrawAspect="Content" ObjectID="_1586848348" r:id="rId47"/>
        </w:object>
      </w:r>
      <w:r w:rsidR="00232521" w:rsidRPr="00795C99">
        <w:rPr>
          <w:rFonts w:hint="cs"/>
          <w:position w:val="-6"/>
          <w:rtl/>
        </w:rPr>
        <w:t xml:space="preserve"> </w:t>
      </w:r>
      <w:r w:rsidRPr="00795C99">
        <w:rPr>
          <w:rFonts w:hint="cs"/>
          <w:rtl/>
        </w:rPr>
        <w:t xml:space="preserve">است. در واقع فیلتر آزمایشی به یک شبکه بندی درشت‌تر اشاره دارد. فیلتر کردن با فیلتر شبکه به صورت </w:t>
      </w:r>
      <w:r w:rsidR="00F33A75" w:rsidRPr="00C55C08">
        <w:rPr>
          <w:position w:val="-4"/>
        </w:rPr>
        <w:object w:dxaOrig="300" w:dyaOrig="340">
          <v:shape id="_x0000_i1099" type="#_x0000_t75" style="width:15pt;height:17.25pt" o:ole="">
            <v:imagedata r:id="rId48" o:title=""/>
          </v:shape>
          <o:OLEObject Type="Embed" ProgID="Equation.DSMT4" ShapeID="_x0000_i1099" DrawAspect="Content" ObjectID="_1586848349" r:id="rId49"/>
        </w:object>
      </w:r>
      <w:r w:rsidRPr="00795C99">
        <w:rPr>
          <w:rFonts w:hint="cs"/>
          <w:rtl/>
        </w:rPr>
        <w:t xml:space="preserve">و فیلتر کردن با فیلتر آزمایشی با </w:t>
      </w:r>
      <w:r w:rsidR="00065B40" w:rsidRPr="00795C99">
        <w:rPr>
          <w:position w:val="-4"/>
        </w:rPr>
        <w:object w:dxaOrig="300" w:dyaOrig="360">
          <v:shape id="_x0000_i1035" type="#_x0000_t75" style="width:15pt;height:18.75pt" o:ole="">
            <v:imagedata r:id="rId50" o:title=""/>
          </v:shape>
          <o:OLEObject Type="Embed" ProgID="Equation.DSMT4" ShapeID="_x0000_i1035" DrawAspect="Content" ObjectID="_1586848350" r:id="rId51"/>
        </w:object>
      </w:r>
      <w:r w:rsidRPr="00795C99">
        <w:rPr>
          <w:rtl/>
        </w:rPr>
        <w:t xml:space="preserve"> </w:t>
      </w:r>
      <w:r w:rsidRPr="00795C99">
        <w:rPr>
          <w:rFonts w:hint="cs"/>
          <w:rtl/>
        </w:rPr>
        <w:t>نشان داده خواهد شد.</w:t>
      </w:r>
      <w:r w:rsidR="006F743E">
        <w:rPr>
          <w:rFonts w:hint="cs"/>
          <w:rtl/>
        </w:rPr>
        <w:t xml:space="preserve"> </w:t>
      </w:r>
      <w:r w:rsidR="00AF508F">
        <w:rPr>
          <w:rFonts w:hint="cs"/>
          <w:rtl/>
        </w:rPr>
        <w:t>تانسور تنش زیر</w:t>
      </w:r>
      <w:r w:rsidRPr="00795C99">
        <w:rPr>
          <w:rFonts w:hint="cs"/>
          <w:rtl/>
        </w:rPr>
        <w:t xml:space="preserve">شبکه با استفاده از فیلتر شبکه به صورت معادله </w:t>
      </w:r>
      <w:r w:rsidRPr="00795C99">
        <w:rPr>
          <w:rtl/>
        </w:rPr>
        <w:fldChar w:fldCharType="begin"/>
      </w:r>
      <w:r w:rsidRPr="00795C99">
        <w:rPr>
          <w:rtl/>
        </w:rPr>
        <w:instrText xml:space="preserve"> </w:instrText>
      </w:r>
      <w:r w:rsidRPr="00795C99">
        <w:rPr>
          <w:rFonts w:hint="cs"/>
        </w:rPr>
        <w:instrText>REF</w:instrText>
      </w:r>
      <w:r w:rsidRPr="00795C99">
        <w:rPr>
          <w:rFonts w:hint="cs"/>
          <w:rtl/>
        </w:rPr>
        <w:instrText xml:space="preserve"> _</w:instrText>
      </w:r>
      <w:r w:rsidRPr="00795C99">
        <w:rPr>
          <w:rFonts w:hint="cs"/>
        </w:rPr>
        <w:instrText>Ref422678659 \h</w:instrText>
      </w:r>
      <w:r w:rsidRPr="00795C99">
        <w:rPr>
          <w:rtl/>
        </w:rPr>
        <w:instrText xml:space="preserve">  \* </w:instrText>
      </w:r>
      <w:r w:rsidRPr="00795C99">
        <w:instrText>MERGEFORMAT</w:instrText>
      </w:r>
      <w:r w:rsidRPr="00795C99">
        <w:rPr>
          <w:rtl/>
        </w:rPr>
        <w:instrText xml:space="preserve"> </w:instrText>
      </w:r>
      <w:r w:rsidRPr="00795C99">
        <w:rPr>
          <w:rtl/>
        </w:rPr>
      </w:r>
      <w:r w:rsidRPr="00795C99">
        <w:rPr>
          <w:rtl/>
        </w:rPr>
        <w:fldChar w:fldCharType="separate"/>
      </w:r>
      <w:r w:rsidR="00B27E00" w:rsidRPr="00795C99">
        <w:rPr>
          <w:rFonts w:hint="cs"/>
          <w:rtl/>
        </w:rPr>
        <w:t>(</w:t>
      </w:r>
      <w:r w:rsidR="00B27E00" w:rsidRPr="00795C99">
        <w:rPr>
          <w:rtl/>
        </w:rPr>
        <w:t>‌</w:t>
      </w:r>
      <w:r w:rsidR="00B27E00">
        <w:rPr>
          <w:rtl/>
        </w:rPr>
        <w:t>7</w:t>
      </w:r>
      <w:r w:rsidRPr="00795C99">
        <w:rPr>
          <w:rtl/>
        </w:rPr>
        <w:fldChar w:fldCharType="end"/>
      </w:r>
      <w:r w:rsidRPr="00795C99">
        <w:rPr>
          <w:rFonts w:hint="cs"/>
          <w:rtl/>
        </w:rPr>
        <w:t>) نشان داده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72C90" w:rsidTr="006F743E">
        <w:tc>
          <w:tcPr>
            <w:tcW w:w="4508" w:type="dxa"/>
          </w:tcPr>
          <w:p w:rsidR="00A72C90" w:rsidRDefault="00A72C90" w:rsidP="00A72C90">
            <w:pPr>
              <w:pStyle w:val="a0"/>
              <w:rPr>
                <w:rtl/>
              </w:rPr>
            </w:pPr>
          </w:p>
        </w:tc>
        <w:tc>
          <w:tcPr>
            <w:tcW w:w="4508" w:type="dxa"/>
            <w:vAlign w:val="center"/>
          </w:tcPr>
          <w:p w:rsidR="00A72C90" w:rsidRDefault="00A72C90" w:rsidP="006F743E">
            <w:pPr>
              <w:widowControl w:val="0"/>
              <w:spacing w:after="0" w:line="276" w:lineRule="auto"/>
              <w:ind w:firstLine="0"/>
              <w:jc w:val="right"/>
              <w:rPr>
                <w:sz w:val="24"/>
                <w:szCs w:val="26"/>
                <w:rtl/>
              </w:rPr>
            </w:pPr>
            <w:r w:rsidRPr="00C55C08">
              <w:rPr>
                <w:position w:val="-16"/>
              </w:rPr>
              <w:object w:dxaOrig="1880" w:dyaOrig="460">
                <v:shape id="_x0000_i1061" type="#_x0000_t75" style="width:93.75pt;height:23.25pt" o:ole="">
                  <v:imagedata r:id="rId52" o:title=""/>
                </v:shape>
                <o:OLEObject Type="Embed" ProgID="Equation.DSMT4" ShapeID="_x0000_i1061" DrawAspect="Content" ObjectID="_1586848351" r:id="rId53"/>
              </w:object>
            </w:r>
          </w:p>
        </w:tc>
      </w:tr>
    </w:tbl>
    <w:p w:rsidR="00A72C90" w:rsidRPr="00683605" w:rsidRDefault="00683605" w:rsidP="00572D99">
      <w:pPr>
        <w:pStyle w:val="a9"/>
        <w:rPr>
          <w:rtl/>
        </w:rPr>
      </w:pPr>
      <w:r w:rsidRPr="00795C99">
        <w:rPr>
          <w:rFonts w:hint="cs"/>
          <w:rtl/>
        </w:rPr>
        <w:t xml:space="preserve">در گام بعد اعمال فیلتر آزمایشی بر </w:t>
      </w:r>
      <w:r w:rsidRPr="00683605">
        <w:rPr>
          <w:rFonts w:hint="cs"/>
          <w:rtl/>
        </w:rPr>
        <w:t xml:space="preserve">روی </w:t>
      </w:r>
      <w:r w:rsidR="00B34347">
        <w:rPr>
          <w:rFonts w:hint="cs"/>
          <w:rtl/>
        </w:rPr>
        <w:t>تانسور تنش زیرشبکه به دست آمده</w:t>
      </w:r>
      <w:r w:rsidRPr="00683605">
        <w:rPr>
          <w:rFonts w:hint="cs"/>
          <w:rtl/>
        </w:rPr>
        <w:t>، نتیجه خواهد داد: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72C90" w:rsidTr="006F743E">
        <w:tc>
          <w:tcPr>
            <w:tcW w:w="4508" w:type="dxa"/>
          </w:tcPr>
          <w:p w:rsidR="00A72C90" w:rsidRDefault="00A72C90" w:rsidP="00A72C90">
            <w:pPr>
              <w:pStyle w:val="a0"/>
              <w:rPr>
                <w:rtl/>
              </w:rPr>
            </w:pPr>
          </w:p>
        </w:tc>
        <w:tc>
          <w:tcPr>
            <w:tcW w:w="4508" w:type="dxa"/>
            <w:vAlign w:val="center"/>
          </w:tcPr>
          <w:p w:rsidR="00A72C90" w:rsidRDefault="00A72C90" w:rsidP="006F743E">
            <w:pPr>
              <w:widowControl w:val="0"/>
              <w:spacing w:after="0" w:line="276" w:lineRule="auto"/>
              <w:ind w:firstLine="0"/>
              <w:jc w:val="right"/>
              <w:rPr>
                <w:sz w:val="24"/>
                <w:szCs w:val="26"/>
                <w:rtl/>
              </w:rPr>
            </w:pPr>
            <w:r w:rsidRPr="00C55C08">
              <w:rPr>
                <w:position w:val="-16"/>
              </w:rPr>
              <w:object w:dxaOrig="1700" w:dyaOrig="540">
                <v:shape id="_x0000_i1062" type="#_x0000_t75" style="width:84.75pt;height:27pt" o:ole="">
                  <v:imagedata r:id="rId54" o:title=""/>
                </v:shape>
                <o:OLEObject Type="Embed" ProgID="Equation.DSMT4" ShapeID="_x0000_i1062" DrawAspect="Content" ObjectID="_1586848352" r:id="rId55"/>
              </w:object>
            </w:r>
          </w:p>
        </w:tc>
      </w:tr>
    </w:tbl>
    <w:p w:rsidR="00A72C90" w:rsidRPr="00683605" w:rsidRDefault="00683605" w:rsidP="00572D99">
      <w:pPr>
        <w:pStyle w:val="a9"/>
        <w:rPr>
          <w:rFonts w:cs="Cambria"/>
          <w:rtl/>
        </w:rPr>
      </w:pPr>
      <w:r w:rsidRPr="00683605">
        <w:rPr>
          <w:rFonts w:hint="cs"/>
          <w:rtl/>
        </w:rPr>
        <w:t xml:space="preserve">تانسور تنش مشخص شده (لئونارد) را می‌توان مطابق معادله </w:t>
      </w:r>
      <w:r w:rsidRPr="00683605">
        <w:rPr>
          <w:rtl/>
        </w:rPr>
        <w:fldChar w:fldCharType="begin"/>
      </w:r>
      <w:r w:rsidRPr="00683605">
        <w:rPr>
          <w:rtl/>
        </w:rPr>
        <w:instrText xml:space="preserve"> </w:instrText>
      </w:r>
      <w:r w:rsidRPr="00683605">
        <w:rPr>
          <w:rFonts w:hint="cs"/>
        </w:rPr>
        <w:instrText>REF</w:instrText>
      </w:r>
      <w:r w:rsidRPr="00683605">
        <w:rPr>
          <w:rFonts w:hint="cs"/>
          <w:rtl/>
        </w:rPr>
        <w:instrText xml:space="preserve"> _</w:instrText>
      </w:r>
      <w:r w:rsidRPr="00683605">
        <w:rPr>
          <w:rFonts w:hint="cs"/>
        </w:rPr>
        <w:instrText>Ref422679453 \h</w:instrText>
      </w:r>
      <w:r w:rsidRPr="00683605">
        <w:rPr>
          <w:rtl/>
        </w:rPr>
        <w:instrText xml:space="preserve">  \* </w:instrText>
      </w:r>
      <w:r w:rsidRPr="00683605">
        <w:instrText>MERGEFORMAT</w:instrText>
      </w:r>
      <w:r w:rsidRPr="00683605">
        <w:rPr>
          <w:rtl/>
        </w:rPr>
        <w:instrText xml:space="preserve"> </w:instrText>
      </w:r>
      <w:r w:rsidRPr="00683605">
        <w:rPr>
          <w:rtl/>
        </w:rPr>
      </w:r>
      <w:r w:rsidRPr="00683605">
        <w:rPr>
          <w:rtl/>
        </w:rPr>
        <w:fldChar w:fldCharType="separate"/>
      </w:r>
      <w:r w:rsidR="00B27E00" w:rsidRPr="00683605">
        <w:rPr>
          <w:rFonts w:hint="cs"/>
          <w:rtl/>
        </w:rPr>
        <w:t>(</w:t>
      </w:r>
      <w:r w:rsidR="00B27E00">
        <w:rPr>
          <w:rtl/>
        </w:rPr>
        <w:t>9</w:t>
      </w:r>
      <w:r w:rsidRPr="00683605">
        <w:rPr>
          <w:rtl/>
        </w:rPr>
        <w:fldChar w:fldCharType="end"/>
      </w:r>
      <w:r w:rsidRPr="00683605">
        <w:rPr>
          <w:rFonts w:hint="cs"/>
          <w:rtl/>
        </w:rPr>
        <w:t>) تعریف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72C90" w:rsidTr="006F743E">
        <w:tc>
          <w:tcPr>
            <w:tcW w:w="4508" w:type="dxa"/>
          </w:tcPr>
          <w:p w:rsidR="00A72C90" w:rsidRDefault="00A72C90" w:rsidP="00A72C90">
            <w:pPr>
              <w:pStyle w:val="a0"/>
              <w:rPr>
                <w:rtl/>
              </w:rPr>
            </w:pPr>
          </w:p>
        </w:tc>
        <w:tc>
          <w:tcPr>
            <w:tcW w:w="4508" w:type="dxa"/>
            <w:vAlign w:val="center"/>
          </w:tcPr>
          <w:p w:rsidR="00A72C90" w:rsidRDefault="00A72C90" w:rsidP="006F743E">
            <w:pPr>
              <w:widowControl w:val="0"/>
              <w:spacing w:after="0" w:line="276" w:lineRule="auto"/>
              <w:ind w:firstLine="0"/>
              <w:jc w:val="right"/>
              <w:rPr>
                <w:sz w:val="24"/>
                <w:szCs w:val="26"/>
                <w:rtl/>
              </w:rPr>
            </w:pPr>
            <w:r w:rsidRPr="00C55C08">
              <w:rPr>
                <w:position w:val="-16"/>
              </w:rPr>
              <w:object w:dxaOrig="2840" w:dyaOrig="499">
                <v:shape id="_x0000_i1063" type="#_x0000_t75" style="width:141.75pt;height:24.75pt" o:ole="">
                  <v:imagedata r:id="rId56" o:title=""/>
                </v:shape>
                <o:OLEObject Type="Embed" ProgID="Equation.DSMT4" ShapeID="_x0000_i1063" DrawAspect="Content" ObjectID="_1586848353" r:id="rId57"/>
              </w:object>
            </w:r>
          </w:p>
        </w:tc>
      </w:tr>
    </w:tbl>
    <w:p w:rsidR="00A72C90" w:rsidRPr="00683605" w:rsidRDefault="00683605" w:rsidP="00572D99">
      <w:pPr>
        <w:pStyle w:val="a9"/>
        <w:rPr>
          <w:rtl/>
        </w:rPr>
      </w:pPr>
      <w:r w:rsidRPr="00683605">
        <w:rPr>
          <w:position w:val="-16"/>
        </w:rPr>
        <w:object w:dxaOrig="440" w:dyaOrig="460">
          <v:shape id="_x0000_i1036" type="#_x0000_t75" style="width:21.75pt;height:23.25pt" o:ole="">
            <v:imagedata r:id="rId58" o:title=""/>
          </v:shape>
          <o:OLEObject Type="Embed" ProgID="Equation.DSMT4" ShapeID="_x0000_i1036" DrawAspect="Content" ObjectID="_1586848354" r:id="rId59"/>
        </w:object>
      </w:r>
      <w:r w:rsidRPr="00683605">
        <w:rPr>
          <w:rFonts w:hint="cs"/>
          <w:rtl/>
        </w:rPr>
        <w:t xml:space="preserve"> و </w:t>
      </w:r>
      <w:r w:rsidRPr="00683605">
        <w:rPr>
          <w:position w:val="-16"/>
        </w:rPr>
        <w:object w:dxaOrig="300" w:dyaOrig="420">
          <v:shape id="_x0000_i1037" type="#_x0000_t75" style="width:15pt;height:21pt" o:ole="">
            <v:imagedata r:id="rId60" o:title=""/>
          </v:shape>
          <o:OLEObject Type="Embed" ProgID="Equation.DSMT4" ShapeID="_x0000_i1037" DrawAspect="Content" ObjectID="_1586848355" r:id="rId61"/>
        </w:object>
      </w:r>
      <w:r w:rsidRPr="00683605">
        <w:rPr>
          <w:rFonts w:hint="cs"/>
          <w:rtl/>
        </w:rPr>
        <w:t xml:space="preserve"> به ترتیب دارای </w:t>
      </w:r>
      <w:r w:rsidR="00647733">
        <w:rPr>
          <w:rFonts w:hint="cs"/>
          <w:rtl/>
        </w:rPr>
        <w:t>بخش</w:t>
      </w:r>
      <w:r w:rsidRPr="00683605">
        <w:rPr>
          <w:rFonts w:hint="cs"/>
          <w:rtl/>
        </w:rPr>
        <w:t xml:space="preserve">‌های مشخص نشده </w:t>
      </w:r>
      <w:r w:rsidR="00A2153E" w:rsidRPr="00683605">
        <w:rPr>
          <w:position w:val="-16"/>
        </w:rPr>
        <w:object w:dxaOrig="560" w:dyaOrig="460">
          <v:shape id="_x0000_i1038" type="#_x0000_t75" style="width:27.75pt;height:23.25pt" o:ole="">
            <v:imagedata r:id="rId62" o:title=""/>
          </v:shape>
          <o:OLEObject Type="Embed" ProgID="Equation.DSMT4" ShapeID="_x0000_i1038" DrawAspect="Content" ObjectID="_1586848356" r:id="rId63"/>
        </w:object>
      </w:r>
      <w:r w:rsidRPr="00683605">
        <w:rPr>
          <w:rFonts w:hint="cs"/>
          <w:rtl/>
        </w:rPr>
        <w:t xml:space="preserve"> و </w:t>
      </w:r>
      <w:r w:rsidR="00A2153E" w:rsidRPr="00683605">
        <w:rPr>
          <w:position w:val="-16"/>
        </w:rPr>
        <w:object w:dxaOrig="560" w:dyaOrig="540">
          <v:shape id="_x0000_i1039" type="#_x0000_t75" style="width:27.75pt;height:27pt" o:ole="">
            <v:imagedata r:id="rId64" o:title=""/>
          </v:shape>
          <o:OLEObject Type="Embed" ProgID="Equation.DSMT4" ShapeID="_x0000_i1039" DrawAspect="Content" ObjectID="_1586848357" r:id="rId65"/>
        </w:object>
      </w:r>
      <w:r w:rsidRPr="00683605">
        <w:rPr>
          <w:rFonts w:hint="cs"/>
          <w:rtl/>
        </w:rPr>
        <w:t xml:space="preserve"> می‌باشند. اما </w:t>
      </w:r>
      <w:r w:rsidRPr="00683605">
        <w:rPr>
          <w:position w:val="-16"/>
        </w:rPr>
        <w:object w:dxaOrig="320" w:dyaOrig="420">
          <v:shape id="_x0000_i1040" type="#_x0000_t75" style="width:15.75pt;height:21pt" o:ole="">
            <v:imagedata r:id="rId66" o:title=""/>
          </v:shape>
          <o:OLEObject Type="Embed" ProgID="Equation.DSMT4" ShapeID="_x0000_i1040" DrawAspect="Content" ObjectID="_1586848358" r:id="rId67"/>
        </w:object>
      </w:r>
      <w:r w:rsidRPr="00683605">
        <w:rPr>
          <w:rFonts w:hint="cs"/>
          <w:rtl/>
        </w:rPr>
        <w:t xml:space="preserve"> را می‌توان با اعمال فیلتر آزمایشی بر روی زمینه مشخص شده به دست آورد.</w:t>
      </w:r>
      <w:r w:rsidR="00AF508F">
        <w:rPr>
          <w:rFonts w:hint="cs"/>
          <w:rtl/>
        </w:rPr>
        <w:t xml:space="preserve"> </w:t>
      </w:r>
      <w:r w:rsidRPr="00683605">
        <w:rPr>
          <w:rFonts w:hint="cs"/>
          <w:rtl/>
        </w:rPr>
        <w:t>بر اساس مدل‌سازی اسماگورینسکی برای بخ</w:t>
      </w:r>
      <w:r w:rsidR="008D4435">
        <w:rPr>
          <w:rFonts w:hint="cs"/>
          <w:rtl/>
        </w:rPr>
        <w:t>ش غیر ایزوتروپیک تانسور تنش زیر</w:t>
      </w:r>
      <w:r w:rsidRPr="00683605">
        <w:rPr>
          <w:rFonts w:hint="cs"/>
          <w:rtl/>
        </w:rPr>
        <w:t>شبکه در هر کدام از فیلترها می‌توان یک مدل ویسکوزیته گردابه‌ای ارائه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72C90" w:rsidTr="00572D99">
        <w:tc>
          <w:tcPr>
            <w:tcW w:w="4508" w:type="dxa"/>
          </w:tcPr>
          <w:p w:rsidR="00A72C90" w:rsidRDefault="00A72C90" w:rsidP="00A72C90">
            <w:pPr>
              <w:pStyle w:val="a0"/>
              <w:rPr>
                <w:rtl/>
              </w:rPr>
            </w:pPr>
          </w:p>
        </w:tc>
        <w:tc>
          <w:tcPr>
            <w:tcW w:w="4508" w:type="dxa"/>
          </w:tcPr>
          <w:p w:rsidR="00A72C90" w:rsidRDefault="00A72C90" w:rsidP="00A72C90">
            <w:pPr>
              <w:widowControl w:val="0"/>
              <w:spacing w:after="0" w:line="276" w:lineRule="auto"/>
              <w:ind w:firstLine="0"/>
              <w:jc w:val="right"/>
              <w:rPr>
                <w:sz w:val="24"/>
                <w:szCs w:val="26"/>
                <w:rtl/>
              </w:rPr>
            </w:pPr>
            <w:r w:rsidRPr="00C55C08">
              <w:rPr>
                <w:position w:val="-28"/>
              </w:rPr>
              <w:object w:dxaOrig="4140" w:dyaOrig="760">
                <v:shape id="_x0000_i1064" type="#_x0000_t75" style="width:207pt;height:38.25pt" o:ole="">
                  <v:imagedata r:id="rId68" o:title=""/>
                </v:shape>
                <o:OLEObject Type="Embed" ProgID="Equation.DSMT4" ShapeID="_x0000_i1064" DrawAspect="Content" ObjectID="_1586848359" r:id="rId69"/>
              </w:object>
            </w:r>
          </w:p>
        </w:tc>
      </w:tr>
      <w:tr w:rsidR="00A72C90" w:rsidTr="00572D99">
        <w:tc>
          <w:tcPr>
            <w:tcW w:w="4508" w:type="dxa"/>
          </w:tcPr>
          <w:p w:rsidR="00A72C90" w:rsidRDefault="00A72C90" w:rsidP="00A72C90">
            <w:pPr>
              <w:pStyle w:val="a0"/>
              <w:rPr>
                <w:rtl/>
              </w:rPr>
            </w:pPr>
          </w:p>
        </w:tc>
        <w:tc>
          <w:tcPr>
            <w:tcW w:w="4508" w:type="dxa"/>
          </w:tcPr>
          <w:p w:rsidR="00A72C90" w:rsidRDefault="00A72C90" w:rsidP="00A72C90">
            <w:pPr>
              <w:widowControl w:val="0"/>
              <w:spacing w:after="0" w:line="276" w:lineRule="auto"/>
              <w:ind w:firstLine="0"/>
              <w:jc w:val="right"/>
              <w:rPr>
                <w:sz w:val="24"/>
                <w:szCs w:val="26"/>
                <w:rtl/>
              </w:rPr>
            </w:pPr>
            <w:r w:rsidRPr="00C55C08">
              <w:rPr>
                <w:position w:val="-28"/>
              </w:rPr>
              <w:object w:dxaOrig="3800" w:dyaOrig="760">
                <v:shape id="_x0000_i1065" type="#_x0000_t75" style="width:189.75pt;height:38.25pt" o:ole="">
                  <v:imagedata r:id="rId70" o:title=""/>
                </v:shape>
                <o:OLEObject Type="Embed" ProgID="Equation.DSMT4" ShapeID="_x0000_i1065" DrawAspect="Content" ObjectID="_1586848360" r:id="rId71"/>
              </w:object>
            </w:r>
          </w:p>
        </w:tc>
      </w:tr>
    </w:tbl>
    <w:p w:rsidR="00683605" w:rsidRPr="00683605" w:rsidRDefault="00683605" w:rsidP="00AF508F">
      <w:pPr>
        <w:widowControl w:val="0"/>
        <w:spacing w:after="0" w:line="276" w:lineRule="auto"/>
        <w:ind w:firstLine="0"/>
        <w:rPr>
          <w:sz w:val="24"/>
          <w:szCs w:val="26"/>
          <w:rtl/>
        </w:rPr>
      </w:pPr>
    </w:p>
    <w:p w:rsidR="00A72C90" w:rsidRPr="00683605" w:rsidRDefault="00683605" w:rsidP="00572D99">
      <w:pPr>
        <w:pStyle w:val="a9"/>
        <w:rPr>
          <w:rtl/>
        </w:rPr>
      </w:pPr>
      <w:r w:rsidRPr="00683605">
        <w:rPr>
          <w:rFonts w:hint="cs"/>
          <w:rtl/>
        </w:rPr>
        <w:t xml:space="preserve">حال با تلفیق معادلات </w:t>
      </w:r>
      <w:r w:rsidRPr="00683605">
        <w:rPr>
          <w:rtl/>
        </w:rPr>
        <w:fldChar w:fldCharType="begin"/>
      </w:r>
      <w:r w:rsidRPr="00683605">
        <w:rPr>
          <w:rtl/>
        </w:rPr>
        <w:instrText xml:space="preserve"> </w:instrText>
      </w:r>
      <w:r w:rsidRPr="00683605">
        <w:rPr>
          <w:rFonts w:hint="cs"/>
        </w:rPr>
        <w:instrText>REF</w:instrText>
      </w:r>
      <w:r w:rsidRPr="00683605">
        <w:rPr>
          <w:rFonts w:hint="cs"/>
          <w:rtl/>
        </w:rPr>
        <w:instrText xml:space="preserve"> _</w:instrText>
      </w:r>
      <w:r w:rsidRPr="00683605">
        <w:rPr>
          <w:rFonts w:hint="cs"/>
        </w:rPr>
        <w:instrText>Ref422680229 \h</w:instrText>
      </w:r>
      <w:r w:rsidRPr="00683605">
        <w:rPr>
          <w:rtl/>
        </w:rPr>
        <w:instrText xml:space="preserve"> </w:instrText>
      </w:r>
      <w:r w:rsidRPr="00683605">
        <w:rPr>
          <w:rtl/>
        </w:rPr>
      </w:r>
      <w:r w:rsidRPr="00683605">
        <w:rPr>
          <w:rtl/>
        </w:rPr>
        <w:fldChar w:fldCharType="separate"/>
      </w:r>
      <w:r w:rsidR="00AF508F" w:rsidRPr="00683605">
        <w:rPr>
          <w:rFonts w:hint="cs"/>
          <w:rtl/>
        </w:rPr>
        <w:t>(</w:t>
      </w:r>
      <w:r w:rsidR="00AF508F" w:rsidRPr="00683605">
        <w:rPr>
          <w:rtl/>
        </w:rPr>
        <w:t>‌</w:t>
      </w:r>
      <w:r w:rsidR="00AF508F">
        <w:rPr>
          <w:noProof/>
          <w:rtl/>
        </w:rPr>
        <w:t>10</w:t>
      </w:r>
      <w:r w:rsidRPr="00683605">
        <w:rPr>
          <w:rtl/>
        </w:rPr>
        <w:fldChar w:fldCharType="end"/>
      </w:r>
      <w:r w:rsidRPr="00683605">
        <w:rPr>
          <w:rFonts w:hint="cs"/>
          <w:rtl/>
        </w:rPr>
        <w:t xml:space="preserve">) و </w:t>
      </w:r>
      <w:r w:rsidRPr="00683605">
        <w:rPr>
          <w:rtl/>
        </w:rPr>
        <w:fldChar w:fldCharType="begin"/>
      </w:r>
      <w:r w:rsidRPr="00683605">
        <w:rPr>
          <w:rtl/>
        </w:rPr>
        <w:instrText xml:space="preserve"> </w:instrText>
      </w:r>
      <w:r w:rsidRPr="00683605">
        <w:rPr>
          <w:rFonts w:hint="cs"/>
        </w:rPr>
        <w:instrText>REF</w:instrText>
      </w:r>
      <w:r w:rsidRPr="00683605">
        <w:rPr>
          <w:rFonts w:hint="cs"/>
          <w:rtl/>
        </w:rPr>
        <w:instrText xml:space="preserve"> _</w:instrText>
      </w:r>
      <w:r w:rsidRPr="00683605">
        <w:rPr>
          <w:rFonts w:hint="cs"/>
        </w:rPr>
        <w:instrText>Ref422680237 \h</w:instrText>
      </w:r>
      <w:r w:rsidRPr="00683605">
        <w:rPr>
          <w:rtl/>
        </w:rPr>
        <w:instrText xml:space="preserve"> </w:instrText>
      </w:r>
      <w:r w:rsidRPr="00683605">
        <w:rPr>
          <w:rtl/>
        </w:rPr>
      </w:r>
      <w:r w:rsidRPr="00683605">
        <w:rPr>
          <w:rtl/>
        </w:rPr>
        <w:fldChar w:fldCharType="separate"/>
      </w:r>
      <w:r w:rsidR="00AF508F" w:rsidRPr="00683605">
        <w:rPr>
          <w:rFonts w:hint="cs"/>
          <w:rtl/>
        </w:rPr>
        <w:t>(</w:t>
      </w:r>
      <w:r w:rsidR="00AF508F" w:rsidRPr="00683605">
        <w:rPr>
          <w:rtl/>
        </w:rPr>
        <w:t>‌</w:t>
      </w:r>
      <w:r w:rsidR="00AF508F">
        <w:rPr>
          <w:noProof/>
          <w:rtl/>
        </w:rPr>
        <w:t>11</w:t>
      </w:r>
      <w:r w:rsidRPr="00683605">
        <w:rPr>
          <w:rtl/>
        </w:rPr>
        <w:fldChar w:fldCharType="end"/>
      </w:r>
      <w:r w:rsidRPr="00683605">
        <w:rPr>
          <w:rFonts w:hint="cs"/>
          <w:rtl/>
        </w:rPr>
        <w:t xml:space="preserve">) و استفاده از معادله </w:t>
      </w:r>
      <w:r w:rsidRPr="00683605">
        <w:rPr>
          <w:rtl/>
        </w:rPr>
        <w:fldChar w:fldCharType="begin"/>
      </w:r>
      <w:r w:rsidRPr="00683605">
        <w:rPr>
          <w:rtl/>
        </w:rPr>
        <w:instrText xml:space="preserve"> </w:instrText>
      </w:r>
      <w:r w:rsidRPr="00683605">
        <w:rPr>
          <w:rFonts w:hint="cs"/>
        </w:rPr>
        <w:instrText>REF</w:instrText>
      </w:r>
      <w:r w:rsidRPr="00683605">
        <w:rPr>
          <w:rFonts w:hint="cs"/>
          <w:rtl/>
        </w:rPr>
        <w:instrText xml:space="preserve"> _</w:instrText>
      </w:r>
      <w:r w:rsidRPr="00683605">
        <w:rPr>
          <w:rFonts w:hint="cs"/>
        </w:rPr>
        <w:instrText>Ref422679453 \h</w:instrText>
      </w:r>
      <w:r w:rsidRPr="00683605">
        <w:rPr>
          <w:rtl/>
        </w:rPr>
        <w:instrText xml:space="preserve"> </w:instrText>
      </w:r>
      <w:r w:rsidRPr="00683605">
        <w:rPr>
          <w:rtl/>
        </w:rPr>
      </w:r>
      <w:r w:rsidRPr="00683605">
        <w:rPr>
          <w:rtl/>
        </w:rPr>
        <w:fldChar w:fldCharType="separate"/>
      </w:r>
      <w:r w:rsidR="00AF508F" w:rsidRPr="00683605">
        <w:rPr>
          <w:rFonts w:hint="cs"/>
          <w:rtl/>
        </w:rPr>
        <w:t>(</w:t>
      </w:r>
      <w:r w:rsidR="00AF508F">
        <w:rPr>
          <w:noProof/>
          <w:rtl/>
        </w:rPr>
        <w:t>9</w:t>
      </w:r>
      <w:r w:rsidRPr="00683605">
        <w:rPr>
          <w:rtl/>
        </w:rPr>
        <w:fldChar w:fldCharType="end"/>
      </w:r>
      <w:r w:rsidRPr="00683605">
        <w:rPr>
          <w:rFonts w:hint="cs"/>
          <w:rtl/>
        </w:rPr>
        <w:t>) می‌توان به دست آورد: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72C90" w:rsidTr="00572D99">
        <w:tc>
          <w:tcPr>
            <w:tcW w:w="4508" w:type="dxa"/>
          </w:tcPr>
          <w:p w:rsidR="00A72C90" w:rsidRDefault="00A72C90" w:rsidP="00A72C90">
            <w:pPr>
              <w:pStyle w:val="a0"/>
              <w:rPr>
                <w:rtl/>
              </w:rPr>
            </w:pPr>
          </w:p>
        </w:tc>
        <w:tc>
          <w:tcPr>
            <w:tcW w:w="4508" w:type="dxa"/>
          </w:tcPr>
          <w:p w:rsidR="00A72C90" w:rsidRDefault="00A72C90" w:rsidP="00A72C90">
            <w:pPr>
              <w:widowControl w:val="0"/>
              <w:spacing w:after="0" w:line="276" w:lineRule="auto"/>
              <w:ind w:firstLine="0"/>
              <w:jc w:val="right"/>
              <w:rPr>
                <w:rFonts w:ascii="Cambria Math" w:hAnsi="Cambria Math"/>
                <w:sz w:val="24"/>
                <w:szCs w:val="26"/>
                <w:rtl/>
              </w:rPr>
            </w:pPr>
            <w:r w:rsidRPr="00C55C08">
              <w:rPr>
                <w:position w:val="-16"/>
              </w:rPr>
              <w:object w:dxaOrig="2040" w:dyaOrig="499">
                <v:shape id="_x0000_i1066" type="#_x0000_t75" style="width:102pt;height:24.75pt" o:ole="">
                  <v:imagedata r:id="rId72" o:title=""/>
                </v:shape>
                <o:OLEObject Type="Embed" ProgID="Equation.DSMT4" ShapeID="_x0000_i1066" DrawAspect="Content" ObjectID="_1586848361" r:id="rId73"/>
              </w:object>
            </w:r>
          </w:p>
        </w:tc>
      </w:tr>
    </w:tbl>
    <w:p w:rsidR="00A72C90" w:rsidRPr="00683605" w:rsidRDefault="00683605" w:rsidP="00572D99">
      <w:pPr>
        <w:pStyle w:val="a9"/>
        <w:rPr>
          <w:rtl/>
        </w:rPr>
      </w:pPr>
      <w:r w:rsidRPr="00683605">
        <w:rPr>
          <w:rFonts w:hint="cs"/>
          <w:rtl/>
        </w:rPr>
        <w:t xml:space="preserve">با استفاده از تقریب </w:t>
      </w:r>
      <w:r w:rsidR="00852794" w:rsidRPr="00683605">
        <w:rPr>
          <w:position w:val="-16"/>
        </w:rPr>
        <w:object w:dxaOrig="1560" w:dyaOrig="499">
          <v:shape id="_x0000_i1041" type="#_x0000_t75" style="width:78pt;height:24.75pt" o:ole="">
            <v:imagedata r:id="rId74" o:title=""/>
          </v:shape>
          <o:OLEObject Type="Embed" ProgID="Equation.DSMT4" ShapeID="_x0000_i1041" DrawAspect="Content" ObjectID="_1586848362" r:id="rId75"/>
        </w:object>
      </w:r>
      <w:r w:rsidRPr="00683605">
        <w:rPr>
          <w:rFonts w:hint="cs"/>
          <w:rtl/>
        </w:rPr>
        <w:t xml:space="preserve"> می‌توان بیان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72C90" w:rsidTr="00572D99">
        <w:tc>
          <w:tcPr>
            <w:tcW w:w="4508" w:type="dxa"/>
          </w:tcPr>
          <w:p w:rsidR="00A72C90" w:rsidRDefault="00A72C90" w:rsidP="00A72C90">
            <w:pPr>
              <w:pStyle w:val="a0"/>
              <w:rPr>
                <w:rtl/>
              </w:rPr>
            </w:pPr>
          </w:p>
        </w:tc>
        <w:tc>
          <w:tcPr>
            <w:tcW w:w="4508" w:type="dxa"/>
          </w:tcPr>
          <w:p w:rsidR="00A72C90" w:rsidRDefault="00A72C90" w:rsidP="00A72C90">
            <w:pPr>
              <w:widowControl w:val="0"/>
              <w:spacing w:after="0" w:line="276" w:lineRule="auto"/>
              <w:ind w:firstLine="0"/>
              <w:jc w:val="right"/>
              <w:rPr>
                <w:rFonts w:ascii="Cambria Math" w:hAnsi="Cambria Math"/>
                <w:sz w:val="24"/>
                <w:szCs w:val="26"/>
                <w:rtl/>
              </w:rPr>
            </w:pPr>
            <w:r w:rsidRPr="00C55C08">
              <w:rPr>
                <w:position w:val="-16"/>
              </w:rPr>
              <w:object w:dxaOrig="3660" w:dyaOrig="480">
                <v:shape id="_x0000_i1081" type="#_x0000_t75" style="width:183pt;height:24pt" o:ole="">
                  <v:imagedata r:id="rId76" o:title=""/>
                </v:shape>
                <o:OLEObject Type="Embed" ProgID="Equation.DSMT4" ShapeID="_x0000_i1081" DrawAspect="Content" ObjectID="_1586848363" r:id="rId77"/>
              </w:object>
            </w:r>
          </w:p>
        </w:tc>
      </w:tr>
    </w:tbl>
    <w:p w:rsidR="00A72C90" w:rsidRPr="00683605" w:rsidRDefault="00683605" w:rsidP="00572D99">
      <w:pPr>
        <w:pStyle w:val="a9"/>
        <w:rPr>
          <w:rtl/>
        </w:rPr>
      </w:pPr>
      <w:r w:rsidRPr="00683605">
        <w:rPr>
          <w:rFonts w:hint="cs"/>
          <w:rtl/>
        </w:rPr>
        <w:t xml:space="preserve">حال </w:t>
      </w:r>
      <w:r w:rsidRPr="00B34347">
        <w:rPr>
          <w:rFonts w:hint="cs"/>
          <w:rtl/>
        </w:rPr>
        <w:t>با تعریف تانسور خطا</w:t>
      </w:r>
      <w:r w:rsidRPr="00683605">
        <w:rPr>
          <w:rFonts w:hint="cs"/>
          <w:rtl/>
        </w:rPr>
        <w:t xml:space="preserve"> مطابق با معادله </w:t>
      </w:r>
      <w:r w:rsidRPr="00683605">
        <w:rPr>
          <w:rtl/>
        </w:rPr>
        <w:fldChar w:fldCharType="begin"/>
      </w:r>
      <w:r w:rsidRPr="00683605">
        <w:rPr>
          <w:rtl/>
        </w:rPr>
        <w:instrText xml:space="preserve"> </w:instrText>
      </w:r>
      <w:r w:rsidRPr="00683605">
        <w:rPr>
          <w:rFonts w:hint="cs"/>
        </w:rPr>
        <w:instrText>REF</w:instrText>
      </w:r>
      <w:r w:rsidRPr="00683605">
        <w:rPr>
          <w:rFonts w:hint="cs"/>
          <w:rtl/>
        </w:rPr>
        <w:instrText xml:space="preserve"> _</w:instrText>
      </w:r>
      <w:r w:rsidRPr="00683605">
        <w:rPr>
          <w:rFonts w:hint="cs"/>
        </w:rPr>
        <w:instrText>Ref420951690 \h</w:instrText>
      </w:r>
      <w:r w:rsidRPr="00683605">
        <w:rPr>
          <w:rtl/>
        </w:rPr>
        <w:instrText xml:space="preserve"> </w:instrText>
      </w:r>
      <w:r w:rsidRPr="00683605">
        <w:rPr>
          <w:rtl/>
        </w:rPr>
      </w:r>
      <w:r w:rsidRPr="00683605">
        <w:rPr>
          <w:rtl/>
        </w:rPr>
        <w:fldChar w:fldCharType="separate"/>
      </w:r>
      <w:r w:rsidR="00AF508F" w:rsidRPr="00683605">
        <w:rPr>
          <w:rFonts w:hint="cs"/>
          <w:rtl/>
        </w:rPr>
        <w:t>(</w:t>
      </w:r>
      <w:r w:rsidR="00AF508F">
        <w:rPr>
          <w:noProof/>
          <w:rtl/>
        </w:rPr>
        <w:t>14</w:t>
      </w:r>
      <w:r w:rsidRPr="00683605">
        <w:rPr>
          <w:rtl/>
        </w:rPr>
        <w:fldChar w:fldCharType="end"/>
      </w:r>
      <w:r w:rsidRPr="00683605">
        <w:rPr>
          <w:rFonts w:hint="cs"/>
          <w:rtl/>
        </w:rPr>
        <w:t xml:space="preserve">) و مرتبط کردن آن با تانسور کرنش مشخص شده </w:t>
      </w:r>
      <w:r w:rsidR="00A72C90" w:rsidRPr="00C55C08">
        <w:rPr>
          <w:position w:val="-16"/>
        </w:rPr>
        <w:object w:dxaOrig="320" w:dyaOrig="460">
          <v:shape id="_x0000_i1067" type="#_x0000_t75" style="width:15.75pt;height:23.25pt" o:ole="">
            <v:imagedata r:id="rId78" o:title=""/>
          </v:shape>
          <o:OLEObject Type="Embed" ProgID="Equation.DSMT4" ShapeID="_x0000_i1067" DrawAspect="Content" ObjectID="_1586848364" r:id="rId79"/>
        </w:object>
      </w:r>
      <w:r w:rsidRPr="00683605">
        <w:rPr>
          <w:rFonts w:hint="cs"/>
          <w:rtl/>
        </w:rPr>
        <w:t xml:space="preserve"> (معادله </w:t>
      </w:r>
      <w:r w:rsidRPr="00683605">
        <w:rPr>
          <w:rtl/>
        </w:rPr>
        <w:fldChar w:fldCharType="begin"/>
      </w:r>
      <w:r w:rsidRPr="00683605">
        <w:rPr>
          <w:rtl/>
        </w:rPr>
        <w:instrText xml:space="preserve"> </w:instrText>
      </w:r>
      <w:r w:rsidRPr="00683605">
        <w:rPr>
          <w:rFonts w:hint="cs"/>
        </w:rPr>
        <w:instrText>REF</w:instrText>
      </w:r>
      <w:r w:rsidRPr="00683605">
        <w:rPr>
          <w:rFonts w:hint="cs"/>
          <w:rtl/>
        </w:rPr>
        <w:instrText xml:space="preserve"> _</w:instrText>
      </w:r>
      <w:r w:rsidRPr="00683605">
        <w:rPr>
          <w:rFonts w:hint="cs"/>
        </w:rPr>
        <w:instrText>Ref420951810 \h</w:instrText>
      </w:r>
      <w:r w:rsidRPr="00683605">
        <w:rPr>
          <w:rtl/>
        </w:rPr>
        <w:instrText xml:space="preserve"> </w:instrText>
      </w:r>
      <w:r w:rsidRPr="00683605">
        <w:rPr>
          <w:rtl/>
        </w:rPr>
      </w:r>
      <w:r w:rsidRPr="00683605">
        <w:rPr>
          <w:rtl/>
        </w:rPr>
        <w:fldChar w:fldCharType="separate"/>
      </w:r>
      <w:r w:rsidR="00AF508F" w:rsidRPr="00683605">
        <w:rPr>
          <w:rFonts w:hint="cs"/>
          <w:rtl/>
        </w:rPr>
        <w:t>(</w:t>
      </w:r>
      <w:r w:rsidR="00AF508F">
        <w:rPr>
          <w:noProof/>
          <w:rtl/>
        </w:rPr>
        <w:t>15</w:t>
      </w:r>
      <w:r w:rsidRPr="00683605">
        <w:rPr>
          <w:rtl/>
        </w:rPr>
        <w:fldChar w:fldCharType="end"/>
      </w:r>
      <w:r w:rsidRPr="00683605">
        <w:rPr>
          <w:rFonts w:hint="cs"/>
          <w:rtl/>
        </w:rPr>
        <w:t xml:space="preserve">))، ژرمانو جواب معادله </w:t>
      </w:r>
      <w:r w:rsidRPr="00683605">
        <w:rPr>
          <w:rtl/>
        </w:rPr>
        <w:fldChar w:fldCharType="begin"/>
      </w:r>
      <w:r w:rsidRPr="00683605">
        <w:rPr>
          <w:rtl/>
        </w:rPr>
        <w:instrText xml:space="preserve"> </w:instrText>
      </w:r>
      <w:r w:rsidRPr="00683605">
        <w:rPr>
          <w:rFonts w:hint="cs"/>
        </w:rPr>
        <w:instrText>REF</w:instrText>
      </w:r>
      <w:r w:rsidRPr="00683605">
        <w:rPr>
          <w:rFonts w:hint="cs"/>
          <w:rtl/>
        </w:rPr>
        <w:instrText xml:space="preserve"> _</w:instrText>
      </w:r>
      <w:r w:rsidRPr="00683605">
        <w:rPr>
          <w:rFonts w:hint="cs"/>
        </w:rPr>
        <w:instrText>Ref420951810 \h</w:instrText>
      </w:r>
      <w:r w:rsidRPr="00683605">
        <w:rPr>
          <w:rtl/>
        </w:rPr>
        <w:instrText xml:space="preserve"> </w:instrText>
      </w:r>
      <w:r w:rsidRPr="00683605">
        <w:rPr>
          <w:rtl/>
        </w:rPr>
      </w:r>
      <w:r w:rsidRPr="00683605">
        <w:rPr>
          <w:rtl/>
        </w:rPr>
        <w:fldChar w:fldCharType="separate"/>
      </w:r>
      <w:r w:rsidR="00AF508F" w:rsidRPr="00683605">
        <w:rPr>
          <w:rFonts w:hint="cs"/>
          <w:rtl/>
        </w:rPr>
        <w:t>(</w:t>
      </w:r>
      <w:r w:rsidR="00AF508F">
        <w:rPr>
          <w:noProof/>
          <w:rtl/>
        </w:rPr>
        <w:t>15</w:t>
      </w:r>
      <w:r w:rsidRPr="00683605">
        <w:rPr>
          <w:rtl/>
        </w:rPr>
        <w:fldChar w:fldCharType="end"/>
      </w:r>
      <w:r w:rsidRPr="00683605">
        <w:rPr>
          <w:rFonts w:hint="cs"/>
          <w:rtl/>
        </w:rPr>
        <w:t xml:space="preserve">) را به عنوان ضریب </w:t>
      </w:r>
      <w:r w:rsidRPr="00683605">
        <w:rPr>
          <w:position w:val="-12"/>
        </w:rPr>
        <w:object w:dxaOrig="360" w:dyaOrig="380">
          <v:shape id="_x0000_i1042" type="#_x0000_t75" style="width:18.75pt;height:18.75pt" o:ole="">
            <v:imagedata r:id="rId80" o:title=""/>
          </v:shape>
          <o:OLEObject Type="Embed" ProgID="Equation.DSMT4" ShapeID="_x0000_i1042" DrawAspect="Content" ObjectID="_1586848365" r:id="rId81"/>
        </w:object>
      </w:r>
      <w:r w:rsidRPr="00683605">
        <w:rPr>
          <w:rFonts w:hint="cs"/>
          <w:rtl/>
        </w:rPr>
        <w:t xml:space="preserve"> در نظر گرفت: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72C90" w:rsidTr="00572D99">
        <w:tc>
          <w:tcPr>
            <w:tcW w:w="4508" w:type="dxa"/>
          </w:tcPr>
          <w:p w:rsidR="00A72C90" w:rsidRDefault="00A72C90" w:rsidP="00A72C90">
            <w:pPr>
              <w:pStyle w:val="a0"/>
              <w:rPr>
                <w:rtl/>
              </w:rPr>
            </w:pPr>
          </w:p>
        </w:tc>
        <w:tc>
          <w:tcPr>
            <w:tcW w:w="4508" w:type="dxa"/>
          </w:tcPr>
          <w:p w:rsidR="00A72C90" w:rsidRDefault="00A72C90" w:rsidP="00A72C90">
            <w:pPr>
              <w:widowControl w:val="0"/>
              <w:spacing w:after="0" w:line="276" w:lineRule="auto"/>
              <w:ind w:firstLine="0"/>
              <w:jc w:val="right"/>
              <w:rPr>
                <w:rFonts w:ascii="Cambria Math" w:hAnsi="Cambria Math"/>
                <w:sz w:val="24"/>
                <w:szCs w:val="26"/>
                <w:rtl/>
              </w:rPr>
            </w:pPr>
            <w:r w:rsidRPr="00C55C08">
              <w:rPr>
                <w:position w:val="-16"/>
              </w:rPr>
              <w:object w:dxaOrig="2580" w:dyaOrig="480">
                <v:shape id="_x0000_i1068" type="#_x0000_t75" style="width:129pt;height:24pt" o:ole="">
                  <v:imagedata r:id="rId82" o:title=""/>
                </v:shape>
                <o:OLEObject Type="Embed" ProgID="Equation.DSMT4" ShapeID="_x0000_i1068" DrawAspect="Content" ObjectID="_1586848366" r:id="rId83"/>
              </w:object>
            </w:r>
          </w:p>
        </w:tc>
      </w:tr>
      <w:tr w:rsidR="00A72C90" w:rsidTr="00572D99">
        <w:tc>
          <w:tcPr>
            <w:tcW w:w="4508" w:type="dxa"/>
          </w:tcPr>
          <w:p w:rsidR="00A72C90" w:rsidRDefault="00A72C90" w:rsidP="00A72C90">
            <w:pPr>
              <w:pStyle w:val="a0"/>
              <w:rPr>
                <w:rtl/>
              </w:rPr>
            </w:pPr>
          </w:p>
        </w:tc>
        <w:tc>
          <w:tcPr>
            <w:tcW w:w="4508" w:type="dxa"/>
          </w:tcPr>
          <w:p w:rsidR="00A72C90" w:rsidRDefault="00A72C90" w:rsidP="00A72C90">
            <w:pPr>
              <w:widowControl w:val="0"/>
              <w:spacing w:after="0" w:line="276" w:lineRule="auto"/>
              <w:ind w:firstLine="0"/>
              <w:jc w:val="right"/>
              <w:rPr>
                <w:rFonts w:ascii="Cambria Math" w:hAnsi="Cambria Math"/>
                <w:sz w:val="24"/>
                <w:szCs w:val="26"/>
                <w:rtl/>
              </w:rPr>
            </w:pPr>
            <w:r w:rsidRPr="00C55C08">
              <w:rPr>
                <w:position w:val="-34"/>
              </w:rPr>
              <w:object w:dxaOrig="1200" w:dyaOrig="840">
                <v:shape id="_x0000_i1069" type="#_x0000_t75" style="width:60pt;height:42pt" o:ole="">
                  <v:imagedata r:id="rId84" o:title=""/>
                </v:shape>
                <o:OLEObject Type="Embed" ProgID="Equation.DSMT4" ShapeID="_x0000_i1069" DrawAspect="Content" ObjectID="_1586848367" r:id="rId85"/>
              </w:object>
            </w:r>
          </w:p>
        </w:tc>
      </w:tr>
    </w:tbl>
    <w:p w:rsidR="00A72C90" w:rsidRPr="00632175" w:rsidRDefault="00683605" w:rsidP="00A72C90">
      <w:pPr>
        <w:ind w:firstLine="0"/>
        <w:rPr>
          <w:rtl/>
        </w:rPr>
      </w:pPr>
      <w:r w:rsidRPr="00632175">
        <w:rPr>
          <w:rFonts w:hint="cs"/>
          <w:rtl/>
        </w:rPr>
        <w:t>روش ارائه شده توسط ژرمانو می‌تواند مفید باشد. اما در زمانی که</w:t>
      </w:r>
      <w:r w:rsidR="00A72C90" w:rsidRPr="00C55C08">
        <w:rPr>
          <w:position w:val="-16"/>
        </w:rPr>
        <w:object w:dxaOrig="320" w:dyaOrig="460">
          <v:shape id="_x0000_i1070" type="#_x0000_t75" style="width:15.75pt;height:23.25pt" o:ole="">
            <v:imagedata r:id="rId86" o:title=""/>
          </v:shape>
          <o:OLEObject Type="Embed" ProgID="Equation.DSMT4" ShapeID="_x0000_i1070" DrawAspect="Content" ObjectID="_1586848368" r:id="rId87"/>
        </w:object>
      </w:r>
      <w:r w:rsidRPr="00632175">
        <w:rPr>
          <w:rFonts w:hint="cs"/>
          <w:rtl/>
        </w:rPr>
        <w:t xml:space="preserve"> به سمت صفر میل می‌نماید مشکلاتی بروز پیدا می‌کند که از جمله می‌توان به بی نهایت شدن ضریب </w:t>
      </w:r>
      <w:r w:rsidRPr="00632175">
        <w:rPr>
          <w:position w:val="-12"/>
        </w:rPr>
        <w:object w:dxaOrig="360" w:dyaOrig="380">
          <v:shape id="_x0000_i1043" type="#_x0000_t75" style="width:18.75pt;height:18.75pt" o:ole="">
            <v:imagedata r:id="rId88" o:title=""/>
          </v:shape>
          <o:OLEObject Type="Embed" ProgID="Equation.DSMT4" ShapeID="_x0000_i1043" DrawAspect="Content" ObjectID="_1586848369" r:id="rId89"/>
        </w:object>
      </w:r>
      <w:r w:rsidRPr="00632175">
        <w:rPr>
          <w:rFonts w:hint="cs"/>
          <w:rtl/>
        </w:rPr>
        <w:t xml:space="preserve"> اشاره نمود.</w:t>
      </w:r>
      <w:r w:rsidR="00632175">
        <w:rPr>
          <w:rFonts w:hint="cs"/>
          <w:rtl/>
        </w:rPr>
        <w:t xml:space="preserve"> </w:t>
      </w:r>
      <w:r w:rsidRPr="00632175">
        <w:rPr>
          <w:rFonts w:hint="cs"/>
          <w:rtl/>
        </w:rPr>
        <w:t>بنابراین لیلی برای پرهیز از این</w:t>
      </w:r>
      <w:r w:rsidR="00632175">
        <w:rPr>
          <w:rFonts w:hint="cs"/>
          <w:rtl/>
        </w:rPr>
        <w:t xml:space="preserve"> </w:t>
      </w:r>
      <w:r w:rsidRPr="00632175">
        <w:rPr>
          <w:rFonts w:hint="cs"/>
          <w:rtl/>
        </w:rPr>
        <w:t xml:space="preserve">مشکلات استفاده از روش حداقل مجذور را برای محاسبه‌ی ضریب </w:t>
      </w:r>
      <w:r w:rsidRPr="00632175">
        <w:rPr>
          <w:position w:val="-12"/>
        </w:rPr>
        <w:object w:dxaOrig="360" w:dyaOrig="380">
          <v:shape id="_x0000_i1044" type="#_x0000_t75" style="width:18.75pt;height:18.75pt" o:ole="">
            <v:imagedata r:id="rId90" o:title=""/>
          </v:shape>
          <o:OLEObject Type="Embed" ProgID="Equation.DSMT4" ShapeID="_x0000_i1044" DrawAspect="Content" ObjectID="_1586848370" r:id="rId91"/>
        </w:object>
      </w:r>
      <w:r w:rsidRPr="00632175">
        <w:rPr>
          <w:rFonts w:hint="cs"/>
          <w:rtl/>
        </w:rPr>
        <w:t xml:space="preserve"> پیشنهاد داد: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72C90" w:rsidTr="00572D99">
        <w:tc>
          <w:tcPr>
            <w:tcW w:w="4508" w:type="dxa"/>
          </w:tcPr>
          <w:p w:rsidR="00A72C90" w:rsidRDefault="00A72C90" w:rsidP="00A72C90">
            <w:pPr>
              <w:pStyle w:val="a0"/>
              <w:rPr>
                <w:rtl/>
              </w:rPr>
            </w:pPr>
          </w:p>
        </w:tc>
        <w:tc>
          <w:tcPr>
            <w:tcW w:w="4508" w:type="dxa"/>
          </w:tcPr>
          <w:p w:rsidR="00A72C90" w:rsidRDefault="00A72C90" w:rsidP="00A72C90">
            <w:pPr>
              <w:ind w:firstLine="0"/>
              <w:jc w:val="right"/>
              <w:rPr>
                <w:rtl/>
              </w:rPr>
            </w:pPr>
            <w:r w:rsidRPr="00683605">
              <w:rPr>
                <w:position w:val="-34"/>
                <w:sz w:val="24"/>
                <w:szCs w:val="26"/>
              </w:rPr>
              <w:object w:dxaOrig="1219" w:dyaOrig="820">
                <v:shape id="_x0000_i1071" type="#_x0000_t75" style="width:60.75pt;height:40.5pt" o:ole="">
                  <v:imagedata r:id="rId92" o:title=""/>
                </v:shape>
                <o:OLEObject Type="Embed" ProgID="Equation.DSMT4" ShapeID="_x0000_i1071" DrawAspect="Content" ObjectID="_1586848371" r:id="rId93"/>
              </w:object>
            </w:r>
          </w:p>
        </w:tc>
      </w:tr>
    </w:tbl>
    <w:p w:rsidR="00A72C90" w:rsidRPr="00683605" w:rsidRDefault="00683605" w:rsidP="00572D99">
      <w:pPr>
        <w:pStyle w:val="a9"/>
        <w:rPr>
          <w:rtl/>
        </w:rPr>
      </w:pPr>
      <w:r w:rsidRPr="00683605">
        <w:rPr>
          <w:rFonts w:hint="cs"/>
          <w:rtl/>
        </w:rPr>
        <w:t>که نتیجه می‌دهد: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72C90" w:rsidTr="00572D99">
        <w:tc>
          <w:tcPr>
            <w:tcW w:w="4508" w:type="dxa"/>
          </w:tcPr>
          <w:p w:rsidR="00A72C90" w:rsidRDefault="00A72C90" w:rsidP="00A72C90">
            <w:pPr>
              <w:pStyle w:val="a0"/>
              <w:rPr>
                <w:rtl/>
              </w:rPr>
            </w:pPr>
          </w:p>
        </w:tc>
        <w:tc>
          <w:tcPr>
            <w:tcW w:w="4508" w:type="dxa"/>
          </w:tcPr>
          <w:p w:rsidR="00A72C90" w:rsidRDefault="00A72C90" w:rsidP="00A72C90">
            <w:pPr>
              <w:widowControl w:val="0"/>
              <w:spacing w:after="0" w:line="276" w:lineRule="auto"/>
              <w:ind w:firstLine="0"/>
              <w:jc w:val="right"/>
              <w:rPr>
                <w:sz w:val="24"/>
                <w:szCs w:val="26"/>
                <w:rtl/>
              </w:rPr>
            </w:pPr>
            <w:r w:rsidRPr="00C55C08">
              <w:rPr>
                <w:position w:val="-34"/>
              </w:rPr>
              <w:object w:dxaOrig="1520" w:dyaOrig="820">
                <v:shape id="_x0000_i1072" type="#_x0000_t75" style="width:75.75pt;height:41.25pt" o:ole="">
                  <v:imagedata r:id="rId94" o:title=""/>
                </v:shape>
                <o:OLEObject Type="Embed" ProgID="Equation.DSMT4" ShapeID="_x0000_i1072" DrawAspect="Content" ObjectID="_1586848372" r:id="rId95"/>
              </w:object>
            </w:r>
          </w:p>
        </w:tc>
      </w:tr>
    </w:tbl>
    <w:p w:rsidR="00683605" w:rsidRPr="00683605" w:rsidRDefault="00683605" w:rsidP="00683605">
      <w:pPr>
        <w:widowControl w:val="0"/>
        <w:spacing w:after="0" w:line="276" w:lineRule="auto"/>
        <w:ind w:firstLine="0"/>
        <w:jc w:val="left"/>
        <w:rPr>
          <w:sz w:val="24"/>
          <w:szCs w:val="26"/>
          <w:rtl/>
        </w:rPr>
      </w:pPr>
    </w:p>
    <w:p w:rsidR="006F743E" w:rsidRDefault="006F743E" w:rsidP="00572D99">
      <w:pPr>
        <w:pStyle w:val="a9"/>
        <w:rPr>
          <w:rtl/>
        </w:rPr>
      </w:pPr>
    </w:p>
    <w:p w:rsidR="006F743E" w:rsidRDefault="006F743E" w:rsidP="00572D99">
      <w:pPr>
        <w:pStyle w:val="a9"/>
        <w:rPr>
          <w:rtl/>
        </w:rPr>
      </w:pPr>
    </w:p>
    <w:p w:rsidR="00A72C90" w:rsidRPr="00683605" w:rsidRDefault="00683605" w:rsidP="00572D99">
      <w:pPr>
        <w:pStyle w:val="a9"/>
        <w:rPr>
          <w:rtl/>
        </w:rPr>
      </w:pPr>
      <w:r w:rsidRPr="00683605">
        <w:rPr>
          <w:rFonts w:hint="cs"/>
          <w:rtl/>
        </w:rPr>
        <w:lastRenderedPageBreak/>
        <w:t xml:space="preserve"> در معادله </w:t>
      </w:r>
      <w:r w:rsidRPr="00683605">
        <w:rPr>
          <w:rtl/>
        </w:rPr>
        <w:fldChar w:fldCharType="begin"/>
      </w:r>
      <w:r w:rsidRPr="00683605">
        <w:rPr>
          <w:rtl/>
        </w:rPr>
        <w:instrText xml:space="preserve"> </w:instrText>
      </w:r>
      <w:r w:rsidRPr="00683605">
        <w:rPr>
          <w:rFonts w:hint="cs"/>
        </w:rPr>
        <w:instrText>REF</w:instrText>
      </w:r>
      <w:r w:rsidRPr="00683605">
        <w:rPr>
          <w:rFonts w:hint="cs"/>
          <w:rtl/>
        </w:rPr>
        <w:instrText xml:space="preserve"> _</w:instrText>
      </w:r>
      <w:r w:rsidRPr="00683605">
        <w:rPr>
          <w:rFonts w:hint="cs"/>
        </w:rPr>
        <w:instrText>Ref420952360 \h</w:instrText>
      </w:r>
      <w:r w:rsidRPr="00683605">
        <w:rPr>
          <w:rtl/>
        </w:rPr>
        <w:instrText xml:space="preserve"> </w:instrText>
      </w:r>
      <w:r w:rsidRPr="00683605">
        <w:rPr>
          <w:rtl/>
        </w:rPr>
      </w:r>
      <w:r w:rsidRPr="00683605">
        <w:rPr>
          <w:rtl/>
        </w:rPr>
        <w:fldChar w:fldCharType="separate"/>
      </w:r>
      <w:r w:rsidR="00353DC0" w:rsidRPr="00683605">
        <w:rPr>
          <w:rFonts w:hint="cs"/>
          <w:rtl/>
        </w:rPr>
        <w:t>(</w:t>
      </w:r>
      <w:r w:rsidR="00353DC0">
        <w:rPr>
          <w:noProof/>
          <w:rtl/>
        </w:rPr>
        <w:t>17</w:t>
      </w:r>
      <w:r w:rsidRPr="00683605">
        <w:rPr>
          <w:rtl/>
        </w:rPr>
        <w:fldChar w:fldCharType="end"/>
      </w:r>
      <w:r w:rsidRPr="00683605">
        <w:rPr>
          <w:rFonts w:hint="cs"/>
          <w:rtl/>
        </w:rPr>
        <w:t xml:space="preserve">) تانسور </w:t>
      </w:r>
      <w:r w:rsidRPr="00683605">
        <w:rPr>
          <w:position w:val="-16"/>
        </w:rPr>
        <w:object w:dxaOrig="440" w:dyaOrig="420">
          <v:shape id="_x0000_i1045" type="#_x0000_t75" style="width:21.75pt;height:21pt" o:ole="">
            <v:imagedata r:id="rId96" o:title=""/>
          </v:shape>
          <o:OLEObject Type="Embed" ProgID="Equation.DSMT4" ShapeID="_x0000_i1045" DrawAspect="Content" ObjectID="_1586848373" r:id="rId97"/>
        </w:object>
      </w:r>
      <w:r w:rsidRPr="00683605">
        <w:rPr>
          <w:rtl/>
        </w:rPr>
        <w:t xml:space="preserve"> </w:t>
      </w:r>
      <w:r w:rsidRPr="00683605">
        <w:rPr>
          <w:rFonts w:hint="cs"/>
          <w:rtl/>
        </w:rPr>
        <w:t xml:space="preserve">را می‌توان به صورت </w:t>
      </w:r>
      <w:r w:rsidR="004A523B">
        <w:rPr>
          <w:rFonts w:hint="cs"/>
          <w:rtl/>
        </w:rPr>
        <w:t>زیر</w:t>
      </w:r>
      <w:r w:rsidRPr="00683605">
        <w:rPr>
          <w:rFonts w:hint="cs"/>
          <w:rtl/>
        </w:rPr>
        <w:t xml:space="preserve"> تعریف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72C90" w:rsidTr="00572D99">
        <w:tc>
          <w:tcPr>
            <w:tcW w:w="4508" w:type="dxa"/>
          </w:tcPr>
          <w:p w:rsidR="00A72C90" w:rsidRDefault="00A72C90" w:rsidP="00A72C90">
            <w:pPr>
              <w:pStyle w:val="a0"/>
              <w:rPr>
                <w:rtl/>
              </w:rPr>
            </w:pPr>
          </w:p>
        </w:tc>
        <w:tc>
          <w:tcPr>
            <w:tcW w:w="4508" w:type="dxa"/>
            <w:vAlign w:val="center"/>
          </w:tcPr>
          <w:p w:rsidR="00A72C90" w:rsidRDefault="00A72C90" w:rsidP="00572D99">
            <w:pPr>
              <w:widowControl w:val="0"/>
              <w:spacing w:after="0" w:line="276" w:lineRule="auto"/>
              <w:ind w:firstLine="0"/>
              <w:jc w:val="right"/>
              <w:rPr>
                <w:sz w:val="24"/>
                <w:szCs w:val="26"/>
                <w:rtl/>
              </w:rPr>
            </w:pPr>
            <w:r w:rsidRPr="00C55C08">
              <w:rPr>
                <w:position w:val="-26"/>
              </w:rPr>
              <w:object w:dxaOrig="4120" w:dyaOrig="660">
                <v:shape id="_x0000_i1073" type="#_x0000_t75" style="width:206.25pt;height:33pt" o:ole="">
                  <v:imagedata r:id="rId98" o:title=""/>
                </v:shape>
                <o:OLEObject Type="Embed" ProgID="Equation.DSMT4" ShapeID="_x0000_i1073" DrawAspect="Content" ObjectID="_1586848374" r:id="rId99"/>
              </w:object>
            </w:r>
          </w:p>
        </w:tc>
      </w:tr>
    </w:tbl>
    <w:p w:rsidR="00A72C90" w:rsidRPr="00632175" w:rsidRDefault="00683605" w:rsidP="00572D99">
      <w:pPr>
        <w:pStyle w:val="a9"/>
        <w:rPr>
          <w:rtl/>
        </w:rPr>
      </w:pPr>
      <w:r w:rsidRPr="00632175">
        <w:rPr>
          <w:rFonts w:hint="cs"/>
          <w:rtl/>
        </w:rPr>
        <w:t xml:space="preserve">با استفاده از مدل ارائه شده توسط ژرمانو و بهبود داده شده توسط لیلی برای جریان تراکم ناپذیر، معین مدلی دینامیکی برای جریان تراکم پذیر ارائه نمود که مشابه معادله </w:t>
      </w:r>
      <w:r w:rsidRPr="00632175">
        <w:rPr>
          <w:rtl/>
        </w:rPr>
        <w:fldChar w:fldCharType="begin"/>
      </w:r>
      <w:r w:rsidRPr="00632175">
        <w:rPr>
          <w:rtl/>
        </w:rPr>
        <w:instrText xml:space="preserve"> </w:instrText>
      </w:r>
      <w:r w:rsidRPr="00632175">
        <w:rPr>
          <w:rFonts w:hint="cs"/>
        </w:rPr>
        <w:instrText>REF</w:instrText>
      </w:r>
      <w:r w:rsidRPr="00632175">
        <w:rPr>
          <w:rFonts w:hint="cs"/>
          <w:rtl/>
        </w:rPr>
        <w:instrText xml:space="preserve"> _</w:instrText>
      </w:r>
      <w:r w:rsidRPr="00632175">
        <w:rPr>
          <w:rFonts w:hint="cs"/>
        </w:rPr>
        <w:instrText>Ref420952632 \h</w:instrText>
      </w:r>
      <w:r w:rsidRPr="00632175">
        <w:rPr>
          <w:rtl/>
        </w:rPr>
        <w:instrText xml:space="preserve"> </w:instrText>
      </w:r>
      <w:r w:rsidR="00632175" w:rsidRPr="00632175">
        <w:rPr>
          <w:rtl/>
        </w:rPr>
        <w:instrText xml:space="preserve"> \* </w:instrText>
      </w:r>
      <w:r w:rsidR="00632175" w:rsidRPr="00632175">
        <w:instrText>MERGEFORMAT</w:instrText>
      </w:r>
      <w:r w:rsidR="00632175" w:rsidRPr="00632175">
        <w:rPr>
          <w:rtl/>
        </w:rPr>
        <w:instrText xml:space="preserve"> </w:instrText>
      </w:r>
      <w:r w:rsidRPr="00632175">
        <w:rPr>
          <w:rtl/>
        </w:rPr>
      </w:r>
      <w:r w:rsidRPr="00632175">
        <w:rPr>
          <w:rtl/>
        </w:rPr>
        <w:fldChar w:fldCharType="separate"/>
      </w:r>
      <w:r w:rsidR="00353DC0" w:rsidRPr="00683605">
        <w:rPr>
          <w:rFonts w:hint="cs"/>
          <w:rtl/>
        </w:rPr>
        <w:t>(</w:t>
      </w:r>
      <w:r w:rsidR="00353DC0" w:rsidRPr="00683605">
        <w:rPr>
          <w:rtl/>
        </w:rPr>
        <w:t>‌</w:t>
      </w:r>
      <w:r w:rsidR="00353DC0">
        <w:rPr>
          <w:rtl/>
        </w:rPr>
        <w:t>4</w:t>
      </w:r>
      <w:r w:rsidRPr="00632175">
        <w:rPr>
          <w:rtl/>
        </w:rPr>
        <w:fldChar w:fldCharType="end"/>
      </w:r>
      <w:r w:rsidRPr="00632175">
        <w:rPr>
          <w:rFonts w:hint="cs"/>
          <w:rtl/>
        </w:rPr>
        <w:t xml:space="preserve">) می‌باشد با این تفاوت که ضریب </w:t>
      </w:r>
      <w:r w:rsidRPr="00632175">
        <w:rPr>
          <w:position w:val="-12"/>
        </w:rPr>
        <w:object w:dxaOrig="360" w:dyaOrig="380">
          <v:shape id="_x0000_i1046" type="#_x0000_t75" style="width:18.75pt;height:18.75pt" o:ole="">
            <v:imagedata r:id="rId90" o:title=""/>
          </v:shape>
          <o:OLEObject Type="Embed" ProgID="Equation.DSMT4" ShapeID="_x0000_i1046" DrawAspect="Content" ObjectID="_1586848375" r:id="rId100"/>
        </w:object>
      </w:r>
      <w:r w:rsidRPr="00632175">
        <w:rPr>
          <w:rFonts w:hint="cs"/>
          <w:rtl/>
        </w:rPr>
        <w:t xml:space="preserve"> به صورت دینامیکی و بر اساس معادله </w:t>
      </w:r>
      <w:r w:rsidRPr="00632175">
        <w:rPr>
          <w:rtl/>
        </w:rPr>
        <w:fldChar w:fldCharType="begin"/>
      </w:r>
      <w:r w:rsidRPr="00632175">
        <w:rPr>
          <w:rtl/>
        </w:rPr>
        <w:instrText xml:space="preserve"> </w:instrText>
      </w:r>
      <w:r w:rsidRPr="00632175">
        <w:rPr>
          <w:rFonts w:hint="cs"/>
        </w:rPr>
        <w:instrText>REF</w:instrText>
      </w:r>
      <w:r w:rsidRPr="00632175">
        <w:rPr>
          <w:rFonts w:hint="cs"/>
          <w:rtl/>
        </w:rPr>
        <w:instrText xml:space="preserve"> _</w:instrText>
      </w:r>
      <w:r w:rsidRPr="00632175">
        <w:rPr>
          <w:rFonts w:hint="cs"/>
        </w:rPr>
        <w:instrText>Ref420952996 \h</w:instrText>
      </w:r>
      <w:r w:rsidRPr="00632175">
        <w:rPr>
          <w:rtl/>
        </w:rPr>
        <w:instrText xml:space="preserve"> </w:instrText>
      </w:r>
      <w:r w:rsidR="00632175" w:rsidRPr="00632175">
        <w:rPr>
          <w:rtl/>
        </w:rPr>
        <w:instrText xml:space="preserve"> \* </w:instrText>
      </w:r>
      <w:r w:rsidR="00632175" w:rsidRPr="00632175">
        <w:instrText>MERGEFORMAT</w:instrText>
      </w:r>
      <w:r w:rsidR="00632175" w:rsidRPr="00632175">
        <w:rPr>
          <w:rtl/>
        </w:rPr>
        <w:instrText xml:space="preserve"> </w:instrText>
      </w:r>
      <w:r w:rsidRPr="00632175">
        <w:rPr>
          <w:rtl/>
        </w:rPr>
      </w:r>
      <w:r w:rsidRPr="00632175">
        <w:rPr>
          <w:rtl/>
        </w:rPr>
        <w:fldChar w:fldCharType="separate"/>
      </w:r>
      <w:r w:rsidR="00353DC0" w:rsidRPr="00683605">
        <w:rPr>
          <w:rFonts w:hint="cs"/>
          <w:rtl/>
        </w:rPr>
        <w:t>(</w:t>
      </w:r>
      <w:r w:rsidR="00353DC0">
        <w:rPr>
          <w:noProof/>
          <w:rtl/>
        </w:rPr>
        <w:t>19</w:t>
      </w:r>
      <w:r w:rsidRPr="00632175">
        <w:rPr>
          <w:rtl/>
        </w:rPr>
        <w:fldChar w:fldCharType="end"/>
      </w:r>
      <w:r w:rsidRPr="00632175">
        <w:rPr>
          <w:rFonts w:hint="cs"/>
          <w:rtl/>
        </w:rPr>
        <w:t>)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0"/>
        <w:gridCol w:w="7076"/>
      </w:tblGrid>
      <w:tr w:rsidR="00A72C90" w:rsidTr="00572D99">
        <w:tc>
          <w:tcPr>
            <w:tcW w:w="4508" w:type="dxa"/>
          </w:tcPr>
          <w:p w:rsidR="00A72C90" w:rsidRDefault="00A72C90" w:rsidP="00683605">
            <w:pPr>
              <w:widowControl w:val="0"/>
              <w:spacing w:after="0" w:line="276" w:lineRule="auto"/>
              <w:ind w:firstLine="0"/>
              <w:rPr>
                <w:rFonts w:ascii="Cambria Math" w:hAnsi="Cambria Math"/>
                <w:sz w:val="24"/>
                <w:szCs w:val="26"/>
                <w:rtl/>
              </w:rPr>
            </w:pPr>
          </w:p>
          <w:p w:rsidR="00A72C90" w:rsidRPr="00A72C90" w:rsidRDefault="00A72C90" w:rsidP="00A72C90">
            <w:pPr>
              <w:pStyle w:val="a0"/>
              <w:rPr>
                <w:rtl/>
              </w:rPr>
            </w:pPr>
          </w:p>
        </w:tc>
        <w:tc>
          <w:tcPr>
            <w:tcW w:w="4508" w:type="dxa"/>
          </w:tcPr>
          <w:p w:rsidR="00A72C90" w:rsidRDefault="00A72C90" w:rsidP="00A72C90">
            <w:pPr>
              <w:widowControl w:val="0"/>
              <w:spacing w:after="0" w:line="276" w:lineRule="auto"/>
              <w:ind w:firstLine="0"/>
              <w:jc w:val="right"/>
              <w:rPr>
                <w:rFonts w:ascii="Cambria Math" w:hAnsi="Cambria Math"/>
                <w:sz w:val="24"/>
                <w:szCs w:val="26"/>
                <w:rtl/>
              </w:rPr>
            </w:pPr>
            <w:r w:rsidRPr="00C55C08">
              <w:rPr>
                <w:position w:val="-34"/>
              </w:rPr>
              <w:object w:dxaOrig="3600" w:dyaOrig="1120">
                <v:shape id="_x0000_i1074" type="#_x0000_t75" style="width:180pt;height:56.25pt" o:ole="">
                  <v:imagedata r:id="rId101" o:title=""/>
                </v:shape>
                <o:OLEObject Type="Embed" ProgID="Equation.DSMT4" ShapeID="_x0000_i1074" DrawAspect="Content" ObjectID="_1586848376" r:id="rId102"/>
              </w:object>
            </w:r>
          </w:p>
        </w:tc>
      </w:tr>
      <w:tr w:rsidR="00A72C90" w:rsidTr="00572D99">
        <w:tc>
          <w:tcPr>
            <w:tcW w:w="4508" w:type="dxa"/>
          </w:tcPr>
          <w:p w:rsidR="00A72C90" w:rsidRDefault="00A72C90" w:rsidP="00A72C90">
            <w:pPr>
              <w:pStyle w:val="a0"/>
              <w:rPr>
                <w:rtl/>
              </w:rPr>
            </w:pPr>
          </w:p>
        </w:tc>
        <w:tc>
          <w:tcPr>
            <w:tcW w:w="4508" w:type="dxa"/>
          </w:tcPr>
          <w:p w:rsidR="00A72C90" w:rsidRDefault="00A72C90" w:rsidP="00A72C90">
            <w:pPr>
              <w:widowControl w:val="0"/>
              <w:spacing w:after="0" w:line="276" w:lineRule="auto"/>
              <w:ind w:firstLine="0"/>
              <w:jc w:val="right"/>
              <w:rPr>
                <w:rFonts w:ascii="Cambria Math" w:hAnsi="Cambria Math"/>
                <w:sz w:val="24"/>
                <w:szCs w:val="26"/>
                <w:rtl/>
              </w:rPr>
            </w:pPr>
            <w:r w:rsidRPr="00C55C08">
              <w:rPr>
                <w:position w:val="-28"/>
              </w:rPr>
              <w:object w:dxaOrig="6860" w:dyaOrig="820">
                <v:shape id="_x0000_i1075" type="#_x0000_t75" style="width:342.75pt;height:41.25pt" o:ole="">
                  <v:imagedata r:id="rId103" o:title=""/>
                </v:shape>
                <o:OLEObject Type="Embed" ProgID="Equation.DSMT4" ShapeID="_x0000_i1075" DrawAspect="Content" ObjectID="_1586848377" r:id="rId104"/>
              </w:object>
            </w:r>
          </w:p>
        </w:tc>
      </w:tr>
      <w:tr w:rsidR="00A72C90" w:rsidTr="00572D99">
        <w:tc>
          <w:tcPr>
            <w:tcW w:w="4508" w:type="dxa"/>
          </w:tcPr>
          <w:p w:rsidR="00A72C90" w:rsidRDefault="00A72C90" w:rsidP="00A72C90">
            <w:pPr>
              <w:pStyle w:val="a0"/>
              <w:rPr>
                <w:rtl/>
              </w:rPr>
            </w:pPr>
          </w:p>
        </w:tc>
        <w:tc>
          <w:tcPr>
            <w:tcW w:w="4508" w:type="dxa"/>
          </w:tcPr>
          <w:p w:rsidR="00A72C90" w:rsidRDefault="00A72C90" w:rsidP="00A72C90">
            <w:pPr>
              <w:widowControl w:val="0"/>
              <w:spacing w:after="0" w:line="276" w:lineRule="auto"/>
              <w:ind w:firstLine="0"/>
              <w:jc w:val="right"/>
              <w:rPr>
                <w:rFonts w:ascii="Cambria Math" w:hAnsi="Cambria Math"/>
                <w:sz w:val="24"/>
                <w:szCs w:val="26"/>
                <w:rtl/>
              </w:rPr>
            </w:pPr>
            <w:r w:rsidRPr="00C55C08">
              <w:rPr>
                <w:position w:val="-32"/>
              </w:rPr>
              <w:object w:dxaOrig="3519" w:dyaOrig="920">
                <v:shape id="_x0000_i1076" type="#_x0000_t75" style="width:176.25pt;height:45.75pt" o:ole="">
                  <v:imagedata r:id="rId105" o:title=""/>
                </v:shape>
                <o:OLEObject Type="Embed" ProgID="Equation.DSMT4" ShapeID="_x0000_i1076" DrawAspect="Content" ObjectID="_1586848378" r:id="rId106"/>
              </w:object>
            </w:r>
          </w:p>
        </w:tc>
      </w:tr>
    </w:tbl>
    <w:p w:rsidR="00683605" w:rsidRPr="00683605" w:rsidRDefault="00632175" w:rsidP="00331F83">
      <w:pPr>
        <w:pStyle w:val="-4"/>
        <w:rPr>
          <w:rtl/>
        </w:rPr>
      </w:pPr>
      <w:r>
        <w:rPr>
          <w:rFonts w:hint="cs"/>
          <w:rtl/>
        </w:rPr>
        <w:t>بخش ایزوتروپیک تنش زیر</w:t>
      </w:r>
      <w:r w:rsidR="00683605" w:rsidRPr="00683605">
        <w:rPr>
          <w:rFonts w:hint="cs"/>
          <w:rtl/>
        </w:rPr>
        <w:t>شبکه (</w:t>
      </w:r>
      <w:r w:rsidR="00683605" w:rsidRPr="00683605">
        <w:rPr>
          <w:position w:val="-14"/>
        </w:rPr>
        <w:object w:dxaOrig="840" w:dyaOrig="380">
          <v:shape id="_x0000_i1047" type="#_x0000_t75" style="width:42pt;height:18.75pt" o:ole="">
            <v:imagedata r:id="rId107" o:title=""/>
          </v:shape>
          <o:OLEObject Type="Embed" ProgID="Equation.DSMT4" ShapeID="_x0000_i1047" DrawAspect="Content" ObjectID="_1586848379" r:id="rId108"/>
        </w:object>
      </w:r>
      <w:r w:rsidR="00683605" w:rsidRPr="00683605">
        <w:rPr>
          <w:rFonts w:hint="cs"/>
          <w:rtl/>
        </w:rPr>
        <w:t>):</w:t>
      </w:r>
    </w:p>
    <w:p w:rsidR="0014119F" w:rsidRPr="00683605" w:rsidRDefault="00683605" w:rsidP="008D0497">
      <w:pPr>
        <w:pStyle w:val="a9"/>
        <w:rPr>
          <w:rtl/>
        </w:rPr>
      </w:pPr>
      <w:r w:rsidRPr="00683605">
        <w:rPr>
          <w:rFonts w:hint="cs"/>
          <w:rtl/>
        </w:rPr>
        <w:t xml:space="preserve">همان طور که عنوان شد، مدل‌های ارائه شده بخش دیویاتوریک تنش زیرشبکه را مدل می‌نمایند. بنابراین باید برای محاسبه‌ی بخش </w:t>
      </w:r>
      <w:r w:rsidRPr="008A0BDE">
        <w:rPr>
          <w:rFonts w:hint="cs"/>
          <w:rtl/>
        </w:rPr>
        <w:t>ایزوتروپیک</w:t>
      </w:r>
      <w:r w:rsidRPr="00683605">
        <w:rPr>
          <w:rFonts w:hint="cs"/>
          <w:rtl/>
        </w:rPr>
        <w:t xml:space="preserve"> تنش زیر شبکه به دنبال مدل جداگانه‌ای بود.</w:t>
      </w:r>
      <w:r w:rsidR="00632175">
        <w:rPr>
          <w:rFonts w:hint="cs"/>
          <w:rtl/>
        </w:rPr>
        <w:t xml:space="preserve"> </w:t>
      </w:r>
      <w:r w:rsidRPr="00683605">
        <w:rPr>
          <w:rFonts w:hint="cs"/>
          <w:rtl/>
        </w:rPr>
        <w:t xml:space="preserve">در مدل </w:t>
      </w:r>
      <w:r w:rsidRPr="008A0BDE">
        <w:rPr>
          <w:rFonts w:hint="cs"/>
          <w:rtl/>
        </w:rPr>
        <w:t>یوشیزاوا</w:t>
      </w:r>
      <w:r w:rsidRPr="00683605">
        <w:rPr>
          <w:rFonts w:hint="cs"/>
          <w:rtl/>
        </w:rPr>
        <w:t xml:space="preserve"> بخش ایزوتروپیک تانسور تنش نیز به صورت مجزا مدل </w:t>
      </w:r>
      <w:r w:rsidR="00632175">
        <w:rPr>
          <w:rFonts w:hint="cs"/>
          <w:rtl/>
        </w:rPr>
        <w:t>‌شده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4119F" w:rsidTr="00572D99">
        <w:tc>
          <w:tcPr>
            <w:tcW w:w="4508" w:type="dxa"/>
          </w:tcPr>
          <w:p w:rsidR="0014119F" w:rsidRDefault="0014119F" w:rsidP="0014119F">
            <w:pPr>
              <w:pStyle w:val="a0"/>
              <w:rPr>
                <w:rtl/>
              </w:rPr>
            </w:pPr>
          </w:p>
        </w:tc>
        <w:tc>
          <w:tcPr>
            <w:tcW w:w="4508" w:type="dxa"/>
          </w:tcPr>
          <w:p w:rsidR="0014119F" w:rsidRDefault="00572D99" w:rsidP="0014119F">
            <w:pPr>
              <w:pStyle w:val="a9"/>
              <w:jc w:val="right"/>
              <w:rPr>
                <w:rtl/>
              </w:rPr>
            </w:pPr>
            <w:r w:rsidRPr="00572D99">
              <w:rPr>
                <w:position w:val="-54"/>
              </w:rPr>
              <w:object w:dxaOrig="3600" w:dyaOrig="1219">
                <v:shape id="_x0000_i1082" type="#_x0000_t75" style="width:180pt;height:60.75pt" o:ole="">
                  <v:imagedata r:id="rId109" o:title=""/>
                </v:shape>
                <o:OLEObject Type="Embed" ProgID="Equation.DSMT4" ShapeID="_x0000_i1082" DrawAspect="Content" ObjectID="_1586848380" r:id="rId110"/>
              </w:object>
            </w:r>
          </w:p>
        </w:tc>
      </w:tr>
    </w:tbl>
    <w:p w:rsidR="0014119F" w:rsidRPr="00683605" w:rsidRDefault="00683605" w:rsidP="00572D99">
      <w:pPr>
        <w:pStyle w:val="a9"/>
        <w:rPr>
          <w:rtl/>
        </w:rPr>
      </w:pPr>
      <w:r w:rsidRPr="00683605">
        <w:rPr>
          <w:rFonts w:hint="cs"/>
          <w:rtl/>
        </w:rPr>
        <w:t xml:space="preserve">در روش </w:t>
      </w:r>
      <w:r w:rsidRPr="008A0BDE">
        <w:rPr>
          <w:rFonts w:hint="cs"/>
          <w:rtl/>
        </w:rPr>
        <w:t>دینامیکی معین</w:t>
      </w:r>
      <w:r w:rsidRPr="00683605">
        <w:rPr>
          <w:rFonts w:hint="cs"/>
          <w:rtl/>
        </w:rPr>
        <w:t xml:space="preserve">، ضریب این جزء از تانسور تنش نیز به صورت دینامیکی مطابق معادله </w:t>
      </w:r>
      <w:r w:rsidRPr="00683605">
        <w:rPr>
          <w:rtl/>
        </w:rPr>
        <w:fldChar w:fldCharType="begin"/>
      </w:r>
      <w:r w:rsidRPr="00683605">
        <w:rPr>
          <w:rtl/>
        </w:rPr>
        <w:instrText xml:space="preserve"> </w:instrText>
      </w:r>
      <w:r w:rsidRPr="00683605">
        <w:rPr>
          <w:rFonts w:hint="cs"/>
        </w:rPr>
        <w:instrText>REF</w:instrText>
      </w:r>
      <w:r w:rsidRPr="00683605">
        <w:rPr>
          <w:rFonts w:hint="cs"/>
          <w:rtl/>
        </w:rPr>
        <w:instrText xml:space="preserve"> _</w:instrText>
      </w:r>
      <w:r w:rsidRPr="00683605">
        <w:rPr>
          <w:rFonts w:hint="cs"/>
        </w:rPr>
        <w:instrText>Ref422693645 \h</w:instrText>
      </w:r>
      <w:r w:rsidRPr="00683605">
        <w:rPr>
          <w:rtl/>
        </w:rPr>
        <w:instrText xml:space="preserve">  \* </w:instrText>
      </w:r>
      <w:r w:rsidRPr="00683605">
        <w:instrText>MERGEFORMAT</w:instrText>
      </w:r>
      <w:r w:rsidRPr="00683605">
        <w:rPr>
          <w:rtl/>
        </w:rPr>
        <w:instrText xml:space="preserve"> </w:instrText>
      </w:r>
      <w:r w:rsidRPr="00683605">
        <w:rPr>
          <w:rtl/>
        </w:rPr>
      </w:r>
      <w:r w:rsidRPr="00683605">
        <w:rPr>
          <w:rtl/>
        </w:rPr>
        <w:fldChar w:fldCharType="separate"/>
      </w:r>
      <w:r w:rsidR="008D0497" w:rsidRPr="00683605">
        <w:rPr>
          <w:rFonts w:hint="cs"/>
          <w:rtl/>
        </w:rPr>
        <w:t>(</w:t>
      </w:r>
      <w:r w:rsidR="008D0497" w:rsidRPr="00683605">
        <w:rPr>
          <w:rtl/>
        </w:rPr>
        <w:t>‌</w:t>
      </w:r>
      <w:r w:rsidR="008D0497">
        <w:rPr>
          <w:rtl/>
        </w:rPr>
        <w:t>23</w:t>
      </w:r>
      <w:r w:rsidRPr="00683605">
        <w:rPr>
          <w:rtl/>
        </w:rPr>
        <w:fldChar w:fldCharType="end"/>
      </w:r>
      <w:r w:rsidRPr="00683605">
        <w:rPr>
          <w:rFonts w:hint="cs"/>
          <w:rtl/>
        </w:rPr>
        <w:t>) تعریف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4119F" w:rsidTr="00572D99">
        <w:tc>
          <w:tcPr>
            <w:tcW w:w="4508" w:type="dxa"/>
          </w:tcPr>
          <w:p w:rsidR="0014119F" w:rsidRDefault="0014119F" w:rsidP="0014119F">
            <w:pPr>
              <w:pStyle w:val="a0"/>
              <w:rPr>
                <w:rtl/>
              </w:rPr>
            </w:pPr>
          </w:p>
        </w:tc>
        <w:tc>
          <w:tcPr>
            <w:tcW w:w="4508" w:type="dxa"/>
          </w:tcPr>
          <w:p w:rsidR="0014119F" w:rsidRDefault="0014119F" w:rsidP="0014119F">
            <w:pPr>
              <w:widowControl w:val="0"/>
              <w:spacing w:after="0" w:line="276" w:lineRule="auto"/>
              <w:ind w:firstLine="0"/>
              <w:jc w:val="right"/>
              <w:rPr>
                <w:sz w:val="24"/>
                <w:szCs w:val="26"/>
                <w:rtl/>
              </w:rPr>
            </w:pPr>
            <w:r w:rsidRPr="00C55C08">
              <w:rPr>
                <w:position w:val="-34"/>
              </w:rPr>
              <w:object w:dxaOrig="1320" w:dyaOrig="780">
                <v:shape id="_x0000_i1077" type="#_x0000_t75" style="width:66pt;height:39pt" o:ole="">
                  <v:imagedata r:id="rId111" o:title=""/>
                </v:shape>
                <o:OLEObject Type="Embed" ProgID="Equation.DSMT4" ShapeID="_x0000_i1077" DrawAspect="Content" ObjectID="_1586848381" r:id="rId112"/>
              </w:object>
            </w:r>
          </w:p>
        </w:tc>
      </w:tr>
    </w:tbl>
    <w:p w:rsidR="0014119F" w:rsidRDefault="00683605" w:rsidP="00572D99">
      <w:pPr>
        <w:pStyle w:val="a9"/>
        <w:rPr>
          <w:rtl/>
        </w:rPr>
      </w:pPr>
      <w:r w:rsidRPr="00683605">
        <w:rPr>
          <w:rFonts w:hint="cs"/>
          <w:rtl/>
        </w:rPr>
        <w:t xml:space="preserve">که  </w:t>
      </w:r>
      <w:r w:rsidR="0014119F" w:rsidRPr="00C55C08">
        <w:rPr>
          <w:position w:val="-10"/>
        </w:rPr>
        <w:object w:dxaOrig="1640" w:dyaOrig="480">
          <v:shape id="_x0000_i1078" type="#_x0000_t75" style="width:81.75pt;height:24pt" o:ole="">
            <v:imagedata r:id="rId113" o:title=""/>
          </v:shape>
          <o:OLEObject Type="Embed" ProgID="Equation.DSMT4" ShapeID="_x0000_i1078" DrawAspect="Content" ObjectID="_1586848382" r:id="rId114"/>
        </w:object>
      </w:r>
      <w:r w:rsidRPr="00683605">
        <w:rPr>
          <w:rFonts w:hint="cs"/>
          <w:rtl/>
        </w:rPr>
        <w:t xml:space="preserve"> و </w:t>
      </w:r>
      <w:r w:rsidR="0014119F" w:rsidRPr="00C55C08">
        <w:rPr>
          <w:position w:val="-10"/>
        </w:rPr>
        <w:object w:dxaOrig="1660" w:dyaOrig="460">
          <v:shape id="_x0000_i1079" type="#_x0000_t75" style="width:83.25pt;height:23.25pt" o:ole="">
            <v:imagedata r:id="rId115" o:title=""/>
          </v:shape>
          <o:OLEObject Type="Embed" ProgID="Equation.DSMT4" ShapeID="_x0000_i1079" DrawAspect="Content" ObjectID="_1586848383" r:id="rId116"/>
        </w:object>
      </w:r>
      <w:r w:rsidRPr="00683605">
        <w:rPr>
          <w:rFonts w:hint="cs"/>
          <w:rtl/>
        </w:rPr>
        <w:t xml:space="preserve"> و </w:t>
      </w:r>
      <w:r w:rsidRPr="00683605">
        <w:rPr>
          <w:position w:val="-12"/>
        </w:rPr>
        <w:object w:dxaOrig="380" w:dyaOrig="380">
          <v:shape id="_x0000_i1048" type="#_x0000_t75" style="width:18.75pt;height:18.75pt" o:ole="">
            <v:imagedata r:id="rId117" o:title=""/>
          </v:shape>
          <o:OLEObject Type="Embed" ProgID="Equation.DSMT4" ShapeID="_x0000_i1048" DrawAspect="Content" ObjectID="_1586848384" r:id="rId118"/>
        </w:object>
      </w:r>
      <w:r w:rsidRPr="00683605">
        <w:rPr>
          <w:rFonts w:hint="cs"/>
          <w:rtl/>
        </w:rPr>
        <w:t xml:space="preserve"> بخش دیویاتوریک تانسور تنش لئونارد است.</w:t>
      </w:r>
    </w:p>
    <w:p w:rsidR="006F743E" w:rsidRPr="00683605" w:rsidRDefault="006F743E" w:rsidP="00572D99">
      <w:pPr>
        <w:pStyle w:val="a9"/>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4119F" w:rsidTr="00572D99">
        <w:tc>
          <w:tcPr>
            <w:tcW w:w="4508" w:type="dxa"/>
          </w:tcPr>
          <w:p w:rsidR="0014119F" w:rsidRDefault="0014119F" w:rsidP="0014119F">
            <w:pPr>
              <w:pStyle w:val="a0"/>
              <w:rPr>
                <w:rtl/>
              </w:rPr>
            </w:pPr>
          </w:p>
        </w:tc>
        <w:tc>
          <w:tcPr>
            <w:tcW w:w="4508" w:type="dxa"/>
          </w:tcPr>
          <w:p w:rsidR="0014119F" w:rsidRDefault="0014119F" w:rsidP="0014119F">
            <w:pPr>
              <w:widowControl w:val="0"/>
              <w:spacing w:after="0" w:line="276" w:lineRule="auto"/>
              <w:ind w:firstLine="0"/>
              <w:jc w:val="right"/>
              <w:rPr>
                <w:sz w:val="24"/>
                <w:szCs w:val="26"/>
                <w:rtl/>
              </w:rPr>
            </w:pPr>
            <w:r w:rsidRPr="00C55C08">
              <w:rPr>
                <w:position w:val="-32"/>
              </w:rPr>
              <w:object w:dxaOrig="1280" w:dyaOrig="780">
                <v:shape id="_x0000_i1080" type="#_x0000_t75" style="width:63.75pt;height:39pt" o:ole="">
                  <v:imagedata r:id="rId119" o:title=""/>
                </v:shape>
                <o:OLEObject Type="Embed" ProgID="Equation.DSMT4" ShapeID="_x0000_i1080" DrawAspect="Content" ObjectID="_1586848385" r:id="rId120"/>
              </w:object>
            </w:r>
          </w:p>
        </w:tc>
      </w:tr>
    </w:tbl>
    <w:p w:rsidR="00683605" w:rsidRPr="00683605" w:rsidRDefault="00683605" w:rsidP="00632175">
      <w:pPr>
        <w:pStyle w:val="-4"/>
        <w:rPr>
          <w:rtl/>
        </w:rPr>
      </w:pPr>
      <w:bookmarkStart w:id="0" w:name="_Toc421105220"/>
      <w:r w:rsidRPr="00683605">
        <w:rPr>
          <w:rFonts w:hint="cs"/>
          <w:rtl/>
        </w:rPr>
        <w:lastRenderedPageBreak/>
        <w:t>شار حرارتی زیرشبکه</w:t>
      </w:r>
      <w:bookmarkEnd w:id="0"/>
    </w:p>
    <w:p w:rsidR="00572D99" w:rsidRPr="00632175" w:rsidRDefault="00683605" w:rsidP="00572D99">
      <w:pPr>
        <w:pStyle w:val="a9"/>
        <w:rPr>
          <w:rtl/>
        </w:rPr>
      </w:pPr>
      <w:r w:rsidRPr="00632175">
        <w:rPr>
          <w:rFonts w:hint="cs"/>
          <w:rtl/>
        </w:rPr>
        <w:t xml:space="preserve">با حضور </w:t>
      </w:r>
      <w:r w:rsidR="00647733" w:rsidRPr="00632175">
        <w:rPr>
          <w:rFonts w:hint="cs"/>
          <w:rtl/>
        </w:rPr>
        <w:t>بخش</w:t>
      </w:r>
      <w:r w:rsidRPr="00632175">
        <w:rPr>
          <w:rFonts w:hint="cs"/>
          <w:rtl/>
        </w:rPr>
        <w:t xml:space="preserve"> شار حرارتی زیر شبکه در معادله انرژی، برای مدل‌سازی این </w:t>
      </w:r>
      <w:r w:rsidR="00647733" w:rsidRPr="00632175">
        <w:rPr>
          <w:rFonts w:hint="cs"/>
          <w:rtl/>
        </w:rPr>
        <w:t>بخش</w:t>
      </w:r>
      <w:r w:rsidRPr="00632175">
        <w:rPr>
          <w:rFonts w:hint="cs"/>
          <w:rtl/>
        </w:rPr>
        <w:t xml:space="preserve"> نیاز به ارائه یک مدل وجود دارد. برای این امر بسیاری از محققان از فرضیه ایدسون</w:t>
      </w:r>
      <w:r w:rsidRPr="00632175">
        <w:rPr>
          <w:vertAlign w:val="superscript"/>
          <w:rtl/>
        </w:rPr>
        <w:footnoteReference w:id="4"/>
      </w:r>
      <w:r w:rsidRPr="00632175">
        <w:rPr>
          <w:rFonts w:hint="cs"/>
          <w:rtl/>
        </w:rPr>
        <w:t xml:space="preserve"> استفاده می‌کنند که فرض می‌کند که انتقال انرژی از مقیاس‌های پدیدار شده به مقیاس‌های زیر شبکه با گرادیان</w:t>
      </w:r>
      <w:r w:rsidRPr="00632175">
        <w:rPr>
          <w:rFonts w:hint="cs"/>
          <w:rtl/>
          <w:cs/>
        </w:rPr>
        <w:t xml:space="preserve">‎های دمای پدیدار شده متناسب است. ضریب بیان کننده‌ی این نسبت، </w:t>
      </w:r>
      <w:r w:rsidRPr="00632175">
        <w:rPr>
          <w:rFonts w:hint="cs"/>
          <w:rtl/>
        </w:rPr>
        <w:t>ضریب هدایتی زیر شبکه است</w:t>
      </w:r>
      <w:r w:rsidRPr="00632175">
        <w:rPr>
          <w:position w:val="-12"/>
        </w:rPr>
        <w:object w:dxaOrig="240" w:dyaOrig="360">
          <v:shape id="_x0000_i1049" type="#_x0000_t75" style="width:12pt;height:18.75pt" o:ole="">
            <v:imagedata r:id="rId121" o:title=""/>
          </v:shape>
          <o:OLEObject Type="Embed" ProgID="Equation.DSMT4" ShapeID="_x0000_i1049" DrawAspect="Content" ObjectID="_1586848386" r:id="rId122"/>
        </w:object>
      </w:r>
      <w:r w:rsidRPr="00632175">
        <w:rPr>
          <w:rtl/>
        </w:rPr>
        <w:t xml:space="preserve"> </w:t>
      </w:r>
      <w:r w:rsidRPr="00632175">
        <w:rPr>
          <w:rFonts w:hint="cs"/>
          <w:rtl/>
        </w:rPr>
        <w:t xml:space="preserve"> که با استفاده از معادله </w:t>
      </w:r>
      <w:r w:rsidRPr="00632175">
        <w:rPr>
          <w:rtl/>
        </w:rPr>
        <w:fldChar w:fldCharType="begin"/>
      </w:r>
      <w:r w:rsidRPr="00632175">
        <w:rPr>
          <w:rtl/>
        </w:rPr>
        <w:instrText xml:space="preserve"> </w:instrText>
      </w:r>
      <w:r w:rsidRPr="00632175">
        <w:rPr>
          <w:rFonts w:hint="cs"/>
        </w:rPr>
        <w:instrText>REF</w:instrText>
      </w:r>
      <w:r w:rsidRPr="00632175">
        <w:rPr>
          <w:rFonts w:hint="cs"/>
          <w:rtl/>
        </w:rPr>
        <w:instrText xml:space="preserve"> _</w:instrText>
      </w:r>
      <w:r w:rsidRPr="00632175">
        <w:rPr>
          <w:rFonts w:hint="cs"/>
        </w:rPr>
        <w:instrText>Ref420956101 \h</w:instrText>
      </w:r>
      <w:r w:rsidRPr="00632175">
        <w:rPr>
          <w:rtl/>
        </w:rPr>
        <w:instrText xml:space="preserve"> </w:instrText>
      </w:r>
      <w:r w:rsidR="00632175" w:rsidRPr="00632175">
        <w:rPr>
          <w:rtl/>
        </w:rPr>
        <w:instrText xml:space="preserve"> \* </w:instrText>
      </w:r>
      <w:r w:rsidR="00632175" w:rsidRPr="00632175">
        <w:instrText>MERGEFORMAT</w:instrText>
      </w:r>
      <w:r w:rsidR="00632175" w:rsidRPr="00632175">
        <w:rPr>
          <w:rtl/>
        </w:rPr>
        <w:instrText xml:space="preserve"> </w:instrText>
      </w:r>
      <w:r w:rsidRPr="00632175">
        <w:rPr>
          <w:rtl/>
        </w:rPr>
      </w:r>
      <w:r w:rsidRPr="00632175">
        <w:rPr>
          <w:rtl/>
        </w:rPr>
        <w:fldChar w:fldCharType="separate"/>
      </w:r>
      <w:r w:rsidR="00632175" w:rsidRPr="00683605">
        <w:rPr>
          <w:rFonts w:hint="cs"/>
          <w:rtl/>
        </w:rPr>
        <w:t>(</w:t>
      </w:r>
      <w:r w:rsidR="00632175" w:rsidRPr="00683605">
        <w:rPr>
          <w:rtl/>
        </w:rPr>
        <w:t>‌28</w:t>
      </w:r>
      <w:r w:rsidRPr="00632175">
        <w:rPr>
          <w:rtl/>
        </w:rPr>
        <w:fldChar w:fldCharType="end"/>
      </w:r>
      <w:r w:rsidRPr="00632175">
        <w:rPr>
          <w:rFonts w:hint="cs"/>
          <w:rtl/>
        </w:rPr>
        <w:t>) به ویسکوزیته زیر شبکه (گردابه‌ای) ارتباط پیدا می‌کند: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72D99" w:rsidTr="00572D99">
        <w:tc>
          <w:tcPr>
            <w:tcW w:w="4508" w:type="dxa"/>
          </w:tcPr>
          <w:p w:rsidR="00572D99" w:rsidRDefault="00572D99" w:rsidP="00572D99">
            <w:pPr>
              <w:pStyle w:val="a0"/>
              <w:rPr>
                <w:rtl/>
              </w:rPr>
            </w:pPr>
          </w:p>
        </w:tc>
        <w:tc>
          <w:tcPr>
            <w:tcW w:w="4508" w:type="dxa"/>
          </w:tcPr>
          <w:p w:rsidR="00572D99" w:rsidRDefault="00572D99" w:rsidP="00572D99">
            <w:pPr>
              <w:pStyle w:val="a9"/>
              <w:jc w:val="right"/>
              <w:rPr>
                <w:rtl/>
              </w:rPr>
            </w:pPr>
            <w:r w:rsidRPr="00C55C08">
              <w:rPr>
                <w:position w:val="-34"/>
              </w:rPr>
              <w:object w:dxaOrig="1140" w:dyaOrig="820">
                <v:shape id="_x0000_i1083" type="#_x0000_t75" style="width:57pt;height:41.25pt" o:ole="">
                  <v:imagedata r:id="rId123" o:title=""/>
                </v:shape>
                <o:OLEObject Type="Embed" ProgID="Equation.DSMT4" ShapeID="_x0000_i1083" DrawAspect="Content" ObjectID="_1586848387" r:id="rId124"/>
              </w:object>
            </w:r>
          </w:p>
        </w:tc>
      </w:tr>
    </w:tbl>
    <w:p w:rsidR="00572D99" w:rsidRPr="00683605" w:rsidRDefault="00683605" w:rsidP="00572D99">
      <w:pPr>
        <w:pStyle w:val="a9"/>
        <w:rPr>
          <w:rtl/>
        </w:rPr>
      </w:pPr>
      <w:r w:rsidRPr="00683605">
        <w:rPr>
          <w:rFonts w:hint="cs"/>
          <w:rtl/>
        </w:rPr>
        <w:t xml:space="preserve">که </w:t>
      </w:r>
      <w:r w:rsidRPr="00683605">
        <w:rPr>
          <w:position w:val="-12"/>
        </w:rPr>
        <w:object w:dxaOrig="360" w:dyaOrig="380">
          <v:shape id="_x0000_i1050" type="#_x0000_t75" style="width:18.75pt;height:18.75pt" o:ole="">
            <v:imagedata r:id="rId125" o:title=""/>
          </v:shape>
          <o:OLEObject Type="Embed" ProgID="Equation.DSMT4" ShapeID="_x0000_i1050" DrawAspect="Content" ObjectID="_1586848388" r:id="rId126"/>
        </w:object>
      </w:r>
      <w:r w:rsidRPr="00683605">
        <w:rPr>
          <w:rFonts w:hint="cs"/>
          <w:rtl/>
        </w:rPr>
        <w:t xml:space="preserve"> ضریب پرانتل زیر شبکه (توربولانسی) می‌باشد و در محدوده (0.9و 0.3) قرار می‌گیرد.</w:t>
      </w:r>
      <w:r w:rsidR="00632175">
        <w:rPr>
          <w:rFonts w:hint="cs"/>
          <w:rtl/>
        </w:rPr>
        <w:t xml:space="preserve"> </w:t>
      </w:r>
      <w:r w:rsidRPr="00683605">
        <w:rPr>
          <w:rFonts w:hint="cs"/>
          <w:rtl/>
        </w:rPr>
        <w:t xml:space="preserve">بنابراین برای </w:t>
      </w:r>
      <w:r w:rsidR="00647733">
        <w:rPr>
          <w:rFonts w:hint="cs"/>
          <w:rtl/>
        </w:rPr>
        <w:t>بخش</w:t>
      </w:r>
      <w:r w:rsidRPr="00683605">
        <w:rPr>
          <w:rFonts w:hint="cs"/>
          <w:rtl/>
        </w:rPr>
        <w:t xml:space="preserve"> شار حرارتی زیر شبکه می‌توان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72D99" w:rsidTr="00572D99">
        <w:tc>
          <w:tcPr>
            <w:tcW w:w="4508" w:type="dxa"/>
          </w:tcPr>
          <w:p w:rsidR="00572D99" w:rsidRDefault="00572D99" w:rsidP="00572D99">
            <w:pPr>
              <w:pStyle w:val="a0"/>
              <w:rPr>
                <w:rtl/>
              </w:rPr>
            </w:pPr>
          </w:p>
        </w:tc>
        <w:tc>
          <w:tcPr>
            <w:tcW w:w="4508" w:type="dxa"/>
          </w:tcPr>
          <w:p w:rsidR="00572D99" w:rsidRDefault="00572D99" w:rsidP="00572D99">
            <w:pPr>
              <w:pStyle w:val="a9"/>
              <w:jc w:val="right"/>
              <w:rPr>
                <w:rtl/>
              </w:rPr>
            </w:pPr>
            <w:r w:rsidRPr="00C55C08">
              <w:rPr>
                <w:position w:val="-38"/>
              </w:rPr>
              <w:object w:dxaOrig="3760" w:dyaOrig="920">
                <v:shape id="_x0000_i1084" type="#_x0000_t75" style="width:188.25pt;height:45.75pt" o:ole="">
                  <v:imagedata r:id="rId127" o:title=""/>
                </v:shape>
                <o:OLEObject Type="Embed" ProgID="Equation.DSMT4" ShapeID="_x0000_i1084" DrawAspect="Content" ObjectID="_1586848389" r:id="rId128"/>
              </w:object>
            </w:r>
          </w:p>
        </w:tc>
      </w:tr>
    </w:tbl>
    <w:p w:rsidR="00572D99" w:rsidRPr="00632175" w:rsidRDefault="00683605" w:rsidP="00572D99">
      <w:pPr>
        <w:pStyle w:val="a9"/>
        <w:rPr>
          <w:rtl/>
        </w:rPr>
      </w:pPr>
      <w:r w:rsidRPr="00632175">
        <w:rPr>
          <w:rFonts w:hint="cs"/>
          <w:rtl/>
        </w:rPr>
        <w:t xml:space="preserve">در روش دینامیکی که توسط معین ارائه شد ضریب پرانتل توربولانسی از طریق روش حداقل مجذور به صورت </w:t>
      </w:r>
      <w:r w:rsidR="00742587">
        <w:rPr>
          <w:rFonts w:hint="cs"/>
          <w:rtl/>
        </w:rPr>
        <w:t>زیر</w:t>
      </w:r>
      <w:r w:rsidRPr="00632175">
        <w:rPr>
          <w:rFonts w:hint="cs"/>
          <w:rtl/>
        </w:rPr>
        <w:t xml:space="preserve">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72D99" w:rsidTr="00572D99">
        <w:tc>
          <w:tcPr>
            <w:tcW w:w="4508" w:type="dxa"/>
          </w:tcPr>
          <w:p w:rsidR="00572D99" w:rsidRDefault="00572D99" w:rsidP="00572D99">
            <w:pPr>
              <w:pStyle w:val="a0"/>
              <w:rPr>
                <w:rtl/>
              </w:rPr>
            </w:pPr>
          </w:p>
        </w:tc>
        <w:tc>
          <w:tcPr>
            <w:tcW w:w="4508" w:type="dxa"/>
          </w:tcPr>
          <w:p w:rsidR="00572D99" w:rsidRDefault="00572D99" w:rsidP="00572D99">
            <w:pPr>
              <w:pStyle w:val="a9"/>
              <w:jc w:val="right"/>
              <w:rPr>
                <w:rtl/>
              </w:rPr>
            </w:pPr>
            <w:r w:rsidRPr="00C55C08">
              <w:rPr>
                <w:position w:val="-38"/>
              </w:rPr>
              <w:object w:dxaOrig="1340" w:dyaOrig="820">
                <v:shape id="_x0000_i1087" type="#_x0000_t75" style="width:66.75pt;height:41.25pt" o:ole="">
                  <v:imagedata r:id="rId129" o:title=""/>
                </v:shape>
                <o:OLEObject Type="Embed" ProgID="Equation.DSMT4" ShapeID="_x0000_i1087" DrawAspect="Content" ObjectID="_1586848390" r:id="rId130"/>
              </w:object>
            </w:r>
          </w:p>
        </w:tc>
      </w:tr>
    </w:tbl>
    <w:p w:rsidR="00572D99" w:rsidRPr="00683605" w:rsidRDefault="00F33A75" w:rsidP="00572D99">
      <w:pPr>
        <w:pStyle w:val="a9"/>
        <w:rPr>
          <w:rtl/>
        </w:rPr>
      </w:pPr>
      <w:r>
        <w:rPr>
          <w:rFonts w:hint="cs"/>
          <w:rtl/>
        </w:rPr>
        <w:t xml:space="preserve">    </w:t>
      </w:r>
      <w:r w:rsidR="00683605" w:rsidRPr="00683605">
        <w:rPr>
          <w:rFonts w:hint="cs"/>
          <w:rtl/>
        </w:rPr>
        <w:t>که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72D99" w:rsidTr="00572D99">
        <w:tc>
          <w:tcPr>
            <w:tcW w:w="4508" w:type="dxa"/>
          </w:tcPr>
          <w:p w:rsidR="00572D99" w:rsidRDefault="00572D99" w:rsidP="00572D99">
            <w:pPr>
              <w:pStyle w:val="a0"/>
              <w:rPr>
                <w:rtl/>
              </w:rPr>
            </w:pPr>
          </w:p>
        </w:tc>
        <w:tc>
          <w:tcPr>
            <w:tcW w:w="4508" w:type="dxa"/>
          </w:tcPr>
          <w:p w:rsidR="00572D99" w:rsidRDefault="00572D99" w:rsidP="00572D99">
            <w:pPr>
              <w:pStyle w:val="a9"/>
              <w:bidi w:val="0"/>
              <w:rPr>
                <w:rtl/>
              </w:rPr>
            </w:pPr>
            <w:r w:rsidRPr="00C55C08">
              <w:rPr>
                <w:position w:val="-38"/>
              </w:rPr>
              <w:object w:dxaOrig="2240" w:dyaOrig="920">
                <v:shape id="_x0000_i1085" type="#_x0000_t75" style="width:111.75pt;height:45.75pt" o:ole="">
                  <v:imagedata r:id="rId131" o:title=""/>
                </v:shape>
                <o:OLEObject Type="Embed" ProgID="Equation.DSMT4" ShapeID="_x0000_i1085" DrawAspect="Content" ObjectID="_1586848391" r:id="rId132"/>
              </w:object>
            </w:r>
          </w:p>
        </w:tc>
      </w:tr>
      <w:tr w:rsidR="00572D99" w:rsidTr="00572D99">
        <w:tc>
          <w:tcPr>
            <w:tcW w:w="4508" w:type="dxa"/>
          </w:tcPr>
          <w:p w:rsidR="00572D99" w:rsidRDefault="00572D99" w:rsidP="00572D99">
            <w:pPr>
              <w:pStyle w:val="a0"/>
              <w:rPr>
                <w:rtl/>
              </w:rPr>
            </w:pPr>
          </w:p>
        </w:tc>
        <w:tc>
          <w:tcPr>
            <w:tcW w:w="4508" w:type="dxa"/>
          </w:tcPr>
          <w:p w:rsidR="00572D99" w:rsidRDefault="00572D99" w:rsidP="00572D99">
            <w:pPr>
              <w:pStyle w:val="a9"/>
              <w:jc w:val="right"/>
              <w:rPr>
                <w:rtl/>
              </w:rPr>
            </w:pPr>
            <w:r w:rsidRPr="00C55C08">
              <w:rPr>
                <w:position w:val="-32"/>
              </w:rPr>
              <w:object w:dxaOrig="2380" w:dyaOrig="900">
                <v:shape id="_x0000_i1086" type="#_x0000_t75" style="width:119.25pt;height:45pt" o:ole="">
                  <v:imagedata r:id="rId133" o:title=""/>
                </v:shape>
                <o:OLEObject Type="Embed" ProgID="Equation.DSMT4" ShapeID="_x0000_i1086" DrawAspect="Content" ObjectID="_1586848392" r:id="rId134"/>
              </w:object>
            </w:r>
          </w:p>
        </w:tc>
      </w:tr>
    </w:tbl>
    <w:p w:rsidR="00572D99" w:rsidRDefault="00572D99" w:rsidP="00572D99">
      <w:pPr>
        <w:rPr>
          <w:rtl/>
        </w:rPr>
      </w:pPr>
    </w:p>
    <w:p w:rsidR="00572D99" w:rsidRDefault="00572D99" w:rsidP="00572D99">
      <w:pPr>
        <w:rPr>
          <w:rtl/>
        </w:rPr>
      </w:pPr>
    </w:p>
    <w:p w:rsidR="00572D99" w:rsidRDefault="00572D99" w:rsidP="00572D99">
      <w:pPr>
        <w:rPr>
          <w:rtl/>
        </w:rPr>
      </w:pPr>
    </w:p>
    <w:p w:rsidR="00683605" w:rsidRPr="00683605" w:rsidRDefault="00683605" w:rsidP="00572D99">
      <w:pPr>
        <w:pStyle w:val="-2"/>
        <w:rPr>
          <w:rtl/>
        </w:rPr>
      </w:pPr>
      <w:r w:rsidRPr="00683605">
        <w:rPr>
          <w:rFonts w:hint="cs"/>
          <w:rtl/>
        </w:rPr>
        <w:lastRenderedPageBreak/>
        <w:t>بخش‌های زیر برنامه</w:t>
      </w:r>
    </w:p>
    <w:p w:rsidR="00683605" w:rsidRPr="00683605" w:rsidRDefault="00683605" w:rsidP="00572D99">
      <w:pPr>
        <w:pStyle w:val="a9"/>
        <w:rPr>
          <w:rtl/>
        </w:rPr>
      </w:pPr>
      <w:r w:rsidRPr="00683605">
        <w:rPr>
          <w:rFonts w:hint="cs"/>
          <w:rtl/>
        </w:rPr>
        <w:t>در این بخش به آرایه‌های موقتی که در این زیر برنامه مورد نیاز هستند فضا اختصاص داده می‌شود.</w:t>
      </w:r>
    </w:p>
    <w:p w:rsidR="00683605" w:rsidRPr="00683605" w:rsidRDefault="00683605" w:rsidP="003C7CCA">
      <w:pPr>
        <w:keepNext/>
        <w:widowControl w:val="0"/>
        <w:numPr>
          <w:ilvl w:val="0"/>
          <w:numId w:val="10"/>
        </w:numPr>
        <w:tabs>
          <w:tab w:val="num" w:pos="360"/>
        </w:tabs>
        <w:spacing w:before="100" w:beforeAutospacing="1" w:after="0" w:line="240" w:lineRule="auto"/>
        <w:ind w:left="0" w:firstLine="397"/>
        <w:jc w:val="left"/>
        <w:rPr>
          <w:rFonts w:ascii="Times New Roman Bold" w:hAnsi="Times New Roman Bold"/>
          <w:b/>
          <w:bCs/>
          <w:sz w:val="32"/>
          <w:szCs w:val="26"/>
        </w:rPr>
      </w:pPr>
      <w:r w:rsidRPr="00683605">
        <w:rPr>
          <w:rFonts w:ascii="Times New Roman Bold" w:hAnsi="Times New Roman Bold" w:hint="cs"/>
          <w:b/>
          <w:bCs/>
          <w:sz w:val="32"/>
          <w:szCs w:val="26"/>
          <w:rtl/>
        </w:rPr>
        <w:t xml:space="preserve">محاسبه مقادیر اسکالر با استفاده از مقادیر </w:t>
      </w:r>
      <w:r w:rsidR="003C7CCA" w:rsidRPr="003C7CCA">
        <w:rPr>
          <w:rFonts w:ascii="Times New Roman Bold" w:hAnsi="Times New Roman Bold" w:hint="cs"/>
          <w:b/>
          <w:bCs/>
          <w:sz w:val="32"/>
          <w:szCs w:val="26"/>
          <w:rtl/>
        </w:rPr>
        <w:t>بقایی</w:t>
      </w:r>
      <w:r w:rsidRPr="00F0259C">
        <w:rPr>
          <w:rFonts w:asciiTheme="minorHAnsi" w:hAnsiTheme="minorHAnsi"/>
          <w:b/>
          <w:bCs/>
          <w:sz w:val="24"/>
          <w:szCs w:val="22"/>
        </w:rPr>
        <w:t xml:space="preserve"> </w:t>
      </w:r>
      <w:r w:rsidRPr="00F0259C">
        <w:rPr>
          <w:rFonts w:asciiTheme="minorHAnsi" w:hAnsiTheme="minorHAnsi" w:hint="cs"/>
          <w:b/>
          <w:bCs/>
          <w:sz w:val="24"/>
          <w:szCs w:val="22"/>
          <w:rtl/>
        </w:rPr>
        <w:t xml:space="preserve"> </w:t>
      </w:r>
    </w:p>
    <w:p w:rsidR="00683605" w:rsidRDefault="00683605" w:rsidP="0019601C">
      <w:pPr>
        <w:pStyle w:val="a9"/>
        <w:rPr>
          <w:rtl/>
        </w:rPr>
      </w:pPr>
      <w:r w:rsidRPr="00683605">
        <w:rPr>
          <w:rFonts w:hint="cs"/>
          <w:rtl/>
        </w:rPr>
        <w:t xml:space="preserve">در این بخش با استفاده از مقادیر </w:t>
      </w:r>
      <w:r w:rsidR="003C7CCA" w:rsidRPr="003C7CCA">
        <w:rPr>
          <w:rtl/>
        </w:rPr>
        <w:t>بقا</w:t>
      </w:r>
      <w:r w:rsidR="003C7CCA" w:rsidRPr="003C7CCA">
        <w:rPr>
          <w:rFonts w:hint="cs"/>
          <w:rtl/>
        </w:rPr>
        <w:t>یی</w:t>
      </w:r>
      <w:r w:rsidR="0019601C">
        <w:rPr>
          <w:rFonts w:hint="cs"/>
          <w:rtl/>
        </w:rPr>
        <w:t xml:space="preserve"> سلول های محاسباتی</w:t>
      </w:r>
      <w:r w:rsidRPr="00683605">
        <w:rPr>
          <w:rFonts w:hint="cs"/>
          <w:rtl/>
        </w:rPr>
        <w:t>، مقادیر</w:t>
      </w:r>
      <w:r w:rsidR="003C7CCA">
        <w:rPr>
          <w:rFonts w:hint="cs"/>
          <w:rtl/>
        </w:rPr>
        <w:t xml:space="preserve"> </w:t>
      </w:r>
      <w:r w:rsidRPr="00683605">
        <w:rPr>
          <w:rFonts w:hint="cs"/>
          <w:rtl/>
        </w:rPr>
        <w:t>سرعت</w:t>
      </w:r>
      <w:r w:rsidR="0019601C">
        <w:rPr>
          <w:rFonts w:hint="cs"/>
          <w:rtl/>
        </w:rPr>
        <w:t xml:space="preserve"> و مومنتوم</w:t>
      </w:r>
      <w:r w:rsidRPr="00683605">
        <w:rPr>
          <w:rFonts w:hint="cs"/>
          <w:rtl/>
        </w:rPr>
        <w:t xml:space="preserve"> در راستای دکارتی،</w:t>
      </w:r>
      <w:r w:rsidR="0019601C">
        <w:rPr>
          <w:rFonts w:hint="cs"/>
          <w:rtl/>
        </w:rPr>
        <w:t xml:space="preserve"> </w:t>
      </w:r>
      <w:r w:rsidRPr="00683605">
        <w:rPr>
          <w:rFonts w:hint="cs"/>
          <w:rtl/>
        </w:rPr>
        <w:t>محاسبه می‌گردند</w:t>
      </w:r>
      <w:r w:rsidR="0019601C">
        <w:rPr>
          <w:rFonts w:hint="cs"/>
          <w:rtl/>
        </w:rPr>
        <w:t>. این مقادیر عبارت است از:</w:t>
      </w:r>
    </w:p>
    <w:p w:rsidR="0019601C" w:rsidRDefault="006F743E" w:rsidP="0019601C">
      <w:pPr>
        <w:pStyle w:val="a9"/>
        <w:jc w:val="center"/>
        <w:rPr>
          <w:position w:val="-10"/>
          <w:sz w:val="24"/>
          <w:szCs w:val="26"/>
          <w:rtl/>
        </w:rPr>
      </w:pPr>
      <w:r w:rsidRPr="006F743E">
        <w:rPr>
          <w:position w:val="-54"/>
          <w:sz w:val="24"/>
          <w:szCs w:val="26"/>
        </w:rPr>
        <w:object w:dxaOrig="2640" w:dyaOrig="1180">
          <v:shape id="_x0000_i1090" type="#_x0000_t75" style="width:165pt;height:73.5pt" o:ole="">
            <v:imagedata r:id="rId135" o:title=""/>
          </v:shape>
          <o:OLEObject Type="Embed" ProgID="Equation.DSMT4" ShapeID="_x0000_i1090" DrawAspect="Content" ObjectID="_1586848393" r:id="rId136"/>
        </w:object>
      </w:r>
    </w:p>
    <w:p w:rsidR="0019601C" w:rsidRDefault="0019601C" w:rsidP="006A168C">
      <w:pPr>
        <w:pStyle w:val="a3"/>
        <w:numPr>
          <w:ilvl w:val="0"/>
          <w:numId w:val="10"/>
        </w:numPr>
        <w:rPr>
          <w:rtl/>
        </w:rPr>
      </w:pPr>
      <w:r>
        <w:rPr>
          <w:rFonts w:hint="cs"/>
          <w:rtl/>
        </w:rPr>
        <w:t>محاسبه مقادیر فیلتر شده</w:t>
      </w:r>
    </w:p>
    <w:p w:rsidR="0019601C" w:rsidRDefault="0019601C" w:rsidP="0019601C">
      <w:pPr>
        <w:pStyle w:val="a9"/>
        <w:rPr>
          <w:rtl/>
        </w:rPr>
      </w:pPr>
      <w:r>
        <w:rPr>
          <w:rFonts w:hint="cs"/>
          <w:rtl/>
        </w:rPr>
        <w:t>مقادیر محاسبه شده در</w:t>
      </w:r>
      <w:r w:rsidR="006A168C">
        <w:rPr>
          <w:rFonts w:hint="cs"/>
          <w:rtl/>
        </w:rPr>
        <w:t xml:space="preserve"> مرحله قبل جهت استفاده در بخش های بعدی با استفاده از فیلتر آزمایشی فیلتر می شود که برای اینکار از زیربرنامه </w:t>
      </w:r>
      <w:r w:rsidR="002B6E68" w:rsidRPr="00F33A75">
        <w:rPr>
          <w:sz w:val="24"/>
          <w:szCs w:val="24"/>
        </w:rPr>
        <w:t>LES_</w:t>
      </w:r>
      <w:r w:rsidR="006A168C" w:rsidRPr="00F33A75">
        <w:rPr>
          <w:sz w:val="24"/>
          <w:szCs w:val="24"/>
        </w:rPr>
        <w:t>Explicit_Averaging</w:t>
      </w:r>
      <w:r w:rsidR="002B6E68" w:rsidRPr="00F33A75">
        <w:rPr>
          <w:sz w:val="24"/>
          <w:szCs w:val="24"/>
        </w:rPr>
        <w:t>3D</w:t>
      </w:r>
      <w:r w:rsidR="006A168C" w:rsidRPr="00F33A75">
        <w:rPr>
          <w:rFonts w:hint="cs"/>
          <w:sz w:val="24"/>
          <w:szCs w:val="24"/>
          <w:rtl/>
        </w:rPr>
        <w:t xml:space="preserve"> </w:t>
      </w:r>
      <w:r w:rsidR="006A168C">
        <w:rPr>
          <w:rFonts w:hint="cs"/>
          <w:rtl/>
        </w:rPr>
        <w:t>استفاده می گردد. مقایر فیلتر شده بصورت زیر می باشد:</w:t>
      </w:r>
    </w:p>
    <w:p w:rsidR="006A168C" w:rsidRPr="0019601C" w:rsidRDefault="006F743E" w:rsidP="006A168C">
      <w:pPr>
        <w:pStyle w:val="a9"/>
        <w:jc w:val="center"/>
        <w:rPr>
          <w:rtl/>
        </w:rPr>
      </w:pPr>
      <w:r w:rsidRPr="006F743E">
        <w:rPr>
          <w:position w:val="-86"/>
        </w:rPr>
        <w:object w:dxaOrig="3580" w:dyaOrig="1860">
          <v:shape id="_x0000_i1091" type="#_x0000_t75" style="width:179.25pt;height:93pt" o:ole="">
            <v:imagedata r:id="rId137" o:title=""/>
          </v:shape>
          <o:OLEObject Type="Embed" ProgID="Equation.DSMT4" ShapeID="_x0000_i1091" DrawAspect="Content" ObjectID="_1586848394" r:id="rId138"/>
        </w:object>
      </w:r>
    </w:p>
    <w:p w:rsidR="005C72D7" w:rsidRPr="00683605" w:rsidRDefault="005C72D7" w:rsidP="000238BF">
      <w:pPr>
        <w:keepNext/>
        <w:widowControl w:val="0"/>
        <w:numPr>
          <w:ilvl w:val="0"/>
          <w:numId w:val="10"/>
        </w:numPr>
        <w:spacing w:before="100" w:beforeAutospacing="1" w:after="0" w:line="240" w:lineRule="auto"/>
        <w:jc w:val="left"/>
        <w:rPr>
          <w:rFonts w:ascii="Times New Roman Bold" w:hAnsi="Times New Roman Bold"/>
          <w:b/>
          <w:bCs/>
          <w:sz w:val="32"/>
          <w:szCs w:val="26"/>
        </w:rPr>
      </w:pPr>
      <w:r w:rsidRPr="00683605">
        <w:rPr>
          <w:rFonts w:ascii="Times New Roman Bold" w:hAnsi="Times New Roman Bold" w:hint="cs"/>
          <w:b/>
          <w:bCs/>
          <w:sz w:val="32"/>
          <w:szCs w:val="26"/>
          <w:rtl/>
        </w:rPr>
        <w:t xml:space="preserve">محاسبه </w:t>
      </w:r>
      <w:r w:rsidR="000238BF">
        <w:rPr>
          <w:rFonts w:ascii="Times New Roman Bold" w:hAnsi="Times New Roman Bold" w:hint="cs"/>
          <w:b/>
          <w:bCs/>
          <w:sz w:val="32"/>
          <w:szCs w:val="26"/>
          <w:rtl/>
        </w:rPr>
        <w:t>مقادیر روی اضلاع</w:t>
      </w:r>
    </w:p>
    <w:p w:rsidR="005C72D7" w:rsidRDefault="005C72D7" w:rsidP="005C72D7">
      <w:pPr>
        <w:pStyle w:val="a9"/>
        <w:rPr>
          <w:rtl/>
        </w:rPr>
      </w:pPr>
      <w:r>
        <w:rPr>
          <w:rFonts w:hint="cs"/>
          <w:rtl/>
        </w:rPr>
        <w:t>از آنجا که جهت محاسبه گرادیان ها به مقادیر روی اضلاع نیاز است در این بخش به محاسبه آنها پرداخته می شود که این مقادیر بصورت زیر است. در اینجا لازم است توجه شود که مقادیر فیلتر شده در اضلاع مرزی وجود ندارد و بطور ساده از مقادیر فیلتر نشده در این اضلاع بجای مقادیر فیلتر شده استفاده خواهد شد.</w:t>
      </w:r>
    </w:p>
    <w:p w:rsidR="005C72D7" w:rsidRDefault="002B6E68" w:rsidP="005C72D7">
      <w:pPr>
        <w:pStyle w:val="a9"/>
        <w:jc w:val="center"/>
        <w:rPr>
          <w:rtl/>
        </w:rPr>
      </w:pPr>
      <w:r w:rsidRPr="006F743E">
        <w:rPr>
          <w:position w:val="-32"/>
        </w:rPr>
        <w:object w:dxaOrig="1560" w:dyaOrig="780">
          <v:shape id="_x0000_i1092" type="#_x0000_t75" style="width:78pt;height:39pt" o:ole="">
            <v:imagedata r:id="rId139" o:title=""/>
          </v:shape>
          <o:OLEObject Type="Embed" ProgID="Equation.DSMT4" ShapeID="_x0000_i1092" DrawAspect="Content" ObjectID="_1586848395" r:id="rId140"/>
        </w:object>
      </w:r>
    </w:p>
    <w:p w:rsidR="00683605" w:rsidRPr="00683605" w:rsidRDefault="00683605" w:rsidP="005C72D7">
      <w:pPr>
        <w:keepNext/>
        <w:widowControl w:val="0"/>
        <w:numPr>
          <w:ilvl w:val="0"/>
          <w:numId w:val="10"/>
        </w:numPr>
        <w:spacing w:before="100" w:beforeAutospacing="1" w:after="0" w:line="240" w:lineRule="auto"/>
        <w:jc w:val="left"/>
        <w:rPr>
          <w:rFonts w:ascii="Times New Roman Bold" w:hAnsi="Times New Roman Bold"/>
          <w:b/>
          <w:bCs/>
          <w:sz w:val="32"/>
          <w:szCs w:val="26"/>
        </w:rPr>
      </w:pPr>
      <w:r w:rsidRPr="00683605">
        <w:rPr>
          <w:rFonts w:ascii="Times New Roman Bold" w:hAnsi="Times New Roman Bold" w:hint="cs"/>
          <w:b/>
          <w:bCs/>
          <w:sz w:val="32"/>
          <w:szCs w:val="26"/>
          <w:rtl/>
        </w:rPr>
        <w:t>محاسبه گرادیان‌ها</w:t>
      </w:r>
    </w:p>
    <w:p w:rsidR="00683605" w:rsidRPr="00683605" w:rsidRDefault="00683605" w:rsidP="002B6E68">
      <w:pPr>
        <w:pStyle w:val="a9"/>
        <w:rPr>
          <w:rtl/>
        </w:rPr>
      </w:pPr>
      <w:r w:rsidRPr="00683605">
        <w:rPr>
          <w:rFonts w:hint="cs"/>
          <w:rtl/>
        </w:rPr>
        <w:t xml:space="preserve">در این بخش به محاسبه‌ی گرادیان‌های سرعت و سرعت فیلتر شده در جهت های مختلف با استفاده از زیر رنامه </w:t>
      </w:r>
      <w:r w:rsidR="002B6E68" w:rsidRPr="00F33A75">
        <w:rPr>
          <w:sz w:val="24"/>
          <w:szCs w:val="24"/>
        </w:rPr>
        <w:t>LES_</w:t>
      </w:r>
      <w:r w:rsidRPr="00F33A75">
        <w:rPr>
          <w:sz w:val="24"/>
          <w:szCs w:val="24"/>
        </w:rPr>
        <w:t>Cell_Gradiant</w:t>
      </w:r>
      <w:r w:rsidR="002B6E68" w:rsidRPr="00F33A75">
        <w:rPr>
          <w:sz w:val="24"/>
          <w:szCs w:val="24"/>
        </w:rPr>
        <w:t>3D</w:t>
      </w:r>
      <w:r w:rsidRPr="00F33A75">
        <w:rPr>
          <w:rFonts w:hint="cs"/>
          <w:sz w:val="24"/>
          <w:szCs w:val="24"/>
          <w:rtl/>
        </w:rPr>
        <w:t xml:space="preserve"> </w:t>
      </w:r>
      <w:r w:rsidRPr="00683605">
        <w:rPr>
          <w:rFonts w:hint="cs"/>
          <w:rtl/>
        </w:rPr>
        <w:t>پرداخته می‌شود.</w:t>
      </w:r>
      <w:r w:rsidR="006A168C">
        <w:rPr>
          <w:rFonts w:hint="cs"/>
          <w:rtl/>
        </w:rPr>
        <w:t xml:space="preserve"> این مقادیر بصورت زیر می باشد:</w:t>
      </w:r>
    </w:p>
    <w:p w:rsidR="00683605" w:rsidRPr="00683605" w:rsidRDefault="002B6E68" w:rsidP="005C72D7">
      <w:pPr>
        <w:widowControl w:val="0"/>
        <w:bidi w:val="0"/>
        <w:spacing w:after="0" w:line="276" w:lineRule="auto"/>
        <w:ind w:firstLine="0"/>
        <w:jc w:val="center"/>
        <w:rPr>
          <w:sz w:val="24"/>
          <w:szCs w:val="26"/>
        </w:rPr>
      </w:pPr>
      <w:r w:rsidRPr="002B6E68">
        <w:rPr>
          <w:position w:val="-220"/>
        </w:rPr>
        <w:object w:dxaOrig="3720" w:dyaOrig="4560">
          <v:shape id="_x0000_i1093" type="#_x0000_t75" style="width:186pt;height:228pt" o:ole="">
            <v:imagedata r:id="rId141" o:title=""/>
          </v:shape>
          <o:OLEObject Type="Embed" ProgID="Equation.DSMT4" ShapeID="_x0000_i1093" DrawAspect="Content" ObjectID="_1586848396" r:id="rId142"/>
        </w:object>
      </w:r>
    </w:p>
    <w:p w:rsidR="00692F57" w:rsidRPr="00683605" w:rsidRDefault="00692F57" w:rsidP="00692F57">
      <w:pPr>
        <w:keepNext/>
        <w:widowControl w:val="0"/>
        <w:numPr>
          <w:ilvl w:val="0"/>
          <w:numId w:val="10"/>
        </w:numPr>
        <w:spacing w:before="100" w:beforeAutospacing="1" w:after="0" w:line="240" w:lineRule="auto"/>
        <w:jc w:val="left"/>
        <w:rPr>
          <w:rFonts w:ascii="Times New Roman Bold" w:hAnsi="Times New Roman Bold"/>
          <w:b/>
          <w:bCs/>
          <w:sz w:val="32"/>
          <w:szCs w:val="26"/>
        </w:rPr>
      </w:pPr>
      <w:r w:rsidRPr="00683605">
        <w:rPr>
          <w:rFonts w:ascii="Times New Roman Bold" w:hAnsi="Times New Roman Bold" w:hint="cs"/>
          <w:b/>
          <w:bCs/>
          <w:sz w:val="32"/>
          <w:szCs w:val="26"/>
          <w:rtl/>
        </w:rPr>
        <w:t xml:space="preserve">محاسبه </w:t>
      </w:r>
      <w:r>
        <w:rPr>
          <w:rFonts w:ascii="Times New Roman Bold" w:hAnsi="Times New Roman Bold" w:hint="cs"/>
          <w:b/>
          <w:bCs/>
          <w:sz w:val="32"/>
          <w:szCs w:val="26"/>
          <w:rtl/>
        </w:rPr>
        <w:t>متغیرهای مربوط به سلول های محاسباتی</w:t>
      </w:r>
    </w:p>
    <w:p w:rsidR="00692F57" w:rsidRDefault="00692F57" w:rsidP="00692F57">
      <w:pPr>
        <w:pStyle w:val="a9"/>
        <w:rPr>
          <w:rtl/>
        </w:rPr>
      </w:pPr>
      <w:r w:rsidRPr="00683605">
        <w:rPr>
          <w:rFonts w:hint="cs"/>
          <w:rtl/>
        </w:rPr>
        <w:t xml:space="preserve">در این بخش به محاسبه‌ی </w:t>
      </w:r>
      <w:r>
        <w:rPr>
          <w:rFonts w:hint="cs"/>
          <w:rtl/>
        </w:rPr>
        <w:t>برخی از متغیرها که در ادامه از آنها استفاده خواهد شد پرداخته می شود که این مقادیر بصورت زیر است:</w:t>
      </w:r>
    </w:p>
    <w:p w:rsidR="00692F57" w:rsidRDefault="00E45B42" w:rsidP="00692F57">
      <w:pPr>
        <w:pStyle w:val="a9"/>
        <w:jc w:val="center"/>
        <w:rPr>
          <w:rtl/>
        </w:rPr>
      </w:pPr>
      <w:r w:rsidRPr="00C55C08">
        <w:rPr>
          <w:position w:val="-98"/>
        </w:rPr>
        <w:object w:dxaOrig="4480" w:dyaOrig="2120">
          <v:shape id="_x0000_i1094" type="#_x0000_t75" style="width:224.25pt;height:105.75pt" o:ole="">
            <v:imagedata r:id="rId143" o:title=""/>
          </v:shape>
          <o:OLEObject Type="Embed" ProgID="Equation.DSMT4" ShapeID="_x0000_i1094" DrawAspect="Content" ObjectID="_1586848397" r:id="rId144"/>
        </w:object>
      </w:r>
    </w:p>
    <w:p w:rsidR="00692F57" w:rsidRPr="00692F57" w:rsidRDefault="00692F57" w:rsidP="00692F57">
      <w:pPr>
        <w:pStyle w:val="a9"/>
        <w:rPr>
          <w:b/>
          <w:bCs/>
        </w:rPr>
      </w:pPr>
      <w:r w:rsidRPr="00683605">
        <w:rPr>
          <w:rFonts w:hint="cs"/>
          <w:rtl/>
        </w:rPr>
        <w:t xml:space="preserve"> </w:t>
      </w:r>
      <w:r>
        <w:rPr>
          <w:rFonts w:hint="cs"/>
          <w:rtl/>
        </w:rPr>
        <w:t xml:space="preserve">در ادامه به هر کدام از این موارد پرداخته خواهد شد. </w:t>
      </w:r>
    </w:p>
    <w:p w:rsidR="00683605" w:rsidRPr="00683605" w:rsidRDefault="00683605" w:rsidP="00692F57">
      <w:pPr>
        <w:widowControl w:val="0"/>
        <w:numPr>
          <w:ilvl w:val="0"/>
          <w:numId w:val="10"/>
        </w:numPr>
        <w:spacing w:after="0" w:line="276" w:lineRule="auto"/>
        <w:rPr>
          <w:b/>
          <w:bCs/>
          <w:sz w:val="24"/>
          <w:szCs w:val="26"/>
        </w:rPr>
      </w:pPr>
      <w:r w:rsidRPr="00683605">
        <w:rPr>
          <w:rFonts w:hint="cs"/>
          <w:b/>
          <w:bCs/>
          <w:sz w:val="24"/>
          <w:szCs w:val="26"/>
          <w:rtl/>
        </w:rPr>
        <w:t>محاسبه تانسور‌های کرنش</w:t>
      </w:r>
    </w:p>
    <w:p w:rsidR="00683605" w:rsidRDefault="00683605" w:rsidP="006F743E">
      <w:pPr>
        <w:pStyle w:val="a9"/>
      </w:pPr>
      <w:r w:rsidRPr="00683605">
        <w:rPr>
          <w:rFonts w:hint="cs"/>
          <w:rtl/>
        </w:rPr>
        <w:t xml:space="preserve">تانسور‌های کرنش </w:t>
      </w:r>
      <w:r w:rsidR="00F33A75" w:rsidRPr="00F33A75">
        <w:rPr>
          <w:position w:val="-38"/>
        </w:rPr>
        <w:object w:dxaOrig="2120" w:dyaOrig="859">
          <v:shape id="_x0000_i1100" type="#_x0000_t75" style="width:105.75pt;height:42.75pt" o:ole="">
            <v:imagedata r:id="rId145" o:title=""/>
          </v:shape>
          <o:OLEObject Type="Embed" ProgID="Equation.DSMT4" ShapeID="_x0000_i1100" DrawAspect="Content" ObjectID="_1586848398" r:id="rId146"/>
        </w:object>
      </w:r>
      <w:r w:rsidRPr="00683605">
        <w:rPr>
          <w:rtl/>
        </w:rPr>
        <w:t xml:space="preserve"> </w:t>
      </w:r>
      <w:r w:rsidR="00F06D9A">
        <w:rPr>
          <w:rFonts w:hint="cs"/>
          <w:rtl/>
        </w:rPr>
        <w:t xml:space="preserve">در این بخش محاسبه می‌گردند. </w:t>
      </w:r>
      <w:r w:rsidR="00761CBB">
        <w:rPr>
          <w:rFonts w:hint="cs"/>
          <w:rtl/>
        </w:rPr>
        <w:t>این مقادیر</w:t>
      </w:r>
      <w:r w:rsidR="00F06D9A">
        <w:rPr>
          <w:rFonts w:hint="cs"/>
          <w:position w:val="-28"/>
          <w:rtl/>
        </w:rPr>
        <w:t xml:space="preserve"> </w:t>
      </w:r>
      <w:r w:rsidR="00F06D9A">
        <w:rPr>
          <w:rFonts w:hint="cs"/>
          <w:rtl/>
        </w:rPr>
        <w:t>در حالت دوبعدی و در مختصات دکارتی بصورت زیر می باشد:</w:t>
      </w:r>
    </w:p>
    <w:p w:rsidR="00E45B42" w:rsidRPr="00683605" w:rsidRDefault="00E45B42" w:rsidP="006F743E">
      <w:pPr>
        <w:pStyle w:val="a9"/>
        <w:rPr>
          <w:rtl/>
        </w:rPr>
      </w:pPr>
    </w:p>
    <w:p w:rsidR="00683605" w:rsidRPr="00683605" w:rsidRDefault="00E45B42" w:rsidP="000238BF">
      <w:pPr>
        <w:widowControl w:val="0"/>
        <w:bidi w:val="0"/>
        <w:spacing w:after="0" w:line="276" w:lineRule="auto"/>
        <w:ind w:firstLine="0"/>
        <w:jc w:val="center"/>
        <w:rPr>
          <w:sz w:val="24"/>
          <w:szCs w:val="26"/>
        </w:rPr>
      </w:pPr>
      <w:r w:rsidRPr="00E45B42">
        <w:rPr>
          <w:position w:val="-72"/>
          <w:sz w:val="24"/>
          <w:szCs w:val="26"/>
        </w:rPr>
        <w:object w:dxaOrig="6619" w:dyaOrig="1579">
          <v:shape id="_x0000_i1096" type="#_x0000_t75" style="width:330.75pt;height:78.75pt" o:ole="">
            <v:imagedata r:id="rId147" o:title=""/>
          </v:shape>
          <o:OLEObject Type="Embed" ProgID="Equation.DSMT4" ShapeID="_x0000_i1096" DrawAspect="Content" ObjectID="_1586848399" r:id="rId148"/>
        </w:object>
      </w:r>
    </w:p>
    <w:p w:rsidR="00683605" w:rsidRPr="00683605" w:rsidRDefault="00683605" w:rsidP="00692F57">
      <w:pPr>
        <w:keepNext/>
        <w:widowControl w:val="0"/>
        <w:numPr>
          <w:ilvl w:val="0"/>
          <w:numId w:val="10"/>
        </w:numPr>
        <w:spacing w:before="100" w:beforeAutospacing="1" w:after="0" w:line="240" w:lineRule="auto"/>
        <w:jc w:val="left"/>
        <w:rPr>
          <w:rFonts w:ascii="Times New Roman Bold" w:hAnsi="Times New Roman Bold"/>
          <w:b/>
          <w:bCs/>
          <w:sz w:val="32"/>
          <w:szCs w:val="26"/>
        </w:rPr>
      </w:pPr>
      <w:r w:rsidRPr="00683605">
        <w:rPr>
          <w:rFonts w:ascii="Times New Roman Bold" w:hAnsi="Times New Roman Bold" w:hint="cs"/>
          <w:b/>
          <w:bCs/>
          <w:sz w:val="32"/>
          <w:szCs w:val="26"/>
          <w:rtl/>
        </w:rPr>
        <w:lastRenderedPageBreak/>
        <w:t>محاسبه بخش ایزوتروپیک و همچنین اندازه تانسور کرنش</w:t>
      </w:r>
    </w:p>
    <w:p w:rsidR="00683605" w:rsidRPr="00683605" w:rsidRDefault="00683605" w:rsidP="006F743E">
      <w:pPr>
        <w:pStyle w:val="a9"/>
        <w:rPr>
          <w:rtl/>
        </w:rPr>
      </w:pPr>
      <w:r w:rsidRPr="00683605">
        <w:rPr>
          <w:rFonts w:hint="cs"/>
          <w:rtl/>
        </w:rPr>
        <w:t xml:space="preserve">در این بخش با استفاده از </w:t>
      </w:r>
      <w:r w:rsidR="00E45B42" w:rsidRPr="00E45B42">
        <w:rPr>
          <w:position w:val="-32"/>
        </w:rPr>
        <w:object w:dxaOrig="2520" w:dyaOrig="620">
          <v:shape id="_x0000_i1095" type="#_x0000_t75" style="width:126pt;height:31.5pt" o:ole="">
            <v:imagedata r:id="rId149" o:title=""/>
          </v:shape>
          <o:OLEObject Type="Embed" ProgID="Equation.DSMT4" ShapeID="_x0000_i1095" DrawAspect="Content" ObjectID="_1586848400" r:id="rId150"/>
        </w:object>
      </w:r>
      <w:r w:rsidRPr="00683605">
        <w:rPr>
          <w:rFonts w:hint="cs"/>
          <w:rtl/>
        </w:rPr>
        <w:t xml:space="preserve"> بخش ایزوتروپیک تانسور کرنش و همچنین اندازه تانسور کرنش </w:t>
      </w:r>
      <w:r w:rsidRPr="00683605">
        <w:rPr>
          <w:position w:val="-14"/>
        </w:rPr>
        <w:object w:dxaOrig="999" w:dyaOrig="380">
          <v:shape id="_x0000_i1051" type="#_x0000_t75" style="width:50.25pt;height:18.75pt" o:ole="">
            <v:imagedata r:id="rId151" o:title=""/>
          </v:shape>
          <o:OLEObject Type="Embed" ProgID="Equation.DSMT4" ShapeID="_x0000_i1051" DrawAspect="Content" ObjectID="_1586848401" r:id="rId152"/>
        </w:object>
      </w:r>
      <w:r w:rsidRPr="00683605">
        <w:rPr>
          <w:rtl/>
        </w:rPr>
        <w:t xml:space="preserve"> </w:t>
      </w:r>
      <w:r w:rsidRPr="00683605">
        <w:rPr>
          <w:rFonts w:hint="cs"/>
          <w:rtl/>
        </w:rPr>
        <w:t>محاسبه می‌گردند. برای  آن که برای خواننده گرامی ملموس شود که قانون جمع انیشتین دقیقا چگونه است داریم:</w:t>
      </w:r>
    </w:p>
    <w:p w:rsidR="00683605" w:rsidRPr="00683605" w:rsidRDefault="00F33A75" w:rsidP="000238BF">
      <w:pPr>
        <w:widowControl w:val="0"/>
        <w:bidi w:val="0"/>
        <w:spacing w:after="0" w:line="276" w:lineRule="auto"/>
        <w:ind w:firstLine="0"/>
        <w:jc w:val="center"/>
        <w:rPr>
          <w:sz w:val="24"/>
          <w:szCs w:val="26"/>
        </w:rPr>
      </w:pPr>
      <w:r w:rsidRPr="00F33A75">
        <w:rPr>
          <w:position w:val="-18"/>
          <w:sz w:val="24"/>
          <w:szCs w:val="26"/>
        </w:rPr>
        <w:object w:dxaOrig="8960" w:dyaOrig="520">
          <v:shape id="_x0000_i1097" type="#_x0000_t75" style="width:451.5pt;height:25.5pt" o:ole="">
            <v:imagedata r:id="rId153" o:title=""/>
          </v:shape>
          <o:OLEObject Type="Embed" ProgID="Equation.DSMT4" ShapeID="_x0000_i1097" DrawAspect="Content" ObjectID="_1586848402" r:id="rId154"/>
        </w:object>
      </w:r>
    </w:p>
    <w:p w:rsidR="00F33A75" w:rsidRDefault="00F33A75" w:rsidP="006F743E">
      <w:pPr>
        <w:pStyle w:val="a9"/>
      </w:pPr>
    </w:p>
    <w:p w:rsidR="00683605" w:rsidRDefault="00683605" w:rsidP="006F743E">
      <w:pPr>
        <w:pStyle w:val="a9"/>
        <w:rPr>
          <w:rtl/>
        </w:rPr>
      </w:pPr>
      <w:r w:rsidRPr="00683605">
        <w:rPr>
          <w:rFonts w:hint="cs"/>
          <w:rtl/>
        </w:rPr>
        <w:t xml:space="preserve">باز هم برای پرهیز از هر گونه اشتباه باید ذکر شود که </w:t>
      </w:r>
      <w:r w:rsidRPr="00683605">
        <w:rPr>
          <w:position w:val="-14"/>
        </w:rPr>
        <w:object w:dxaOrig="880" w:dyaOrig="380">
          <v:shape id="_x0000_i1052" type="#_x0000_t75" style="width:44.25pt;height:18.75pt" o:ole="">
            <v:imagedata r:id="rId155" o:title=""/>
          </v:shape>
          <o:OLEObject Type="Embed" ProgID="Equation.DSMT4" ShapeID="_x0000_i1052" DrawAspect="Content" ObjectID="_1586848403" r:id="rId156"/>
        </w:object>
      </w:r>
      <w:r w:rsidRPr="00683605">
        <w:rPr>
          <w:rFonts w:hint="cs"/>
          <w:rtl/>
        </w:rPr>
        <w:t>.</w:t>
      </w:r>
    </w:p>
    <w:p w:rsidR="00761CBB" w:rsidRPr="00683605" w:rsidRDefault="00761CBB" w:rsidP="00761CBB">
      <w:pPr>
        <w:widowControl w:val="0"/>
        <w:numPr>
          <w:ilvl w:val="0"/>
          <w:numId w:val="10"/>
        </w:numPr>
        <w:spacing w:after="0" w:line="276" w:lineRule="auto"/>
        <w:rPr>
          <w:b/>
          <w:bCs/>
          <w:sz w:val="24"/>
          <w:szCs w:val="26"/>
        </w:rPr>
      </w:pPr>
      <w:r w:rsidRPr="00683605">
        <w:rPr>
          <w:rFonts w:hint="cs"/>
          <w:b/>
          <w:bCs/>
          <w:sz w:val="24"/>
          <w:szCs w:val="26"/>
          <w:rtl/>
        </w:rPr>
        <w:t>محاسبه تانسور‌های کرنش</w:t>
      </w:r>
      <w:r w:rsidRPr="00761CBB">
        <w:rPr>
          <w:rtl/>
        </w:rPr>
        <w:t xml:space="preserve"> </w:t>
      </w:r>
      <w:r w:rsidRPr="00761CBB">
        <w:rPr>
          <w:b/>
          <w:bCs/>
          <w:sz w:val="24"/>
          <w:szCs w:val="26"/>
          <w:rtl/>
        </w:rPr>
        <w:t>ف</w:t>
      </w:r>
      <w:r w:rsidRPr="00761CBB">
        <w:rPr>
          <w:rFonts w:hint="cs"/>
          <w:b/>
          <w:bCs/>
          <w:sz w:val="24"/>
          <w:szCs w:val="26"/>
          <w:rtl/>
        </w:rPr>
        <w:t>یلتر</w:t>
      </w:r>
      <w:r w:rsidRPr="00761CBB">
        <w:rPr>
          <w:b/>
          <w:bCs/>
          <w:sz w:val="24"/>
          <w:szCs w:val="26"/>
          <w:rtl/>
        </w:rPr>
        <w:t xml:space="preserve"> شده</w:t>
      </w:r>
    </w:p>
    <w:p w:rsidR="00761CBB" w:rsidRDefault="00761CBB" w:rsidP="006F743E">
      <w:pPr>
        <w:pStyle w:val="a9"/>
        <w:rPr>
          <w:rtl/>
        </w:rPr>
      </w:pPr>
      <w:r w:rsidRPr="00683605">
        <w:rPr>
          <w:rFonts w:hint="cs"/>
          <w:rtl/>
        </w:rPr>
        <w:t>تانسور‌های کرنش</w:t>
      </w:r>
      <w:r>
        <w:rPr>
          <w:rFonts w:hint="cs"/>
          <w:rtl/>
        </w:rPr>
        <w:t xml:space="preserve"> </w:t>
      </w:r>
      <w:r w:rsidRPr="00761CBB">
        <w:rPr>
          <w:rtl/>
        </w:rPr>
        <w:t>ف</w:t>
      </w:r>
      <w:r w:rsidRPr="00761CBB">
        <w:rPr>
          <w:rFonts w:hint="cs"/>
          <w:rtl/>
        </w:rPr>
        <w:t>یلتر</w:t>
      </w:r>
      <w:r w:rsidRPr="00761CBB">
        <w:rPr>
          <w:rtl/>
        </w:rPr>
        <w:t xml:space="preserve"> شده</w:t>
      </w:r>
      <w:r w:rsidRPr="00683605">
        <w:rPr>
          <w:rFonts w:hint="cs"/>
          <w:rtl/>
        </w:rPr>
        <w:t xml:space="preserve"> </w:t>
      </w:r>
      <w:r w:rsidR="00F33A75" w:rsidRPr="00F33A75">
        <w:rPr>
          <w:position w:val="-38"/>
        </w:rPr>
        <w:object w:dxaOrig="2120" w:dyaOrig="859">
          <v:shape id="_x0000_i1098" type="#_x0000_t75" style="width:105.75pt;height:42.75pt" o:ole="">
            <v:imagedata r:id="rId157" o:title=""/>
          </v:shape>
          <o:OLEObject Type="Embed" ProgID="Equation.DSMT4" ShapeID="_x0000_i1098" DrawAspect="Content" ObjectID="_1586848404" r:id="rId158"/>
        </w:object>
      </w:r>
      <w:r w:rsidRPr="00683605">
        <w:rPr>
          <w:rtl/>
        </w:rPr>
        <w:t xml:space="preserve"> </w:t>
      </w:r>
      <w:r>
        <w:rPr>
          <w:rFonts w:hint="cs"/>
          <w:rtl/>
        </w:rPr>
        <w:t xml:space="preserve">در این بخش محاسبه می‌گردند. </w:t>
      </w:r>
    </w:p>
    <w:p w:rsidR="00F06D9A" w:rsidRDefault="00F06D9A" w:rsidP="00761CBB">
      <w:pPr>
        <w:keepNext/>
        <w:widowControl w:val="0"/>
        <w:numPr>
          <w:ilvl w:val="0"/>
          <w:numId w:val="10"/>
        </w:numPr>
        <w:spacing w:before="100" w:beforeAutospacing="1" w:after="0" w:line="240" w:lineRule="auto"/>
        <w:jc w:val="left"/>
        <w:rPr>
          <w:rFonts w:ascii="Times New Roman Bold" w:hAnsi="Times New Roman Bold"/>
          <w:b/>
          <w:bCs/>
          <w:sz w:val="32"/>
          <w:szCs w:val="26"/>
        </w:rPr>
      </w:pPr>
      <w:r w:rsidRPr="00683605">
        <w:rPr>
          <w:rFonts w:ascii="Times New Roman Bold" w:hAnsi="Times New Roman Bold" w:hint="cs"/>
          <w:b/>
          <w:bCs/>
          <w:sz w:val="32"/>
          <w:szCs w:val="26"/>
          <w:rtl/>
        </w:rPr>
        <w:t>محاسبه بخش ایزوتروپیک و همچنین اندازه تانسور کرنش</w:t>
      </w:r>
      <w:r>
        <w:rPr>
          <w:rFonts w:ascii="Times New Roman Bold" w:hAnsi="Times New Roman Bold" w:hint="cs"/>
          <w:b/>
          <w:bCs/>
          <w:sz w:val="32"/>
          <w:szCs w:val="26"/>
          <w:rtl/>
        </w:rPr>
        <w:t xml:space="preserve"> بر اساس مقادیر فیلتر شده</w:t>
      </w:r>
    </w:p>
    <w:p w:rsidR="006F743E" w:rsidRPr="00683605" w:rsidRDefault="006F743E" w:rsidP="006F743E">
      <w:pPr>
        <w:pStyle w:val="a9"/>
      </w:pPr>
    </w:p>
    <w:p w:rsidR="00761CBB" w:rsidRPr="00683605" w:rsidRDefault="00761CBB" w:rsidP="006F743E">
      <w:pPr>
        <w:pStyle w:val="a9"/>
        <w:rPr>
          <w:rtl/>
        </w:rPr>
      </w:pPr>
      <w:r>
        <w:rPr>
          <w:rFonts w:hint="cs"/>
          <w:rtl/>
        </w:rPr>
        <w:t>مقادیر</w:t>
      </w:r>
      <w:r w:rsidR="00F33A75">
        <w:rPr>
          <w:rFonts w:hint="cs"/>
          <w:rtl/>
        </w:rPr>
        <w:t>ذکر شده</w:t>
      </w:r>
      <w:r>
        <w:rPr>
          <w:rFonts w:hint="cs"/>
          <w:rtl/>
        </w:rPr>
        <w:t xml:space="preserve"> همانند بخش های فیلتر نشده محاسبه می گردد با این تفاوت که در اینجا از مقادیر فیلتر شده استفاده خواهد شد.</w:t>
      </w:r>
    </w:p>
    <w:p w:rsidR="00683605" w:rsidRDefault="00683605" w:rsidP="00761CBB">
      <w:pPr>
        <w:keepNext/>
        <w:widowControl w:val="0"/>
        <w:numPr>
          <w:ilvl w:val="0"/>
          <w:numId w:val="10"/>
        </w:numPr>
        <w:spacing w:before="100" w:beforeAutospacing="1" w:after="0" w:line="240" w:lineRule="auto"/>
        <w:jc w:val="left"/>
        <w:rPr>
          <w:rFonts w:ascii="Times New Roman Bold" w:hAnsi="Times New Roman Bold"/>
          <w:b/>
          <w:bCs/>
          <w:sz w:val="32"/>
          <w:szCs w:val="26"/>
        </w:rPr>
      </w:pPr>
      <w:r w:rsidRPr="00683605">
        <w:rPr>
          <w:rFonts w:ascii="Times New Roman Bold" w:hAnsi="Times New Roman Bold" w:hint="cs"/>
          <w:b/>
          <w:bCs/>
          <w:sz w:val="32"/>
          <w:szCs w:val="26"/>
          <w:rtl/>
        </w:rPr>
        <w:t xml:space="preserve">محاسبه مقادیر تانسور تنش لئونارد </w:t>
      </w:r>
      <w:r w:rsidRPr="00683605">
        <w:rPr>
          <w:rFonts w:ascii="Times New Roman Bold" w:hAnsi="Times New Roman Bold"/>
          <w:b/>
          <w:bCs/>
          <w:position w:val="-12"/>
          <w:sz w:val="32"/>
          <w:szCs w:val="26"/>
        </w:rPr>
        <w:object w:dxaOrig="279" w:dyaOrig="320">
          <v:shape id="_x0000_i1088" type="#_x0000_t75" style="width:14.25pt;height:15.75pt" o:ole="">
            <v:imagedata r:id="rId159" o:title=""/>
          </v:shape>
          <o:OLEObject Type="Embed" ProgID="Equation.DSMT4" ShapeID="_x0000_i1088" DrawAspect="Content" ObjectID="_1586848405" r:id="rId160"/>
        </w:object>
      </w:r>
      <w:r w:rsidRPr="00683605">
        <w:rPr>
          <w:rFonts w:ascii="Times New Roman Bold" w:hAnsi="Times New Roman Bold"/>
          <w:b/>
          <w:bCs/>
          <w:sz w:val="32"/>
          <w:szCs w:val="26"/>
          <w:rtl/>
        </w:rPr>
        <w:t xml:space="preserve"> </w:t>
      </w:r>
    </w:p>
    <w:p w:rsidR="006F743E" w:rsidRPr="00683605" w:rsidRDefault="006F743E" w:rsidP="006F743E">
      <w:pPr>
        <w:pStyle w:val="a9"/>
      </w:pPr>
    </w:p>
    <w:p w:rsidR="00683605" w:rsidRPr="00683605" w:rsidRDefault="00683605" w:rsidP="006F743E">
      <w:pPr>
        <w:pStyle w:val="a9"/>
        <w:rPr>
          <w:rtl/>
        </w:rPr>
      </w:pPr>
      <w:r w:rsidRPr="00683605">
        <w:rPr>
          <w:rFonts w:hint="cs"/>
          <w:rtl/>
        </w:rPr>
        <w:t>با استفاده از معادله</w:t>
      </w:r>
      <w:r w:rsidR="0094361C">
        <w:rPr>
          <w:rFonts w:hint="cs"/>
          <w:rtl/>
        </w:rPr>
        <w:t xml:space="preserve"> </w:t>
      </w:r>
      <w:r w:rsidRPr="00683605">
        <w:rPr>
          <w:rtl/>
        </w:rPr>
        <w:fldChar w:fldCharType="begin"/>
      </w:r>
      <w:r w:rsidRPr="00683605">
        <w:rPr>
          <w:rtl/>
        </w:rPr>
        <w:instrText xml:space="preserve"> </w:instrText>
      </w:r>
      <w:r w:rsidRPr="00683605">
        <w:rPr>
          <w:rFonts w:hint="cs"/>
        </w:rPr>
        <w:instrText>REF</w:instrText>
      </w:r>
      <w:r w:rsidRPr="00683605">
        <w:rPr>
          <w:rFonts w:hint="cs"/>
          <w:rtl/>
        </w:rPr>
        <w:instrText xml:space="preserve"> _</w:instrText>
      </w:r>
      <w:r w:rsidRPr="00683605">
        <w:rPr>
          <w:rFonts w:hint="cs"/>
        </w:rPr>
        <w:instrText>Ref422679453 \h</w:instrText>
      </w:r>
      <w:r w:rsidRPr="00683605">
        <w:rPr>
          <w:rtl/>
        </w:rPr>
        <w:instrText xml:space="preserve"> </w:instrText>
      </w:r>
      <w:r w:rsidRPr="00683605">
        <w:rPr>
          <w:rtl/>
        </w:rPr>
      </w:r>
      <w:r w:rsidRPr="00683605">
        <w:rPr>
          <w:rtl/>
        </w:rPr>
        <w:fldChar w:fldCharType="separate"/>
      </w:r>
      <w:r w:rsidRPr="00683605">
        <w:rPr>
          <w:rFonts w:hint="cs"/>
          <w:rtl/>
        </w:rPr>
        <w:t>(</w:t>
      </w:r>
      <w:r w:rsidRPr="00683605">
        <w:rPr>
          <w:noProof/>
          <w:rtl/>
        </w:rPr>
        <w:t>19</w:t>
      </w:r>
      <w:r w:rsidRPr="00683605">
        <w:rPr>
          <w:rtl/>
        </w:rPr>
        <w:fldChar w:fldCharType="end"/>
      </w:r>
      <w:r w:rsidRPr="00683605">
        <w:rPr>
          <w:rFonts w:hint="cs"/>
          <w:rtl/>
        </w:rPr>
        <w:t xml:space="preserve">) مقادیر تنش لئونارد محاسبه می‌شوند. توجه شود که معادله </w:t>
      </w:r>
      <w:r w:rsidRPr="00683605">
        <w:rPr>
          <w:rtl/>
        </w:rPr>
        <w:fldChar w:fldCharType="begin"/>
      </w:r>
      <w:r w:rsidRPr="00683605">
        <w:rPr>
          <w:rtl/>
        </w:rPr>
        <w:instrText xml:space="preserve"> </w:instrText>
      </w:r>
      <w:r w:rsidRPr="00683605">
        <w:rPr>
          <w:rFonts w:hint="cs"/>
        </w:rPr>
        <w:instrText>REF</w:instrText>
      </w:r>
      <w:r w:rsidRPr="00683605">
        <w:rPr>
          <w:rFonts w:hint="cs"/>
          <w:rtl/>
        </w:rPr>
        <w:instrText xml:space="preserve"> _</w:instrText>
      </w:r>
      <w:r w:rsidRPr="00683605">
        <w:rPr>
          <w:rFonts w:hint="cs"/>
        </w:rPr>
        <w:instrText>Ref422679453 \h</w:instrText>
      </w:r>
      <w:r w:rsidRPr="00683605">
        <w:rPr>
          <w:rtl/>
        </w:rPr>
        <w:instrText xml:space="preserve"> </w:instrText>
      </w:r>
      <w:r w:rsidRPr="00683605">
        <w:rPr>
          <w:rtl/>
        </w:rPr>
      </w:r>
      <w:r w:rsidRPr="00683605">
        <w:rPr>
          <w:rtl/>
        </w:rPr>
        <w:fldChar w:fldCharType="separate"/>
      </w:r>
      <w:r w:rsidRPr="00683605">
        <w:rPr>
          <w:rFonts w:hint="cs"/>
          <w:rtl/>
        </w:rPr>
        <w:t>(</w:t>
      </w:r>
      <w:r w:rsidRPr="00683605">
        <w:rPr>
          <w:noProof/>
          <w:rtl/>
        </w:rPr>
        <w:t>19</w:t>
      </w:r>
      <w:r w:rsidRPr="00683605">
        <w:rPr>
          <w:rtl/>
        </w:rPr>
        <w:fldChar w:fldCharType="end"/>
      </w:r>
      <w:r w:rsidRPr="00683605">
        <w:rPr>
          <w:rFonts w:hint="cs"/>
          <w:rtl/>
        </w:rPr>
        <w:t>) برای جریان تراکم ناپذیر است و در جریان تراکم پذیر باید چگالی نیز مورد محاسبه قرار بگیرد.</w:t>
      </w:r>
    </w:p>
    <w:p w:rsidR="00683605" w:rsidRPr="00683605" w:rsidRDefault="006F743E" w:rsidP="000238BF">
      <w:pPr>
        <w:widowControl w:val="0"/>
        <w:bidi w:val="0"/>
        <w:spacing w:after="0" w:line="276" w:lineRule="auto"/>
        <w:ind w:firstLine="0"/>
        <w:jc w:val="center"/>
        <w:rPr>
          <w:sz w:val="24"/>
          <w:szCs w:val="26"/>
        </w:rPr>
      </w:pPr>
      <w:r w:rsidRPr="00C55C08">
        <w:rPr>
          <w:position w:val="-40"/>
        </w:rPr>
        <w:object w:dxaOrig="3519" w:dyaOrig="999">
          <v:shape id="_x0000_i1089" type="#_x0000_t75" style="width:176.25pt;height:50.25pt" o:ole="">
            <v:imagedata r:id="rId161" o:title=""/>
          </v:shape>
          <o:OLEObject Type="Embed" ProgID="Equation.DSMT4" ShapeID="_x0000_i1089" DrawAspect="Content" ObjectID="_1586848406" r:id="rId162"/>
        </w:object>
      </w:r>
    </w:p>
    <w:p w:rsidR="00683605" w:rsidRDefault="00683605" w:rsidP="0094361C">
      <w:pPr>
        <w:keepNext/>
        <w:widowControl w:val="0"/>
        <w:numPr>
          <w:ilvl w:val="0"/>
          <w:numId w:val="10"/>
        </w:numPr>
        <w:spacing w:before="100" w:beforeAutospacing="1" w:after="0" w:line="240" w:lineRule="auto"/>
        <w:jc w:val="left"/>
        <w:rPr>
          <w:rFonts w:ascii="Times New Roman Bold" w:hAnsi="Times New Roman Bold"/>
          <w:b/>
          <w:bCs/>
          <w:sz w:val="32"/>
          <w:szCs w:val="26"/>
        </w:rPr>
      </w:pPr>
      <w:r w:rsidRPr="00683605">
        <w:rPr>
          <w:rFonts w:ascii="Times New Roman Bold" w:hAnsi="Times New Roman Bold" w:hint="cs"/>
          <w:b/>
          <w:bCs/>
          <w:sz w:val="32"/>
          <w:szCs w:val="26"/>
          <w:rtl/>
        </w:rPr>
        <w:t>محاسبه ویسکوزیته توربولانسی</w:t>
      </w:r>
    </w:p>
    <w:p w:rsidR="006F743E" w:rsidRPr="00683605" w:rsidRDefault="006F743E" w:rsidP="006F743E">
      <w:pPr>
        <w:pStyle w:val="a9"/>
      </w:pPr>
    </w:p>
    <w:p w:rsidR="00683605" w:rsidRDefault="00683605" w:rsidP="000238BF">
      <w:pPr>
        <w:pStyle w:val="a9"/>
        <w:rPr>
          <w:rtl/>
        </w:rPr>
      </w:pPr>
      <w:r w:rsidRPr="000238BF">
        <w:rPr>
          <w:rFonts w:hint="cs"/>
          <w:rtl/>
        </w:rPr>
        <w:t>در این بخش به محاسبه ویسکوزیته توربولانسی پرداخته می‌شود</w:t>
      </w:r>
      <w:r w:rsidR="000238BF">
        <w:rPr>
          <w:rFonts w:hint="cs"/>
          <w:rtl/>
        </w:rPr>
        <w:t>. برای مطالعه بیشتر در این مورد به زیربرنامه مورد استفاده برای این منظور مراجعه شود.</w:t>
      </w:r>
    </w:p>
    <w:p w:rsidR="0094361C" w:rsidRPr="00683605" w:rsidRDefault="0094361C" w:rsidP="000238BF">
      <w:pPr>
        <w:keepNext/>
        <w:widowControl w:val="0"/>
        <w:numPr>
          <w:ilvl w:val="0"/>
          <w:numId w:val="10"/>
        </w:numPr>
        <w:spacing w:before="100" w:beforeAutospacing="1" w:after="0" w:line="240" w:lineRule="auto"/>
        <w:jc w:val="left"/>
        <w:rPr>
          <w:rFonts w:ascii="Times New Roman Bold" w:hAnsi="Times New Roman Bold"/>
          <w:b/>
          <w:bCs/>
          <w:sz w:val="32"/>
          <w:szCs w:val="26"/>
        </w:rPr>
      </w:pPr>
      <w:r w:rsidRPr="00683605">
        <w:rPr>
          <w:rFonts w:ascii="Times New Roman Bold" w:hAnsi="Times New Roman Bold" w:hint="cs"/>
          <w:b/>
          <w:bCs/>
          <w:sz w:val="32"/>
          <w:szCs w:val="26"/>
          <w:rtl/>
        </w:rPr>
        <w:t>محاسبه بخش ایزوتروپیک تانسور تنش</w:t>
      </w:r>
    </w:p>
    <w:p w:rsidR="00683605" w:rsidRPr="0094361C" w:rsidRDefault="0094361C" w:rsidP="0094361C">
      <w:pPr>
        <w:widowControl w:val="0"/>
        <w:spacing w:after="0" w:line="276" w:lineRule="auto"/>
        <w:ind w:firstLine="0"/>
        <w:rPr>
          <w:sz w:val="24"/>
          <w:szCs w:val="24"/>
        </w:rPr>
      </w:pPr>
      <w:r w:rsidRPr="000238BF">
        <w:rPr>
          <w:rStyle w:val="Char1"/>
          <w:rFonts w:hint="cs"/>
          <w:rtl/>
        </w:rPr>
        <w:t>در این بخش به محاسبه بخش ایزوتروپیک تانسور تنش با استفاده از روابط زیر پرداخته می‌شود.</w:t>
      </w:r>
      <w:r w:rsidR="000238BF" w:rsidRPr="000238BF">
        <w:rPr>
          <w:rStyle w:val="Char1"/>
          <w:rFonts w:hint="cs"/>
          <w:rtl/>
        </w:rPr>
        <w:t xml:space="preserve"> برای مطالعه بیشتر در این مورد به زیربرنامه مورد استفاده برای این منظور مراجعه شود</w:t>
      </w:r>
      <w:r w:rsidR="000238BF">
        <w:rPr>
          <w:rFonts w:hint="cs"/>
          <w:rtl/>
        </w:rPr>
        <w:t>.</w:t>
      </w:r>
      <w:bookmarkStart w:id="1" w:name="_GoBack"/>
      <w:bookmarkEnd w:id="1"/>
    </w:p>
    <w:sectPr w:rsidR="00683605" w:rsidRPr="0094361C" w:rsidSect="00EC6CA5">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B4B" w:rsidRDefault="004B1B4B" w:rsidP="00DB1DB0">
      <w:pPr>
        <w:spacing w:after="0" w:line="240" w:lineRule="auto"/>
      </w:pPr>
      <w:r>
        <w:separator/>
      </w:r>
    </w:p>
  </w:endnote>
  <w:endnote w:type="continuationSeparator" w:id="0">
    <w:p w:rsidR="004B1B4B" w:rsidRDefault="004B1B4B"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Zar">
    <w:altName w:val="Courier New"/>
    <w:panose1 w:val="00000400000000000000"/>
    <w:charset w:val="B2"/>
    <w:family w:val="auto"/>
    <w:pitch w:val="variable"/>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C90" w:rsidRDefault="00A72C90">
    <w:pPr>
      <w:pStyle w:val="Footer"/>
      <w:jc w:val="center"/>
    </w:pPr>
    <w:r>
      <w:fldChar w:fldCharType="begin"/>
    </w:r>
    <w:r>
      <w:instrText xml:space="preserve"> PAGE   \* MERGEFORMAT </w:instrText>
    </w:r>
    <w:r>
      <w:fldChar w:fldCharType="separate"/>
    </w:r>
    <w:r w:rsidR="00F33A75">
      <w:rPr>
        <w:noProof/>
        <w:rtl/>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B4B" w:rsidRDefault="004B1B4B" w:rsidP="00DB1DB0">
      <w:pPr>
        <w:spacing w:after="0" w:line="240" w:lineRule="auto"/>
      </w:pPr>
      <w:r>
        <w:separator/>
      </w:r>
    </w:p>
  </w:footnote>
  <w:footnote w:type="continuationSeparator" w:id="0">
    <w:p w:rsidR="004B1B4B" w:rsidRDefault="004B1B4B" w:rsidP="00DB1DB0">
      <w:pPr>
        <w:spacing w:after="0" w:line="240" w:lineRule="auto"/>
      </w:pPr>
      <w:r>
        <w:continuationSeparator/>
      </w:r>
    </w:p>
  </w:footnote>
  <w:footnote w:id="1">
    <w:p w:rsidR="00A72C90" w:rsidRDefault="00A72C90" w:rsidP="003A603F">
      <w:pPr>
        <w:pStyle w:val="FootnoteText"/>
        <w:bidi w:val="0"/>
        <w:rPr>
          <w:lang w:bidi="fa-IR"/>
        </w:rPr>
      </w:pPr>
      <w:r>
        <w:rPr>
          <w:rStyle w:val="FootnoteReference"/>
        </w:rPr>
        <w:footnoteRef/>
      </w:r>
      <w:r>
        <w:rPr>
          <w:rtl/>
        </w:rPr>
        <w:t xml:space="preserve"> </w:t>
      </w:r>
      <w:r w:rsidRPr="00683605">
        <w:t>Eddy viscosity models</w:t>
      </w:r>
    </w:p>
  </w:footnote>
  <w:footnote w:id="2">
    <w:p w:rsidR="00A72C90" w:rsidRDefault="00A72C90" w:rsidP="00683605">
      <w:pPr>
        <w:pStyle w:val="FootnoteText"/>
        <w:bidi w:val="0"/>
        <w:rPr>
          <w:lang w:bidi="fa-IR"/>
        </w:rPr>
      </w:pPr>
      <w:r>
        <w:rPr>
          <w:rStyle w:val="FootnoteReference"/>
        </w:rPr>
        <w:footnoteRef/>
      </w:r>
      <w:r>
        <w:rPr>
          <w:rtl/>
        </w:rPr>
        <w:t xml:space="preserve"> </w:t>
      </w:r>
      <w:proofErr w:type="spellStart"/>
      <w:r>
        <w:rPr>
          <w:lang w:bidi="fa-IR"/>
        </w:rPr>
        <w:t>Yoshizawa</w:t>
      </w:r>
      <w:proofErr w:type="spellEnd"/>
    </w:p>
  </w:footnote>
  <w:footnote w:id="3">
    <w:p w:rsidR="00A72C90" w:rsidRDefault="00A72C90" w:rsidP="00683605">
      <w:pPr>
        <w:pStyle w:val="FootnoteText"/>
        <w:bidi w:val="0"/>
        <w:rPr>
          <w:lang w:bidi="fa-IR"/>
        </w:rPr>
      </w:pPr>
      <w:r>
        <w:rPr>
          <w:rStyle w:val="FootnoteReference"/>
        </w:rPr>
        <w:footnoteRef/>
      </w:r>
      <w:r>
        <w:rPr>
          <w:rtl/>
        </w:rPr>
        <w:t xml:space="preserve"> </w:t>
      </w:r>
      <w:r>
        <w:rPr>
          <w:lang w:bidi="fa-IR"/>
        </w:rPr>
        <w:t>Multiscale direct-interaction approximation method</w:t>
      </w:r>
    </w:p>
  </w:footnote>
  <w:footnote w:id="4">
    <w:p w:rsidR="00A72C90" w:rsidRDefault="00A72C90" w:rsidP="00683605">
      <w:pPr>
        <w:pStyle w:val="FootnoteText"/>
        <w:bidi w:val="0"/>
        <w:rPr>
          <w:lang w:bidi="fa-IR"/>
        </w:rPr>
      </w:pPr>
      <w:r>
        <w:rPr>
          <w:rStyle w:val="FootnoteReference"/>
        </w:rPr>
        <w:footnoteRef/>
      </w:r>
      <w:r>
        <w:rPr>
          <w:rtl/>
        </w:rPr>
        <w:t xml:space="preserve"> </w:t>
      </w:r>
      <w:proofErr w:type="spellStart"/>
      <w:r>
        <w:t>Eidson</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23E9A"/>
    <w:multiLevelType w:val="hybridMultilevel"/>
    <w:tmpl w:val="1A709568"/>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15:restartNumberingAfterBreak="0">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20E51EA5"/>
    <w:multiLevelType w:val="hybridMultilevel"/>
    <w:tmpl w:val="D21642FA"/>
    <w:lvl w:ilvl="0" w:tplc="2A486CE8">
      <w:start w:val="1"/>
      <w:numFmt w:val="decimal"/>
      <w:pStyle w:val="a0"/>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7" w15:restartNumberingAfterBreak="0">
    <w:nsid w:val="2AA23798"/>
    <w:multiLevelType w:val="hybridMultilevel"/>
    <w:tmpl w:val="EBEEABFE"/>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282F68"/>
    <w:multiLevelType w:val="hybridMultilevel"/>
    <w:tmpl w:val="82080C9C"/>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C426B4"/>
    <w:multiLevelType w:val="hybridMultilevel"/>
    <w:tmpl w:val="E3746D28"/>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2"/>
      <w:suff w:val="space"/>
      <w:lvlText w:val="[%9]"/>
      <w:lvlJc w:val="left"/>
      <w:pPr>
        <w:ind w:left="0" w:firstLine="0"/>
      </w:pPr>
      <w:rPr>
        <w:rFonts w:hint="default"/>
      </w:rPr>
    </w:lvl>
  </w:abstractNum>
  <w:abstractNum w:abstractNumId="11" w15:restartNumberingAfterBreak="0">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4C4166"/>
    <w:multiLevelType w:val="hybridMultilevel"/>
    <w:tmpl w:val="9C2E36FE"/>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6F6085E"/>
    <w:multiLevelType w:val="hybridMultilevel"/>
    <w:tmpl w:val="6BA89404"/>
    <w:lvl w:ilvl="0" w:tplc="578C0270">
      <w:start w:val="1"/>
      <w:numFmt w:val="decimal"/>
      <w:pStyle w:val="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6D4255"/>
    <w:multiLevelType w:val="hybridMultilevel"/>
    <w:tmpl w:val="02E2D412"/>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4"/>
  </w:num>
  <w:num w:numId="3">
    <w:abstractNumId w:val="12"/>
  </w:num>
  <w:num w:numId="4">
    <w:abstractNumId w:val="11"/>
  </w:num>
  <w:num w:numId="5">
    <w:abstractNumId w:val="4"/>
  </w:num>
  <w:num w:numId="6">
    <w:abstractNumId w:val="2"/>
  </w:num>
  <w:num w:numId="7">
    <w:abstractNumId w:val="5"/>
  </w:num>
  <w:num w:numId="8">
    <w:abstractNumId w:val="1"/>
  </w:num>
  <w:num w:numId="9">
    <w:abstractNumId w:val="10"/>
  </w:num>
  <w:num w:numId="10">
    <w:abstractNumId w:val="8"/>
  </w:num>
  <w:num w:numId="11">
    <w:abstractNumId w:val="3"/>
  </w:num>
  <w:num w:numId="12">
    <w:abstractNumId w:val="4"/>
  </w:num>
  <w:num w:numId="13">
    <w:abstractNumId w:val="2"/>
  </w:num>
  <w:num w:numId="14">
    <w:abstractNumId w:val="1"/>
  </w:num>
  <w:num w:numId="15">
    <w:abstractNumId w:val="1"/>
  </w:num>
  <w:num w:numId="16">
    <w:abstractNumId w:val="1"/>
  </w:num>
  <w:num w:numId="17">
    <w:abstractNumId w:val="5"/>
  </w:num>
  <w:num w:numId="18">
    <w:abstractNumId w:val="1"/>
  </w:num>
  <w:num w:numId="19">
    <w:abstractNumId w:val="10"/>
  </w:num>
  <w:num w:numId="20">
    <w:abstractNumId w:val="15"/>
  </w:num>
  <w:num w:numId="21">
    <w:abstractNumId w:val="16"/>
  </w:num>
  <w:num w:numId="22">
    <w:abstractNumId w:val="13"/>
  </w:num>
  <w:num w:numId="23">
    <w:abstractNumId w:val="7"/>
  </w:num>
  <w:num w:numId="24">
    <w:abstractNumId w:val="9"/>
  </w:num>
  <w:num w:numId="25">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8BF"/>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4DA"/>
    <w:rsid w:val="00052D64"/>
    <w:rsid w:val="00055E07"/>
    <w:rsid w:val="00056EDF"/>
    <w:rsid w:val="00060253"/>
    <w:rsid w:val="00060484"/>
    <w:rsid w:val="000607EA"/>
    <w:rsid w:val="000622A9"/>
    <w:rsid w:val="000625FD"/>
    <w:rsid w:val="000626C4"/>
    <w:rsid w:val="000642F4"/>
    <w:rsid w:val="00065133"/>
    <w:rsid w:val="00065B40"/>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0CC7"/>
    <w:rsid w:val="000C1057"/>
    <w:rsid w:val="000C1126"/>
    <w:rsid w:val="000C13F1"/>
    <w:rsid w:val="000C1691"/>
    <w:rsid w:val="000C4348"/>
    <w:rsid w:val="000C63E9"/>
    <w:rsid w:val="000C6EF7"/>
    <w:rsid w:val="000C76F8"/>
    <w:rsid w:val="000C7D43"/>
    <w:rsid w:val="000D04AD"/>
    <w:rsid w:val="000D1675"/>
    <w:rsid w:val="000D1687"/>
    <w:rsid w:val="000D16F7"/>
    <w:rsid w:val="000D2168"/>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9C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0DB6"/>
    <w:rsid w:val="001112A0"/>
    <w:rsid w:val="00111777"/>
    <w:rsid w:val="0011198F"/>
    <w:rsid w:val="00111CCB"/>
    <w:rsid w:val="00111F27"/>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71E5"/>
    <w:rsid w:val="0012742D"/>
    <w:rsid w:val="00127603"/>
    <w:rsid w:val="00132137"/>
    <w:rsid w:val="001321DD"/>
    <w:rsid w:val="0013365E"/>
    <w:rsid w:val="00133B54"/>
    <w:rsid w:val="00133E48"/>
    <w:rsid w:val="00135F58"/>
    <w:rsid w:val="00136FEB"/>
    <w:rsid w:val="0014119F"/>
    <w:rsid w:val="00141CDA"/>
    <w:rsid w:val="0014362E"/>
    <w:rsid w:val="00143835"/>
    <w:rsid w:val="001438FF"/>
    <w:rsid w:val="0014505F"/>
    <w:rsid w:val="00145BCA"/>
    <w:rsid w:val="00146A80"/>
    <w:rsid w:val="00146FF0"/>
    <w:rsid w:val="001506CB"/>
    <w:rsid w:val="00151375"/>
    <w:rsid w:val="001520C5"/>
    <w:rsid w:val="001546D8"/>
    <w:rsid w:val="00154FD8"/>
    <w:rsid w:val="001558EF"/>
    <w:rsid w:val="0015750F"/>
    <w:rsid w:val="00157B83"/>
    <w:rsid w:val="00157E6A"/>
    <w:rsid w:val="0016298F"/>
    <w:rsid w:val="00163C05"/>
    <w:rsid w:val="00163E6E"/>
    <w:rsid w:val="0016570E"/>
    <w:rsid w:val="00167527"/>
    <w:rsid w:val="00170986"/>
    <w:rsid w:val="00170CDC"/>
    <w:rsid w:val="00171074"/>
    <w:rsid w:val="00172F7C"/>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7E1C"/>
    <w:rsid w:val="00190FC5"/>
    <w:rsid w:val="00191525"/>
    <w:rsid w:val="001924C4"/>
    <w:rsid w:val="00192500"/>
    <w:rsid w:val="0019281C"/>
    <w:rsid w:val="00192B1C"/>
    <w:rsid w:val="00193477"/>
    <w:rsid w:val="001941A0"/>
    <w:rsid w:val="001952BC"/>
    <w:rsid w:val="0019601C"/>
    <w:rsid w:val="001A022B"/>
    <w:rsid w:val="001A0CAD"/>
    <w:rsid w:val="001A1A0D"/>
    <w:rsid w:val="001A2568"/>
    <w:rsid w:val="001A290D"/>
    <w:rsid w:val="001A33FB"/>
    <w:rsid w:val="001A3765"/>
    <w:rsid w:val="001A38B0"/>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293B"/>
    <w:rsid w:val="001C3973"/>
    <w:rsid w:val="001C4702"/>
    <w:rsid w:val="001C4B09"/>
    <w:rsid w:val="001C4E50"/>
    <w:rsid w:val="001C61CD"/>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BCF"/>
    <w:rsid w:val="001E5F34"/>
    <w:rsid w:val="001E692D"/>
    <w:rsid w:val="001E78F1"/>
    <w:rsid w:val="001F0575"/>
    <w:rsid w:val="001F08E0"/>
    <w:rsid w:val="001F11A0"/>
    <w:rsid w:val="001F1611"/>
    <w:rsid w:val="001F1734"/>
    <w:rsid w:val="001F2338"/>
    <w:rsid w:val="001F2C74"/>
    <w:rsid w:val="001F357F"/>
    <w:rsid w:val="001F4643"/>
    <w:rsid w:val="001F64DA"/>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521"/>
    <w:rsid w:val="00232E3F"/>
    <w:rsid w:val="002333BA"/>
    <w:rsid w:val="0023410C"/>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4592"/>
    <w:rsid w:val="00277147"/>
    <w:rsid w:val="0027757E"/>
    <w:rsid w:val="002777AC"/>
    <w:rsid w:val="00280074"/>
    <w:rsid w:val="00280275"/>
    <w:rsid w:val="00281775"/>
    <w:rsid w:val="00282218"/>
    <w:rsid w:val="00282DBA"/>
    <w:rsid w:val="002831B4"/>
    <w:rsid w:val="0028408C"/>
    <w:rsid w:val="00284C94"/>
    <w:rsid w:val="0028536A"/>
    <w:rsid w:val="00286091"/>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E68"/>
    <w:rsid w:val="002B6FF0"/>
    <w:rsid w:val="002B7332"/>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6EF"/>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80E"/>
    <w:rsid w:val="002F01B6"/>
    <w:rsid w:val="002F0702"/>
    <w:rsid w:val="002F0B1A"/>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2901"/>
    <w:rsid w:val="00315B9D"/>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1F83"/>
    <w:rsid w:val="003326E5"/>
    <w:rsid w:val="003334DE"/>
    <w:rsid w:val="00333E33"/>
    <w:rsid w:val="00333F8F"/>
    <w:rsid w:val="003340D2"/>
    <w:rsid w:val="00334D93"/>
    <w:rsid w:val="00335462"/>
    <w:rsid w:val="00335896"/>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3DC0"/>
    <w:rsid w:val="0035412B"/>
    <w:rsid w:val="00354249"/>
    <w:rsid w:val="00354831"/>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1FA7"/>
    <w:rsid w:val="003A2EA1"/>
    <w:rsid w:val="003A3BC8"/>
    <w:rsid w:val="003A4FA4"/>
    <w:rsid w:val="003A553C"/>
    <w:rsid w:val="003A55F8"/>
    <w:rsid w:val="003A603F"/>
    <w:rsid w:val="003A60B9"/>
    <w:rsid w:val="003A7F72"/>
    <w:rsid w:val="003B159E"/>
    <w:rsid w:val="003B2EF8"/>
    <w:rsid w:val="003B34C8"/>
    <w:rsid w:val="003B36A2"/>
    <w:rsid w:val="003B3916"/>
    <w:rsid w:val="003B551D"/>
    <w:rsid w:val="003B5F7D"/>
    <w:rsid w:val="003B76B3"/>
    <w:rsid w:val="003B7A1A"/>
    <w:rsid w:val="003C00A8"/>
    <w:rsid w:val="003C12BC"/>
    <w:rsid w:val="003C1487"/>
    <w:rsid w:val="003C2260"/>
    <w:rsid w:val="003C2B7A"/>
    <w:rsid w:val="003C3395"/>
    <w:rsid w:val="003C3779"/>
    <w:rsid w:val="003C4277"/>
    <w:rsid w:val="003C6560"/>
    <w:rsid w:val="003C6E90"/>
    <w:rsid w:val="003C7CCA"/>
    <w:rsid w:val="003C7D5D"/>
    <w:rsid w:val="003D0373"/>
    <w:rsid w:val="003D1397"/>
    <w:rsid w:val="003D18C7"/>
    <w:rsid w:val="003D2092"/>
    <w:rsid w:val="003D2D50"/>
    <w:rsid w:val="003D3292"/>
    <w:rsid w:val="003D4BC2"/>
    <w:rsid w:val="003D5CDC"/>
    <w:rsid w:val="003D6BCD"/>
    <w:rsid w:val="003D72C3"/>
    <w:rsid w:val="003E07E0"/>
    <w:rsid w:val="003E169D"/>
    <w:rsid w:val="003E17F6"/>
    <w:rsid w:val="003E2BC6"/>
    <w:rsid w:val="003E3A8D"/>
    <w:rsid w:val="003E3AD1"/>
    <w:rsid w:val="003E3DD1"/>
    <w:rsid w:val="003E43BD"/>
    <w:rsid w:val="003E489C"/>
    <w:rsid w:val="003E582B"/>
    <w:rsid w:val="003E5F88"/>
    <w:rsid w:val="003E6354"/>
    <w:rsid w:val="003E66CB"/>
    <w:rsid w:val="003E734B"/>
    <w:rsid w:val="003E7947"/>
    <w:rsid w:val="003F09A4"/>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3338"/>
    <w:rsid w:val="0044355B"/>
    <w:rsid w:val="00444C1F"/>
    <w:rsid w:val="00444C5A"/>
    <w:rsid w:val="00444EC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9120B"/>
    <w:rsid w:val="004921C2"/>
    <w:rsid w:val="0049318C"/>
    <w:rsid w:val="00495962"/>
    <w:rsid w:val="0049712D"/>
    <w:rsid w:val="00497643"/>
    <w:rsid w:val="004A025B"/>
    <w:rsid w:val="004A121C"/>
    <w:rsid w:val="004A1693"/>
    <w:rsid w:val="004A170F"/>
    <w:rsid w:val="004A254A"/>
    <w:rsid w:val="004A285E"/>
    <w:rsid w:val="004A29CA"/>
    <w:rsid w:val="004A2A5B"/>
    <w:rsid w:val="004A3643"/>
    <w:rsid w:val="004A4640"/>
    <w:rsid w:val="004A523B"/>
    <w:rsid w:val="004A5BCA"/>
    <w:rsid w:val="004A6989"/>
    <w:rsid w:val="004A703D"/>
    <w:rsid w:val="004A7ACB"/>
    <w:rsid w:val="004A7B1D"/>
    <w:rsid w:val="004B0112"/>
    <w:rsid w:val="004B0853"/>
    <w:rsid w:val="004B168E"/>
    <w:rsid w:val="004B1838"/>
    <w:rsid w:val="004B1B4B"/>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2EB"/>
    <w:rsid w:val="00504ABA"/>
    <w:rsid w:val="00505173"/>
    <w:rsid w:val="00505865"/>
    <w:rsid w:val="00505911"/>
    <w:rsid w:val="00505913"/>
    <w:rsid w:val="00506592"/>
    <w:rsid w:val="00506AE1"/>
    <w:rsid w:val="00506CF4"/>
    <w:rsid w:val="00506FB3"/>
    <w:rsid w:val="005075E3"/>
    <w:rsid w:val="00507DBA"/>
    <w:rsid w:val="00510AD8"/>
    <w:rsid w:val="005110B7"/>
    <w:rsid w:val="0051256D"/>
    <w:rsid w:val="0051365F"/>
    <w:rsid w:val="005145F8"/>
    <w:rsid w:val="005149FB"/>
    <w:rsid w:val="0051523B"/>
    <w:rsid w:val="00515576"/>
    <w:rsid w:val="00515769"/>
    <w:rsid w:val="00515B64"/>
    <w:rsid w:val="005173A0"/>
    <w:rsid w:val="00520781"/>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0053"/>
    <w:rsid w:val="005420A4"/>
    <w:rsid w:val="005427B5"/>
    <w:rsid w:val="00542BD3"/>
    <w:rsid w:val="005448DE"/>
    <w:rsid w:val="005455D7"/>
    <w:rsid w:val="005458D1"/>
    <w:rsid w:val="00545E0E"/>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2D99"/>
    <w:rsid w:val="0057399B"/>
    <w:rsid w:val="005743EE"/>
    <w:rsid w:val="00575DCF"/>
    <w:rsid w:val="0057630A"/>
    <w:rsid w:val="00577A34"/>
    <w:rsid w:val="0058160F"/>
    <w:rsid w:val="005818DD"/>
    <w:rsid w:val="00581945"/>
    <w:rsid w:val="00582155"/>
    <w:rsid w:val="005821EB"/>
    <w:rsid w:val="00582C4A"/>
    <w:rsid w:val="00582D0D"/>
    <w:rsid w:val="00582E64"/>
    <w:rsid w:val="00585455"/>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4B4C"/>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2D7"/>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B24"/>
    <w:rsid w:val="005F204D"/>
    <w:rsid w:val="005F26C2"/>
    <w:rsid w:val="005F290F"/>
    <w:rsid w:val="005F387A"/>
    <w:rsid w:val="005F40FB"/>
    <w:rsid w:val="005F493A"/>
    <w:rsid w:val="005F5170"/>
    <w:rsid w:val="005F5BFE"/>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20D"/>
    <w:rsid w:val="00612A03"/>
    <w:rsid w:val="00612A2A"/>
    <w:rsid w:val="00613D76"/>
    <w:rsid w:val="00616509"/>
    <w:rsid w:val="00616B95"/>
    <w:rsid w:val="00617C6B"/>
    <w:rsid w:val="0062191D"/>
    <w:rsid w:val="00621A82"/>
    <w:rsid w:val="006223E6"/>
    <w:rsid w:val="00624314"/>
    <w:rsid w:val="00624CCF"/>
    <w:rsid w:val="00625030"/>
    <w:rsid w:val="0062657A"/>
    <w:rsid w:val="00626713"/>
    <w:rsid w:val="006269A4"/>
    <w:rsid w:val="00626D4E"/>
    <w:rsid w:val="00630019"/>
    <w:rsid w:val="00630637"/>
    <w:rsid w:val="00630B9B"/>
    <w:rsid w:val="00631E5C"/>
    <w:rsid w:val="00632175"/>
    <w:rsid w:val="006323A9"/>
    <w:rsid w:val="0063241C"/>
    <w:rsid w:val="00632604"/>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47733"/>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3605"/>
    <w:rsid w:val="00684320"/>
    <w:rsid w:val="00685500"/>
    <w:rsid w:val="00685557"/>
    <w:rsid w:val="006856AA"/>
    <w:rsid w:val="00685DE5"/>
    <w:rsid w:val="00686796"/>
    <w:rsid w:val="006869D7"/>
    <w:rsid w:val="00686CCC"/>
    <w:rsid w:val="00686EC9"/>
    <w:rsid w:val="00687D2E"/>
    <w:rsid w:val="00691477"/>
    <w:rsid w:val="00692424"/>
    <w:rsid w:val="00692F57"/>
    <w:rsid w:val="00693F1C"/>
    <w:rsid w:val="00696279"/>
    <w:rsid w:val="0069753D"/>
    <w:rsid w:val="006A001C"/>
    <w:rsid w:val="006A12EF"/>
    <w:rsid w:val="006A140F"/>
    <w:rsid w:val="006A168C"/>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C12AE"/>
    <w:rsid w:val="006C1558"/>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5B77"/>
    <w:rsid w:val="006D600D"/>
    <w:rsid w:val="006D739F"/>
    <w:rsid w:val="006E3C44"/>
    <w:rsid w:val="006E3F32"/>
    <w:rsid w:val="006E4E81"/>
    <w:rsid w:val="006E54E1"/>
    <w:rsid w:val="006E620C"/>
    <w:rsid w:val="006F058A"/>
    <w:rsid w:val="006F13B0"/>
    <w:rsid w:val="006F27AA"/>
    <w:rsid w:val="006F3738"/>
    <w:rsid w:val="006F3828"/>
    <w:rsid w:val="006F57AE"/>
    <w:rsid w:val="006F6E80"/>
    <w:rsid w:val="006F743E"/>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2587"/>
    <w:rsid w:val="0074356B"/>
    <w:rsid w:val="00743614"/>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CBB"/>
    <w:rsid w:val="00761DD4"/>
    <w:rsid w:val="00761F91"/>
    <w:rsid w:val="00762BED"/>
    <w:rsid w:val="0076630B"/>
    <w:rsid w:val="00766FEA"/>
    <w:rsid w:val="00767CE5"/>
    <w:rsid w:val="00770387"/>
    <w:rsid w:val="00770618"/>
    <w:rsid w:val="00770D5C"/>
    <w:rsid w:val="00770E79"/>
    <w:rsid w:val="00771198"/>
    <w:rsid w:val="0077321A"/>
    <w:rsid w:val="007739DC"/>
    <w:rsid w:val="00774641"/>
    <w:rsid w:val="0077466D"/>
    <w:rsid w:val="007769FA"/>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3E49"/>
    <w:rsid w:val="0079472E"/>
    <w:rsid w:val="0079478B"/>
    <w:rsid w:val="00795C79"/>
    <w:rsid w:val="00795C99"/>
    <w:rsid w:val="0079665F"/>
    <w:rsid w:val="00797108"/>
    <w:rsid w:val="00797B21"/>
    <w:rsid w:val="007A0078"/>
    <w:rsid w:val="007A0267"/>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D50"/>
    <w:rsid w:val="007C59B9"/>
    <w:rsid w:val="007C5D05"/>
    <w:rsid w:val="007C5D46"/>
    <w:rsid w:val="007C5D7C"/>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9FC"/>
    <w:rsid w:val="00800CA1"/>
    <w:rsid w:val="00800CAD"/>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0D2"/>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2794"/>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1F37"/>
    <w:rsid w:val="00872DED"/>
    <w:rsid w:val="00873962"/>
    <w:rsid w:val="0087490D"/>
    <w:rsid w:val="00874A02"/>
    <w:rsid w:val="008804CB"/>
    <w:rsid w:val="0088152E"/>
    <w:rsid w:val="00881E3D"/>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0BDE"/>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71C"/>
    <w:rsid w:val="008B6841"/>
    <w:rsid w:val="008B79DB"/>
    <w:rsid w:val="008C0265"/>
    <w:rsid w:val="008C373B"/>
    <w:rsid w:val="008C5A9B"/>
    <w:rsid w:val="008C5ECA"/>
    <w:rsid w:val="008C5EEF"/>
    <w:rsid w:val="008C6ABC"/>
    <w:rsid w:val="008C700C"/>
    <w:rsid w:val="008C70A4"/>
    <w:rsid w:val="008C73EB"/>
    <w:rsid w:val="008D00C3"/>
    <w:rsid w:val="008D03FD"/>
    <w:rsid w:val="008D0497"/>
    <w:rsid w:val="008D07EB"/>
    <w:rsid w:val="008D0C0B"/>
    <w:rsid w:val="008D4435"/>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DD"/>
    <w:rsid w:val="009029DC"/>
    <w:rsid w:val="00903223"/>
    <w:rsid w:val="0090733F"/>
    <w:rsid w:val="00907E4A"/>
    <w:rsid w:val="00910A60"/>
    <w:rsid w:val="00910CB1"/>
    <w:rsid w:val="009112F3"/>
    <w:rsid w:val="009113B2"/>
    <w:rsid w:val="0091242C"/>
    <w:rsid w:val="009129A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1C"/>
    <w:rsid w:val="00943663"/>
    <w:rsid w:val="00944891"/>
    <w:rsid w:val="009455E2"/>
    <w:rsid w:val="00945DDD"/>
    <w:rsid w:val="00946259"/>
    <w:rsid w:val="00947645"/>
    <w:rsid w:val="00947A39"/>
    <w:rsid w:val="00950D30"/>
    <w:rsid w:val="0095495C"/>
    <w:rsid w:val="00954F68"/>
    <w:rsid w:val="00957D24"/>
    <w:rsid w:val="00957E37"/>
    <w:rsid w:val="009606A1"/>
    <w:rsid w:val="009617C7"/>
    <w:rsid w:val="00963668"/>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5F41"/>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53E"/>
    <w:rsid w:val="00A21966"/>
    <w:rsid w:val="00A21982"/>
    <w:rsid w:val="00A21D68"/>
    <w:rsid w:val="00A227DD"/>
    <w:rsid w:val="00A229F8"/>
    <w:rsid w:val="00A234C5"/>
    <w:rsid w:val="00A23504"/>
    <w:rsid w:val="00A245FD"/>
    <w:rsid w:val="00A246B2"/>
    <w:rsid w:val="00A2493A"/>
    <w:rsid w:val="00A256E9"/>
    <w:rsid w:val="00A25AB3"/>
    <w:rsid w:val="00A25BDD"/>
    <w:rsid w:val="00A25D11"/>
    <w:rsid w:val="00A30C22"/>
    <w:rsid w:val="00A30EC2"/>
    <w:rsid w:val="00A31575"/>
    <w:rsid w:val="00A33C8C"/>
    <w:rsid w:val="00A344D0"/>
    <w:rsid w:val="00A3576A"/>
    <w:rsid w:val="00A36B59"/>
    <w:rsid w:val="00A3760E"/>
    <w:rsid w:val="00A37A61"/>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A8B"/>
    <w:rsid w:val="00A72C90"/>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F4A"/>
    <w:rsid w:val="00AD243D"/>
    <w:rsid w:val="00AD2457"/>
    <w:rsid w:val="00AD310E"/>
    <w:rsid w:val="00AD4057"/>
    <w:rsid w:val="00AD475C"/>
    <w:rsid w:val="00AD48BA"/>
    <w:rsid w:val="00AE0100"/>
    <w:rsid w:val="00AE0568"/>
    <w:rsid w:val="00AE0616"/>
    <w:rsid w:val="00AE13D5"/>
    <w:rsid w:val="00AE1F5E"/>
    <w:rsid w:val="00AE3EC8"/>
    <w:rsid w:val="00AE4AB0"/>
    <w:rsid w:val="00AE4DB3"/>
    <w:rsid w:val="00AE4DEF"/>
    <w:rsid w:val="00AE5086"/>
    <w:rsid w:val="00AE55B5"/>
    <w:rsid w:val="00AF03D0"/>
    <w:rsid w:val="00AF2640"/>
    <w:rsid w:val="00AF34C1"/>
    <w:rsid w:val="00AF508F"/>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42A"/>
    <w:rsid w:val="00B26E75"/>
    <w:rsid w:val="00B27E00"/>
    <w:rsid w:val="00B27F65"/>
    <w:rsid w:val="00B308BA"/>
    <w:rsid w:val="00B315E9"/>
    <w:rsid w:val="00B319BE"/>
    <w:rsid w:val="00B32094"/>
    <w:rsid w:val="00B32163"/>
    <w:rsid w:val="00B329C8"/>
    <w:rsid w:val="00B32A9B"/>
    <w:rsid w:val="00B32C6E"/>
    <w:rsid w:val="00B34347"/>
    <w:rsid w:val="00B344BF"/>
    <w:rsid w:val="00B3483D"/>
    <w:rsid w:val="00B3516B"/>
    <w:rsid w:val="00B36BDD"/>
    <w:rsid w:val="00B36C23"/>
    <w:rsid w:val="00B37BF8"/>
    <w:rsid w:val="00B40446"/>
    <w:rsid w:val="00B40ECF"/>
    <w:rsid w:val="00B41C28"/>
    <w:rsid w:val="00B42886"/>
    <w:rsid w:val="00B42895"/>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6455"/>
    <w:rsid w:val="00B67F4A"/>
    <w:rsid w:val="00B70F40"/>
    <w:rsid w:val="00B7374B"/>
    <w:rsid w:val="00B74A1C"/>
    <w:rsid w:val="00B751D6"/>
    <w:rsid w:val="00B75B59"/>
    <w:rsid w:val="00B75BD0"/>
    <w:rsid w:val="00B7671B"/>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0D7"/>
    <w:rsid w:val="00B9268C"/>
    <w:rsid w:val="00B92BF0"/>
    <w:rsid w:val="00B930DE"/>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206"/>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3ACD"/>
    <w:rsid w:val="00C446F4"/>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23D"/>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694A"/>
    <w:rsid w:val="00C773CF"/>
    <w:rsid w:val="00C77706"/>
    <w:rsid w:val="00C8054A"/>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00FB"/>
    <w:rsid w:val="00CE3AC5"/>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4A3E"/>
    <w:rsid w:val="00D06276"/>
    <w:rsid w:val="00D0666D"/>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36936"/>
    <w:rsid w:val="00D406A9"/>
    <w:rsid w:val="00D40CC1"/>
    <w:rsid w:val="00D4118C"/>
    <w:rsid w:val="00D416AA"/>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A1E"/>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23C7"/>
    <w:rsid w:val="00DA30B4"/>
    <w:rsid w:val="00DA3506"/>
    <w:rsid w:val="00DA3C44"/>
    <w:rsid w:val="00DA3F97"/>
    <w:rsid w:val="00DA4A6A"/>
    <w:rsid w:val="00DA51BF"/>
    <w:rsid w:val="00DB0C57"/>
    <w:rsid w:val="00DB18E3"/>
    <w:rsid w:val="00DB1BD8"/>
    <w:rsid w:val="00DB1DB0"/>
    <w:rsid w:val="00DB2995"/>
    <w:rsid w:val="00DB302B"/>
    <w:rsid w:val="00DB328D"/>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3CA1"/>
    <w:rsid w:val="00E04D73"/>
    <w:rsid w:val="00E055DC"/>
    <w:rsid w:val="00E0660A"/>
    <w:rsid w:val="00E06F45"/>
    <w:rsid w:val="00E075AD"/>
    <w:rsid w:val="00E078EC"/>
    <w:rsid w:val="00E11237"/>
    <w:rsid w:val="00E11A80"/>
    <w:rsid w:val="00E124E0"/>
    <w:rsid w:val="00E12AA6"/>
    <w:rsid w:val="00E12BB7"/>
    <w:rsid w:val="00E13086"/>
    <w:rsid w:val="00E1377F"/>
    <w:rsid w:val="00E1457A"/>
    <w:rsid w:val="00E151C6"/>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3B8"/>
    <w:rsid w:val="00E428B1"/>
    <w:rsid w:val="00E42986"/>
    <w:rsid w:val="00E42BEB"/>
    <w:rsid w:val="00E449BB"/>
    <w:rsid w:val="00E45B42"/>
    <w:rsid w:val="00E45D1C"/>
    <w:rsid w:val="00E46FED"/>
    <w:rsid w:val="00E522CC"/>
    <w:rsid w:val="00E5373D"/>
    <w:rsid w:val="00E53784"/>
    <w:rsid w:val="00E53894"/>
    <w:rsid w:val="00E541B0"/>
    <w:rsid w:val="00E54763"/>
    <w:rsid w:val="00E55A68"/>
    <w:rsid w:val="00E56661"/>
    <w:rsid w:val="00E607E4"/>
    <w:rsid w:val="00E60CD6"/>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5A03"/>
    <w:rsid w:val="00E95A25"/>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46B2"/>
    <w:rsid w:val="00EF7227"/>
    <w:rsid w:val="00EF76B1"/>
    <w:rsid w:val="00F00576"/>
    <w:rsid w:val="00F0188E"/>
    <w:rsid w:val="00F01BAD"/>
    <w:rsid w:val="00F022EA"/>
    <w:rsid w:val="00F0259C"/>
    <w:rsid w:val="00F03D19"/>
    <w:rsid w:val="00F042AF"/>
    <w:rsid w:val="00F0619E"/>
    <w:rsid w:val="00F062FA"/>
    <w:rsid w:val="00F06BF8"/>
    <w:rsid w:val="00F06D9A"/>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08"/>
    <w:rsid w:val="00F27756"/>
    <w:rsid w:val="00F301D9"/>
    <w:rsid w:val="00F30693"/>
    <w:rsid w:val="00F30DB7"/>
    <w:rsid w:val="00F312E2"/>
    <w:rsid w:val="00F32264"/>
    <w:rsid w:val="00F3234D"/>
    <w:rsid w:val="00F328AA"/>
    <w:rsid w:val="00F32C63"/>
    <w:rsid w:val="00F33826"/>
    <w:rsid w:val="00F33A75"/>
    <w:rsid w:val="00F34E08"/>
    <w:rsid w:val="00F35669"/>
    <w:rsid w:val="00F3586D"/>
    <w:rsid w:val="00F35A40"/>
    <w:rsid w:val="00F3712E"/>
    <w:rsid w:val="00F372A7"/>
    <w:rsid w:val="00F373B1"/>
    <w:rsid w:val="00F37ADC"/>
    <w:rsid w:val="00F405B5"/>
    <w:rsid w:val="00F42F8F"/>
    <w:rsid w:val="00F445DE"/>
    <w:rsid w:val="00F446CE"/>
    <w:rsid w:val="00F446E6"/>
    <w:rsid w:val="00F4677C"/>
    <w:rsid w:val="00F46EF4"/>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770"/>
    <w:rsid w:val="00F71CC9"/>
    <w:rsid w:val="00F71CCE"/>
    <w:rsid w:val="00F72698"/>
    <w:rsid w:val="00F72B2C"/>
    <w:rsid w:val="00F73DB4"/>
    <w:rsid w:val="00F744F4"/>
    <w:rsid w:val="00F750FD"/>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6354"/>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E4C83D-54DA-4225-B41F-E834186A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C90"/>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uiPriority w:val="9"/>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3C7CCA"/>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3C7CCA"/>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semiHidden/>
    <w:rsid w:val="00427B29"/>
    <w:rPr>
      <w:rFonts w:ascii="Times New Roman" w:eastAsia="Times New Roman" w:hAnsi="Times New Roman" w:cs="Zar"/>
      <w:sz w:val="20"/>
      <w:szCs w:val="20"/>
      <w:lang w:bidi="ar-SA"/>
    </w:rPr>
  </w:style>
  <w:style w:type="character" w:styleId="FootnoteReference">
    <w:name w:val="footnote reference"/>
    <w:semiHidden/>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3C7CCA"/>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3C7CCA"/>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3C7CCA"/>
    <w:pPr>
      <w:keepNext/>
      <w:numPr>
        <w:ilvl w:val="2"/>
        <w:numId w:val="18"/>
      </w:numPr>
      <w:spacing w:before="600" w:after="200" w:line="360" w:lineRule="auto"/>
      <w:outlineLvl w:val="2"/>
    </w:pPr>
    <w:rPr>
      <w:b/>
      <w:bCs/>
    </w:rPr>
  </w:style>
  <w:style w:type="paragraph" w:customStyle="1" w:styleId="-2">
    <w:name w:val="ع-سطح 2"/>
    <w:next w:val="a9"/>
    <w:link w:val="-2Char"/>
    <w:qFormat/>
    <w:rsid w:val="003C7CCA"/>
    <w:pPr>
      <w:keepNext/>
      <w:widowControl w:val="0"/>
      <w:numPr>
        <w:ilvl w:val="1"/>
        <w:numId w:val="18"/>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3C7CCA"/>
    <w:pPr>
      <w:pageBreakBefore/>
      <w:widowControl w:val="0"/>
      <w:numPr>
        <w:numId w:val="18"/>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3C7CCA"/>
    <w:pPr>
      <w:numPr>
        <w:ilvl w:val="3"/>
        <w:numId w:val="18"/>
      </w:numPr>
      <w:jc w:val="left"/>
      <w:outlineLvl w:val="3"/>
    </w:pPr>
    <w:rPr>
      <w:b/>
      <w:bCs/>
    </w:rPr>
  </w:style>
  <w:style w:type="character" w:customStyle="1" w:styleId="Char1">
    <w:name w:val="متن Char"/>
    <w:basedOn w:val="DefaultParagraphFont"/>
    <w:link w:val="a9"/>
    <w:rsid w:val="003C7CCA"/>
    <w:rPr>
      <w:rFonts w:ascii="Times New Roman" w:hAnsi="Times New Roman" w:cs="B Nazanin"/>
      <w:sz w:val="28"/>
      <w:szCs w:val="28"/>
    </w:rPr>
  </w:style>
  <w:style w:type="paragraph" w:customStyle="1" w:styleId="a3">
    <w:name w:val="بخش زیربرنامه"/>
    <w:basedOn w:val="-2"/>
    <w:link w:val="Char2"/>
    <w:qFormat/>
    <w:rsid w:val="006A168C"/>
    <w:pPr>
      <w:numPr>
        <w:ilvl w:val="0"/>
        <w:numId w:val="20"/>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3"/>
    <w:rsid w:val="006A168C"/>
    <w:rPr>
      <w:rFonts w:ascii="Times New Roman Bold" w:hAnsi="Times New Roman Bold" w:cs="B Nazanin"/>
      <w:b/>
      <w:bCs/>
      <w:sz w:val="32"/>
      <w:szCs w:val="26"/>
    </w:rPr>
  </w:style>
  <w:style w:type="paragraph" w:customStyle="1" w:styleId="aa">
    <w:name w:val="تیترهای زیربرنامه"/>
    <w:basedOn w:val="a3"/>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3C7CCA"/>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qFormat/>
    <w:rsid w:val="003C7CCA"/>
    <w:pPr>
      <w:widowControl w:val="0"/>
      <w:numPr>
        <w:numId w:val="12"/>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3C7CCA"/>
    <w:pPr>
      <w:widowControl w:val="0"/>
      <w:numPr>
        <w:numId w:val="13"/>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4"/>
    <w:qFormat/>
    <w:rsid w:val="003C7CCA"/>
    <w:pPr>
      <w:widowControl w:val="0"/>
      <w:bidi w:val="0"/>
      <w:spacing w:after="0" w:line="240" w:lineRule="auto"/>
      <w:ind w:firstLine="0"/>
      <w:jc w:val="center"/>
    </w:pPr>
    <w:rPr>
      <w:rFonts w:asciiTheme="majorBidi" w:hAnsiTheme="majorBidi" w:cs="B Titr"/>
      <w:b/>
      <w:bCs/>
      <w:sz w:val="60"/>
      <w:szCs w:val="60"/>
    </w:rPr>
  </w:style>
  <w:style w:type="character" w:customStyle="1" w:styleId="Char4">
    <w:name w:val="عنوان Char"/>
    <w:basedOn w:val="DefaultParagraphFont"/>
    <w:link w:val="ac"/>
    <w:rsid w:val="003C7CCA"/>
    <w:rPr>
      <w:rFonts w:asciiTheme="majorBidi" w:hAnsiTheme="majorBidi" w:cs="B Titr"/>
      <w:b/>
      <w:bCs/>
      <w:sz w:val="60"/>
      <w:szCs w:val="60"/>
    </w:rPr>
  </w:style>
  <w:style w:type="paragraph" w:customStyle="1" w:styleId="ad">
    <w:name w:val="پاورقي"/>
    <w:autoRedefine/>
    <w:qFormat/>
    <w:rsid w:val="003C7CCA"/>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3C7CCA"/>
    <w:pPr>
      <w:keepNext/>
      <w:numPr>
        <w:numId w:val="17"/>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3C7CCA"/>
    <w:pPr>
      <w:pageBreakBefore/>
      <w:pBdr>
        <w:bottom w:val="thinThickSmallGap" w:sz="24" w:space="1" w:color="auto"/>
      </w:pBdr>
      <w:jc w:val="center"/>
    </w:pPr>
    <w:rPr>
      <w:b/>
      <w:bCs/>
      <w:sz w:val="32"/>
      <w:szCs w:val="32"/>
    </w:rPr>
  </w:style>
  <w:style w:type="paragraph" w:customStyle="1" w:styleId="a2">
    <w:name w:val="مراجع"/>
    <w:basedOn w:val="Normal"/>
    <w:qFormat/>
    <w:rsid w:val="003C7CCA"/>
    <w:pPr>
      <w:numPr>
        <w:ilvl w:val="8"/>
        <w:numId w:val="19"/>
      </w:numPr>
      <w:spacing w:before="120" w:after="160"/>
    </w:pPr>
    <w:rPr>
      <w:rFonts w:asciiTheme="minorHAnsi" w:hAnsiTheme="minorHAnsi"/>
      <w:sz w:val="22"/>
      <w:szCs w:val="24"/>
    </w:rPr>
  </w:style>
  <w:style w:type="paragraph" w:customStyle="1" w:styleId="-">
    <w:name w:val="ورودی-خروجی"/>
    <w:basedOn w:val="Normal"/>
    <w:link w:val="-Char"/>
    <w:qFormat/>
    <w:rsid w:val="003C7CCA"/>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3C7CCA"/>
    <w:rPr>
      <w:rFonts w:asciiTheme="majorBidi" w:hAnsiTheme="majorBidi" w:cstheme="majorBidi"/>
      <w:sz w:val="24"/>
      <w:szCs w:val="24"/>
    </w:rPr>
  </w:style>
  <w:style w:type="paragraph" w:customStyle="1" w:styleId="af">
    <w:name w:val="زیربرنامه"/>
    <w:basedOn w:val="-2"/>
    <w:link w:val="Char5"/>
    <w:qFormat/>
    <w:rsid w:val="003C7CCA"/>
    <w:pPr>
      <w:numPr>
        <w:ilvl w:val="0"/>
        <w:numId w:val="0"/>
      </w:numPr>
      <w:spacing w:before="0" w:after="120"/>
    </w:pPr>
    <w:rPr>
      <w:rFonts w:ascii="Times New Roman Bold" w:hAnsi="Times New Roman Bold" w:cs="B Titr"/>
      <w:szCs w:val="24"/>
    </w:rPr>
  </w:style>
  <w:style w:type="character" w:customStyle="1" w:styleId="Char5">
    <w:name w:val="زیربرنامه Char"/>
    <w:basedOn w:val="-2Char"/>
    <w:link w:val="af"/>
    <w:rsid w:val="003C7CCA"/>
    <w:rPr>
      <w:rFonts w:ascii="Times New Roman Bold" w:hAnsi="Times New Roman Bold" w:cs="B Titr"/>
      <w:b/>
      <w:bCs/>
      <w:sz w:val="32"/>
      <w:szCs w:val="24"/>
    </w:rPr>
  </w:style>
  <w:style w:type="paragraph" w:customStyle="1" w:styleId="af0">
    <w:name w:val="معرفی زیربرنامه"/>
    <w:basedOn w:val="Normal"/>
    <w:link w:val="Char6"/>
    <w:qFormat/>
    <w:rsid w:val="003C7CCA"/>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6">
    <w:name w:val="معرفی زیربرنامه Char"/>
    <w:basedOn w:val="DefaultParagraphFont"/>
    <w:link w:val="af0"/>
    <w:rsid w:val="003C7CCA"/>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3C7CCA"/>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3C7CCA"/>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3C7CCA"/>
    <w:rPr>
      <w:rFonts w:ascii="Times New Roman" w:hAnsi="Times New Roman"/>
      <w:sz w:val="24"/>
      <w:szCs w:val="24"/>
    </w:rPr>
  </w:style>
  <w:style w:type="character" w:customStyle="1" w:styleId="ListParagraphChar">
    <w:name w:val="List Paragraph Char"/>
    <w:aliases w:val="Numbering Char"/>
    <w:link w:val="ListParagraph"/>
    <w:uiPriority w:val="34"/>
    <w:locked/>
    <w:rsid w:val="003C7CCA"/>
    <w:rPr>
      <w:rFonts w:ascii="Calibri" w:eastAsia="Calibri" w:hAnsi="Calibri" w:cs="Arial"/>
    </w:rPr>
  </w:style>
  <w:style w:type="character" w:customStyle="1" w:styleId="-2Char">
    <w:name w:val="ع-سطح 2 Char"/>
    <w:basedOn w:val="DefaultParagraphFont"/>
    <w:link w:val="-2"/>
    <w:rsid w:val="003C7CCA"/>
    <w:rPr>
      <w:rFonts w:ascii="Times New Roman" w:hAnsi="Times New Roman" w:cs="B Nazanin"/>
      <w:b/>
      <w:bCs/>
      <w:sz w:val="32"/>
      <w:szCs w:val="32"/>
    </w:rPr>
  </w:style>
  <w:style w:type="character" w:customStyle="1" w:styleId="-1Char">
    <w:name w:val="ع-سطح 1 Char"/>
    <w:basedOn w:val="DefaultParagraphFont"/>
    <w:link w:val="-1"/>
    <w:rsid w:val="003C7CCA"/>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EquaStart">
    <w:name w:val="EquaStart*"/>
    <w:basedOn w:val="Normal"/>
    <w:rsid w:val="00683605"/>
    <w:pPr>
      <w:widowControl w:val="0"/>
      <w:tabs>
        <w:tab w:val="center" w:pos="4253"/>
      </w:tabs>
      <w:spacing w:before="240" w:after="0" w:line="240" w:lineRule="auto"/>
      <w:ind w:firstLine="0"/>
    </w:pPr>
    <w:rPr>
      <w:rFonts w:eastAsia="Times New Roman"/>
      <w:sz w:val="26"/>
    </w:rPr>
  </w:style>
  <w:style w:type="paragraph" w:customStyle="1" w:styleId="EquaMid">
    <w:name w:val="EquaMid*"/>
    <w:basedOn w:val="Normal"/>
    <w:rsid w:val="00683605"/>
    <w:pPr>
      <w:widowControl w:val="0"/>
      <w:tabs>
        <w:tab w:val="center" w:pos="4253"/>
      </w:tabs>
      <w:spacing w:after="0" w:line="288" w:lineRule="auto"/>
      <w:ind w:firstLine="0"/>
    </w:pPr>
    <w:rPr>
      <w:rFonts w:eastAsia="Times New Roman"/>
      <w:sz w:val="26"/>
    </w:rPr>
  </w:style>
  <w:style w:type="numbering" w:customStyle="1" w:styleId="Num">
    <w:name w:val="Num*"/>
    <w:basedOn w:val="NoList"/>
    <w:rsid w:val="00683605"/>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6.wmf"/><Relationship Id="rId21" Type="http://schemas.openxmlformats.org/officeDocument/2006/relationships/oleObject" Target="embeddings/oleObject5.bin"/><Relationship Id="rId42" Type="http://schemas.openxmlformats.org/officeDocument/2006/relationships/image" Target="media/image19.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image" Target="media/image64.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7.wmf"/><Relationship Id="rId16" Type="http://schemas.openxmlformats.org/officeDocument/2006/relationships/image" Target="media/image6.wmf"/><Relationship Id="rId107" Type="http://schemas.openxmlformats.org/officeDocument/2006/relationships/image" Target="media/image51.wmf"/><Relationship Id="rId11" Type="http://schemas.openxmlformats.org/officeDocument/2006/relationships/footer" Target="footer1.xml"/><Relationship Id="rId32" Type="http://schemas.openxmlformats.org/officeDocument/2006/relationships/image" Target="media/image14.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image" Target="media/image59.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2.bin"/><Relationship Id="rId160" Type="http://schemas.openxmlformats.org/officeDocument/2006/relationships/oleObject" Target="embeddings/oleObject75.bin"/><Relationship Id="rId22" Type="http://schemas.openxmlformats.org/officeDocument/2006/relationships/image" Target="media/image9.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29.bin"/><Relationship Id="rId113" Type="http://schemas.openxmlformats.org/officeDocument/2006/relationships/image" Target="media/image54.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7.wmf"/><Relationship Id="rId80" Type="http://schemas.openxmlformats.org/officeDocument/2006/relationships/image" Target="media/image38.wmf"/><Relationship Id="rId85" Type="http://schemas.openxmlformats.org/officeDocument/2006/relationships/oleObject" Target="embeddings/oleObject37.bin"/><Relationship Id="rId150" Type="http://schemas.openxmlformats.org/officeDocument/2006/relationships/oleObject" Target="embeddings/oleObject70.bin"/><Relationship Id="rId155" Type="http://schemas.openxmlformats.org/officeDocument/2006/relationships/image" Target="media/image75.wmf"/><Relationship Id="rId12" Type="http://schemas.openxmlformats.org/officeDocument/2006/relationships/image" Target="media/image4.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7.wmf"/><Relationship Id="rId59" Type="http://schemas.openxmlformats.org/officeDocument/2006/relationships/oleObject" Target="embeddings/oleObject24.bin"/><Relationship Id="rId103" Type="http://schemas.openxmlformats.org/officeDocument/2006/relationships/image" Target="media/image49.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2.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6.wmf"/><Relationship Id="rId140" Type="http://schemas.openxmlformats.org/officeDocument/2006/relationships/oleObject" Target="embeddings/oleObject65.bin"/><Relationship Id="rId145" Type="http://schemas.openxmlformats.org/officeDocument/2006/relationships/image" Target="media/image70.wmf"/><Relationship Id="rId161" Type="http://schemas.openxmlformats.org/officeDocument/2006/relationships/image" Target="media/image7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image" Target="media/image3.jpeg"/><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7.wmf"/><Relationship Id="rId81" Type="http://schemas.openxmlformats.org/officeDocument/2006/relationships/oleObject" Target="embeddings/oleObject35.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4.bin"/><Relationship Id="rId101" Type="http://schemas.openxmlformats.org/officeDocument/2006/relationships/image" Target="media/image48.w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5.wmf"/><Relationship Id="rId143" Type="http://schemas.openxmlformats.org/officeDocument/2006/relationships/image" Target="media/image69.wmf"/><Relationship Id="rId148" Type="http://schemas.openxmlformats.org/officeDocument/2006/relationships/oleObject" Target="embeddings/oleObject69.bin"/><Relationship Id="rId151" Type="http://schemas.openxmlformats.org/officeDocument/2006/relationships/image" Target="media/image73.wmf"/><Relationship Id="rId156" Type="http://schemas.openxmlformats.org/officeDocument/2006/relationships/oleObject" Target="embeddings/oleObject73.bin"/><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wmf"/><Relationship Id="rId39" Type="http://schemas.openxmlformats.org/officeDocument/2006/relationships/oleObject" Target="embeddings/oleObject14.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2.bin"/><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4.wmf"/><Relationship Id="rId162" Type="http://schemas.openxmlformats.org/officeDocument/2006/relationships/oleObject" Target="embeddings/oleObject76.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7.bin"/><Relationship Id="rId66" Type="http://schemas.openxmlformats.org/officeDocument/2006/relationships/image" Target="media/image31.wmf"/><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61" Type="http://schemas.openxmlformats.org/officeDocument/2006/relationships/oleObject" Target="embeddings/oleObject25.bin"/><Relationship Id="rId82" Type="http://schemas.openxmlformats.org/officeDocument/2006/relationships/image" Target="media/image39.wmf"/><Relationship Id="rId152" Type="http://schemas.openxmlformats.org/officeDocument/2006/relationships/oleObject" Target="embeddings/oleObject71.bin"/><Relationship Id="rId19" Type="http://schemas.openxmlformats.org/officeDocument/2006/relationships/oleObject" Target="embeddings/oleObject4.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2.bin"/><Relationship Id="rId56" Type="http://schemas.openxmlformats.org/officeDocument/2006/relationships/image" Target="media/image26.wmf"/><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1.wmf"/><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image" Target="media/image34.wmf"/><Relationship Id="rId93" Type="http://schemas.openxmlformats.org/officeDocument/2006/relationships/oleObject" Target="embeddings/oleObject41.bin"/><Relationship Id="rId98" Type="http://schemas.openxmlformats.org/officeDocument/2006/relationships/image" Target="media/image47.wmf"/><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21.wmf"/><Relationship Id="rId67" Type="http://schemas.openxmlformats.org/officeDocument/2006/relationships/oleObject" Target="embeddings/oleObject28.bin"/><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image" Target="media/image8.wmf"/><Relationship Id="rId41" Type="http://schemas.openxmlformats.org/officeDocument/2006/relationships/oleObject" Target="embeddings/oleObject15.bin"/><Relationship Id="rId62" Type="http://schemas.openxmlformats.org/officeDocument/2006/relationships/image" Target="media/image29.wmf"/><Relationship Id="rId83" Type="http://schemas.openxmlformats.org/officeDocument/2006/relationships/oleObject" Target="embeddings/oleObject36.bin"/><Relationship Id="rId88" Type="http://schemas.openxmlformats.org/officeDocument/2006/relationships/image" Target="media/image42.wmf"/><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D5487ECC-0386-4FE6-8D44-4726D2BED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12767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pardis</cp:lastModifiedBy>
  <cp:revision>3</cp:revision>
  <cp:lastPrinted>2015-05-16T10:39:00Z</cp:lastPrinted>
  <dcterms:created xsi:type="dcterms:W3CDTF">2018-05-03T02:52:00Z</dcterms:created>
  <dcterms:modified xsi:type="dcterms:W3CDTF">2018-05-03T05:19:00Z</dcterms:modified>
</cp:coreProperties>
</file>