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C7E4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CC771AB" wp14:editId="4E1622E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84281B" w:rsidRPr="002D6B91" w:rsidRDefault="0084281B" w:rsidP="00E7304D">
      <w:pPr>
        <w:pStyle w:val="a7"/>
        <w:rPr>
          <w:sz w:val="22"/>
          <w:szCs w:val="22"/>
        </w:rPr>
      </w:pPr>
      <w:r w:rsidRPr="00DF0D06">
        <w:t>Limiter3D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84281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4281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4281B" w:rsidP="0084281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84281B">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MC5F0</w:t>
            </w:r>
            <w:r w:rsidR="0084281B">
              <w:rPr>
                <w:rFonts w:asciiTheme="majorBidi" w:eastAsia="Times New Roman" w:hAnsiTheme="majorBidi" w:cstheme="majorBidi"/>
                <w:b/>
                <w:bCs/>
                <w:sz w:val="24"/>
                <w:szCs w:val="20"/>
              </w:rPr>
              <w:t>76F2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4281B" w:rsidRDefault="0084281B" w:rsidP="0084281B">
      <w:pPr>
        <w:pStyle w:val="a8"/>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مقدار محدودکننده</w:t>
      </w:r>
      <w:r>
        <w:rPr>
          <w:rStyle w:val="FootnoteReference"/>
          <w:rtl/>
        </w:rPr>
        <w:footnoteReference w:id="1"/>
      </w:r>
      <w:r>
        <w:rPr>
          <w:rFonts w:hint="cs"/>
          <w:rtl/>
        </w:rPr>
        <w:t xml:space="preserve"> برای استفاده در روش‌های مرتبه دوم تعیین می‌گردد. </w:t>
      </w:r>
    </w:p>
    <w:p w:rsidR="0084281B" w:rsidRDefault="0084281B" w:rsidP="0084281B">
      <w:pPr>
        <w:pStyle w:val="1"/>
        <w:rPr>
          <w:rtl/>
        </w:rPr>
      </w:pPr>
      <w:r>
        <w:rPr>
          <w:rFonts w:hint="cs"/>
          <w:rtl/>
        </w:rPr>
        <w:t>تئوری ها و توضیحات</w:t>
      </w:r>
    </w:p>
    <w:p w:rsidR="0084281B" w:rsidRDefault="0084281B" w:rsidP="0084281B">
      <w:pPr>
        <w:pStyle w:val="a8"/>
        <w:rPr>
          <w:rtl/>
        </w:rPr>
      </w:pPr>
      <w:r>
        <w:rPr>
          <w:rFonts w:hint="cs"/>
          <w:rtl/>
        </w:rPr>
        <w:t xml:space="preserve">گسسته‌سازی شارهای جابجایی با دقت مرتبه بالا (مرتبه دوم به بالا) در شبکه‌بندی‌های ساختار یافته سبب افزایش دقت و کاهش حجم محاسبات می‌شود </w:t>
      </w:r>
      <w:sdt>
        <w:sdtPr>
          <w:rPr>
            <w:rFonts w:hint="cs"/>
            <w:rtl/>
          </w:rPr>
          <w:id w:val="-865055531"/>
          <w:citation/>
        </w:sdtPr>
        <w:sdtEnd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Zin00 \l 1065</w:instrText>
          </w:r>
          <w:r>
            <w:rPr>
              <w:rtl/>
            </w:rPr>
            <w:instrText xml:space="preserve"> </w:instrText>
          </w:r>
          <w:r>
            <w:fldChar w:fldCharType="separate"/>
          </w:r>
          <w:r w:rsidRPr="00F31313">
            <w:rPr>
              <w:noProof/>
            </w:rPr>
            <w:t>[1]</w:t>
          </w:r>
          <w:r>
            <w:fldChar w:fldCharType="end"/>
          </w:r>
        </w:sdtContent>
      </w:sdt>
      <w:r>
        <w:rPr>
          <w:rFonts w:hint="cs"/>
          <w:rtl/>
        </w:rPr>
        <w:t xml:space="preserve"> و </w:t>
      </w:r>
      <w:sdt>
        <w:sdtPr>
          <w:rPr>
            <w:rFonts w:hint="cs"/>
            <w:rtl/>
          </w:rPr>
          <w:id w:val="158967323"/>
          <w:citation/>
        </w:sdtPr>
        <w:sdtEndPr/>
        <w:sdtContent>
          <w:r>
            <w:rPr>
              <w:rtl/>
            </w:rPr>
            <w:fldChar w:fldCharType="begin"/>
          </w:r>
          <w:r>
            <w:instrText xml:space="preserve"> CITATION DeR01 \l 1033 </w:instrText>
          </w:r>
          <w:r>
            <w:rPr>
              <w:rtl/>
            </w:rPr>
            <w:fldChar w:fldCharType="separate"/>
          </w:r>
          <w:r w:rsidRPr="00F31313">
            <w:rPr>
              <w:noProof/>
            </w:rPr>
            <w:t>[2]</w:t>
          </w:r>
          <w:r>
            <w:rPr>
              <w:rtl/>
            </w:rPr>
            <w:fldChar w:fldCharType="end"/>
          </w:r>
        </w:sdtContent>
      </w:sdt>
      <w:r>
        <w:rPr>
          <w:rFonts w:hint="cs"/>
          <w:rtl/>
        </w:rPr>
        <w:t xml:space="preserve">. همچنین گسسته‌سازی‌های با دقت بالا در شبکه‌بندی بدون ساختار نیز در حال توسعه می‌باشند </w:t>
      </w:r>
      <w:sdt>
        <w:sdtPr>
          <w:rPr>
            <w:rFonts w:hint="cs"/>
            <w:rtl/>
          </w:rPr>
          <w:id w:val="201502444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Bar90 \l 1065</w:instrText>
          </w:r>
          <w:r>
            <w:rPr>
              <w:rtl/>
            </w:rPr>
            <w:instrText xml:space="preserve"> </w:instrText>
          </w:r>
          <w:r>
            <w:rPr>
              <w:rtl/>
            </w:rPr>
            <w:fldChar w:fldCharType="separate"/>
          </w:r>
          <w:r w:rsidRPr="00837348">
            <w:rPr>
              <w:noProof/>
            </w:rPr>
            <w:t>[3]</w:t>
          </w:r>
          <w:r>
            <w:rPr>
              <w:rtl/>
            </w:rPr>
            <w:fldChar w:fldCharType="end"/>
          </w:r>
        </w:sdtContent>
      </w:sdt>
      <w:r>
        <w:rPr>
          <w:rFonts w:hint="cs"/>
          <w:rtl/>
        </w:rPr>
        <w:t xml:space="preserve">، </w:t>
      </w:r>
      <w:sdt>
        <w:sdtPr>
          <w:rPr>
            <w:rFonts w:hint="cs"/>
            <w:rtl/>
          </w:rPr>
          <w:id w:val="-572350474"/>
          <w:citation/>
        </w:sdtPr>
        <w:sdtEndPr/>
        <w:sdtContent>
          <w:r>
            <w:rPr>
              <w:rtl/>
            </w:rPr>
            <w:fldChar w:fldCharType="begin"/>
          </w:r>
          <w:r>
            <w:instrText xml:space="preserve"> CITATION Bar94 \l 1033 </w:instrText>
          </w:r>
          <w:r>
            <w:rPr>
              <w:rtl/>
            </w:rPr>
            <w:fldChar w:fldCharType="separate"/>
          </w:r>
          <w:r w:rsidRPr="00837348">
            <w:rPr>
              <w:noProof/>
            </w:rPr>
            <w:t>[4]</w:t>
          </w:r>
          <w:r>
            <w:rPr>
              <w:rtl/>
            </w:rPr>
            <w:fldChar w:fldCharType="end"/>
          </w:r>
        </w:sdtContent>
      </w:sdt>
      <w:r>
        <w:rPr>
          <w:rFonts w:hint="cs"/>
          <w:rtl/>
        </w:rPr>
        <w:t xml:space="preserve"> و </w:t>
      </w:r>
      <w:sdt>
        <w:sdtPr>
          <w:rPr>
            <w:rFonts w:hint="cs"/>
            <w:rtl/>
          </w:rPr>
          <w:id w:val="1287475947"/>
          <w:citation/>
        </w:sdtPr>
        <w:sdtEndPr/>
        <w:sdtContent>
          <w:r>
            <w:rPr>
              <w:rtl/>
            </w:rPr>
            <w:fldChar w:fldCharType="begin"/>
          </w:r>
          <w:r>
            <w:instrText xml:space="preserve"> CITATION Del97 \l 1033 </w:instrText>
          </w:r>
          <w:r>
            <w:rPr>
              <w:rtl/>
            </w:rPr>
            <w:fldChar w:fldCharType="separate"/>
          </w:r>
          <w:r w:rsidRPr="00837348">
            <w:rPr>
              <w:noProof/>
            </w:rPr>
            <w:t>[5]</w:t>
          </w:r>
          <w:r>
            <w:rPr>
              <w:rtl/>
            </w:rPr>
            <w:fldChar w:fldCharType="end"/>
          </w:r>
        </w:sdtContent>
      </w:sdt>
      <w:r>
        <w:rPr>
          <w:rFonts w:hint="cs"/>
          <w:rtl/>
        </w:rPr>
        <w:t>. اگرچه هنوز در حالت با شبکه‌بندی بدون ساختار در مسائل بزرگ و پیچیده از آن‌ها کم‌تر استفاده می‌شود. یکی از مسائل مهم این روش‌ها این است که چگونه از آن‌ها در ناپیوستگی‌هایی مانند شوک استفاده شود تا همچنان دقت و همگرایی در آن‌ها حفظ شود و جواب‌ها نوسانی نشوند.</w:t>
      </w:r>
    </w:p>
    <w:p w:rsidR="0084281B" w:rsidRDefault="0084281B" w:rsidP="0084281B">
      <w:pPr>
        <w:pStyle w:val="a8"/>
        <w:rPr>
          <w:rtl/>
        </w:rPr>
      </w:pPr>
      <w:r>
        <w:rPr>
          <w:rFonts w:hint="cs"/>
          <w:rtl/>
        </w:rPr>
        <w:t>یکی از روش‌های کار با گسسته‌سازی‌های مرتبه بالا استفاده از محدودکننده‌ها (</w:t>
      </w:r>
      <w:r>
        <w:t>Limiter</w:t>
      </w:r>
      <w:r>
        <w:rPr>
          <w:rFonts w:hint="cs"/>
          <w:rtl/>
        </w:rPr>
        <w:t>) می‌باشد. هدف از استفاده از محدودکننده‌ها حفظ جواب به صورت یکنواخت می‌باشد. زیرا در گسسته‌سازی‌های با دقت بالا ممکن است جواب با نوسانات شدید همراه باشد که منبع فیزیکی ندارند</w:t>
      </w:r>
      <w:sdt>
        <w:sdtPr>
          <w:rPr>
            <w:rFonts w:hint="cs"/>
            <w:rtl/>
          </w:rPr>
          <w:id w:val="-1016380799"/>
          <w:citation/>
        </w:sdtPr>
        <w:sdtEndPr/>
        <w:sdtContent>
          <w:r>
            <w:rPr>
              <w:rtl/>
            </w:rPr>
            <w:fldChar w:fldCharType="begin"/>
          </w:r>
          <w:r>
            <w:instrText xml:space="preserve"> CITATION Bla01 \l 1033 </w:instrText>
          </w:r>
          <w:r>
            <w:rPr>
              <w:rtl/>
            </w:rPr>
            <w:fldChar w:fldCharType="separate"/>
          </w:r>
          <w:r>
            <w:rPr>
              <w:noProof/>
            </w:rPr>
            <w:t xml:space="preserve"> </w:t>
          </w:r>
          <w:r w:rsidRPr="00837348">
            <w:rPr>
              <w:noProof/>
            </w:rPr>
            <w:t>[6]</w:t>
          </w:r>
          <w:r>
            <w:rPr>
              <w:rtl/>
            </w:rPr>
            <w:fldChar w:fldCharType="end"/>
          </w:r>
        </w:sdtContent>
      </w:sdt>
      <w:r>
        <w:rPr>
          <w:rFonts w:hint="cs"/>
          <w:rtl/>
        </w:rPr>
        <w:t xml:space="preserve">. </w:t>
      </w:r>
    </w:p>
    <w:p w:rsidR="0084281B" w:rsidRDefault="0084281B" w:rsidP="0084281B">
      <w:pPr>
        <w:pStyle w:val="a8"/>
        <w:rPr>
          <w:rtl/>
        </w:rPr>
      </w:pPr>
      <w:r>
        <w:rPr>
          <w:rFonts w:hint="cs"/>
          <w:rtl/>
        </w:rPr>
        <w:t xml:space="preserve">از جمله محدود‌کننده‌ها می‌توان به روش ارائه شده توسط </w:t>
      </w:r>
      <w:r>
        <w:t>Barth</w:t>
      </w:r>
      <w:r>
        <w:rPr>
          <w:rFonts w:hint="cs"/>
          <w:rtl/>
        </w:rPr>
        <w:t xml:space="preserve"> و </w:t>
      </w:r>
      <w:r>
        <w:t>Jespersen</w:t>
      </w:r>
      <w:r>
        <w:rPr>
          <w:rFonts w:hint="cs"/>
          <w:rtl/>
        </w:rPr>
        <w:t xml:space="preserve"> اشاره نمود</w:t>
      </w:r>
      <w:sdt>
        <w:sdtPr>
          <w:rPr>
            <w:rFonts w:hint="cs"/>
            <w:rtl/>
          </w:rPr>
          <w:id w:val="392318761"/>
          <w:citation/>
        </w:sdtPr>
        <w:sdtEndPr/>
        <w:sdtContent>
          <w:r>
            <w:rPr>
              <w:rtl/>
            </w:rPr>
            <w:fldChar w:fldCharType="begin"/>
          </w:r>
          <w:r>
            <w:instrText xml:space="preserve"> CITATION Bar89 \l 1033 </w:instrText>
          </w:r>
          <w:r>
            <w:rPr>
              <w:rtl/>
            </w:rPr>
            <w:fldChar w:fldCharType="separate"/>
          </w:r>
          <w:r w:rsidRPr="00A96729">
            <w:rPr>
              <w:noProof/>
            </w:rPr>
            <w:t>[7]</w:t>
          </w:r>
          <w:r>
            <w:rPr>
              <w:rtl/>
            </w:rPr>
            <w:fldChar w:fldCharType="end"/>
          </w:r>
        </w:sdtContent>
      </w:sdt>
      <w:r>
        <w:rPr>
          <w:rFonts w:hint="cs"/>
          <w:rtl/>
        </w:rPr>
        <w:t>، که پایه‌ی بسیاری از روش‌های دیگر شد. در این روش مقادیر خاصیت‌ها در مرحله بازسازی (</w:t>
      </w:r>
      <w:r>
        <w:t>Reconstruction</w:t>
      </w:r>
      <w:r>
        <w:rPr>
          <w:rFonts w:hint="cs"/>
          <w:rtl/>
        </w:rPr>
        <w:t>) در معادلات اویلر محدود می‌گردند. هدف این محدودکنند‌گی آن است که ترم‌های بازسازی به نحوی کاهش یابند تا مقادیر خاصیت بر روی وجوه در محدوده ماکزیمم و مینمم مطلقی که مقادیر سلول‌های مجاور می‌سازند، محدود شوند.</w:t>
      </w:r>
    </w:p>
    <w:p w:rsidR="0084281B" w:rsidRDefault="0084281B" w:rsidP="0084281B">
      <w:pPr>
        <w:pStyle w:val="a8"/>
        <w:rPr>
          <w:rtl/>
        </w:rPr>
      </w:pPr>
      <w:r>
        <w:rPr>
          <w:rFonts w:hint="cs"/>
          <w:rtl/>
        </w:rPr>
        <w:t>در واقع اگر خاصیت‌ها با استفاده از بسط تیلور توسعه داده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p>
        </w:tc>
        <w:tc>
          <w:tcPr>
            <w:tcW w:w="8478" w:type="dxa"/>
          </w:tcPr>
          <w:p w:rsidR="0084281B" w:rsidRPr="00533226" w:rsidRDefault="0084281B" w:rsidP="0084281B">
            <w:pPr>
              <w:rPr>
                <w:rtl/>
              </w:rPr>
            </w:pPr>
            <w:r w:rsidRPr="000C35FC">
              <w:rPr>
                <w:position w:val="-136"/>
              </w:rPr>
              <w:object w:dxaOrig="7380" w:dyaOrig="2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46.25pt" o:ole="">
                  <v:imagedata r:id="rId14" o:title=""/>
                </v:shape>
                <o:OLEObject Type="Embed" ProgID="Equation.DSMT4" ShapeID="_x0000_i1025" DrawAspect="Content" ObjectID="_1587489471" r:id="rId15"/>
              </w:object>
            </w:r>
          </w:p>
        </w:tc>
      </w:tr>
    </w:tbl>
    <w:p w:rsidR="0084281B" w:rsidRDefault="0084281B" w:rsidP="0084281B">
      <w:pPr>
        <w:pStyle w:val="a8"/>
        <w:rPr>
          <w:rtl/>
        </w:rPr>
      </w:pPr>
      <w:r>
        <w:rPr>
          <w:rFonts w:hint="cs"/>
          <w:rtl/>
        </w:rPr>
        <w:t xml:space="preserve">که </w:t>
      </w:r>
      <w:r w:rsidRPr="00785579">
        <w:rPr>
          <w:position w:val="-12"/>
          <w:sz w:val="18"/>
          <w:szCs w:val="22"/>
        </w:rPr>
        <w:object w:dxaOrig="660" w:dyaOrig="360">
          <v:shape id="_x0000_i1026" type="#_x0000_t75" style="width:32.25pt;height:18.75pt" o:ole="">
            <v:imagedata r:id="rId16" o:title=""/>
          </v:shape>
          <o:OLEObject Type="Embed" ProgID="Equation.DSMT4" ShapeID="_x0000_i1026" DrawAspect="Content" ObjectID="_1587489472" r:id="rId17"/>
        </w:object>
      </w:r>
      <w:r>
        <w:rPr>
          <w:rFonts w:hint="cs"/>
          <w:rtl/>
        </w:rPr>
        <w:t xml:space="preserve"> مقدار خاصیت مورد نظر در نقطه با مختصات </w:t>
      </w:r>
      <w:r w:rsidRPr="008267D0">
        <w:rPr>
          <w:position w:val="-12"/>
        </w:rPr>
        <w:object w:dxaOrig="279" w:dyaOrig="360">
          <v:shape id="_x0000_i1027" type="#_x0000_t75" style="width:12.75pt;height:18.75pt" o:ole="">
            <v:imagedata r:id="rId18" o:title=""/>
          </v:shape>
          <o:OLEObject Type="Embed" ProgID="Equation.DSMT4" ShapeID="_x0000_i1027" DrawAspect="Content" ObjectID="_1587489473" r:id="rId19"/>
        </w:object>
      </w:r>
      <w:r>
        <w:rPr>
          <w:rFonts w:hint="cs"/>
          <w:rtl/>
        </w:rPr>
        <w:t xml:space="preserve"> می‌باشد (توجه شود که </w:t>
      </w:r>
      <w:r>
        <w:t>k</w:t>
      </w:r>
      <w:r>
        <w:rPr>
          <w:rFonts w:hint="cs"/>
          <w:rtl/>
        </w:rPr>
        <w:t xml:space="preserve"> در واقع عضو مجموعه نقاطی است که بر روی وجوه سلول مورد نظر پراکنده شده‌اند و داری توزیع گوسی می‌باشند) و مقدار آن توسط </w:t>
      </w:r>
      <w:r>
        <w:rPr>
          <w:rFonts w:hint="cs"/>
          <w:rtl/>
        </w:rPr>
        <w:lastRenderedPageBreak/>
        <w:t xml:space="preserve">مقدار </w:t>
      </w:r>
      <w:r w:rsidRPr="008267D0">
        <w:rPr>
          <w:position w:val="-12"/>
        </w:rPr>
        <w:object w:dxaOrig="620" w:dyaOrig="360">
          <v:shape id="_x0000_i1028" type="#_x0000_t75" style="width:26.25pt;height:19.5pt" o:ole="">
            <v:imagedata r:id="rId20" o:title=""/>
          </v:shape>
          <o:OLEObject Type="Embed" ProgID="Equation.DSMT4" ShapeID="_x0000_i1028" DrawAspect="Content" ObjectID="_1587489474" r:id="rId21"/>
        </w:object>
      </w:r>
      <w:r>
        <w:rPr>
          <w:rFonts w:hint="cs"/>
          <w:rtl/>
        </w:rPr>
        <w:t xml:space="preserve"> در نقطه </w:t>
      </w:r>
      <w:r w:rsidRPr="008267D0">
        <w:rPr>
          <w:position w:val="-12"/>
        </w:rPr>
        <w:object w:dxaOrig="240" w:dyaOrig="360">
          <v:shape id="_x0000_i1029" type="#_x0000_t75" style="width:13.5pt;height:19.5pt" o:ole="">
            <v:imagedata r:id="rId22" o:title=""/>
          </v:shape>
          <o:OLEObject Type="Embed" ProgID="Equation.DSMT4" ShapeID="_x0000_i1029" DrawAspect="Content" ObjectID="_1587489475" r:id="rId23"/>
        </w:object>
      </w:r>
      <w:r>
        <w:rPr>
          <w:rFonts w:hint="cs"/>
          <w:rtl/>
        </w:rPr>
        <w:t xml:space="preserve"> و توسط گرادیان های درجه اول</w:t>
      </w:r>
      <w:r w:rsidRPr="008267D0">
        <w:rPr>
          <w:position w:val="-30"/>
        </w:rPr>
        <w:object w:dxaOrig="820" w:dyaOrig="680">
          <v:shape id="_x0000_i1030" type="#_x0000_t75" style="width:40.5pt;height:33.75pt" o:ole="">
            <v:imagedata r:id="rId24" o:title=""/>
          </v:shape>
          <o:OLEObject Type="Embed" ProgID="Equation.DSMT4" ShapeID="_x0000_i1030" DrawAspect="Content" ObjectID="_1587489476" r:id="rId25"/>
        </w:object>
      </w:r>
      <w:r>
        <w:rPr>
          <w:rFonts w:hint="cs"/>
          <w:rtl/>
        </w:rPr>
        <w:t xml:space="preserve">، دوم </w:t>
      </w:r>
      <w:r w:rsidRPr="008267D0">
        <w:rPr>
          <w:position w:val="-30"/>
        </w:rPr>
        <w:object w:dxaOrig="900" w:dyaOrig="720">
          <v:shape id="_x0000_i1031" type="#_x0000_t75" style="width:39.75pt;height:32.25pt" o:ole="">
            <v:imagedata r:id="rId26" o:title=""/>
          </v:shape>
          <o:OLEObject Type="Embed" ProgID="Equation.DSMT4" ShapeID="_x0000_i1031" DrawAspect="Content" ObjectID="_1587489477" r:id="rId27"/>
        </w:object>
      </w:r>
      <w:r>
        <w:rPr>
          <w:rFonts w:hint="cs"/>
          <w:rtl/>
        </w:rPr>
        <w:t xml:space="preserve"> و .... محاسبه می‌گردد. </w:t>
      </w:r>
    </w:p>
    <w:p w:rsidR="0084281B" w:rsidRDefault="0084281B" w:rsidP="0084281B">
      <w:pPr>
        <w:pStyle w:val="a8"/>
        <w:rPr>
          <w:rtl/>
        </w:rPr>
      </w:pPr>
      <w:r>
        <w:rPr>
          <w:rFonts w:hint="cs"/>
          <w:rtl/>
        </w:rPr>
        <w:t xml:space="preserve">حال مبنای کار روش‌های محدودکننده آن است که مقادیر بازسازی از ماکزیمم و مینیمم اختلاف نسبی با همسایگان عبور نکند. به عبارت دیگر اگر اختلاف مقدار خاصیت در سلول </w:t>
      </w:r>
      <w:r>
        <w:t>i</w:t>
      </w:r>
      <w:r>
        <w:rPr>
          <w:rFonts w:hint="cs"/>
          <w:rtl/>
        </w:rPr>
        <w:t xml:space="preserve"> با همسایگان آن توسط </w:t>
      </w:r>
      <w:r w:rsidRPr="008267D0">
        <w:rPr>
          <w:position w:val="-14"/>
        </w:rPr>
        <w:object w:dxaOrig="1440" w:dyaOrig="380">
          <v:shape id="_x0000_i1032" type="#_x0000_t75" style="width:66.75pt;height:20.25pt" o:ole="">
            <v:imagedata r:id="rId28" o:title=""/>
          </v:shape>
          <o:OLEObject Type="Embed" ProgID="Equation.DSMT4" ShapeID="_x0000_i1032" DrawAspect="Content" ObjectID="_1587489478" r:id="rId29"/>
        </w:object>
      </w:r>
      <w:r>
        <w:rPr>
          <w:rtl/>
        </w:rPr>
        <w:t xml:space="preserve"> </w:t>
      </w:r>
      <w:r>
        <w:rPr>
          <w:rFonts w:hint="cs"/>
          <w:rtl/>
        </w:rPr>
        <w:t xml:space="preserve">نمایش داده شود که </w:t>
      </w:r>
      <w:r w:rsidRPr="008267D0">
        <w:rPr>
          <w:position w:val="-14"/>
        </w:rPr>
        <w:object w:dxaOrig="320" w:dyaOrig="380">
          <v:shape id="_x0000_i1033" type="#_x0000_t75" style="width:13.5pt;height:20.25pt" o:ole="">
            <v:imagedata r:id="rId30" o:title=""/>
          </v:shape>
          <o:OLEObject Type="Embed" ProgID="Equation.DSMT4" ShapeID="_x0000_i1033" DrawAspect="Content" ObjectID="_1587489479" r:id="rId31"/>
        </w:object>
      </w:r>
      <w:r>
        <w:rPr>
          <w:rFonts w:hint="cs"/>
          <w:rtl/>
        </w:rPr>
        <w:t xml:space="preserve"> مقدار خاصیت در سلول همسایه است، بنابراین ماکزیمم و مینیمم مقدار این اختلاف، توسط </w:t>
      </w:r>
      <w:r w:rsidRPr="008267D0">
        <w:rPr>
          <w:position w:val="-12"/>
        </w:rPr>
        <w:object w:dxaOrig="660" w:dyaOrig="360">
          <v:shape id="_x0000_i1034" type="#_x0000_t75" style="width:32.25pt;height:19.5pt" o:ole="">
            <v:imagedata r:id="rId32" o:title=""/>
          </v:shape>
          <o:OLEObject Type="Embed" ProgID="Equation.DSMT4" ShapeID="_x0000_i1034" DrawAspect="Content" ObjectID="_1587489480" r:id="rId33"/>
        </w:object>
      </w:r>
      <w:r>
        <w:rPr>
          <w:rtl/>
        </w:rPr>
        <w:t xml:space="preserve"> </w:t>
      </w:r>
      <w:r>
        <w:rPr>
          <w:rFonts w:hint="cs"/>
          <w:rtl/>
        </w:rPr>
        <w:t xml:space="preserve">و </w:t>
      </w:r>
      <w:r w:rsidRPr="008267D0">
        <w:rPr>
          <w:position w:val="-12"/>
        </w:rPr>
        <w:object w:dxaOrig="639" w:dyaOrig="360">
          <v:shape id="_x0000_i1035" type="#_x0000_t75" style="width:27pt;height:20.25pt" o:ole="">
            <v:imagedata r:id="rId34" o:title=""/>
          </v:shape>
          <o:OLEObject Type="Embed" ProgID="Equation.DSMT4" ShapeID="_x0000_i1035" DrawAspect="Content" ObjectID="_1587489481" r:id="rId35"/>
        </w:object>
      </w:r>
      <w:r>
        <w:rPr>
          <w:rFonts w:hint="cs"/>
          <w:rtl/>
        </w:rPr>
        <w:t xml:space="preserve"> نشان داده می‌شود. حال اگر قرار باشد خاصیت بر روی یکی از وجوه سلول </w:t>
      </w:r>
      <w:r>
        <w:t>i</w:t>
      </w:r>
      <w:r>
        <w:rPr>
          <w:rFonts w:hint="cs"/>
          <w:rtl/>
        </w:rPr>
        <w:t xml:space="preserve">ام مورد بررسی قرار بگیرد و اختلاف آن  با خاصیت سلول </w:t>
      </w:r>
      <w:r>
        <w:t>i</w:t>
      </w:r>
      <w:r>
        <w:rPr>
          <w:rFonts w:hint="cs"/>
          <w:rtl/>
        </w:rPr>
        <w:t xml:space="preserve"> به شکل </w:t>
      </w:r>
      <w:r w:rsidRPr="008267D0">
        <w:rPr>
          <w:position w:val="-12"/>
        </w:rPr>
        <w:object w:dxaOrig="520" w:dyaOrig="360">
          <v:shape id="_x0000_i1036" type="#_x0000_t75" style="width:24.75pt;height:19.5pt" o:ole="">
            <v:imagedata r:id="rId36" o:title=""/>
          </v:shape>
          <o:OLEObject Type="Embed" ProgID="Equation.DSMT4" ShapeID="_x0000_i1036" DrawAspect="Content" ObjectID="_1587489482" r:id="rId37"/>
        </w:object>
      </w:r>
      <w:r>
        <w:rPr>
          <w:rFonts w:hint="cs"/>
          <w:rtl/>
        </w:rPr>
        <w:t xml:space="preserve"> نشان داده شود، بنابراین نباید این مقدار از مقادیر ماکزیمم و مینیمم تجاوز نماید: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p>
        </w:tc>
        <w:tc>
          <w:tcPr>
            <w:tcW w:w="8478" w:type="dxa"/>
          </w:tcPr>
          <w:p w:rsidR="0084281B" w:rsidRPr="00533226" w:rsidRDefault="0084281B" w:rsidP="0084281B">
            <w:pPr>
              <w:rPr>
                <w:rtl/>
              </w:rPr>
            </w:pPr>
            <w:r w:rsidRPr="008267D0">
              <w:object w:dxaOrig="2180" w:dyaOrig="360">
                <v:shape id="_x0000_i1037" type="#_x0000_t75" style="width:103.5pt;height:21pt" o:ole="">
                  <v:imagedata r:id="rId38" o:title=""/>
                </v:shape>
                <o:OLEObject Type="Embed" ProgID="Equation.DSMT4" ShapeID="_x0000_i1037" DrawAspect="Content" ObjectID="_1587489483" r:id="rId39"/>
              </w:object>
            </w:r>
          </w:p>
        </w:tc>
      </w:tr>
    </w:tbl>
    <w:p w:rsidR="0084281B" w:rsidRDefault="0084281B" w:rsidP="0084281B">
      <w:pPr>
        <w:pStyle w:val="a8"/>
        <w:rPr>
          <w:rtl/>
        </w:rPr>
      </w:pPr>
      <w:r>
        <w:rPr>
          <w:rFonts w:hint="cs"/>
          <w:rtl/>
        </w:rPr>
        <w:t>در واقع می‌توان در یافت 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p>
        </w:tc>
        <w:tc>
          <w:tcPr>
            <w:tcW w:w="8478" w:type="dxa"/>
          </w:tcPr>
          <w:p w:rsidR="0084281B" w:rsidRPr="00533226" w:rsidRDefault="0084281B" w:rsidP="0084281B">
            <w:pPr>
              <w:rPr>
                <w:rtl/>
              </w:rPr>
            </w:pPr>
            <w:r w:rsidRPr="008267D0">
              <w:object w:dxaOrig="7600" w:dyaOrig="1400">
                <v:shape id="_x0000_i1038" type="#_x0000_t75" style="width:381.75pt;height:1in" o:ole="">
                  <v:imagedata r:id="rId40" o:title=""/>
                </v:shape>
                <o:OLEObject Type="Embed" ProgID="Equation.DSMT4" ShapeID="_x0000_i1038" DrawAspect="Content" ObjectID="_1587489484" r:id="rId41"/>
              </w:object>
            </w:r>
          </w:p>
        </w:tc>
      </w:tr>
    </w:tbl>
    <w:p w:rsidR="0084281B" w:rsidRDefault="0084281B" w:rsidP="0084281B">
      <w:pPr>
        <w:pStyle w:val="a8"/>
      </w:pPr>
      <w:r>
        <w:rPr>
          <w:rFonts w:hint="cs"/>
          <w:rtl/>
        </w:rPr>
        <w:t>پس یعنی ترم‌های بازسازی که ناشی از اعمال گرادیان‌های درجه اول، دوم و ... (با توجه به دقت مورد نظر) می‌باشند، باید در صورت نیاز محدود شوند. یعنی: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p>
        </w:tc>
        <w:tc>
          <w:tcPr>
            <w:tcW w:w="8478" w:type="dxa"/>
          </w:tcPr>
          <w:p w:rsidR="0084281B" w:rsidRPr="00533226" w:rsidRDefault="0084281B" w:rsidP="0084281B">
            <w:pPr>
              <w:rPr>
                <w:rtl/>
              </w:rPr>
            </w:pPr>
            <w:r w:rsidRPr="000C35FC">
              <w:object w:dxaOrig="6840" w:dyaOrig="1400">
                <v:shape id="_x0000_i1039" type="#_x0000_t75" style="width:343.5pt;height:1in" o:ole="">
                  <v:imagedata r:id="rId42" o:title=""/>
                </v:shape>
                <o:OLEObject Type="Embed" ProgID="Equation.DSMT4" ShapeID="_x0000_i1039" DrawAspect="Content" ObjectID="_1587489485" r:id="rId43"/>
              </w:object>
            </w:r>
          </w:p>
        </w:tc>
      </w:tr>
    </w:tbl>
    <w:p w:rsidR="0084281B" w:rsidRDefault="0084281B" w:rsidP="0084281B">
      <w:pPr>
        <w:pStyle w:val="a8"/>
        <w:rPr>
          <w:rtl/>
        </w:rPr>
      </w:pPr>
      <w:r>
        <w:rPr>
          <w:rFonts w:hint="cs"/>
          <w:rtl/>
        </w:rPr>
        <w:t xml:space="preserve">که </w:t>
      </w:r>
      <w:r w:rsidRPr="00025957">
        <w:rPr>
          <w:position w:val="-4"/>
        </w:rPr>
        <w:object w:dxaOrig="260" w:dyaOrig="240">
          <v:shape id="_x0000_i1040" type="#_x0000_t75" style="width:14.25pt;height:14.25pt" o:ole="">
            <v:imagedata r:id="rId44" o:title=""/>
          </v:shape>
          <o:OLEObject Type="Embed" ProgID="Equation.DSMT4" ShapeID="_x0000_i1040" DrawAspect="Content" ObjectID="_1587489486" r:id="rId45"/>
        </w:object>
      </w:r>
      <w:r>
        <w:rPr>
          <w:rFonts w:hint="cs"/>
          <w:rtl/>
        </w:rPr>
        <w:t xml:space="preserve"> همان عبارت محدودکننده می‌باشد.</w:t>
      </w:r>
    </w:p>
    <w:p w:rsidR="0084281B" w:rsidRDefault="0084281B" w:rsidP="0084281B">
      <w:pPr>
        <w:pStyle w:val="a8"/>
        <w:rPr>
          <w:rtl/>
        </w:rPr>
      </w:pPr>
      <w:r>
        <w:rPr>
          <w:rFonts w:hint="cs"/>
          <w:rtl/>
        </w:rPr>
        <w:t xml:space="preserve">در اینجا روش </w:t>
      </w:r>
      <w:r w:rsidRPr="009B7223">
        <w:t>Venkatakrishnan</w:t>
      </w:r>
      <w:r>
        <w:rPr>
          <w:rFonts w:hint="cs"/>
          <w:rtl/>
        </w:rPr>
        <w:t xml:space="preserve"> </w:t>
      </w:r>
      <w:sdt>
        <w:sdtPr>
          <w:rPr>
            <w:rFonts w:hint="cs"/>
            <w:rtl/>
          </w:rPr>
          <w:id w:val="393785114"/>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Ven93 \l 1065</w:instrText>
          </w:r>
          <w:r>
            <w:rPr>
              <w:rtl/>
            </w:rPr>
            <w:instrText xml:space="preserve"> </w:instrText>
          </w:r>
          <w:r>
            <w:rPr>
              <w:rtl/>
            </w:rPr>
            <w:fldChar w:fldCharType="separate"/>
          </w:r>
          <w:r w:rsidRPr="0039168F">
            <w:rPr>
              <w:noProof/>
            </w:rPr>
            <w:t>[8]</w:t>
          </w:r>
          <w:r>
            <w:rPr>
              <w:rtl/>
            </w:rPr>
            <w:fldChar w:fldCharType="end"/>
          </w:r>
        </w:sdtContent>
      </w:sdt>
      <w:r>
        <w:rPr>
          <w:rFonts w:hint="cs"/>
          <w:rtl/>
        </w:rPr>
        <w:t xml:space="preserve"> که یک روش معروف و بسیار پرکاربرد می‌باشد، مورد بررسی قرار می‌گیرد. مزیت این روش نسبت به روش </w:t>
      </w:r>
      <w:r>
        <w:t>Barth</w:t>
      </w:r>
      <w:r>
        <w:rPr>
          <w:rFonts w:hint="cs"/>
          <w:rtl/>
        </w:rPr>
        <w:t xml:space="preserve"> و </w:t>
      </w:r>
      <w:r>
        <w:t>Jespersen</w:t>
      </w:r>
      <w:r>
        <w:rPr>
          <w:rFonts w:hint="cs"/>
          <w:rtl/>
        </w:rPr>
        <w:t xml:space="preserve"> مشتق‌پذیری آن می‌باشد. در واقع این روش برای ایجاد خاصیت مشتق‌پذیری ایجاد شده است.</w:t>
      </w:r>
    </w:p>
    <w:p w:rsidR="0084281B" w:rsidRPr="005C5754" w:rsidRDefault="0084281B" w:rsidP="0084281B">
      <w:pPr>
        <w:pStyle w:val="2"/>
        <w:rPr>
          <w:rtl/>
        </w:rPr>
      </w:pPr>
      <w:r w:rsidRPr="0084281B">
        <w:rPr>
          <w:rFonts w:hint="cs"/>
          <w:rtl/>
        </w:rPr>
        <w:t>الگوریتم</w:t>
      </w:r>
      <w:r w:rsidRPr="005C5754">
        <w:rPr>
          <w:rFonts w:hint="cs"/>
          <w:rtl/>
        </w:rPr>
        <w:t xml:space="preserve"> حل</w:t>
      </w:r>
    </w:p>
    <w:p w:rsidR="0084281B" w:rsidRDefault="0084281B" w:rsidP="0084281B">
      <w:pPr>
        <w:pStyle w:val="a8"/>
        <w:rPr>
          <w:rtl/>
        </w:rPr>
      </w:pPr>
      <w:r>
        <w:rPr>
          <w:rFonts w:hint="cs"/>
          <w:rtl/>
        </w:rPr>
        <w:t>در کل الگوریتم حل دارای چهار مرحله اساسی به شرح زیر می‌باشد:</w:t>
      </w:r>
    </w:p>
    <w:p w:rsidR="0084281B" w:rsidRDefault="0084281B" w:rsidP="0084281B">
      <w:pPr>
        <w:pStyle w:val="a8"/>
        <w:numPr>
          <w:ilvl w:val="0"/>
          <w:numId w:val="11"/>
        </w:numPr>
      </w:pPr>
      <w:r>
        <w:rPr>
          <w:rFonts w:hint="cs"/>
          <w:rtl/>
        </w:rPr>
        <w:t>پیدا کردن بزرگترین و کوچکترین اختلاف  (</w:t>
      </w:r>
      <w:r w:rsidRPr="008267D0">
        <w:rPr>
          <w:position w:val="-12"/>
        </w:rPr>
        <w:object w:dxaOrig="660" w:dyaOrig="360">
          <v:shape id="_x0000_i1041" type="#_x0000_t75" style="width:32.25pt;height:19.5pt" o:ole="">
            <v:imagedata r:id="rId46" o:title=""/>
          </v:shape>
          <o:OLEObject Type="Embed" ProgID="Equation.DSMT4" ShapeID="_x0000_i1041" DrawAspect="Content" ObjectID="_1587489487" r:id="rId47"/>
        </w:object>
      </w:r>
      <w:r>
        <w:rPr>
          <w:rtl/>
        </w:rPr>
        <w:t xml:space="preserve"> </w:t>
      </w:r>
      <w:r>
        <w:rPr>
          <w:rFonts w:hint="cs"/>
          <w:rtl/>
        </w:rPr>
        <w:t xml:space="preserve">و </w:t>
      </w:r>
      <w:r w:rsidRPr="008267D0">
        <w:rPr>
          <w:position w:val="-12"/>
        </w:rPr>
        <w:object w:dxaOrig="639" w:dyaOrig="360">
          <v:shape id="_x0000_i1042" type="#_x0000_t75" style="width:25.5pt;height:19.5pt" o:ole="">
            <v:imagedata r:id="rId48" o:title=""/>
          </v:shape>
          <o:OLEObject Type="Embed" ProgID="Equation.DSMT4" ShapeID="_x0000_i1042" DrawAspect="Content" ObjectID="_1587489488" r:id="rId49"/>
        </w:object>
      </w:r>
      <w:r>
        <w:rPr>
          <w:rFonts w:hint="cs"/>
          <w:rtl/>
        </w:rPr>
        <w:t>) بین سلول اصلی و سلول‌های همسایه</w:t>
      </w:r>
    </w:p>
    <w:p w:rsidR="0084281B" w:rsidRDefault="0084281B" w:rsidP="0084281B">
      <w:pPr>
        <w:jc w:val="center"/>
        <w:rPr>
          <w:rtl/>
        </w:rPr>
      </w:pPr>
      <w:r>
        <w:rPr>
          <w:noProof/>
        </w:rPr>
        <w:lastRenderedPageBreak/>
        <w:drawing>
          <wp:inline distT="0" distB="0" distL="0" distR="0" wp14:anchorId="2F321579" wp14:editId="2F6E8114">
            <wp:extent cx="3311529" cy="198000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50">
                      <a:extLst>
                        <a:ext uri="{28A0092B-C50C-407E-A947-70E740481C1C}">
                          <a14:useLocalDpi xmlns:a14="http://schemas.microsoft.com/office/drawing/2010/main" val="0"/>
                        </a:ext>
                      </a:extLst>
                    </a:blip>
                    <a:srcRect l="14784" t="16625" r="21594" b="24803"/>
                    <a:stretch/>
                  </pic:blipFill>
                  <pic:spPr bwMode="auto">
                    <a:xfrm>
                      <a:off x="0" y="0"/>
                      <a:ext cx="3311529" cy="1980000"/>
                    </a:xfrm>
                    <a:prstGeom prst="rect">
                      <a:avLst/>
                    </a:prstGeom>
                    <a:ln>
                      <a:noFill/>
                    </a:ln>
                    <a:extLst>
                      <a:ext uri="{53640926-AAD7-44D8-BBD7-CCE9431645EC}">
                        <a14:shadowObscured xmlns:a14="http://schemas.microsoft.com/office/drawing/2010/main"/>
                      </a:ext>
                    </a:extLst>
                  </pic:spPr>
                </pic:pic>
              </a:graphicData>
            </a:graphic>
          </wp:inline>
        </w:drawing>
      </w:r>
    </w:p>
    <w:p w:rsidR="0084281B" w:rsidRDefault="0084281B" w:rsidP="0084281B">
      <w:pPr>
        <w:pStyle w:val="a4"/>
      </w:pPr>
      <w:r>
        <w:rPr>
          <w:rFonts w:hint="cs"/>
          <w:rtl/>
        </w:rPr>
        <w:t>یک سلول و همسایه‌هایش</w:t>
      </w:r>
    </w:p>
    <w:p w:rsidR="0084281B" w:rsidRDefault="0084281B" w:rsidP="0084281B">
      <w:pPr>
        <w:pStyle w:val="a8"/>
        <w:numPr>
          <w:ilvl w:val="0"/>
          <w:numId w:val="11"/>
        </w:numPr>
      </w:pPr>
      <w:r>
        <w:rPr>
          <w:rFonts w:hint="cs"/>
          <w:rtl/>
        </w:rPr>
        <w:t xml:space="preserve">انجام فرآیند بازسازی مقادیر بر روی نقطه وسط وجوه سلول </w:t>
      </w:r>
      <w:r w:rsidRPr="008267D0">
        <w:rPr>
          <w:position w:val="-12"/>
        </w:rPr>
        <w:object w:dxaOrig="380" w:dyaOrig="360">
          <v:shape id="_x0000_i1043" type="#_x0000_t75" style="width:21.75pt;height:21.75pt" o:ole="">
            <v:imagedata r:id="rId51" o:title=""/>
          </v:shape>
          <o:OLEObject Type="Embed" ProgID="Equation.DSMT4" ShapeID="_x0000_i1043" DrawAspect="Content" ObjectID="_1587489489" r:id="rId52"/>
        </w:object>
      </w:r>
    </w:p>
    <w:p w:rsidR="0084281B" w:rsidRDefault="0084281B" w:rsidP="0084281B">
      <w:pPr>
        <w:jc w:val="center"/>
        <w:rPr>
          <w:rtl/>
        </w:rPr>
      </w:pPr>
      <w:r>
        <w:rPr>
          <w:noProof/>
        </w:rPr>
        <w:drawing>
          <wp:inline distT="0" distB="0" distL="0" distR="0" wp14:anchorId="3D5A96A3" wp14:editId="5751B1CC">
            <wp:extent cx="4060596"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0596" cy="2160000"/>
                    </a:xfrm>
                    <a:prstGeom prst="rect">
                      <a:avLst/>
                    </a:prstGeom>
                    <a:noFill/>
                    <a:ln>
                      <a:noFill/>
                    </a:ln>
                  </pic:spPr>
                </pic:pic>
              </a:graphicData>
            </a:graphic>
          </wp:inline>
        </w:drawing>
      </w:r>
    </w:p>
    <w:p w:rsidR="0084281B" w:rsidRDefault="0084281B" w:rsidP="0084281B">
      <w:pPr>
        <w:pStyle w:val="a4"/>
      </w:pPr>
      <w:r>
        <w:rPr>
          <w:rFonts w:hint="cs"/>
          <w:rtl/>
        </w:rPr>
        <w:t>نقطه‌ی روی هر ضلع جهت بازسازی خاصیت‌ها بر روی وجه</w:t>
      </w:r>
    </w:p>
    <w:p w:rsidR="0084281B" w:rsidRDefault="0084281B" w:rsidP="0084281B">
      <w:pPr>
        <w:pStyle w:val="a8"/>
        <w:numPr>
          <w:ilvl w:val="0"/>
          <w:numId w:val="11"/>
        </w:numPr>
      </w:pPr>
      <w:r>
        <w:rPr>
          <w:rFonts w:hint="cs"/>
          <w:rtl/>
        </w:rPr>
        <w:t>پیدا کردن ماکزیمم مقدار قابل قبول برای متغیر محدود کننده</w:t>
      </w:r>
      <w:r w:rsidRPr="008267D0">
        <w:rPr>
          <w:position w:val="-12"/>
        </w:rPr>
        <w:object w:dxaOrig="380" w:dyaOrig="360">
          <v:shape id="_x0000_i1044" type="#_x0000_t75" style="width:18.75pt;height:18.75pt" o:ole="">
            <v:imagedata r:id="rId54" o:title=""/>
          </v:shape>
          <o:OLEObject Type="Embed" ProgID="Equation.DSMT4" ShapeID="_x0000_i1044" DrawAspect="Content" ObjectID="_1587489490" r:id="rId55"/>
        </w:object>
      </w:r>
      <w:r>
        <w:rPr>
          <w:rFonts w:hint="cs"/>
          <w:rtl/>
        </w:rPr>
        <w:t xml:space="preserve">برای هر نقطه </w:t>
      </w:r>
      <w:r>
        <w:t>k</w:t>
      </w:r>
    </w:p>
    <w:p w:rsidR="0084281B" w:rsidRDefault="0084281B" w:rsidP="0084281B">
      <w:pPr>
        <w:pStyle w:val="a8"/>
        <w:numPr>
          <w:ilvl w:val="0"/>
          <w:numId w:val="11"/>
        </w:numPr>
      </w:pPr>
      <w:r>
        <w:rPr>
          <w:rFonts w:hint="cs"/>
          <w:rtl/>
        </w:rPr>
        <w:t xml:space="preserve">انتخاب کوچکترین </w:t>
      </w:r>
      <w:r w:rsidRPr="008267D0">
        <w:rPr>
          <w:position w:val="-12"/>
        </w:rPr>
        <w:object w:dxaOrig="380" w:dyaOrig="360">
          <v:shape id="_x0000_i1045" type="#_x0000_t75" style="width:18.75pt;height:18.75pt" o:ole="">
            <v:imagedata r:id="rId56" o:title=""/>
          </v:shape>
          <o:OLEObject Type="Embed" ProgID="Equation.DSMT4" ShapeID="_x0000_i1045" DrawAspect="Content" ObjectID="_1587489491" r:id="rId57"/>
        </w:object>
      </w:r>
      <w:r>
        <w:rPr>
          <w:rFonts w:hint="cs"/>
          <w:rtl/>
        </w:rPr>
        <w:t xml:space="preserve"> به عنوان </w:t>
      </w:r>
      <w:r w:rsidRPr="008267D0">
        <w:rPr>
          <w:position w:val="-12"/>
        </w:rPr>
        <w:object w:dxaOrig="300" w:dyaOrig="360">
          <v:shape id="_x0000_i1046" type="#_x0000_t75" style="width:12.75pt;height:18.75pt" o:ole="">
            <v:imagedata r:id="rId58" o:title=""/>
          </v:shape>
          <o:OLEObject Type="Embed" ProgID="Equation.DSMT4" ShapeID="_x0000_i1046" DrawAspect="Content" ObjectID="_1587489492" r:id="rId59"/>
        </w:object>
      </w:r>
      <w:r>
        <w:rPr>
          <w:rFonts w:hint="cs"/>
          <w:rtl/>
        </w:rPr>
        <w:t xml:space="preserve"> یعنی </w:t>
      </w:r>
      <w:r w:rsidRPr="008267D0">
        <w:rPr>
          <w:position w:val="-12"/>
        </w:rPr>
        <w:object w:dxaOrig="1440" w:dyaOrig="360">
          <v:shape id="_x0000_i1047" type="#_x0000_t75" style="width:63.75pt;height:19.5pt" o:ole="">
            <v:imagedata r:id="rId60" o:title=""/>
          </v:shape>
          <o:OLEObject Type="Embed" ProgID="Equation.DSMT4" ShapeID="_x0000_i1047" DrawAspect="Content" ObjectID="_1587489493" r:id="rId61"/>
        </w:object>
      </w:r>
    </w:p>
    <w:p w:rsidR="0084281B" w:rsidRDefault="0084281B" w:rsidP="0084281B">
      <w:pPr>
        <w:pStyle w:val="a8"/>
        <w:rPr>
          <w:rtl/>
        </w:rPr>
      </w:pPr>
      <w:r>
        <w:rPr>
          <w:rFonts w:hint="cs"/>
          <w:rtl/>
        </w:rPr>
        <w:t xml:space="preserve">تقریباً می‌توان عنوان کرد که بزرگترین تفاوت همه روش‌ها که بر اساس روش </w:t>
      </w:r>
      <w:r>
        <w:t>Barth</w:t>
      </w:r>
      <w:r>
        <w:rPr>
          <w:rFonts w:hint="cs"/>
          <w:rtl/>
        </w:rPr>
        <w:t xml:space="preserve"> و </w:t>
      </w:r>
      <w:r>
        <w:t>Jespersen</w:t>
      </w:r>
      <w:r>
        <w:rPr>
          <w:rFonts w:hint="cs"/>
          <w:rtl/>
        </w:rPr>
        <w:t xml:space="preserve"> توسعه یافته‌اند در گام سوم الگوریتم بالا می‌باشد.</w:t>
      </w:r>
    </w:p>
    <w:p w:rsidR="0084281B" w:rsidRDefault="0084281B" w:rsidP="0084281B">
      <w:pPr>
        <w:pStyle w:val="a8"/>
        <w:rPr>
          <w:rtl/>
        </w:rPr>
      </w:pPr>
      <w:r>
        <w:rPr>
          <w:rFonts w:hint="cs"/>
          <w:rtl/>
        </w:rPr>
        <w:t xml:space="preserve">برای روش </w:t>
      </w:r>
      <w:r w:rsidRPr="009B7223">
        <w:t>Venkatakrishnan</w:t>
      </w:r>
      <w:r>
        <w:rPr>
          <w:rFonts w:hint="cs"/>
          <w:rtl/>
        </w:rPr>
        <w:t xml:space="preserve"> پیدا کردن ماکزیمم مقدار قابل قبول برای متغیر محدودکننده </w:t>
      </w:r>
      <w:r w:rsidRPr="008267D0">
        <w:rPr>
          <w:position w:val="-12"/>
        </w:rPr>
        <w:object w:dxaOrig="380" w:dyaOrig="360">
          <v:shape id="_x0000_i1048" type="#_x0000_t75" style="width:18pt;height:18pt" o:ole="">
            <v:imagedata r:id="rId62" o:title=""/>
          </v:shape>
          <o:OLEObject Type="Embed" ProgID="Equation.DSMT4" ShapeID="_x0000_i1048" DrawAspect="Content" ObjectID="_1587489494" r:id="rId63"/>
        </w:object>
      </w:r>
      <w:r>
        <w:rPr>
          <w:rFonts w:hint="cs"/>
          <w:rtl/>
        </w:rPr>
        <w:t xml:space="preserve"> بر اساس رابطه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p>
        </w:tc>
        <w:tc>
          <w:tcPr>
            <w:tcW w:w="8478" w:type="dxa"/>
          </w:tcPr>
          <w:p w:rsidR="0084281B" w:rsidRPr="00533226" w:rsidRDefault="0084281B" w:rsidP="0084281B">
            <w:pPr>
              <w:rPr>
                <w:rtl/>
              </w:rPr>
            </w:pPr>
            <w:r w:rsidRPr="008267D0">
              <w:object w:dxaOrig="3080" w:dyaOrig="720">
                <v:shape id="_x0000_i1049" type="#_x0000_t75" style="width:151.5pt;height:36pt" o:ole="">
                  <v:imagedata r:id="rId64" o:title=""/>
                </v:shape>
                <o:OLEObject Type="Embed" ProgID="Equation.DSMT4" ShapeID="_x0000_i1049" DrawAspect="Content" ObjectID="_1587489495" r:id="rId65"/>
              </w:object>
            </w:r>
          </w:p>
        </w:tc>
      </w:tr>
    </w:tbl>
    <w:p w:rsidR="0084281B" w:rsidRDefault="0084281B" w:rsidP="0084281B">
      <w:pPr>
        <w:pStyle w:val="a8"/>
        <w:rPr>
          <w:rtl/>
        </w:rPr>
      </w:pPr>
      <w:r>
        <w:rPr>
          <w:rFonts w:hint="cs"/>
          <w:rtl/>
        </w:rPr>
        <w:t xml:space="preserve">که </w:t>
      </w:r>
      <w:r w:rsidRPr="008E6066">
        <w:rPr>
          <w:position w:val="-12"/>
        </w:rPr>
        <w:object w:dxaOrig="1340" w:dyaOrig="360">
          <v:shape id="_x0000_i1050" type="#_x0000_t75" style="width:57.75pt;height:19.5pt" o:ole="">
            <v:imagedata r:id="rId66" o:title=""/>
          </v:shape>
          <o:OLEObject Type="Embed" ProgID="Equation.DSMT4" ShapeID="_x0000_i1050" DrawAspect="Content" ObjectID="_1587489496" r:id="rId67"/>
        </w:object>
      </w:r>
      <w:r>
        <w:rPr>
          <w:rFonts w:hint="cs"/>
          <w:rtl/>
        </w:rPr>
        <w:t xml:space="preserve"> و </w:t>
      </w:r>
      <w:r w:rsidRPr="008E6066">
        <w:rPr>
          <w:position w:val="-12"/>
        </w:rPr>
        <w:object w:dxaOrig="320" w:dyaOrig="360">
          <v:shape id="_x0000_i1051" type="#_x0000_t75" style="width:12.75pt;height:19.5pt" o:ole="">
            <v:imagedata r:id="rId68" o:title=""/>
          </v:shape>
          <o:OLEObject Type="Embed" ProgID="Equation.DSMT4" ShapeID="_x0000_i1051" DrawAspect="Content" ObjectID="_1587489497" r:id="rId69"/>
        </w:object>
      </w:r>
      <w:r>
        <w:rPr>
          <w:rFonts w:hint="cs"/>
          <w:rtl/>
        </w:rPr>
        <w:t xml:space="preserve"> به شکل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p>
        </w:tc>
        <w:tc>
          <w:tcPr>
            <w:tcW w:w="8478" w:type="dxa"/>
          </w:tcPr>
          <w:p w:rsidR="0084281B" w:rsidRPr="00533226" w:rsidRDefault="0084281B" w:rsidP="0084281B">
            <w:pPr>
              <w:rPr>
                <w:rtl/>
              </w:rPr>
            </w:pPr>
            <w:r w:rsidRPr="008267D0">
              <w:object w:dxaOrig="2680" w:dyaOrig="760">
                <v:shape id="_x0000_i1052" type="#_x0000_t75" style="width:136.5pt;height:36pt" o:ole="">
                  <v:imagedata r:id="rId70" o:title=""/>
                </v:shape>
                <o:OLEObject Type="Embed" ProgID="Equation.DSMT4" ShapeID="_x0000_i1052" DrawAspect="Content" ObjectID="_1587489498" r:id="rId71"/>
              </w:object>
            </w:r>
          </w:p>
        </w:tc>
      </w:tr>
    </w:tbl>
    <w:p w:rsidR="0084281B" w:rsidRDefault="0084281B" w:rsidP="0084281B">
      <w:pPr>
        <w:pStyle w:val="a8"/>
        <w:rPr>
          <w:rtl/>
        </w:rPr>
      </w:pPr>
      <w:r>
        <w:rPr>
          <w:rFonts w:hint="cs"/>
          <w:rtl/>
        </w:rPr>
        <w:t xml:space="preserve">همچنین </w:t>
      </w:r>
      <w:r w:rsidRPr="008267D0">
        <w:rPr>
          <w:position w:val="-6"/>
        </w:rPr>
        <w:object w:dxaOrig="180" w:dyaOrig="220">
          <v:shape id="_x0000_i1053" type="#_x0000_t75" style="width:6pt;height:11.25pt" o:ole="">
            <v:imagedata r:id="rId72" o:title=""/>
          </v:shape>
          <o:OLEObject Type="Embed" ProgID="Equation.DSMT4" ShapeID="_x0000_i1053" DrawAspect="Content" ObjectID="_1587489499" r:id="rId73"/>
        </w:object>
      </w:r>
      <w:r>
        <w:rPr>
          <w:rFonts w:hint="cs"/>
          <w:rtl/>
        </w:rPr>
        <w:t xml:space="preserve"> توسط </w:t>
      </w:r>
      <w:r w:rsidRPr="009B7223">
        <w:t>Venkatakrishnan</w:t>
      </w:r>
      <w:r>
        <w:rPr>
          <w:rFonts w:hint="cs"/>
          <w:rtl/>
        </w:rPr>
        <w:t xml:space="preserve"> به فرم </w:t>
      </w:r>
      <w:r w:rsidRPr="008267D0">
        <w:rPr>
          <w:position w:val="-10"/>
        </w:rPr>
        <w:object w:dxaOrig="1200" w:dyaOrig="360">
          <v:shape id="_x0000_i1054" type="#_x0000_t75" style="width:51.75pt;height:19.5pt" o:ole="">
            <v:imagedata r:id="rId74" o:title=""/>
          </v:shape>
          <o:OLEObject Type="Embed" ProgID="Equation.DSMT4" ShapeID="_x0000_i1054" DrawAspect="Content" ObjectID="_1587489500" r:id="rId75"/>
        </w:object>
      </w:r>
      <w:r>
        <w:rPr>
          <w:rFonts w:hint="cs"/>
          <w:rtl/>
        </w:rPr>
        <w:t xml:space="preserve"> تعریف می‌گردد. که </w:t>
      </w:r>
      <w:r>
        <w:t>K</w:t>
      </w:r>
      <w:r>
        <w:rPr>
          <w:rFonts w:hint="cs"/>
          <w:rtl/>
        </w:rPr>
        <w:t xml:space="preserve"> یک عدد ثابت می‌باشد و </w:t>
      </w:r>
      <w:r w:rsidRPr="00025957">
        <w:rPr>
          <w:position w:val="-4"/>
        </w:rPr>
        <w:object w:dxaOrig="360" w:dyaOrig="260">
          <v:shape id="_x0000_i1055" type="#_x0000_t75" style="width:21.75pt;height:14.25pt" o:ole="">
            <v:imagedata r:id="rId76" o:title=""/>
          </v:shape>
          <o:OLEObject Type="Embed" ProgID="Equation.DSMT4" ShapeID="_x0000_i1055" DrawAspect="Content" ObjectID="_1587489501" r:id="rId77"/>
        </w:object>
      </w:r>
      <w:r>
        <w:rPr>
          <w:rFonts w:hint="cs"/>
          <w:rtl/>
        </w:rPr>
        <w:t xml:space="preserve"> طول مشخصه‌ی سلول است که در حالت دوبعدی جذر مساحت سلول و در حالت 3 بعدی ریشه سوم حجم سلول می‌باشد. اما در این پروژه، </w:t>
      </w:r>
      <w:r w:rsidRPr="008267D0">
        <w:rPr>
          <w:position w:val="-6"/>
        </w:rPr>
        <w:object w:dxaOrig="180" w:dyaOrig="220">
          <v:shape id="_x0000_i1056" type="#_x0000_t75" style="width:6pt;height:11.25pt" o:ole="">
            <v:imagedata r:id="rId72" o:title=""/>
          </v:shape>
          <o:OLEObject Type="Embed" ProgID="Equation.DSMT4" ShapeID="_x0000_i1056" DrawAspect="Content" ObjectID="_1587489502" r:id="rId78"/>
        </w:object>
      </w:r>
      <w:r>
        <w:rPr>
          <w:rFonts w:hint="cs"/>
          <w:rtl/>
        </w:rPr>
        <w:t xml:space="preserve"> توسط رابطه‌ی اصلاح شده </w:t>
      </w:r>
      <w:r>
        <w:t>Wang</w:t>
      </w:r>
      <w:r>
        <w:rPr>
          <w:rFonts w:hint="cs"/>
          <w:rtl/>
        </w:rPr>
        <w:t xml:space="preserve"> </w:t>
      </w:r>
      <w:sdt>
        <w:sdtPr>
          <w:rPr>
            <w:rtl/>
          </w:rPr>
          <w:id w:val="1494446612"/>
          <w:citation/>
        </w:sdtPr>
        <w:sdtEndPr/>
        <w:sdtContent>
          <w:r>
            <w:rPr>
              <w:rtl/>
            </w:rPr>
            <w:fldChar w:fldCharType="begin"/>
          </w:r>
          <w:r>
            <w:instrText xml:space="preserve"> CITATION AFa \l 1033 </w:instrText>
          </w:r>
          <w:r>
            <w:rPr>
              <w:rtl/>
            </w:rPr>
            <w:fldChar w:fldCharType="separate"/>
          </w:r>
          <w:r w:rsidRPr="008B780A">
            <w:rPr>
              <w:noProof/>
            </w:rPr>
            <w:t>[11]</w:t>
          </w:r>
          <w:r>
            <w:rPr>
              <w:rtl/>
            </w:rPr>
            <w:fldChar w:fldCharType="end"/>
          </w:r>
        </w:sdtContent>
      </w:sdt>
      <w:r>
        <w:rPr>
          <w:rFonts w:hint="cs"/>
          <w:rtl/>
        </w:rPr>
        <w:t xml:space="preserve">، تعریف شده است که سبب می‌گردد تا </w:t>
      </w:r>
      <w:r w:rsidRPr="008267D0">
        <w:rPr>
          <w:position w:val="-6"/>
        </w:rPr>
        <w:object w:dxaOrig="180" w:dyaOrig="220">
          <v:shape id="_x0000_i1057" type="#_x0000_t75" style="width:6pt;height:11.25pt" o:ole="">
            <v:imagedata r:id="rId72" o:title=""/>
          </v:shape>
          <o:OLEObject Type="Embed" ProgID="Equation.DSMT4" ShapeID="_x0000_i1057" DrawAspect="Content" ObjectID="_1587489503" r:id="rId79"/>
        </w:object>
      </w:r>
      <w:r>
        <w:rPr>
          <w:rFonts w:hint="cs"/>
          <w:rtl/>
        </w:rPr>
        <w:t xml:space="preserve"> وابستگی به اندازه‌ی سلول‌های شبکه نداشته باشد.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p>
        </w:tc>
        <w:tc>
          <w:tcPr>
            <w:tcW w:w="8478" w:type="dxa"/>
          </w:tcPr>
          <w:p w:rsidR="0084281B" w:rsidRPr="00533226" w:rsidRDefault="0084281B" w:rsidP="0084281B">
            <w:pPr>
              <w:rPr>
                <w:rtl/>
              </w:rPr>
            </w:pPr>
            <w:r w:rsidRPr="008267D0">
              <w:object w:dxaOrig="1860" w:dyaOrig="360">
                <v:shape id="_x0000_i1058" type="#_x0000_t75" style="width:84pt;height:19.5pt" o:ole="">
                  <v:imagedata r:id="rId80" o:title=""/>
                </v:shape>
                <o:OLEObject Type="Embed" ProgID="Equation.DSMT4" ShapeID="_x0000_i1058" DrawAspect="Content" ObjectID="_1587489504" r:id="rId81"/>
              </w:object>
            </w:r>
          </w:p>
        </w:tc>
      </w:tr>
    </w:tbl>
    <w:p w:rsidR="0084281B" w:rsidRDefault="0084281B" w:rsidP="0084281B">
      <w:pPr>
        <w:pStyle w:val="a8"/>
        <w:rPr>
          <w:rtl/>
        </w:rPr>
      </w:pPr>
      <w:r>
        <w:rPr>
          <w:rFonts w:hint="cs"/>
          <w:rtl/>
        </w:rPr>
        <w:t>که</w:t>
      </w:r>
      <w:r w:rsidRPr="008267D0">
        <w:rPr>
          <w:position w:val="-6"/>
        </w:rPr>
        <w:object w:dxaOrig="520" w:dyaOrig="320">
          <v:shape id="_x0000_i1059" type="#_x0000_t75" style="width:28.5pt;height:14.25pt" o:ole="">
            <v:imagedata r:id="rId82" o:title=""/>
          </v:shape>
          <o:OLEObject Type="Embed" ProgID="Equation.DSMT4" ShapeID="_x0000_i1059" DrawAspect="Content" ObjectID="_1587489505" r:id="rId83"/>
        </w:object>
      </w:r>
      <w:r>
        <w:rPr>
          <w:rFonts w:hint="cs"/>
          <w:rtl/>
        </w:rPr>
        <w:t xml:space="preserve"> و </w:t>
      </w:r>
      <w:r w:rsidRPr="008267D0">
        <w:rPr>
          <w:position w:val="-6"/>
        </w:rPr>
        <w:object w:dxaOrig="499" w:dyaOrig="320">
          <v:shape id="_x0000_i1060" type="#_x0000_t75" style="width:21.75pt;height:14.25pt" o:ole="">
            <v:imagedata r:id="rId84" o:title=""/>
          </v:shape>
          <o:OLEObject Type="Embed" ProgID="Equation.DSMT4" ShapeID="_x0000_i1060" DrawAspect="Content" ObjectID="_1587489506" r:id="rId85"/>
        </w:object>
      </w:r>
      <w:r>
        <w:rPr>
          <w:rFonts w:hint="cs"/>
          <w:rtl/>
        </w:rPr>
        <w:t xml:space="preserve"> به ترتیب بزرگترین و کوچکترین مقدار</w:t>
      </w:r>
      <w:r w:rsidRPr="008267D0">
        <w:rPr>
          <w:position w:val="-6"/>
        </w:rPr>
        <w:object w:dxaOrig="260" w:dyaOrig="279">
          <v:shape id="_x0000_i1061" type="#_x0000_t75" style="width:13.5pt;height:13.5pt" o:ole="">
            <v:imagedata r:id="rId86" o:title=""/>
          </v:shape>
          <o:OLEObject Type="Embed" ProgID="Equation.DSMT4" ShapeID="_x0000_i1061" DrawAspect="Content" ObjectID="_1587489507" r:id="rId87"/>
        </w:object>
      </w:r>
      <w:r>
        <w:rPr>
          <w:rFonts w:hint="cs"/>
          <w:rtl/>
        </w:rPr>
        <w:t xml:space="preserve"> در سراسر دامنه حل می‌باشند. همچنین </w:t>
      </w:r>
      <w:r w:rsidRPr="008267D0">
        <w:rPr>
          <w:position w:val="-6"/>
        </w:rPr>
        <w:object w:dxaOrig="200" w:dyaOrig="320">
          <v:shape id="_x0000_i1062" type="#_x0000_t75" style="width:7.5pt;height:14.25pt" o:ole="">
            <v:imagedata r:id="rId88" o:title=""/>
          </v:shape>
          <o:OLEObject Type="Embed" ProgID="Equation.DSMT4" ShapeID="_x0000_i1062" DrawAspect="Content" ObjectID="_1587489508" r:id="rId89"/>
        </w:object>
      </w:r>
      <w:r>
        <w:rPr>
          <w:rFonts w:hint="cs"/>
          <w:rtl/>
        </w:rPr>
        <w:t xml:space="preserve"> یک متغیر بدون بعد می‌باشد که محدوده‌ی آن بین 0.001 تا 0.2 می‌باشد.</w:t>
      </w:r>
    </w:p>
    <w:p w:rsidR="0084281B" w:rsidRDefault="0084281B" w:rsidP="0084281B">
      <w:pPr>
        <w:pStyle w:val="a8"/>
        <w:rPr>
          <w:rtl/>
        </w:rPr>
      </w:pPr>
      <w:r>
        <w:rPr>
          <w:rFonts w:hint="cs"/>
          <w:rtl/>
        </w:rPr>
        <w:t xml:space="preserve">از جمله مزایای این روش می‌توان به سادگی آن اشاره نمود.  همچنین این روش در بسیاری از مراجع مانند نرم‌افزار بسیار معروف فلوئنت نیز مورد استفاده قرار گرفته که نشان دهنده‌ی قابل اعتماد بودن آن است. اما باید اشاره داشت که این روش الزاماً یکنواختی جواب را در تمام نقاط تضمین نمی‌نماید. البته سایر روش‌هایی از این دست نیز از این ضعف برخوردار هستند. همچنین ضریب </w:t>
      </w:r>
      <w:r w:rsidRPr="008267D0">
        <w:rPr>
          <w:position w:val="-6"/>
        </w:rPr>
        <w:object w:dxaOrig="200" w:dyaOrig="320">
          <v:shape id="_x0000_i1063" type="#_x0000_t75" style="width:7.5pt;height:14.25pt" o:ole="">
            <v:imagedata r:id="rId90" o:title=""/>
          </v:shape>
          <o:OLEObject Type="Embed" ProgID="Equation.DSMT4" ShapeID="_x0000_i1063" DrawAspect="Content" ObjectID="_1587489509" r:id="rId91"/>
        </w:object>
      </w:r>
      <w:r>
        <w:rPr>
          <w:rFonts w:hint="cs"/>
          <w:rtl/>
        </w:rPr>
        <w:t xml:space="preserve"> که باید بر اساس مساله با آزمون و خطا انتخاب گردد نیز یکی از معایب آن می‌باشد. </w:t>
      </w:r>
    </w:p>
    <w:p w:rsidR="0084281B" w:rsidRPr="0084281B" w:rsidRDefault="0084281B" w:rsidP="0084281B">
      <w:pPr>
        <w:pStyle w:val="a8"/>
        <w:rPr>
          <w:color w:val="auto"/>
          <w:rtl/>
        </w:rPr>
      </w:pPr>
      <w:r w:rsidRPr="0084281B">
        <w:rPr>
          <w:rFonts w:hint="cs"/>
          <w:color w:val="auto"/>
          <w:rtl/>
        </w:rPr>
        <w:t>تفاوت این نسخه</w:t>
      </w:r>
      <w:r>
        <w:rPr>
          <w:rFonts w:hint="cs"/>
          <w:color w:val="auto"/>
          <w:rtl/>
        </w:rPr>
        <w:t xml:space="preserve"> </w:t>
      </w:r>
      <w:r w:rsidRPr="0084281B">
        <w:rPr>
          <w:rFonts w:hint="cs"/>
          <w:color w:val="auto"/>
          <w:rtl/>
        </w:rPr>
        <w:t>(</w:t>
      </w:r>
      <w:r w:rsidRPr="0084281B">
        <w:rPr>
          <w:color w:val="auto"/>
        </w:rPr>
        <w:t>Limiter_v2</w:t>
      </w:r>
      <w:r w:rsidRPr="0084281B">
        <w:rPr>
          <w:rFonts w:hint="cs"/>
          <w:color w:val="auto"/>
          <w:rtl/>
        </w:rPr>
        <w:t>) از زیربرنامه محدودکننده با نسخه‌ی قبلی آن(</w:t>
      </w:r>
      <w:r w:rsidRPr="0084281B">
        <w:rPr>
          <w:color w:val="auto"/>
        </w:rPr>
        <w:t>Limiter</w:t>
      </w:r>
      <w:r w:rsidRPr="0084281B">
        <w:rPr>
          <w:rFonts w:hint="cs"/>
          <w:color w:val="auto"/>
          <w:rtl/>
        </w:rPr>
        <w:t xml:space="preserve">) در این است که با انجام آزمایشات مختلف مشاهده گردید که استفاده از نقاط گوسی بر روی هر ضلع به بهتر شدن جواب‌ها در مقایسه با دقت مرتبه اول کمکی نمی‌کند و بنابراین تنها از یک نقطه بر روی هر ضلع استفاده می‌شود که جواب‌های خیلی بهتری هم به‌دست می‌آید. تصحیح صورت گرفته توسط روش </w:t>
      </w:r>
      <w:r w:rsidRPr="0084281B">
        <w:rPr>
          <w:color w:val="auto"/>
        </w:rPr>
        <w:t>Michlak &amp; Olivier-Gooch</w:t>
      </w:r>
      <w:r w:rsidRPr="0084281B">
        <w:rPr>
          <w:rFonts w:hint="cs"/>
          <w:color w:val="auto"/>
          <w:rtl/>
        </w:rPr>
        <w:t xml:space="preserve"> </w:t>
      </w:r>
      <w:sdt>
        <w:sdtPr>
          <w:rPr>
            <w:rFonts w:hint="cs"/>
            <w:color w:val="auto"/>
            <w:rtl/>
          </w:rPr>
          <w:id w:val="-1760834086"/>
          <w:citation/>
        </w:sdtPr>
        <w:sdtEndPr/>
        <w:sdtContent>
          <w:r w:rsidRPr="0084281B">
            <w:rPr>
              <w:color w:val="auto"/>
              <w:rtl/>
            </w:rPr>
            <w:fldChar w:fldCharType="begin"/>
          </w:r>
          <w:r w:rsidRPr="0084281B">
            <w:rPr>
              <w:color w:val="auto"/>
              <w:rtl/>
            </w:rPr>
            <w:instrText xml:space="preserve"> </w:instrText>
          </w:r>
          <w:r w:rsidRPr="0084281B">
            <w:rPr>
              <w:rFonts w:hint="cs"/>
              <w:color w:val="auto"/>
            </w:rPr>
            <w:instrText>CITATION</w:instrText>
          </w:r>
          <w:r w:rsidRPr="0084281B">
            <w:rPr>
              <w:rFonts w:hint="cs"/>
              <w:color w:val="auto"/>
              <w:rtl/>
            </w:rPr>
            <w:instrText xml:space="preserve"> </w:instrText>
          </w:r>
          <w:r w:rsidRPr="0084281B">
            <w:rPr>
              <w:rFonts w:hint="cs"/>
              <w:color w:val="auto"/>
            </w:rPr>
            <w:instrText>Mic09 \l 1065</w:instrText>
          </w:r>
          <w:r w:rsidRPr="0084281B">
            <w:rPr>
              <w:color w:val="auto"/>
              <w:rtl/>
            </w:rPr>
            <w:instrText xml:space="preserve"> </w:instrText>
          </w:r>
          <w:r w:rsidRPr="0084281B">
            <w:rPr>
              <w:color w:val="auto"/>
              <w:rtl/>
            </w:rPr>
            <w:fldChar w:fldCharType="separate"/>
          </w:r>
          <w:r w:rsidRPr="0084281B">
            <w:rPr>
              <w:noProof/>
              <w:color w:val="auto"/>
            </w:rPr>
            <w:t>[9]</w:t>
          </w:r>
          <w:r w:rsidRPr="0084281B">
            <w:rPr>
              <w:color w:val="auto"/>
              <w:rtl/>
            </w:rPr>
            <w:fldChar w:fldCharType="end"/>
          </w:r>
        </w:sdtContent>
      </w:sdt>
      <w:r w:rsidRPr="0084281B">
        <w:rPr>
          <w:rFonts w:hint="cs"/>
          <w:color w:val="auto"/>
          <w:rtl/>
        </w:rPr>
        <w:t>، نیز با آزمایشات مختلف مشاهده گردید که بر روند همگرایی حل و جواب‌های حاصل تأثیر چندانی نمی‌گذارد وتنها زمان حل را بالاتر می‌برد بنابراین از اعمال این تصحیح نیز چشم‌پوشی گردید.</w:t>
      </w:r>
    </w:p>
    <w:p w:rsidR="0084281B" w:rsidRPr="0084281B" w:rsidRDefault="0084281B" w:rsidP="0084281B">
      <w:pPr>
        <w:pStyle w:val="a8"/>
        <w:rPr>
          <w:color w:val="auto"/>
          <w:rtl/>
        </w:rPr>
      </w:pPr>
      <w:r w:rsidRPr="0084281B">
        <w:rPr>
          <w:rFonts w:hint="cs"/>
          <w:color w:val="auto"/>
          <w:rtl/>
        </w:rPr>
        <w:t xml:space="preserve">تفاوت دیگر این نسخه در محاسبه‌ی متغیر محدودکننده </w:t>
      </w:r>
      <w:r w:rsidRPr="0084281B">
        <w:rPr>
          <w:color w:val="auto"/>
          <w:position w:val="-12"/>
        </w:rPr>
        <w:object w:dxaOrig="380" w:dyaOrig="360">
          <v:shape id="_x0000_i1064" type="#_x0000_t75" style="width:18pt;height:18pt" o:ole="">
            <v:imagedata r:id="rId62" o:title=""/>
          </v:shape>
          <o:OLEObject Type="Embed" ProgID="Equation.DSMT4" ShapeID="_x0000_i1064" DrawAspect="Content" ObjectID="_1587489510" r:id="rId92"/>
        </w:object>
      </w:r>
      <w:r w:rsidRPr="0084281B">
        <w:rPr>
          <w:rFonts w:hint="cs"/>
          <w:color w:val="auto"/>
          <w:rtl/>
        </w:rPr>
        <w:t xml:space="preserve"> می‌باشد که در واقع برای سلول‌های نزدیک مرز، تأثیر داشتن یک سلول مجازی را در کنار مرز و در محاسبه‌ی متغیرهای </w:t>
      </w:r>
      <w:r w:rsidRPr="0084281B">
        <w:rPr>
          <w:color w:val="auto"/>
          <w:position w:val="-12"/>
        </w:rPr>
        <w:object w:dxaOrig="320" w:dyaOrig="360">
          <v:shape id="_x0000_i1065" type="#_x0000_t75" style="width:12.75pt;height:19.5pt" o:ole="">
            <v:imagedata r:id="rId93" o:title=""/>
          </v:shape>
          <o:OLEObject Type="Embed" ProgID="Equation.DSMT4" ShapeID="_x0000_i1065" DrawAspect="Content" ObjectID="_1587489511" r:id="rId94"/>
        </w:object>
      </w:r>
      <w:r w:rsidRPr="0084281B">
        <w:rPr>
          <w:rFonts w:hint="cs"/>
          <w:color w:val="auto"/>
          <w:rtl/>
        </w:rPr>
        <w:t xml:space="preserve"> و </w:t>
      </w:r>
      <w:r w:rsidRPr="0084281B">
        <w:rPr>
          <w:color w:val="auto"/>
          <w:position w:val="-12"/>
        </w:rPr>
        <w:object w:dxaOrig="320" w:dyaOrig="360">
          <v:shape id="_x0000_i1066" type="#_x0000_t75" style="width:12.75pt;height:19.5pt" o:ole="">
            <v:imagedata r:id="rId95" o:title=""/>
          </v:shape>
          <o:OLEObject Type="Embed" ProgID="Equation.DSMT4" ShapeID="_x0000_i1066" DrawAspect="Content" ObjectID="_1587489512" r:id="rId96"/>
        </w:object>
      </w:r>
      <w:r w:rsidRPr="0084281B">
        <w:rPr>
          <w:rFonts w:hint="cs"/>
          <w:color w:val="auto"/>
          <w:rtl/>
        </w:rPr>
        <w:t xml:space="preserve"> مربوط به این سلول‌ها اضافه نموده‌ایم و همچنین در تعیین مقدار </w:t>
      </w:r>
      <w:r w:rsidRPr="0084281B">
        <w:rPr>
          <w:color w:val="auto"/>
          <w:position w:val="-6"/>
        </w:rPr>
        <w:object w:dxaOrig="520" w:dyaOrig="320">
          <v:shape id="_x0000_i1067" type="#_x0000_t75" style="width:28.5pt;height:14.25pt" o:ole="">
            <v:imagedata r:id="rId82" o:title=""/>
          </v:shape>
          <o:OLEObject Type="Embed" ProgID="Equation.DSMT4" ShapeID="_x0000_i1067" DrawAspect="Content" ObjectID="_1587489513" r:id="rId97"/>
        </w:object>
      </w:r>
      <w:r w:rsidRPr="0084281B">
        <w:rPr>
          <w:rFonts w:hint="cs"/>
          <w:color w:val="auto"/>
          <w:rtl/>
        </w:rPr>
        <w:t xml:space="preserve"> و </w:t>
      </w:r>
      <w:r w:rsidRPr="0084281B">
        <w:rPr>
          <w:color w:val="auto"/>
          <w:position w:val="-6"/>
        </w:rPr>
        <w:object w:dxaOrig="499" w:dyaOrig="320">
          <v:shape id="_x0000_i1068" type="#_x0000_t75" style="width:21.75pt;height:14.25pt" o:ole="">
            <v:imagedata r:id="rId84" o:title=""/>
          </v:shape>
          <o:OLEObject Type="Embed" ProgID="Equation.DSMT4" ShapeID="_x0000_i1068" DrawAspect="Content" ObjectID="_1587489514" r:id="rId98"/>
        </w:object>
      </w:r>
      <w:r w:rsidRPr="0084281B">
        <w:rPr>
          <w:rFonts w:hint="cs"/>
          <w:color w:val="auto"/>
          <w:rtl/>
        </w:rPr>
        <w:t xml:space="preserve"> که باید از مقدار تمامی سلول‌های موجود در میدان حل به‌دست آید نیز مقدار این سلول‌های مجازی را وارد مسئله نموده‌ایم.</w:t>
      </w:r>
    </w:p>
    <w:p w:rsidR="0084281B" w:rsidRPr="00097DE2" w:rsidRDefault="0084281B" w:rsidP="0084281B">
      <w:pPr>
        <w:pStyle w:val="a8"/>
        <w:rPr>
          <w:color w:val="5B9BD5" w:themeColor="accent1"/>
        </w:rPr>
      </w:pPr>
      <w:r w:rsidRPr="0084281B">
        <w:rPr>
          <w:rFonts w:hint="cs"/>
          <w:color w:val="auto"/>
          <w:rtl/>
        </w:rPr>
        <w:t>برای هر ضلع مرزی می‌توان یک سلول مجازی</w:t>
      </w:r>
      <w:r w:rsidRPr="0084281B">
        <w:rPr>
          <w:rStyle w:val="FootnoteReference"/>
          <w:color w:val="auto"/>
          <w:rtl/>
        </w:rPr>
        <w:footnoteReference w:id="2"/>
      </w:r>
      <w:r w:rsidRPr="0084281B">
        <w:rPr>
          <w:rFonts w:hint="cs"/>
          <w:color w:val="auto"/>
          <w:rtl/>
        </w:rPr>
        <w:t>(</w:t>
      </w:r>
      <w:r w:rsidRPr="0084281B">
        <w:rPr>
          <w:color w:val="auto"/>
        </w:rPr>
        <w:t>GE</w:t>
      </w:r>
      <w:r w:rsidRPr="0084281B">
        <w:rPr>
          <w:rFonts w:hint="cs"/>
          <w:color w:val="auto"/>
          <w:rtl/>
        </w:rPr>
        <w:t xml:space="preserve">) مانند </w:t>
      </w:r>
      <w:r w:rsidRPr="0084281B">
        <w:rPr>
          <w:color w:val="auto"/>
          <w:rtl/>
        </w:rPr>
        <w:fldChar w:fldCharType="begin"/>
      </w:r>
      <w:r w:rsidRPr="0084281B">
        <w:rPr>
          <w:color w:val="auto"/>
          <w:rtl/>
        </w:rPr>
        <w:instrText xml:space="preserve"> </w:instrText>
      </w:r>
      <w:r w:rsidRPr="0084281B">
        <w:rPr>
          <w:rFonts w:hint="cs"/>
          <w:color w:val="auto"/>
        </w:rPr>
        <w:instrText>REF</w:instrText>
      </w:r>
      <w:r w:rsidRPr="0084281B">
        <w:rPr>
          <w:rFonts w:hint="cs"/>
          <w:color w:val="auto"/>
          <w:rtl/>
        </w:rPr>
        <w:instrText xml:space="preserve"> _</w:instrText>
      </w:r>
      <w:r w:rsidRPr="0084281B">
        <w:rPr>
          <w:rFonts w:hint="cs"/>
          <w:color w:val="auto"/>
        </w:rPr>
        <w:instrText>Ref471747929 \n \h</w:instrText>
      </w:r>
      <w:r w:rsidRPr="0084281B">
        <w:rPr>
          <w:color w:val="auto"/>
          <w:rtl/>
        </w:rPr>
        <w:instrText xml:space="preserve">  \* </w:instrText>
      </w:r>
      <w:r w:rsidRPr="0084281B">
        <w:rPr>
          <w:color w:val="auto"/>
        </w:rPr>
        <w:instrText>MERGEFORMAT</w:instrText>
      </w:r>
      <w:r w:rsidRPr="0084281B">
        <w:rPr>
          <w:color w:val="auto"/>
          <w:rtl/>
        </w:rPr>
        <w:instrText xml:space="preserve"> </w:instrText>
      </w:r>
      <w:r w:rsidRPr="0084281B">
        <w:rPr>
          <w:color w:val="auto"/>
          <w:rtl/>
        </w:rPr>
      </w:r>
      <w:r w:rsidRPr="0084281B">
        <w:rPr>
          <w:color w:val="auto"/>
          <w:rtl/>
        </w:rPr>
        <w:fldChar w:fldCharType="separate"/>
      </w:r>
      <w:r>
        <w:rPr>
          <w:color w:val="auto"/>
          <w:rtl/>
        </w:rPr>
        <w:t>‏</w:t>
      </w:r>
      <w:r>
        <w:rPr>
          <w:color w:val="auto"/>
          <w:rtl/>
        </w:rPr>
        <w:fldChar w:fldCharType="begin"/>
      </w:r>
      <w:r>
        <w:rPr>
          <w:color w:val="auto"/>
          <w:rtl/>
        </w:rPr>
        <w:instrText xml:space="preserve"> </w:instrText>
      </w:r>
      <w:r>
        <w:rPr>
          <w:color w:val="auto"/>
        </w:rPr>
        <w:instrText>REF</w:instrText>
      </w:r>
      <w:r>
        <w:rPr>
          <w:color w:val="auto"/>
          <w:rtl/>
        </w:rPr>
        <w:instrText xml:space="preserve"> _</w:instrText>
      </w:r>
      <w:r>
        <w:rPr>
          <w:color w:val="auto"/>
        </w:rPr>
        <w:instrText>Ref471747929 \r \h</w:instrText>
      </w:r>
      <w:r>
        <w:rPr>
          <w:color w:val="auto"/>
          <w:rtl/>
        </w:rPr>
        <w:instrText xml:space="preserve"> </w:instrText>
      </w:r>
      <w:r>
        <w:rPr>
          <w:color w:val="auto"/>
          <w:rtl/>
        </w:rPr>
      </w:r>
      <w:r>
        <w:rPr>
          <w:color w:val="auto"/>
          <w:rtl/>
        </w:rPr>
        <w:fldChar w:fldCharType="separate"/>
      </w:r>
      <w:r>
        <w:rPr>
          <w:color w:val="auto"/>
          <w:rtl/>
        </w:rPr>
        <w:t>‏شکل (3)</w:t>
      </w:r>
      <w:r>
        <w:rPr>
          <w:color w:val="auto"/>
          <w:rtl/>
        </w:rPr>
        <w:fldChar w:fldCharType="end"/>
      </w:r>
      <w:r w:rsidRPr="0084281B">
        <w:rPr>
          <w:color w:val="auto"/>
          <w:rtl/>
        </w:rPr>
        <w:t xml:space="preserve"> </w:t>
      </w:r>
      <w:r w:rsidRPr="0084281B">
        <w:rPr>
          <w:color w:val="auto"/>
          <w:rtl/>
        </w:rPr>
        <w:fldChar w:fldCharType="end"/>
      </w:r>
      <w:r w:rsidRPr="0084281B">
        <w:rPr>
          <w:rFonts w:hint="cs"/>
          <w:color w:val="auto"/>
          <w:rtl/>
        </w:rPr>
        <w:t>در نظر گرفت. مسئله‌ی مهم در تعریف این سلول، تعیین مقدار متغیرهای جریان در مرکز آن می‌باشد. بدین منظور از یک تعریف ساده و قابل قبول (رابطه</w:t>
      </w:r>
      <w:r>
        <w:rPr>
          <w:rFonts w:hint="cs"/>
          <w:color w:val="auto"/>
          <w:rtl/>
        </w:rPr>
        <w:t xml:space="preserve"> </w:t>
      </w:r>
      <w:r>
        <w:rPr>
          <w:color w:val="auto"/>
          <w:rtl/>
        </w:rPr>
        <w:fldChar w:fldCharType="begin"/>
      </w:r>
      <w:r>
        <w:rPr>
          <w:color w:val="auto"/>
          <w:rtl/>
        </w:rPr>
        <w:instrText xml:space="preserve"> </w:instrText>
      </w:r>
      <w:r>
        <w:rPr>
          <w:rFonts w:hint="cs"/>
          <w:color w:val="auto"/>
        </w:rPr>
        <w:instrText>REF</w:instrText>
      </w:r>
      <w:r>
        <w:rPr>
          <w:rFonts w:hint="cs"/>
          <w:color w:val="auto"/>
          <w:rtl/>
        </w:rPr>
        <w:instrText xml:space="preserve"> _</w:instrText>
      </w:r>
      <w:r>
        <w:rPr>
          <w:rFonts w:hint="cs"/>
          <w:color w:val="auto"/>
        </w:rPr>
        <w:instrText>Ref508473870 \r \h</w:instrText>
      </w:r>
      <w:r>
        <w:rPr>
          <w:color w:val="auto"/>
          <w:rtl/>
        </w:rPr>
        <w:instrText xml:space="preserve"> </w:instrText>
      </w:r>
      <w:r>
        <w:rPr>
          <w:color w:val="auto"/>
          <w:rtl/>
        </w:rPr>
      </w:r>
      <w:r>
        <w:rPr>
          <w:color w:val="auto"/>
          <w:rtl/>
        </w:rPr>
        <w:fldChar w:fldCharType="separate"/>
      </w:r>
      <w:r>
        <w:rPr>
          <w:color w:val="auto"/>
          <w:rtl/>
        </w:rPr>
        <w:t>‏(8)</w:t>
      </w:r>
      <w:r>
        <w:rPr>
          <w:color w:val="auto"/>
          <w:rtl/>
        </w:rPr>
        <w:fldChar w:fldCharType="end"/>
      </w:r>
      <w:r w:rsidRPr="0084281B">
        <w:rPr>
          <w:rFonts w:hint="cs"/>
          <w:color w:val="auto"/>
          <w:rtl/>
        </w:rPr>
        <w:t xml:space="preserve">) استفاده می‌شود و آن هم این است که، میانگین جبری مقادیر متغیرهای جریان موجود در مرکز سلول کنار </w:t>
      </w:r>
      <w:r w:rsidRPr="0084281B">
        <w:rPr>
          <w:rFonts w:hint="cs"/>
          <w:color w:val="auto"/>
          <w:rtl/>
        </w:rPr>
        <w:lastRenderedPageBreak/>
        <w:t>مرز(</w:t>
      </w:r>
      <w:r w:rsidRPr="0084281B">
        <w:rPr>
          <w:color w:val="auto"/>
        </w:rPr>
        <w:t>ME</w:t>
      </w:r>
      <w:r w:rsidRPr="0084281B">
        <w:rPr>
          <w:rFonts w:hint="cs"/>
          <w:color w:val="auto"/>
          <w:rtl/>
        </w:rPr>
        <w:t>) و مرکز سلول مجازی(</w:t>
      </w:r>
      <w:r w:rsidRPr="0084281B">
        <w:rPr>
          <w:color w:val="auto"/>
        </w:rPr>
        <w:t>GE</w:t>
      </w:r>
      <w:r w:rsidRPr="0084281B">
        <w:rPr>
          <w:rFonts w:hint="cs"/>
          <w:color w:val="auto"/>
          <w:rtl/>
        </w:rPr>
        <w:t>) باید برابر با مقدار متغیرهای جریان بر روی ضلع مرزی(</w:t>
      </w:r>
      <w:r w:rsidRPr="0084281B">
        <w:rPr>
          <w:color w:val="auto"/>
          <w:position w:val="-12"/>
        </w:rPr>
        <w:object w:dxaOrig="360" w:dyaOrig="360">
          <v:shape id="_x0000_i1069" type="#_x0000_t75" style="width:17.25pt;height:18pt" o:ole="">
            <v:imagedata r:id="rId99" o:title=""/>
          </v:shape>
          <o:OLEObject Type="Embed" ProgID="Equation.DSMT4" ShapeID="_x0000_i1069" DrawAspect="Content" ObjectID="_1587489515" r:id="rId100"/>
        </w:object>
      </w:r>
      <w:r w:rsidRPr="0084281B">
        <w:rPr>
          <w:rFonts w:hint="cs"/>
          <w:color w:val="auto"/>
          <w:rtl/>
        </w:rPr>
        <w:t>) باشد.</w:t>
      </w:r>
    </w:p>
    <w:p w:rsidR="0084281B" w:rsidRPr="00097DE2" w:rsidRDefault="0084281B" w:rsidP="0084281B">
      <w:pPr>
        <w:pStyle w:val="ad"/>
        <w:rPr>
          <w:color w:val="5B9BD5" w:themeColor="accent1"/>
        </w:rPr>
      </w:pPr>
    </w:p>
    <w:p w:rsidR="0084281B" w:rsidRPr="00097DE2" w:rsidRDefault="0084281B" w:rsidP="0084281B">
      <w:pPr>
        <w:pStyle w:val="ad"/>
        <w:jc w:val="center"/>
        <w:rPr>
          <w:color w:val="5B9BD5" w:themeColor="accent1"/>
          <w:rtl/>
        </w:rPr>
      </w:pPr>
      <w:r w:rsidRPr="00097DE2">
        <w:rPr>
          <w:rFonts w:hint="cs"/>
          <w:noProof/>
          <w:color w:val="5B9BD5" w:themeColor="accent1"/>
          <w:lang w:bidi="ar-SA"/>
        </w:rPr>
        <w:drawing>
          <wp:inline distT="0" distB="0" distL="0" distR="0" wp14:anchorId="668B3121" wp14:editId="04E8A844">
            <wp:extent cx="3746317" cy="2520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746317" cy="2520000"/>
                    </a:xfrm>
                    <a:prstGeom prst="rect">
                      <a:avLst/>
                    </a:prstGeom>
                    <a:noFill/>
                    <a:ln>
                      <a:noFill/>
                    </a:ln>
                  </pic:spPr>
                </pic:pic>
              </a:graphicData>
            </a:graphic>
          </wp:inline>
        </w:drawing>
      </w:r>
    </w:p>
    <w:p w:rsidR="0084281B" w:rsidRPr="00097DE2" w:rsidRDefault="0084281B" w:rsidP="0084281B">
      <w:pPr>
        <w:pStyle w:val="a4"/>
        <w:rPr>
          <w:rtl/>
        </w:rPr>
      </w:pPr>
      <w:bookmarkStart w:id="1" w:name="_Ref471747929"/>
      <w:r w:rsidRPr="00097DE2">
        <w:rPr>
          <w:rFonts w:hint="cs"/>
          <w:rtl/>
        </w:rPr>
        <w:t>سلول مجازی در مجاورت مرز</w:t>
      </w:r>
      <w:bookmarkEnd w:id="1"/>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281B" w:rsidTr="0084281B">
        <w:tc>
          <w:tcPr>
            <w:tcW w:w="764" w:type="dxa"/>
          </w:tcPr>
          <w:p w:rsidR="0084281B" w:rsidRDefault="0084281B" w:rsidP="0084281B">
            <w:pPr>
              <w:pStyle w:val="a5"/>
              <w:rPr>
                <w:rtl/>
              </w:rPr>
            </w:pPr>
            <w:bookmarkStart w:id="2" w:name="_Ref508474020"/>
          </w:p>
        </w:tc>
        <w:bookmarkEnd w:id="2"/>
        <w:tc>
          <w:tcPr>
            <w:tcW w:w="8478" w:type="dxa"/>
          </w:tcPr>
          <w:p w:rsidR="0084281B" w:rsidRPr="00533226" w:rsidRDefault="0084281B" w:rsidP="0084281B">
            <w:pPr>
              <w:rPr>
                <w:rtl/>
              </w:rPr>
            </w:pPr>
            <w:r w:rsidRPr="00097DE2">
              <w:rPr>
                <w:color w:val="5B9BD5" w:themeColor="accent1"/>
                <w:position w:val="-12"/>
              </w:rPr>
              <w:object w:dxaOrig="1760" w:dyaOrig="360">
                <v:shape id="_x0000_i1070" type="#_x0000_t75" style="width:79.5pt;height:19.5pt" o:ole="">
                  <v:imagedata r:id="rId102" o:title=""/>
                </v:shape>
                <o:OLEObject Type="Embed" ProgID="Equation.DSMT4" ShapeID="_x0000_i1070" DrawAspect="Content" ObjectID="_1587489516" r:id="rId103"/>
              </w:object>
            </w:r>
          </w:p>
        </w:tc>
      </w:tr>
    </w:tbl>
    <w:p w:rsidR="0084281B" w:rsidRDefault="00AB6184" w:rsidP="0084281B">
      <w:pPr>
        <w:pStyle w:val="1"/>
      </w:pPr>
      <w:r>
        <w:rPr>
          <w:rFonts w:hint="cs"/>
          <w:rtl/>
        </w:rPr>
        <w:t>بخش‌های زیر برنامه</w:t>
      </w:r>
    </w:p>
    <w:p w:rsidR="00AB6184" w:rsidRDefault="00AB6184" w:rsidP="00AB6184">
      <w:pPr>
        <w:pStyle w:val="a8"/>
        <w:rPr>
          <w:rtl/>
        </w:rPr>
      </w:pPr>
      <w:r>
        <w:rPr>
          <w:rFonts w:hint="cs"/>
          <w:rtl/>
        </w:rPr>
        <w:t>در این قسمت، تمامی بخش</w:t>
      </w:r>
      <w:r>
        <w:rPr>
          <w:rFonts w:hint="cs"/>
          <w:rtl/>
        </w:rPr>
        <w:softHyphen/>
        <w:t>های زیربرنامه</w:t>
      </w:r>
      <w:r>
        <w:rPr>
          <w:rFonts w:hint="cs"/>
          <w:rtl/>
        </w:rPr>
        <w:softHyphen/>
        <w:t xml:space="preserve"> مطابق با شماره</w:t>
      </w:r>
      <w:r>
        <w:rPr>
          <w:rFonts w:hint="cs"/>
          <w:rtl/>
        </w:rPr>
        <w:softHyphen/>
        <w:t>گذاری موجود در برنامه کامپیوتری ارائه شده است.</w:t>
      </w:r>
    </w:p>
    <w:p w:rsidR="0084281B" w:rsidRDefault="0084281B" w:rsidP="0084281B">
      <w:pPr>
        <w:pStyle w:val="a"/>
      </w:pPr>
      <w:r>
        <w:rPr>
          <w:rFonts w:hint="cs"/>
          <w:rtl/>
        </w:rPr>
        <w:t>مقدار دهی اولیه به آرایه ذخیره کننده مقادیر محدود کننده</w:t>
      </w:r>
    </w:p>
    <w:p w:rsidR="0084281B" w:rsidRDefault="0084281B" w:rsidP="0084281B">
      <w:pPr>
        <w:pStyle w:val="a8"/>
      </w:pPr>
      <w:r>
        <w:rPr>
          <w:rFonts w:hint="cs"/>
          <w:rtl/>
        </w:rPr>
        <w:t>مقادیر محدودکننده‌ها برای هر خاصیت اسکالر مد نظر بین صفر تا یک قرار دارد. در صورت صفر شدن، یعنی اینکه تمام ترم‌های بالاتر از مرتبه یک (گرادیان‌ها) از محاسبات حذف می‌شوند. و در صورتی که برابر با یک گردند یعنی هیچ نوع محدودیتی در مقادیر وجود نخواهد داشت. در این قسمت حداکثر مقدار به محدودکننده هر خاصیت اسکالر در هر سلول اختصاص داده می‌شود تا در ادامه فرآیند در صورتی که مقادیر کمتری محاسبه شوند، کمترین مقدار به آن تعلق گیرد.</w:t>
      </w:r>
    </w:p>
    <w:p w:rsidR="0084281B" w:rsidRDefault="0084281B" w:rsidP="004E59BB">
      <w:pPr>
        <w:pStyle w:val="a"/>
      </w:pPr>
      <w:r>
        <w:rPr>
          <w:rFonts w:hint="cs"/>
          <w:rtl/>
        </w:rPr>
        <w:t>حلقه تعیین مقدار خاصیت‌های اسکالر بر روی وجوه</w:t>
      </w:r>
    </w:p>
    <w:p w:rsidR="0084281B" w:rsidRDefault="0084281B" w:rsidP="0084281B">
      <w:pPr>
        <w:pStyle w:val="a8"/>
        <w:rPr>
          <w:rtl/>
        </w:rPr>
      </w:pPr>
      <w:r>
        <w:rPr>
          <w:rFonts w:hint="cs"/>
          <w:rtl/>
        </w:rPr>
        <w:t>در این حلقه با توجه به شمارنده محاسبات مربوط به یک خاصیت اسکالر انجام می‌شود:</w:t>
      </w:r>
    </w:p>
    <w:p w:rsidR="0084281B" w:rsidRDefault="0084281B" w:rsidP="004E59BB">
      <w:pPr>
        <w:pStyle w:val="a8"/>
        <w:jc w:val="center"/>
        <w:rPr>
          <w:rtl/>
        </w:rPr>
      </w:pPr>
      <w:r w:rsidRPr="006A108D">
        <w:rPr>
          <w:position w:val="-78"/>
        </w:rPr>
        <w:object w:dxaOrig="1180" w:dyaOrig="1719">
          <v:shape id="_x0000_i1071" type="#_x0000_t75" style="width:60.75pt;height:83.25pt" o:ole="">
            <v:imagedata r:id="rId104" o:title=""/>
          </v:shape>
          <o:OLEObject Type="Embed" ProgID="Equation.DSMT4" ShapeID="_x0000_i1071" DrawAspect="Content" ObjectID="_1587489517" r:id="rId105"/>
        </w:object>
      </w:r>
    </w:p>
    <w:p w:rsidR="0084281B" w:rsidRPr="00FB6328" w:rsidRDefault="0084281B" w:rsidP="004E59BB">
      <w:pPr>
        <w:pStyle w:val="a"/>
      </w:pPr>
      <w:r w:rsidRPr="00FB6328">
        <w:rPr>
          <w:rFonts w:hint="cs"/>
          <w:rtl/>
        </w:rPr>
        <w:lastRenderedPageBreak/>
        <w:t>محاسبه بزرگترین و کوچکترین مقدار خاصیت اسکالر</w:t>
      </w:r>
      <w:r w:rsidRPr="00FB6328">
        <w:rPr>
          <w:position w:val="-6"/>
        </w:rPr>
        <w:object w:dxaOrig="260" w:dyaOrig="279">
          <v:shape id="_x0000_i1072" type="#_x0000_t75" style="width:14.25pt;height:14.25pt" o:ole="">
            <v:imagedata r:id="rId106" o:title=""/>
          </v:shape>
          <o:OLEObject Type="Embed" ProgID="Equation.DSMT4" ShapeID="_x0000_i1072" DrawAspect="Content" ObjectID="_1587489518" r:id="rId107"/>
        </w:object>
      </w:r>
      <w:r w:rsidRPr="00FB6328">
        <w:rPr>
          <w:rtl/>
        </w:rPr>
        <w:t xml:space="preserve"> </w:t>
      </w:r>
      <w:r w:rsidRPr="00FB6328">
        <w:rPr>
          <w:rFonts w:hint="cs"/>
          <w:rtl/>
        </w:rPr>
        <w:t>((</w:t>
      </w:r>
      <w:r w:rsidRPr="00FB6328">
        <w:rPr>
          <w:position w:val="-12"/>
        </w:rPr>
        <w:object w:dxaOrig="540" w:dyaOrig="360">
          <v:shape id="_x0000_i1073" type="#_x0000_t75" style="width:24pt;height:18pt" o:ole="">
            <v:imagedata r:id="rId108" o:title=""/>
          </v:shape>
          <o:OLEObject Type="Embed" ProgID="Equation.DSMT4" ShapeID="_x0000_i1073" DrawAspect="Content" ObjectID="_1587489519" r:id="rId109"/>
        </w:object>
      </w:r>
      <w:r w:rsidRPr="00FB6328">
        <w:rPr>
          <w:rFonts w:hint="cs"/>
          <w:rtl/>
        </w:rPr>
        <w:t xml:space="preserve"> و</w:t>
      </w:r>
      <w:r w:rsidRPr="00FB6328">
        <w:rPr>
          <w:position w:val="-12"/>
        </w:rPr>
        <w:object w:dxaOrig="520" w:dyaOrig="360">
          <v:shape id="_x0000_i1074" type="#_x0000_t75" style="width:24.75pt;height:18.75pt" o:ole="">
            <v:imagedata r:id="rId110" o:title=""/>
          </v:shape>
          <o:OLEObject Type="Embed" ProgID="Equation.DSMT4" ShapeID="_x0000_i1074" DrawAspect="Content" ObjectID="_1587489520" r:id="rId111"/>
        </w:object>
      </w:r>
      <w:r w:rsidRPr="00FB6328">
        <w:rPr>
          <w:rFonts w:hint="cs"/>
          <w:rtl/>
        </w:rPr>
        <w:t xml:space="preserve"> ))</w:t>
      </w:r>
    </w:p>
    <w:p w:rsidR="0084281B" w:rsidRDefault="0084281B" w:rsidP="0084281B">
      <w:pPr>
        <w:pStyle w:val="a8"/>
        <w:rPr>
          <w:rtl/>
        </w:rPr>
      </w:pPr>
      <w:r>
        <w:rPr>
          <w:rFonts w:hint="cs"/>
          <w:rtl/>
        </w:rPr>
        <w:t xml:space="preserve">در ابتدا هر کدام از مقادیر بقایی را در یک آرایه محلی بنام </w:t>
      </w:r>
      <w:r>
        <w:t>U</w:t>
      </w:r>
      <w:r>
        <w:rPr>
          <w:rFonts w:hint="cs"/>
          <w:rtl/>
        </w:rPr>
        <w:t xml:space="preserve"> ذخیره می‌کنیم تا در ادامه از آنها استفاده گردد. فرض شود که خاصیت اسکالر مورد محاسبه</w:t>
      </w:r>
      <w:r w:rsidRPr="008267D0">
        <w:rPr>
          <w:position w:val="-6"/>
        </w:rPr>
        <w:object w:dxaOrig="260" w:dyaOrig="279">
          <v:shape id="_x0000_i1075" type="#_x0000_t75" style="width:14.25pt;height:14.25pt" o:ole="">
            <v:imagedata r:id="rId112" o:title=""/>
          </v:shape>
          <o:OLEObject Type="Embed" ProgID="Equation.DSMT4" ShapeID="_x0000_i1075" DrawAspect="Content" ObjectID="_1587489521" r:id="rId113"/>
        </w:object>
      </w:r>
      <w:r>
        <w:rPr>
          <w:rFonts w:hint="cs"/>
          <w:rtl/>
        </w:rPr>
        <w:t xml:space="preserve"> می‌باشد. در این بخش می‌خواهیم بزرگترین مقدار </w:t>
      </w:r>
      <w:r w:rsidRPr="008267D0">
        <w:rPr>
          <w:position w:val="-6"/>
        </w:rPr>
        <w:object w:dxaOrig="260" w:dyaOrig="279">
          <v:shape id="_x0000_i1076" type="#_x0000_t75" style="width:14.25pt;height:14.25pt" o:ole="">
            <v:imagedata r:id="rId114" o:title=""/>
          </v:shape>
          <o:OLEObject Type="Embed" ProgID="Equation.DSMT4" ShapeID="_x0000_i1076" DrawAspect="Content" ObjectID="_1587489522" r:id="rId115"/>
        </w:object>
      </w:r>
      <w:r>
        <w:rPr>
          <w:rFonts w:hint="cs"/>
          <w:rtl/>
        </w:rPr>
        <w:t xml:space="preserve"> را که در خود و یا همسایگی سلول مورد محاسبه است پیدا کنیم. باید ذکر شود که در اینجا همسایه تنها به سلول‌هایی اطلاق می‌شود که با سلول مورد محاسبه یک وجه به اشتراک گذاشته اند. در ابتدا فرض می‌شود که بزرگترین مقدار </w:t>
      </w:r>
      <w:r w:rsidRPr="008267D0">
        <w:rPr>
          <w:position w:val="-6"/>
        </w:rPr>
        <w:object w:dxaOrig="260" w:dyaOrig="279">
          <v:shape id="_x0000_i1077" type="#_x0000_t75" style="width:14.25pt;height:14.25pt" o:ole="">
            <v:imagedata r:id="rId116" o:title=""/>
          </v:shape>
          <o:OLEObject Type="Embed" ProgID="Equation.DSMT4" ShapeID="_x0000_i1077" DrawAspect="Content" ObjectID="_1587489523" r:id="rId117"/>
        </w:object>
      </w:r>
      <w:r>
        <w:rPr>
          <w:rFonts w:hint="cs"/>
          <w:b/>
          <w:bCs/>
          <w:sz w:val="32"/>
          <w:szCs w:val="32"/>
          <w:rtl/>
        </w:rPr>
        <w:t xml:space="preserve"> </w:t>
      </w:r>
      <w:r>
        <w:rPr>
          <w:rFonts w:hint="cs"/>
          <w:rtl/>
        </w:rPr>
        <w:t>مقداری است که به خود سلول اختصاص دارد. سپس در مقایسه با سلول‌های همسایه اگر مقدار بزرگتری یافت شد، آن مقدار می‌شود بزرگترین مقدار در همسایگی سلول. برای کمترین مقدار نیز دقیقاً همین فرآیند انجام می‌پذیرد تا این که کمترین مقدار در همسایگی مورد نظر به‌دست آید.</w:t>
      </w:r>
    </w:p>
    <w:p w:rsidR="0084281B" w:rsidRDefault="0084281B" w:rsidP="004E59BB">
      <w:pPr>
        <w:pStyle w:val="a"/>
      </w:pPr>
      <w:r w:rsidRPr="00622B58">
        <w:rPr>
          <w:rFonts w:hint="cs"/>
          <w:rtl/>
        </w:rPr>
        <w:t>جاروب کردن وجوه داخلی</w:t>
      </w:r>
    </w:p>
    <w:p w:rsidR="0084281B" w:rsidRPr="00622B58" w:rsidRDefault="0084281B" w:rsidP="0084281B">
      <w:pPr>
        <w:pStyle w:val="a8"/>
      </w:pPr>
      <w:r>
        <w:rPr>
          <w:rFonts w:hint="cs"/>
          <w:rtl/>
        </w:rPr>
        <w:t>در این حلقه، وجوه داخلی و غیرمرزی جاروب می‌شوند. لازم است توجه شود که سلول‌های مجاور اضلاع مرزی برای تعیین مقادیر ماکزیمم و مینیمم در این حلقه مورد بررسی قرار نخواهند گرفت.</w:t>
      </w:r>
    </w:p>
    <w:p w:rsidR="0084281B" w:rsidRPr="002B6593" w:rsidRDefault="0084281B" w:rsidP="004E59BB">
      <w:pPr>
        <w:pStyle w:val="a"/>
      </w:pPr>
      <w:r>
        <w:rPr>
          <w:rFonts w:hint="cs"/>
          <w:rtl/>
        </w:rPr>
        <w:t>محاسبه شماره سلول‌های مجاور هر وجه</w:t>
      </w:r>
    </w:p>
    <w:p w:rsidR="0084281B" w:rsidRDefault="0084281B" w:rsidP="0084281B">
      <w:pPr>
        <w:pStyle w:val="a8"/>
        <w:rPr>
          <w:rtl/>
        </w:rPr>
      </w:pPr>
      <w:r>
        <w:rPr>
          <w:rFonts w:hint="cs"/>
          <w:rtl/>
        </w:rPr>
        <w:t xml:space="preserve">با فراخوانی هر وجه شماره دو سلول مجاور آن توسط آرایه </w:t>
      </w:r>
      <w:r>
        <w:t>IDS</w:t>
      </w:r>
      <w:r>
        <w:rPr>
          <w:rFonts w:hint="cs"/>
          <w:rtl/>
        </w:rPr>
        <w:t xml:space="preserve"> مشخص می‌گردد. </w:t>
      </w:r>
      <w:r>
        <w:t>IDS(1,I)</w:t>
      </w:r>
      <w:r>
        <w:rPr>
          <w:rFonts w:hint="cs"/>
          <w:rtl/>
        </w:rPr>
        <w:t xml:space="preserve"> به سلول سمت چپ وجه </w:t>
      </w:r>
      <w:r>
        <w:t>I</w:t>
      </w:r>
      <w:r>
        <w:rPr>
          <w:rFonts w:hint="cs"/>
          <w:rtl/>
        </w:rPr>
        <w:t xml:space="preserve"> و </w:t>
      </w:r>
      <w:r>
        <w:t>IDS(2,I)</w:t>
      </w:r>
      <w:r>
        <w:rPr>
          <w:rFonts w:hint="cs"/>
          <w:rtl/>
        </w:rPr>
        <w:t xml:space="preserve"> به سلول سمت راست وجه اشاره دارد.</w:t>
      </w:r>
    </w:p>
    <w:p w:rsidR="0084281B" w:rsidRPr="00E56248" w:rsidRDefault="0084281B" w:rsidP="004E59BB">
      <w:pPr>
        <w:pStyle w:val="a"/>
      </w:pPr>
      <w:r>
        <w:rPr>
          <w:rFonts w:hint="cs"/>
          <w:rtl/>
        </w:rPr>
        <w:t>مقایسه مقدار فعلی با مقدار همسایه</w:t>
      </w:r>
    </w:p>
    <w:p w:rsidR="0084281B" w:rsidRDefault="0084281B" w:rsidP="0084281B">
      <w:pPr>
        <w:pStyle w:val="a8"/>
        <w:rPr>
          <w:rtl/>
        </w:rPr>
      </w:pPr>
      <w:r>
        <w:rPr>
          <w:rFonts w:hint="cs"/>
          <w:rtl/>
        </w:rPr>
        <w:t>با فراخوانی هر وجه، دو سلول مشخص می‌شوند. مقدار سلول سمت چپ را با بزرگترین و کوچکترین مقادیر فعلی سلول سمت راست مقایسه می‌کنیم. اگر از بزرگترین مقدار بزرگتر بود، جای آن را می‌گیرد و اگر از کوچکترین مقدار کمتر بود، جانشین آن می‌شود. برای سلول سمت راست نیز چنین مقایسه ای انجام می شود.</w:t>
      </w:r>
    </w:p>
    <w:p w:rsidR="0084281B" w:rsidRDefault="0084281B" w:rsidP="004E59BB">
      <w:pPr>
        <w:pStyle w:val="a"/>
      </w:pPr>
      <w:r w:rsidRPr="00622B58">
        <w:rPr>
          <w:rFonts w:hint="cs"/>
          <w:rtl/>
        </w:rPr>
        <w:t xml:space="preserve">جاروب کردن وجوه </w:t>
      </w:r>
      <w:r>
        <w:rPr>
          <w:rFonts w:hint="cs"/>
          <w:rtl/>
        </w:rPr>
        <w:t>مرزی</w:t>
      </w:r>
    </w:p>
    <w:p w:rsidR="0084281B" w:rsidRPr="00622B58" w:rsidRDefault="0084281B" w:rsidP="0084281B">
      <w:pPr>
        <w:pStyle w:val="a8"/>
      </w:pPr>
      <w:r>
        <w:rPr>
          <w:rFonts w:hint="cs"/>
          <w:rtl/>
        </w:rPr>
        <w:t>در این حلقه، وجوه مرزی جاروب می‌شوند.</w:t>
      </w:r>
    </w:p>
    <w:p w:rsidR="0084281B" w:rsidRPr="002B6593" w:rsidRDefault="0084281B" w:rsidP="004E59BB">
      <w:pPr>
        <w:pStyle w:val="a"/>
      </w:pPr>
      <w:r>
        <w:rPr>
          <w:rFonts w:hint="cs"/>
          <w:rtl/>
        </w:rPr>
        <w:t>محاسبه شماره سلول مجاور هر وجه مرزی</w:t>
      </w:r>
    </w:p>
    <w:p w:rsidR="0084281B" w:rsidRDefault="0084281B" w:rsidP="0084281B">
      <w:pPr>
        <w:pStyle w:val="a8"/>
        <w:rPr>
          <w:rtl/>
        </w:rPr>
      </w:pPr>
      <w:r>
        <w:rPr>
          <w:rFonts w:hint="cs"/>
          <w:rtl/>
        </w:rPr>
        <w:t xml:space="preserve">با فراخوانی هر وجه شماره سلول مجاور آن توسط آرایه </w:t>
      </w:r>
      <w:r>
        <w:t>IDS</w:t>
      </w:r>
      <w:r>
        <w:rPr>
          <w:rFonts w:hint="cs"/>
          <w:rtl/>
        </w:rPr>
        <w:t xml:space="preserve"> مشخص می‌گردد. </w:t>
      </w:r>
      <w:r>
        <w:t>IDS(1,I)</w:t>
      </w:r>
      <w:r>
        <w:rPr>
          <w:rFonts w:hint="cs"/>
          <w:rtl/>
        </w:rPr>
        <w:t xml:space="preserve"> به سلول سمت چپ وجه اشاره دارد.</w:t>
      </w:r>
    </w:p>
    <w:p w:rsidR="0084281B" w:rsidRDefault="0084281B" w:rsidP="004E59BB">
      <w:pPr>
        <w:pStyle w:val="a"/>
      </w:pPr>
      <w:r>
        <w:rPr>
          <w:rFonts w:hint="cs"/>
          <w:rtl/>
        </w:rPr>
        <w:t>تعیین مقدار خاصیت‌های اسکالر بر روی وجوه مرزی</w:t>
      </w:r>
    </w:p>
    <w:p w:rsidR="0084281B" w:rsidRDefault="0084281B" w:rsidP="0084281B">
      <w:pPr>
        <w:pStyle w:val="a8"/>
        <w:rPr>
          <w:rtl/>
        </w:rPr>
      </w:pPr>
      <w:r>
        <w:rPr>
          <w:rFonts w:hint="cs"/>
          <w:rtl/>
        </w:rPr>
        <w:t>در این قسمت با توجه به شمارنده محاسبات مربوط به یک خاصیت اسکالر بر روی هر وجه انجام می‌شود و در یک پارامتر محلی ذخیره می‌گردد:</w:t>
      </w:r>
    </w:p>
    <w:p w:rsidR="0084281B" w:rsidRDefault="0084281B" w:rsidP="004E59BB">
      <w:pPr>
        <w:pStyle w:val="a8"/>
        <w:jc w:val="center"/>
        <w:rPr>
          <w:rtl/>
        </w:rPr>
      </w:pPr>
      <w:r w:rsidRPr="006A108D">
        <w:rPr>
          <w:position w:val="-78"/>
        </w:rPr>
        <w:object w:dxaOrig="1180" w:dyaOrig="1719">
          <v:shape id="_x0000_i1078" type="#_x0000_t75" style="width:60.75pt;height:83.25pt" o:ole="">
            <v:imagedata r:id="rId104" o:title=""/>
          </v:shape>
          <o:OLEObject Type="Embed" ProgID="Equation.DSMT4" ShapeID="_x0000_i1078" DrawAspect="Content" ObjectID="_1587489524" r:id="rId118"/>
        </w:object>
      </w:r>
    </w:p>
    <w:p w:rsidR="0084281B" w:rsidRDefault="0084281B" w:rsidP="004E59BB">
      <w:pPr>
        <w:pStyle w:val="a"/>
      </w:pPr>
      <w:r>
        <w:rPr>
          <w:rFonts w:hint="cs"/>
          <w:rtl/>
        </w:rPr>
        <w:t>تعیین مقدار خاصیت‌های اسکالر در مرکز سلول مجازی</w:t>
      </w:r>
    </w:p>
    <w:p w:rsidR="0084281B" w:rsidRDefault="0084281B" w:rsidP="004E59BB">
      <w:pPr>
        <w:pStyle w:val="a8"/>
        <w:rPr>
          <w:rtl/>
        </w:rPr>
      </w:pPr>
      <w:r>
        <w:rPr>
          <w:rFonts w:hint="cs"/>
          <w:rtl/>
        </w:rPr>
        <w:t xml:space="preserve">با توجه به رابطه </w:t>
      </w:r>
      <w:r w:rsidR="004E59BB">
        <w:rPr>
          <w:rtl/>
        </w:rPr>
        <w:fldChar w:fldCharType="begin"/>
      </w:r>
      <w:r w:rsidR="004E59BB">
        <w:rPr>
          <w:rtl/>
        </w:rPr>
        <w:instrText xml:space="preserve"> </w:instrText>
      </w:r>
      <w:r w:rsidR="004E59BB">
        <w:rPr>
          <w:rFonts w:hint="cs"/>
        </w:rPr>
        <w:instrText>REF</w:instrText>
      </w:r>
      <w:r w:rsidR="004E59BB">
        <w:rPr>
          <w:rFonts w:hint="cs"/>
          <w:rtl/>
        </w:rPr>
        <w:instrText xml:space="preserve"> _</w:instrText>
      </w:r>
      <w:r w:rsidR="004E59BB">
        <w:rPr>
          <w:rFonts w:hint="cs"/>
        </w:rPr>
        <w:instrText>Ref508474020 \r \h</w:instrText>
      </w:r>
      <w:r w:rsidR="004E59BB">
        <w:rPr>
          <w:rtl/>
        </w:rPr>
        <w:instrText xml:space="preserve"> </w:instrText>
      </w:r>
      <w:r w:rsidR="004E59BB">
        <w:rPr>
          <w:rtl/>
        </w:rPr>
      </w:r>
      <w:r w:rsidR="004E59BB">
        <w:rPr>
          <w:rtl/>
        </w:rPr>
        <w:fldChar w:fldCharType="separate"/>
      </w:r>
      <w:r w:rsidR="004E59BB">
        <w:rPr>
          <w:rtl/>
        </w:rPr>
        <w:t>‏(8)</w:t>
      </w:r>
      <w:r w:rsidR="004E59BB">
        <w:rPr>
          <w:rtl/>
        </w:rPr>
        <w:fldChar w:fldCharType="end"/>
      </w:r>
      <w:r>
        <w:rPr>
          <w:rFonts w:hint="cs"/>
          <w:rtl/>
        </w:rPr>
        <w:t xml:space="preserve"> مقدار خاصیت‌های اسکالر در مرکز سلول مجازی(</w:t>
      </w:r>
      <w:r>
        <w:t>GE</w:t>
      </w:r>
      <w:r>
        <w:rPr>
          <w:rFonts w:hint="cs"/>
          <w:rtl/>
        </w:rPr>
        <w:t>) محاسبه می‌شود.</w:t>
      </w:r>
    </w:p>
    <w:p w:rsidR="0084281B" w:rsidRPr="00E56248" w:rsidRDefault="0084281B" w:rsidP="004E59BB">
      <w:pPr>
        <w:pStyle w:val="a"/>
      </w:pPr>
      <w:r>
        <w:rPr>
          <w:rFonts w:hint="cs"/>
          <w:rtl/>
        </w:rPr>
        <w:t>مقایسه مقدار فعلی با مقدار همسایه</w:t>
      </w:r>
    </w:p>
    <w:p w:rsidR="0084281B" w:rsidRPr="002B6593" w:rsidRDefault="0084281B" w:rsidP="0084281B">
      <w:pPr>
        <w:pStyle w:val="a8"/>
      </w:pPr>
      <w:r>
        <w:rPr>
          <w:rFonts w:hint="cs"/>
          <w:rtl/>
        </w:rPr>
        <w:t>با فراخوانی هر وجه مرزی، مقادیر خاصیت‌های اسکالر در سلول مجازی</w:t>
      </w:r>
      <w:r w:rsidR="004E59BB">
        <w:rPr>
          <w:rFonts w:hint="cs"/>
          <w:rtl/>
        </w:rPr>
        <w:t xml:space="preserve"> </w:t>
      </w:r>
      <w:r>
        <w:rPr>
          <w:rFonts w:hint="cs"/>
          <w:rtl/>
        </w:rPr>
        <w:t>(</w:t>
      </w:r>
      <w:r>
        <w:t>GE</w:t>
      </w:r>
      <w:r>
        <w:rPr>
          <w:rFonts w:hint="cs"/>
          <w:rtl/>
        </w:rPr>
        <w:t>) مشخص می‌شوند. مقدار سلول سمت چپ</w:t>
      </w:r>
      <w:r w:rsidR="004E59BB">
        <w:rPr>
          <w:rFonts w:hint="cs"/>
          <w:rtl/>
        </w:rPr>
        <w:t xml:space="preserve"> </w:t>
      </w:r>
      <w:r>
        <w:rPr>
          <w:rFonts w:hint="cs"/>
          <w:rtl/>
        </w:rPr>
        <w:t>(</w:t>
      </w:r>
      <w:r>
        <w:t>ME</w:t>
      </w:r>
      <w:r>
        <w:rPr>
          <w:rFonts w:hint="cs"/>
          <w:rtl/>
        </w:rPr>
        <w:t>) وجه مرزی را با بزرگترین و کوچکترین مقادیر فعلی سلول مجازی مقایسه می‌کنیم. اگر از بزرگترین مقدار بزرگتر بود، جای آن را می‌گیرد و اگر از کوچکترین مقدار کمتر بود، جانشین آن می‌شود.</w:t>
      </w:r>
    </w:p>
    <w:p w:rsidR="0084281B" w:rsidRPr="00360A46" w:rsidRDefault="0084281B" w:rsidP="004E59BB">
      <w:pPr>
        <w:pStyle w:val="a"/>
      </w:pPr>
      <w:r w:rsidRPr="00360A46">
        <w:rPr>
          <w:rFonts w:hint="cs"/>
          <w:rtl/>
        </w:rPr>
        <w:t xml:space="preserve">پیدا کردن بزرگترین و کوچکترین مقدار خاصیت اسکالر  </w:t>
      </w:r>
      <w:r w:rsidRPr="008267D0">
        <w:rPr>
          <w:position w:val="-6"/>
        </w:rPr>
        <w:object w:dxaOrig="260" w:dyaOrig="279">
          <v:shape id="_x0000_i1079" type="#_x0000_t75" style="width:14.25pt;height:14.25pt" o:ole="">
            <v:imagedata r:id="rId119" o:title=""/>
          </v:shape>
          <o:OLEObject Type="Embed" ProgID="Equation.DSMT4" ShapeID="_x0000_i1079" DrawAspect="Content" ObjectID="_1587489525" r:id="rId120"/>
        </w:object>
      </w:r>
      <w:r w:rsidRPr="00360A46">
        <w:rPr>
          <w:rFonts w:hint="cs"/>
          <w:rtl/>
        </w:rPr>
        <w:t xml:space="preserve"> در دامنه حل</w:t>
      </w:r>
    </w:p>
    <w:p w:rsidR="0084281B" w:rsidRDefault="0084281B" w:rsidP="0084281B">
      <w:pPr>
        <w:pStyle w:val="a8"/>
        <w:rPr>
          <w:rtl/>
        </w:rPr>
      </w:pPr>
      <w:r>
        <w:rPr>
          <w:rFonts w:hint="cs"/>
          <w:rtl/>
        </w:rPr>
        <w:t xml:space="preserve">در این بخش بزرگترین مقدار و کوچکترین مقدار </w:t>
      </w:r>
      <w:r w:rsidRPr="008267D0">
        <w:rPr>
          <w:position w:val="-6"/>
        </w:rPr>
        <w:object w:dxaOrig="260" w:dyaOrig="279">
          <v:shape id="_x0000_i1080" type="#_x0000_t75" style="width:14.25pt;height:14.25pt" o:ole="">
            <v:imagedata r:id="rId121" o:title=""/>
          </v:shape>
          <o:OLEObject Type="Embed" ProgID="Equation.DSMT4" ShapeID="_x0000_i1080" DrawAspect="Content" ObjectID="_1587489526" r:id="rId122"/>
        </w:object>
      </w:r>
      <w:r>
        <w:rPr>
          <w:rFonts w:hint="cs"/>
          <w:rtl/>
        </w:rPr>
        <w:t xml:space="preserve"> در دامنه حل پیدا می‌شوند (</w:t>
      </w:r>
      <w:r w:rsidRPr="008267D0">
        <w:rPr>
          <w:position w:val="-6"/>
        </w:rPr>
        <w:object w:dxaOrig="520" w:dyaOrig="320">
          <v:shape id="_x0000_i1081" type="#_x0000_t75" style="width:28.5pt;height:14.25pt" o:ole="">
            <v:imagedata r:id="rId123" o:title=""/>
          </v:shape>
          <o:OLEObject Type="Embed" ProgID="Equation.DSMT4" ShapeID="_x0000_i1081" DrawAspect="Content" ObjectID="_1587489527" r:id="rId124"/>
        </w:object>
      </w:r>
      <w:r>
        <w:rPr>
          <w:rFonts w:hint="cs"/>
          <w:rtl/>
        </w:rPr>
        <w:t xml:space="preserve"> و</w:t>
      </w:r>
      <w:r w:rsidRPr="008267D0">
        <w:rPr>
          <w:position w:val="-6"/>
        </w:rPr>
        <w:object w:dxaOrig="499" w:dyaOrig="320">
          <v:shape id="_x0000_i1082" type="#_x0000_t75" style="width:21.75pt;height:14.25pt" o:ole="">
            <v:imagedata r:id="rId125" o:title=""/>
          </v:shape>
          <o:OLEObject Type="Embed" ProgID="Equation.DSMT4" ShapeID="_x0000_i1082" DrawAspect="Content" ObjectID="_1587489528" r:id="rId126"/>
        </w:object>
      </w:r>
      <w:r>
        <w:rPr>
          <w:rFonts w:hint="cs"/>
          <w:rtl/>
        </w:rPr>
        <w:t xml:space="preserve"> ).</w:t>
      </w:r>
    </w:p>
    <w:p w:rsidR="0084281B" w:rsidRPr="00360A46" w:rsidRDefault="0084281B" w:rsidP="004E59BB">
      <w:pPr>
        <w:pStyle w:val="a"/>
      </w:pPr>
      <w:r>
        <w:rPr>
          <w:rFonts w:hint="cs"/>
          <w:rtl/>
        </w:rPr>
        <w:t xml:space="preserve">تعیین مقدار پارامتر </w:t>
      </w:r>
      <w:r w:rsidRPr="008267D0">
        <w:rPr>
          <w:position w:val="-6"/>
        </w:rPr>
        <w:object w:dxaOrig="180" w:dyaOrig="220">
          <v:shape id="_x0000_i1083" type="#_x0000_t75" style="width:7.5pt;height:14.25pt" o:ole="">
            <v:imagedata r:id="rId127" o:title=""/>
          </v:shape>
          <o:OLEObject Type="Embed" ProgID="Equation.DSMT4" ShapeID="_x0000_i1083" DrawAspect="Content" ObjectID="_1587489529" r:id="rId128"/>
        </w:object>
      </w:r>
    </w:p>
    <w:p w:rsidR="0084281B" w:rsidRDefault="0084281B" w:rsidP="0084281B">
      <w:pPr>
        <w:pStyle w:val="a8"/>
        <w:rPr>
          <w:rtl/>
        </w:rPr>
      </w:pPr>
      <w:r>
        <w:rPr>
          <w:rFonts w:hint="cs"/>
          <w:rtl/>
        </w:rPr>
        <w:t xml:space="preserve">در این قسمت، توسط رابطه ارائه شده توسط </w:t>
      </w:r>
      <w:r>
        <w:t>Wang</w:t>
      </w:r>
      <w:r>
        <w:rPr>
          <w:rFonts w:hint="cs"/>
          <w:rtl/>
        </w:rPr>
        <w:t xml:space="preserve"> مقدار </w:t>
      </w:r>
      <w:r w:rsidRPr="008267D0">
        <w:rPr>
          <w:position w:val="-6"/>
        </w:rPr>
        <w:object w:dxaOrig="180" w:dyaOrig="220">
          <v:shape id="_x0000_i1084" type="#_x0000_t75" style="width:7.5pt;height:14.25pt" o:ole="">
            <v:imagedata r:id="rId127" o:title=""/>
          </v:shape>
          <o:OLEObject Type="Embed" ProgID="Equation.DSMT4" ShapeID="_x0000_i1084" DrawAspect="Content" ObjectID="_1587489530" r:id="rId129"/>
        </w:object>
      </w:r>
      <w:r>
        <w:rPr>
          <w:rtl/>
        </w:rPr>
        <w:t xml:space="preserve"> </w:t>
      </w:r>
      <w:r>
        <w:rPr>
          <w:rFonts w:hint="cs"/>
          <w:rtl/>
        </w:rPr>
        <w:t>محاسبه می‌گردد:</w:t>
      </w:r>
      <w:r w:rsidRPr="00F801D1">
        <w:t xml:space="preserve"> </w:t>
      </w:r>
      <w:r w:rsidRPr="008267D0">
        <w:rPr>
          <w:position w:val="-10"/>
        </w:rPr>
        <w:object w:dxaOrig="1860" w:dyaOrig="360">
          <v:shape id="_x0000_i1085" type="#_x0000_t75" style="width:93.75pt;height:21.75pt" o:ole="">
            <v:imagedata r:id="rId130" o:title=""/>
          </v:shape>
          <o:OLEObject Type="Embed" ProgID="Equation.DSMT4" ShapeID="_x0000_i1085" DrawAspect="Content" ObjectID="_1587489531" r:id="rId131"/>
        </w:object>
      </w:r>
      <w:r>
        <w:t xml:space="preserve">  </w:t>
      </w:r>
      <w:r>
        <w:rPr>
          <w:rFonts w:hint="cs"/>
          <w:rtl/>
        </w:rPr>
        <w:t xml:space="preserve"> که </w:t>
      </w:r>
      <w:r w:rsidRPr="008267D0">
        <w:rPr>
          <w:position w:val="-6"/>
        </w:rPr>
        <w:object w:dxaOrig="200" w:dyaOrig="320">
          <v:shape id="_x0000_i1086" type="#_x0000_t75" style="width:7.5pt;height:14.25pt" o:ole="">
            <v:imagedata r:id="rId132" o:title=""/>
          </v:shape>
          <o:OLEObject Type="Embed" ProgID="Equation.DSMT4" ShapeID="_x0000_i1086" DrawAspect="Content" ObjectID="_1587489532" r:id="rId133"/>
        </w:object>
      </w:r>
      <w:r>
        <w:rPr>
          <w:rFonts w:hint="cs"/>
          <w:rtl/>
        </w:rPr>
        <w:t xml:space="preserve"> در محدوده (0.2و 0.001) قرار دارد. </w:t>
      </w:r>
    </w:p>
    <w:p w:rsidR="0084281B" w:rsidRPr="00C624AB" w:rsidRDefault="0084281B" w:rsidP="004E59BB">
      <w:pPr>
        <w:pStyle w:val="a"/>
      </w:pPr>
      <w:r>
        <w:rPr>
          <w:rFonts w:hint="cs"/>
          <w:rtl/>
        </w:rPr>
        <w:t xml:space="preserve"> جاروب کردن وجوه داخلی</w:t>
      </w:r>
    </w:p>
    <w:p w:rsidR="0084281B" w:rsidRDefault="0084281B" w:rsidP="0084281B">
      <w:pPr>
        <w:pStyle w:val="a8"/>
        <w:rPr>
          <w:rtl/>
        </w:rPr>
      </w:pPr>
      <w:r>
        <w:rPr>
          <w:rFonts w:hint="cs"/>
          <w:rtl/>
        </w:rPr>
        <w:t>در این بخش وجوه داخلی جاروب می‌گردند تا مقادیر محدود کننده (</w:t>
      </w:r>
      <w:r w:rsidRPr="00025957">
        <w:rPr>
          <w:position w:val="-4"/>
        </w:rPr>
        <w:object w:dxaOrig="260" w:dyaOrig="240">
          <v:shape id="_x0000_i1087" type="#_x0000_t75" style="width:14.25pt;height:14.25pt" o:ole="">
            <v:imagedata r:id="rId134" o:title=""/>
          </v:shape>
          <o:OLEObject Type="Embed" ProgID="Equation.DSMT4" ShapeID="_x0000_i1087" DrawAspect="Content" ObjectID="_1587489533" r:id="rId135"/>
        </w:object>
      </w:r>
      <w:r>
        <w:rPr>
          <w:rtl/>
        </w:rPr>
        <w:t xml:space="preserve"> </w:t>
      </w:r>
      <w:r>
        <w:rPr>
          <w:rFonts w:hint="cs"/>
          <w:rtl/>
        </w:rPr>
        <w:t>) برای سلول‌های مجاور آن وجه مشخص گردد.</w:t>
      </w:r>
    </w:p>
    <w:p w:rsidR="0084281B" w:rsidRPr="002B6593" w:rsidRDefault="0084281B" w:rsidP="004E59BB">
      <w:pPr>
        <w:pStyle w:val="a"/>
      </w:pPr>
      <w:r>
        <w:rPr>
          <w:rFonts w:hint="cs"/>
          <w:rtl/>
        </w:rPr>
        <w:t>تعیین شماره سلول‌های مجاور هر وجه</w:t>
      </w:r>
    </w:p>
    <w:p w:rsidR="0084281B" w:rsidRDefault="0084281B" w:rsidP="0084281B">
      <w:pPr>
        <w:pStyle w:val="a8"/>
        <w:rPr>
          <w:rtl/>
        </w:rPr>
      </w:pPr>
      <w:r>
        <w:rPr>
          <w:rFonts w:hint="cs"/>
          <w:rtl/>
        </w:rPr>
        <w:t xml:space="preserve">با فراخوانی هر وجه شماره دو سلول مجاور آن توسط آرایه </w:t>
      </w:r>
      <w:r>
        <w:t>IDS</w:t>
      </w:r>
      <w:r>
        <w:rPr>
          <w:rFonts w:hint="cs"/>
          <w:rtl/>
        </w:rPr>
        <w:t xml:space="preserve"> مشخص می‌گردد. </w:t>
      </w:r>
      <w:r>
        <w:t>IDS(1,I)</w:t>
      </w:r>
      <w:r>
        <w:rPr>
          <w:rFonts w:hint="cs"/>
          <w:rtl/>
        </w:rPr>
        <w:t xml:space="preserve"> به سلول سمت چپ وجه </w:t>
      </w:r>
      <w:r>
        <w:t>I</w:t>
      </w:r>
      <w:r>
        <w:rPr>
          <w:rFonts w:hint="cs"/>
          <w:rtl/>
        </w:rPr>
        <w:t xml:space="preserve"> و </w:t>
      </w:r>
      <w:r>
        <w:t>IDS(2,I)</w:t>
      </w:r>
      <w:r>
        <w:rPr>
          <w:rFonts w:hint="cs"/>
          <w:rtl/>
        </w:rPr>
        <w:t xml:space="preserve"> به سلول سمت راست وجه اشاره دارد.</w:t>
      </w:r>
      <w:r w:rsidRPr="00512ADA">
        <w:rPr>
          <w:rtl/>
        </w:rPr>
        <w:t xml:space="preserve"> </w:t>
      </w:r>
    </w:p>
    <w:p w:rsidR="0084281B" w:rsidRPr="002B6593" w:rsidRDefault="0084281B" w:rsidP="004E59BB">
      <w:pPr>
        <w:pStyle w:val="a"/>
      </w:pPr>
      <w:r>
        <w:rPr>
          <w:rFonts w:hint="cs"/>
          <w:rtl/>
        </w:rPr>
        <w:t>انجام محاسبات برای نقطه وسط هر وجه</w:t>
      </w:r>
    </w:p>
    <w:p w:rsidR="0084281B" w:rsidRPr="003150D7" w:rsidRDefault="0084281B" w:rsidP="0084281B">
      <w:pPr>
        <w:pStyle w:val="a8"/>
        <w:rPr>
          <w:rtl/>
        </w:rPr>
      </w:pPr>
      <w:r w:rsidRPr="003150D7">
        <w:rPr>
          <w:rFonts w:hint="cs"/>
          <w:rtl/>
        </w:rPr>
        <w:t>در این قسمت مختصات مرکز وجه مربوطه با یک میانگین گیری ساده محاسبه می</w:t>
      </w:r>
      <w:r w:rsidRPr="003150D7">
        <w:rPr>
          <w:rFonts w:hint="cs"/>
          <w:rtl/>
        </w:rPr>
        <w:softHyphen/>
        <w:t xml:space="preserve">شود. </w:t>
      </w:r>
    </w:p>
    <w:p w:rsidR="0084281B" w:rsidRPr="002B6593" w:rsidRDefault="0084281B" w:rsidP="004E59BB">
      <w:pPr>
        <w:pStyle w:val="a"/>
      </w:pPr>
      <w:r>
        <w:rPr>
          <w:rFonts w:hint="cs"/>
          <w:rtl/>
        </w:rPr>
        <w:t>محاسبه بردار انتقال</w:t>
      </w:r>
    </w:p>
    <w:p w:rsidR="0084281B" w:rsidRDefault="0084281B" w:rsidP="0084281B">
      <w:pPr>
        <w:pStyle w:val="a8"/>
        <w:rPr>
          <w:rtl/>
        </w:rPr>
      </w:pPr>
      <w:r>
        <w:rPr>
          <w:rFonts w:hint="cs"/>
          <w:rtl/>
        </w:rPr>
        <w:t xml:space="preserve"> از آنجا که برای پیدا کردن محدود کننده ها از مقایسه مقادیر گسترش داده شده (با استفاده از بسط تیلور) بر روی وجوه با ماکزیمم و مینییم مقادیر در همسایگی سلول استفاده می‌شود. بنابراین لازم است که برداری که برای بسط تیلور استفاده می‌شود و بردار منتقل کننده از مرکز سلول به نقطه وسط روی وجه هستند مشخص گردد:</w:t>
      </w:r>
    </w:p>
    <w:p w:rsidR="0084281B" w:rsidRDefault="0084281B" w:rsidP="0084281B">
      <w:pPr>
        <w:pStyle w:val="a8"/>
        <w:bidi w:val="0"/>
        <w:rPr>
          <w:rtl/>
        </w:rPr>
      </w:pPr>
      <w:r w:rsidRPr="001F7A88">
        <w:rPr>
          <w:position w:val="-70"/>
        </w:rPr>
        <w:object w:dxaOrig="2439" w:dyaOrig="1520">
          <v:shape id="_x0000_i1088" type="#_x0000_t75" style="width:119.25pt;height:77.25pt" o:ole="">
            <v:imagedata r:id="rId136" o:title=""/>
          </v:shape>
          <o:OLEObject Type="Embed" ProgID="Equation.DSMT4" ShapeID="_x0000_i1088" DrawAspect="Content" ObjectID="_1587489534" r:id="rId137"/>
        </w:object>
      </w:r>
    </w:p>
    <w:p w:rsidR="0084281B" w:rsidRPr="00300710" w:rsidRDefault="0084281B" w:rsidP="004E59BB">
      <w:pPr>
        <w:pStyle w:val="a"/>
      </w:pPr>
      <w:r w:rsidRPr="00300710">
        <w:rPr>
          <w:rFonts w:hint="cs"/>
          <w:rtl/>
        </w:rPr>
        <w:t xml:space="preserve">  محاسبه مقدار بازسازی شده بر روی وجه با استفاده از بسط تیلور</w:t>
      </w:r>
      <w:r>
        <w:rPr>
          <w:rFonts w:hint="cs"/>
          <w:rtl/>
        </w:rPr>
        <w:t xml:space="preserve"> </w:t>
      </w:r>
    </w:p>
    <w:p w:rsidR="0084281B" w:rsidRDefault="0084281B" w:rsidP="0084281B">
      <w:pPr>
        <w:pStyle w:val="a8"/>
      </w:pPr>
      <w:r>
        <w:rPr>
          <w:rFonts w:hint="cs"/>
          <w:rtl/>
        </w:rPr>
        <w:t>حال برای بازسازی مقادیر</w:t>
      </w:r>
      <w:r w:rsidRPr="008267D0">
        <w:rPr>
          <w:position w:val="-6"/>
        </w:rPr>
        <w:object w:dxaOrig="260" w:dyaOrig="279">
          <v:shape id="_x0000_i1089" type="#_x0000_t75" style="width:14.25pt;height:14.25pt" o:ole="">
            <v:imagedata r:id="rId138" o:title=""/>
          </v:shape>
          <o:OLEObject Type="Embed" ProgID="Equation.DSMT4" ShapeID="_x0000_i1089" DrawAspect="Content" ObjectID="_1587489535" r:id="rId139"/>
        </w:object>
      </w:r>
      <w:r>
        <w:rPr>
          <w:rFonts w:hint="cs"/>
          <w:rtl/>
        </w:rPr>
        <w:t xml:space="preserve">بر روی نقطه‌ی وسط وجه از بسط تیلور استفاده می‌کنیم و با استفاده از گرادیان‌های مرتبه اول این کار انجام می‌شود. برای اینکار از زیربرنامه </w:t>
      </w:r>
      <w:r w:rsidRPr="00AA1830">
        <w:t>Recons2Ord</w:t>
      </w:r>
      <w:r>
        <w:rPr>
          <w:rFonts w:hint="cs"/>
          <w:rtl/>
        </w:rPr>
        <w:t xml:space="preserve"> استفاده شده است البته باید در نظر داشت که مقدار محدودکننده‌ای که در این زیربرنامه مورد استفاده قرار می‌گیرد باید برابر 1 قرار داده شود.</w:t>
      </w:r>
    </w:p>
    <w:p w:rsidR="0084281B" w:rsidRPr="00A90BB6" w:rsidRDefault="0084281B" w:rsidP="004E59BB">
      <w:pPr>
        <w:pStyle w:val="a"/>
      </w:pPr>
      <w:r w:rsidRPr="00266197">
        <w:rPr>
          <w:rFonts w:hint="cs"/>
          <w:rtl/>
        </w:rPr>
        <w:t>محاسبه</w:t>
      </w:r>
      <w:r w:rsidRPr="00266197">
        <w:rPr>
          <w:position w:val="-12"/>
          <w:szCs w:val="32"/>
        </w:rPr>
        <w:object w:dxaOrig="360" w:dyaOrig="360">
          <v:shape id="_x0000_i1090" type="#_x0000_t75" style="width:18pt;height:18pt" o:ole="">
            <v:imagedata r:id="rId140" o:title=""/>
          </v:shape>
          <o:OLEObject Type="Embed" ProgID="Equation.DSMT4" ShapeID="_x0000_i1090" DrawAspect="Content" ObjectID="_1587489536" r:id="rId141"/>
        </w:object>
      </w:r>
      <w:r>
        <w:rPr>
          <w:rFonts w:hint="cs"/>
          <w:rtl/>
        </w:rPr>
        <w:t xml:space="preserve"> و</w:t>
      </w:r>
      <w:r>
        <w:rPr>
          <w:rtl/>
        </w:rPr>
        <w:t xml:space="preserve"> </w:t>
      </w:r>
      <w:r w:rsidRPr="00266197">
        <w:rPr>
          <w:position w:val="-12"/>
        </w:rPr>
        <w:object w:dxaOrig="360" w:dyaOrig="360">
          <v:shape id="_x0000_i1091" type="#_x0000_t75" style="width:18pt;height:18pt" o:ole="">
            <v:imagedata r:id="rId142" o:title=""/>
          </v:shape>
          <o:OLEObject Type="Embed" ProgID="Equation.DSMT4" ShapeID="_x0000_i1091" DrawAspect="Content" ObjectID="_1587489537" r:id="rId143"/>
        </w:object>
      </w:r>
      <w:r w:rsidRPr="00266197">
        <w:rPr>
          <w:rFonts w:hint="cs"/>
          <w:rtl/>
        </w:rPr>
        <w:t>در روش</w:t>
      </w:r>
      <w:r w:rsidRPr="00A90BB6">
        <w:rPr>
          <w:rFonts w:hint="cs"/>
          <w:szCs w:val="32"/>
          <w:rtl/>
        </w:rPr>
        <w:t xml:space="preserve"> </w:t>
      </w:r>
      <w:r w:rsidRPr="00266197">
        <w:rPr>
          <w:szCs w:val="20"/>
        </w:rPr>
        <w:t>Venkatakrishnan</w:t>
      </w:r>
    </w:p>
    <w:p w:rsidR="0084281B" w:rsidRDefault="0084281B" w:rsidP="0084281B">
      <w:pPr>
        <w:pStyle w:val="a8"/>
        <w:rPr>
          <w:rtl/>
        </w:rPr>
      </w:pPr>
      <w:r>
        <w:rPr>
          <w:rFonts w:hint="cs"/>
          <w:rtl/>
        </w:rPr>
        <w:t>که</w:t>
      </w:r>
      <w:r w:rsidRPr="00266197">
        <w:rPr>
          <w:position w:val="-12"/>
        </w:rPr>
        <w:object w:dxaOrig="1340" w:dyaOrig="360">
          <v:shape id="_x0000_i1092" type="#_x0000_t75" style="width:66.75pt;height:18pt" o:ole="">
            <v:imagedata r:id="rId144" o:title=""/>
          </v:shape>
          <o:OLEObject Type="Embed" ProgID="Equation.DSMT4" ShapeID="_x0000_i1092" DrawAspect="Content" ObjectID="_1587489538" r:id="rId145"/>
        </w:object>
      </w:r>
      <w:r>
        <w:rPr>
          <w:rFonts w:hint="cs"/>
          <w:rtl/>
        </w:rPr>
        <w:t xml:space="preserve"> و </w:t>
      </w:r>
      <w:r w:rsidRPr="00266197">
        <w:rPr>
          <w:position w:val="-12"/>
        </w:rPr>
        <w:object w:dxaOrig="320" w:dyaOrig="360">
          <v:shape id="_x0000_i1093" type="#_x0000_t75" style="width:15.75pt;height:18pt" o:ole="">
            <v:imagedata r:id="rId146" o:title=""/>
          </v:shape>
          <o:OLEObject Type="Embed" ProgID="Equation.DSMT4" ShapeID="_x0000_i1093" DrawAspect="Content" ObjectID="_1587489539" r:id="rId147"/>
        </w:object>
      </w:r>
      <w:r>
        <w:rPr>
          <w:rFonts w:hint="cs"/>
          <w:rtl/>
        </w:rPr>
        <w:t xml:space="preserve"> به شکل زیر تعریف می‌گردد:</w:t>
      </w:r>
    </w:p>
    <w:p w:rsidR="0084281B" w:rsidRDefault="0084281B" w:rsidP="0084281B">
      <w:pPr>
        <w:pStyle w:val="a8"/>
        <w:bidi w:val="0"/>
        <w:rPr>
          <w:position w:val="-32"/>
          <w:rtl/>
        </w:rPr>
      </w:pPr>
      <w:r w:rsidRPr="008267D0">
        <w:rPr>
          <w:position w:val="-32"/>
        </w:rPr>
        <w:object w:dxaOrig="2680" w:dyaOrig="760">
          <v:shape id="_x0000_i1094" type="#_x0000_t75" style="width:136.5pt;height:36pt" o:ole="">
            <v:imagedata r:id="rId148" o:title=""/>
          </v:shape>
          <o:OLEObject Type="Embed" ProgID="Equation.DSMT4" ShapeID="_x0000_i1094" DrawAspect="Content" ObjectID="_1587489540" r:id="rId149"/>
        </w:object>
      </w:r>
    </w:p>
    <w:p w:rsidR="0084281B" w:rsidRDefault="0084281B" w:rsidP="004E59BB">
      <w:pPr>
        <w:pStyle w:val="a"/>
      </w:pPr>
      <w:r>
        <w:rPr>
          <w:rFonts w:hint="cs"/>
          <w:rtl/>
        </w:rPr>
        <w:t xml:space="preserve">محاسبه </w:t>
      </w:r>
      <w:r w:rsidRPr="00D91445">
        <w:t>limiter</w:t>
      </w:r>
      <w:r w:rsidRPr="00D91445">
        <w:rPr>
          <w:rtl/>
        </w:rPr>
        <w:t xml:space="preserve"> </w:t>
      </w:r>
      <w:r>
        <w:rPr>
          <w:rFonts w:hint="cs"/>
          <w:rtl/>
        </w:rPr>
        <w:t xml:space="preserve">برای حالت روش </w:t>
      </w:r>
      <w:r w:rsidRPr="00D91445">
        <w:t>Venkatakrishnan</w:t>
      </w:r>
    </w:p>
    <w:p w:rsidR="0084281B" w:rsidRDefault="0084281B" w:rsidP="0084281B">
      <w:pPr>
        <w:pStyle w:val="a8"/>
        <w:rPr>
          <w:rtl/>
        </w:rPr>
      </w:pPr>
      <w:r>
        <w:rPr>
          <w:rFonts w:hint="cs"/>
          <w:rtl/>
        </w:rPr>
        <w:t xml:space="preserve">توجه شود که با توجه به مقدار روی هر وجه یک محدودکننده پیشنهاد می‌شود که باید کوچکترین مقدار برای هر سلول انتخاب شود. حال با توجه به رابطه </w:t>
      </w:r>
      <w:r>
        <w:t>Venkatakrishnan</w:t>
      </w:r>
      <w:r>
        <w:rPr>
          <w:rFonts w:hint="cs"/>
          <w:rtl/>
        </w:rPr>
        <w:t xml:space="preserve"> ، محدودکننده مربوط به هر وجه مشخص می‌شود. </w:t>
      </w:r>
    </w:p>
    <w:p w:rsidR="0084281B" w:rsidRDefault="0084281B" w:rsidP="0084281B">
      <w:pPr>
        <w:pStyle w:val="a8"/>
        <w:bidi w:val="0"/>
        <w:rPr>
          <w:rtl/>
        </w:rPr>
      </w:pPr>
      <w:r w:rsidRPr="008267D0">
        <w:rPr>
          <w:position w:val="-30"/>
        </w:rPr>
        <w:object w:dxaOrig="3080" w:dyaOrig="720">
          <v:shape id="_x0000_i1095" type="#_x0000_t75" style="width:151.5pt;height:36pt" o:ole="">
            <v:imagedata r:id="rId150" o:title=""/>
          </v:shape>
          <o:OLEObject Type="Embed" ProgID="Equation.DSMT4" ShapeID="_x0000_i1095" DrawAspect="Content" ObjectID="_1587489541" r:id="rId151"/>
        </w:object>
      </w:r>
    </w:p>
    <w:p w:rsidR="0084281B" w:rsidRPr="004D6B79" w:rsidRDefault="0084281B" w:rsidP="004E59BB">
      <w:pPr>
        <w:pStyle w:val="a"/>
      </w:pPr>
      <w:r>
        <w:rPr>
          <w:rFonts w:hint="cs"/>
          <w:rtl/>
        </w:rPr>
        <w:t xml:space="preserve"> مقایسه </w:t>
      </w:r>
      <w:r w:rsidRPr="00D91445">
        <w:rPr>
          <w:szCs w:val="18"/>
        </w:rPr>
        <w:t>Limiter</w:t>
      </w:r>
      <w:r w:rsidRPr="00D91445">
        <w:rPr>
          <w:rFonts w:hint="cs"/>
          <w:szCs w:val="18"/>
          <w:rtl/>
        </w:rPr>
        <w:t xml:space="preserve"> </w:t>
      </w:r>
      <w:r>
        <w:rPr>
          <w:rFonts w:hint="cs"/>
          <w:rtl/>
        </w:rPr>
        <w:t xml:space="preserve">محاسبه شده بر روی وجه با </w:t>
      </w:r>
      <w:r w:rsidRPr="00D91445">
        <w:rPr>
          <w:szCs w:val="18"/>
        </w:rPr>
        <w:t>Limiter</w:t>
      </w:r>
      <w:r w:rsidRPr="00D91445">
        <w:rPr>
          <w:rFonts w:hint="cs"/>
          <w:szCs w:val="18"/>
          <w:rtl/>
        </w:rPr>
        <w:t xml:space="preserve"> </w:t>
      </w:r>
      <w:r>
        <w:rPr>
          <w:rFonts w:hint="cs"/>
          <w:rtl/>
        </w:rPr>
        <w:t>سلول</w:t>
      </w:r>
    </w:p>
    <w:p w:rsidR="0084281B" w:rsidRDefault="0084281B" w:rsidP="004E59BB">
      <w:pPr>
        <w:pStyle w:val="a8"/>
        <w:rPr>
          <w:rtl/>
        </w:rPr>
      </w:pPr>
      <w:r>
        <w:rPr>
          <w:rFonts w:hint="cs"/>
          <w:rtl/>
        </w:rPr>
        <w:t xml:space="preserve">همان طور که گفته شد، با انجام عملیات بازسازی روی هر وجه سلول مورد نظر، یک محدودکننده به عنوان محدودکننده‌ی سلول پیشنهاد می‌شود. اما هدف، انتخاب کوچکترین این محدودکننده‌هاست. بنابراین در یک فر آیند مقایسه‌ای، محدودکننده‌ی پیشنهادی با محدودکننده‌ی فعلی سلول مقایسه می‌شود. اگر کوچکتر بود جایگزین می‌شود وگرنه که هیچ.  </w:t>
      </w:r>
    </w:p>
    <w:p w:rsidR="0084281B" w:rsidRPr="004D6B79" w:rsidRDefault="0084281B" w:rsidP="004E59BB">
      <w:pPr>
        <w:pStyle w:val="a"/>
      </w:pPr>
      <w:r>
        <w:rPr>
          <w:rFonts w:hint="cs"/>
          <w:rtl/>
        </w:rPr>
        <w:t xml:space="preserve">محاسبه </w:t>
      </w:r>
      <w:r w:rsidRPr="0048445A">
        <w:rPr>
          <w:szCs w:val="18"/>
        </w:rPr>
        <w:t>Limiter</w:t>
      </w:r>
      <w:r w:rsidRPr="0048445A">
        <w:rPr>
          <w:rFonts w:hint="cs"/>
          <w:szCs w:val="18"/>
          <w:rtl/>
        </w:rPr>
        <w:t xml:space="preserve"> </w:t>
      </w:r>
      <w:r>
        <w:rPr>
          <w:rFonts w:hint="cs"/>
          <w:rtl/>
        </w:rPr>
        <w:t>برای سلول همسایه وجه مورد بررسی</w:t>
      </w:r>
    </w:p>
    <w:p w:rsidR="0084281B" w:rsidRDefault="0084281B" w:rsidP="004E59BB">
      <w:pPr>
        <w:pStyle w:val="a8"/>
        <w:rPr>
          <w:rtl/>
        </w:rPr>
      </w:pPr>
      <w:r>
        <w:rPr>
          <w:rFonts w:hint="cs"/>
          <w:rtl/>
        </w:rPr>
        <w:t xml:space="preserve">همان طور که قبلا اشاره شد،  مقدار محدود کننده برای سلول سمت چپ وجه مورد بررسی تعیین می گردد. از آنجا که اینکار همانند سلول اصلی می باشد از آوردن توضیحات آن صرفنظر می شود.  </w:t>
      </w:r>
    </w:p>
    <w:p w:rsidR="0084281B" w:rsidRPr="00C624AB" w:rsidRDefault="0084281B" w:rsidP="004E59BB">
      <w:pPr>
        <w:pStyle w:val="a"/>
      </w:pPr>
      <w:r>
        <w:rPr>
          <w:rFonts w:hint="cs"/>
          <w:rtl/>
        </w:rPr>
        <w:t xml:space="preserve"> جاروب کردن وجوه مرزی</w:t>
      </w:r>
    </w:p>
    <w:p w:rsidR="0084281B" w:rsidRDefault="0084281B" w:rsidP="0084281B">
      <w:pPr>
        <w:pStyle w:val="a8"/>
        <w:rPr>
          <w:rtl/>
        </w:rPr>
      </w:pPr>
      <w:r>
        <w:rPr>
          <w:rFonts w:hint="cs"/>
          <w:rtl/>
        </w:rPr>
        <w:t>در این بخش وجوه مرزی جاروب می‌گردند تا مقادیر محدود کننده (</w:t>
      </w:r>
      <w:r w:rsidRPr="00025957">
        <w:rPr>
          <w:position w:val="-4"/>
        </w:rPr>
        <w:object w:dxaOrig="260" w:dyaOrig="240">
          <v:shape id="_x0000_i1096" type="#_x0000_t75" style="width:14.25pt;height:14.25pt" o:ole="">
            <v:imagedata r:id="rId134" o:title=""/>
          </v:shape>
          <o:OLEObject Type="Embed" ProgID="Equation.DSMT4" ShapeID="_x0000_i1096" DrawAspect="Content" ObjectID="_1587489542" r:id="rId152"/>
        </w:object>
      </w:r>
      <w:r>
        <w:rPr>
          <w:rtl/>
        </w:rPr>
        <w:t xml:space="preserve"> </w:t>
      </w:r>
      <w:r>
        <w:rPr>
          <w:rFonts w:hint="cs"/>
          <w:rtl/>
        </w:rPr>
        <w:t xml:space="preserve">) برای سلول‌های مجاور وجوه مرزی </w:t>
      </w:r>
      <w:r>
        <w:rPr>
          <w:rFonts w:hint="cs"/>
          <w:rtl/>
        </w:rPr>
        <w:lastRenderedPageBreak/>
        <w:t>مشخص گردد.</w:t>
      </w:r>
    </w:p>
    <w:p w:rsidR="0084281B" w:rsidRPr="002B6593" w:rsidRDefault="0084281B" w:rsidP="004E59BB">
      <w:pPr>
        <w:pStyle w:val="a"/>
      </w:pPr>
      <w:r>
        <w:rPr>
          <w:rFonts w:hint="cs"/>
          <w:rtl/>
        </w:rPr>
        <w:t>تعیین شماره سلول مجاور هر وجه</w:t>
      </w:r>
    </w:p>
    <w:p w:rsidR="0084281B" w:rsidRDefault="0084281B" w:rsidP="0084281B">
      <w:pPr>
        <w:pStyle w:val="a8"/>
        <w:rPr>
          <w:rtl/>
        </w:rPr>
      </w:pPr>
      <w:r>
        <w:rPr>
          <w:rFonts w:hint="cs"/>
          <w:rtl/>
        </w:rPr>
        <w:t xml:space="preserve">با فراخوانی هر وجه شماره سلول مجاور آن توسط آرایه </w:t>
      </w:r>
      <w:r>
        <w:t>IDS</w:t>
      </w:r>
      <w:r>
        <w:rPr>
          <w:rFonts w:hint="cs"/>
          <w:rtl/>
        </w:rPr>
        <w:t xml:space="preserve"> مشخص می‌گردد. </w:t>
      </w:r>
      <w:r>
        <w:t>IDS(1,I)</w:t>
      </w:r>
      <w:r>
        <w:rPr>
          <w:rFonts w:hint="cs"/>
          <w:rtl/>
        </w:rPr>
        <w:t xml:space="preserve"> به سلول سمت چپ وجه </w:t>
      </w:r>
      <w:r>
        <w:t>I</w:t>
      </w:r>
      <w:r>
        <w:rPr>
          <w:rFonts w:hint="cs"/>
          <w:rtl/>
        </w:rPr>
        <w:t xml:space="preserve"> اشاره دارد.</w:t>
      </w:r>
      <w:r w:rsidRPr="00512ADA">
        <w:rPr>
          <w:rtl/>
        </w:rPr>
        <w:t xml:space="preserve"> </w:t>
      </w:r>
    </w:p>
    <w:p w:rsidR="0084281B" w:rsidRPr="002B6593" w:rsidRDefault="0084281B" w:rsidP="004E59BB">
      <w:pPr>
        <w:pStyle w:val="a"/>
      </w:pPr>
      <w:r>
        <w:rPr>
          <w:rFonts w:hint="cs"/>
          <w:rtl/>
        </w:rPr>
        <w:t>انجام محاسبات برای نقطه وسط هر وجه</w:t>
      </w:r>
    </w:p>
    <w:p w:rsidR="0084281B" w:rsidRDefault="0084281B" w:rsidP="0084281B">
      <w:pPr>
        <w:pStyle w:val="a8"/>
        <w:rPr>
          <w:rtl/>
        </w:rPr>
      </w:pPr>
      <w:r>
        <w:rPr>
          <w:rFonts w:hint="cs"/>
          <w:rtl/>
        </w:rPr>
        <w:t>در این قسمت مختصات مرکز وجه مربوطه با یک میانگین گیری ساده محاسبه می</w:t>
      </w:r>
      <w:r>
        <w:rPr>
          <w:rFonts w:hint="cs"/>
          <w:rtl/>
        </w:rPr>
        <w:softHyphen/>
        <w:t xml:space="preserve">شود. </w:t>
      </w:r>
    </w:p>
    <w:p w:rsidR="0084281B" w:rsidRPr="002B6593" w:rsidRDefault="0084281B" w:rsidP="004E59BB">
      <w:pPr>
        <w:pStyle w:val="a"/>
      </w:pPr>
      <w:r>
        <w:rPr>
          <w:rFonts w:hint="cs"/>
          <w:rtl/>
        </w:rPr>
        <w:t>محاسبه بردار انتقال</w:t>
      </w:r>
    </w:p>
    <w:p w:rsidR="0084281B" w:rsidRDefault="0084281B" w:rsidP="0084281B">
      <w:pPr>
        <w:pStyle w:val="a8"/>
        <w:rPr>
          <w:rtl/>
        </w:rPr>
      </w:pPr>
      <w:r>
        <w:rPr>
          <w:rFonts w:hint="cs"/>
          <w:rtl/>
        </w:rPr>
        <w:t xml:space="preserve"> از آنجا که برای پیدا کردن محدود کننده ها از مقایسه مقادیر گسترش داده شده (با استفاده از بسط تیلور) بر روی وجوه با ماکزیمم و مینییم مقادیر در همسایگی سلول استفاده می‌شود. بنابراین لازم است که برداری که برای بسط تیلور استفاده می‌شود و بردار منتقل کننده از مرکز سلول به نقطه وسط روی وجه هستند مشخص گردد:</w:t>
      </w:r>
    </w:p>
    <w:p w:rsidR="0084281B" w:rsidRDefault="0084281B" w:rsidP="0084281B">
      <w:pPr>
        <w:pStyle w:val="a8"/>
        <w:bidi w:val="0"/>
        <w:rPr>
          <w:rtl/>
        </w:rPr>
      </w:pPr>
      <w:r w:rsidRPr="001F7A88">
        <w:rPr>
          <w:position w:val="-70"/>
        </w:rPr>
        <w:object w:dxaOrig="2439" w:dyaOrig="1520">
          <v:shape id="_x0000_i1097" type="#_x0000_t75" style="width:119.25pt;height:77.25pt" o:ole="">
            <v:imagedata r:id="rId136" o:title=""/>
          </v:shape>
          <o:OLEObject Type="Embed" ProgID="Equation.DSMT4" ShapeID="_x0000_i1097" DrawAspect="Content" ObjectID="_1587489543" r:id="rId153"/>
        </w:object>
      </w:r>
    </w:p>
    <w:p w:rsidR="0084281B" w:rsidRPr="00300710" w:rsidRDefault="0084281B" w:rsidP="004E59BB">
      <w:pPr>
        <w:pStyle w:val="a"/>
      </w:pPr>
      <w:r w:rsidRPr="00300710">
        <w:rPr>
          <w:rFonts w:hint="cs"/>
          <w:rtl/>
        </w:rPr>
        <w:t xml:space="preserve">  محاسبه مقدار بازسازی شده بر روی وجه با استفاده از بسط تیلور</w:t>
      </w:r>
      <w:r>
        <w:rPr>
          <w:rFonts w:hint="cs"/>
          <w:rtl/>
        </w:rPr>
        <w:t xml:space="preserve"> </w:t>
      </w:r>
    </w:p>
    <w:p w:rsidR="0084281B" w:rsidRDefault="0084281B" w:rsidP="0084281B">
      <w:pPr>
        <w:pStyle w:val="a8"/>
      </w:pPr>
      <w:r>
        <w:rPr>
          <w:rFonts w:hint="cs"/>
          <w:rtl/>
        </w:rPr>
        <w:t>حال برای بازسازی مقادیر</w:t>
      </w:r>
      <w:r w:rsidRPr="008267D0">
        <w:rPr>
          <w:position w:val="-6"/>
        </w:rPr>
        <w:object w:dxaOrig="260" w:dyaOrig="279">
          <v:shape id="_x0000_i1098" type="#_x0000_t75" style="width:14.25pt;height:14.25pt" o:ole="">
            <v:imagedata r:id="rId138" o:title=""/>
          </v:shape>
          <o:OLEObject Type="Embed" ProgID="Equation.DSMT4" ShapeID="_x0000_i1098" DrawAspect="Content" ObjectID="_1587489544" r:id="rId154"/>
        </w:object>
      </w:r>
      <w:r>
        <w:rPr>
          <w:rFonts w:hint="cs"/>
          <w:rtl/>
        </w:rPr>
        <w:t xml:space="preserve">بر روی نقطه‌ی وسط وجه از بسط تیلور استفاده می‌کنیم و با استفاده از گرادیان‌های مرتبه اول این کار انجام می‌شود. برای اینکار از زیربرنامه </w:t>
      </w:r>
      <w:r w:rsidRPr="00AA1830">
        <w:t>Recons2Ord</w:t>
      </w:r>
      <w:r>
        <w:rPr>
          <w:rFonts w:hint="cs"/>
          <w:rtl/>
        </w:rPr>
        <w:t xml:space="preserve"> استفاده شده است البته باید در نظر داشت که مقدار محدودکننده‌ای که در این زیربرنامه مورد استفاده قرار می‌گیرد باید برابر 1 قرار داده شود.</w:t>
      </w:r>
    </w:p>
    <w:p w:rsidR="0084281B" w:rsidRPr="00A90BB6" w:rsidRDefault="0084281B" w:rsidP="004E59BB">
      <w:pPr>
        <w:pStyle w:val="a"/>
      </w:pPr>
      <w:r w:rsidRPr="00266197">
        <w:rPr>
          <w:rFonts w:hint="cs"/>
          <w:rtl/>
        </w:rPr>
        <w:t>محاسبه</w:t>
      </w:r>
      <w:r w:rsidRPr="00266197">
        <w:rPr>
          <w:position w:val="-12"/>
          <w:szCs w:val="32"/>
        </w:rPr>
        <w:object w:dxaOrig="360" w:dyaOrig="360">
          <v:shape id="_x0000_i1099" type="#_x0000_t75" style="width:18pt;height:18pt" o:ole="">
            <v:imagedata r:id="rId140" o:title=""/>
          </v:shape>
          <o:OLEObject Type="Embed" ProgID="Equation.DSMT4" ShapeID="_x0000_i1099" DrawAspect="Content" ObjectID="_1587489545" r:id="rId155"/>
        </w:object>
      </w:r>
      <w:r>
        <w:rPr>
          <w:rFonts w:hint="cs"/>
          <w:rtl/>
        </w:rPr>
        <w:t xml:space="preserve"> و</w:t>
      </w:r>
      <w:r>
        <w:rPr>
          <w:rtl/>
        </w:rPr>
        <w:t xml:space="preserve"> </w:t>
      </w:r>
      <w:r w:rsidRPr="00266197">
        <w:rPr>
          <w:position w:val="-12"/>
        </w:rPr>
        <w:object w:dxaOrig="360" w:dyaOrig="360">
          <v:shape id="_x0000_i1100" type="#_x0000_t75" style="width:18pt;height:18pt" o:ole="">
            <v:imagedata r:id="rId142" o:title=""/>
          </v:shape>
          <o:OLEObject Type="Embed" ProgID="Equation.DSMT4" ShapeID="_x0000_i1100" DrawAspect="Content" ObjectID="_1587489546" r:id="rId156"/>
        </w:object>
      </w:r>
      <w:r w:rsidRPr="00266197">
        <w:rPr>
          <w:rFonts w:hint="cs"/>
          <w:rtl/>
        </w:rPr>
        <w:t>در روش</w:t>
      </w:r>
      <w:r w:rsidRPr="00A90BB6">
        <w:rPr>
          <w:rFonts w:hint="cs"/>
          <w:szCs w:val="32"/>
          <w:rtl/>
        </w:rPr>
        <w:t xml:space="preserve"> </w:t>
      </w:r>
      <w:r w:rsidRPr="00266197">
        <w:rPr>
          <w:szCs w:val="20"/>
        </w:rPr>
        <w:t>Venkatakrishnan</w:t>
      </w:r>
    </w:p>
    <w:p w:rsidR="0084281B" w:rsidRDefault="0084281B" w:rsidP="0084281B">
      <w:pPr>
        <w:pStyle w:val="a8"/>
        <w:rPr>
          <w:rtl/>
        </w:rPr>
      </w:pPr>
      <w:r>
        <w:rPr>
          <w:rFonts w:hint="cs"/>
          <w:rtl/>
        </w:rPr>
        <w:t>که</w:t>
      </w:r>
      <w:r w:rsidRPr="00266197">
        <w:rPr>
          <w:position w:val="-12"/>
        </w:rPr>
        <w:object w:dxaOrig="1340" w:dyaOrig="360">
          <v:shape id="_x0000_i1101" type="#_x0000_t75" style="width:66.75pt;height:18pt" o:ole="">
            <v:imagedata r:id="rId144" o:title=""/>
          </v:shape>
          <o:OLEObject Type="Embed" ProgID="Equation.DSMT4" ShapeID="_x0000_i1101" DrawAspect="Content" ObjectID="_1587489547" r:id="rId157"/>
        </w:object>
      </w:r>
      <w:r>
        <w:rPr>
          <w:rFonts w:hint="cs"/>
          <w:rtl/>
        </w:rPr>
        <w:t xml:space="preserve"> و </w:t>
      </w:r>
      <w:r w:rsidRPr="00266197">
        <w:rPr>
          <w:position w:val="-12"/>
        </w:rPr>
        <w:object w:dxaOrig="320" w:dyaOrig="360">
          <v:shape id="_x0000_i1102" type="#_x0000_t75" style="width:15.75pt;height:18pt" o:ole="">
            <v:imagedata r:id="rId146" o:title=""/>
          </v:shape>
          <o:OLEObject Type="Embed" ProgID="Equation.DSMT4" ShapeID="_x0000_i1102" DrawAspect="Content" ObjectID="_1587489548" r:id="rId158"/>
        </w:object>
      </w:r>
      <w:r>
        <w:rPr>
          <w:rFonts w:hint="cs"/>
          <w:rtl/>
        </w:rPr>
        <w:t xml:space="preserve"> به شکل زیر تعریف می‌گردد:</w:t>
      </w:r>
    </w:p>
    <w:p w:rsidR="0084281B" w:rsidRDefault="0084281B" w:rsidP="0084281B">
      <w:pPr>
        <w:pStyle w:val="a8"/>
        <w:bidi w:val="0"/>
        <w:rPr>
          <w:position w:val="-32"/>
          <w:rtl/>
        </w:rPr>
      </w:pPr>
      <w:r w:rsidRPr="008267D0">
        <w:rPr>
          <w:position w:val="-32"/>
        </w:rPr>
        <w:object w:dxaOrig="2680" w:dyaOrig="760">
          <v:shape id="_x0000_i1103" type="#_x0000_t75" style="width:136.5pt;height:36pt" o:ole="">
            <v:imagedata r:id="rId148" o:title=""/>
          </v:shape>
          <o:OLEObject Type="Embed" ProgID="Equation.DSMT4" ShapeID="_x0000_i1103" DrawAspect="Content" ObjectID="_1587489549" r:id="rId159"/>
        </w:object>
      </w:r>
    </w:p>
    <w:p w:rsidR="0084281B" w:rsidRDefault="0084281B" w:rsidP="004E59BB">
      <w:pPr>
        <w:pStyle w:val="a"/>
      </w:pPr>
      <w:r>
        <w:rPr>
          <w:rFonts w:hint="cs"/>
          <w:rtl/>
        </w:rPr>
        <w:t xml:space="preserve">محاسبه </w:t>
      </w:r>
      <w:r w:rsidRPr="00D91445">
        <w:t>limiter</w:t>
      </w:r>
      <w:r w:rsidRPr="00D91445">
        <w:rPr>
          <w:rtl/>
        </w:rPr>
        <w:t xml:space="preserve"> </w:t>
      </w:r>
      <w:r>
        <w:rPr>
          <w:rFonts w:hint="cs"/>
          <w:rtl/>
        </w:rPr>
        <w:t xml:space="preserve">برای حالت روش </w:t>
      </w:r>
      <w:r w:rsidRPr="00D91445">
        <w:t>Venkatakrishnan</w:t>
      </w:r>
    </w:p>
    <w:p w:rsidR="0084281B" w:rsidRDefault="0084281B" w:rsidP="0084281B">
      <w:pPr>
        <w:pStyle w:val="a8"/>
        <w:rPr>
          <w:rtl/>
        </w:rPr>
      </w:pPr>
      <w:r>
        <w:rPr>
          <w:rFonts w:hint="cs"/>
          <w:rtl/>
        </w:rPr>
        <w:t xml:space="preserve">توجه شود که با توجه به مقدار روی هر وجه یک محدودکننده پیشنهاد می‌شود که باید کوچکترین مقدار برای هر سلول انتخاب شود. حال با توجه به رابطه </w:t>
      </w:r>
      <w:r>
        <w:t>Venkatakrishnan</w:t>
      </w:r>
      <w:r>
        <w:rPr>
          <w:rFonts w:hint="cs"/>
          <w:rtl/>
        </w:rPr>
        <w:t xml:space="preserve"> ، محدودکننده مربوط به هر وجه مشخص می‌شود. </w:t>
      </w:r>
    </w:p>
    <w:p w:rsidR="0084281B" w:rsidRDefault="0084281B" w:rsidP="0084281B">
      <w:pPr>
        <w:pStyle w:val="a8"/>
        <w:bidi w:val="0"/>
        <w:rPr>
          <w:rtl/>
        </w:rPr>
      </w:pPr>
      <w:r w:rsidRPr="008267D0">
        <w:rPr>
          <w:position w:val="-30"/>
        </w:rPr>
        <w:object w:dxaOrig="3080" w:dyaOrig="720">
          <v:shape id="_x0000_i1104" type="#_x0000_t75" style="width:151.5pt;height:36pt" o:ole="">
            <v:imagedata r:id="rId150" o:title=""/>
          </v:shape>
          <o:OLEObject Type="Embed" ProgID="Equation.DSMT4" ShapeID="_x0000_i1104" DrawAspect="Content" ObjectID="_1587489550" r:id="rId160"/>
        </w:object>
      </w:r>
    </w:p>
    <w:p w:rsidR="0084281B" w:rsidRPr="004D6B79" w:rsidRDefault="0084281B" w:rsidP="004E59BB">
      <w:pPr>
        <w:pStyle w:val="a"/>
      </w:pPr>
      <w:r>
        <w:rPr>
          <w:rFonts w:hint="cs"/>
          <w:rtl/>
        </w:rPr>
        <w:t xml:space="preserve"> مقایسه </w:t>
      </w:r>
      <w:r w:rsidRPr="00D91445">
        <w:rPr>
          <w:szCs w:val="18"/>
        </w:rPr>
        <w:t>Limiter</w:t>
      </w:r>
      <w:r w:rsidRPr="00D91445">
        <w:rPr>
          <w:rFonts w:hint="cs"/>
          <w:szCs w:val="18"/>
          <w:rtl/>
        </w:rPr>
        <w:t xml:space="preserve"> </w:t>
      </w:r>
      <w:r>
        <w:rPr>
          <w:rFonts w:hint="cs"/>
          <w:rtl/>
        </w:rPr>
        <w:t xml:space="preserve">محاسبه شده بر روی وجه با </w:t>
      </w:r>
      <w:r w:rsidRPr="00D91445">
        <w:rPr>
          <w:szCs w:val="18"/>
        </w:rPr>
        <w:t>Limiter</w:t>
      </w:r>
      <w:r w:rsidRPr="00D91445">
        <w:rPr>
          <w:rFonts w:hint="cs"/>
          <w:szCs w:val="18"/>
          <w:rtl/>
        </w:rPr>
        <w:t xml:space="preserve"> </w:t>
      </w:r>
      <w:r>
        <w:rPr>
          <w:rFonts w:hint="cs"/>
          <w:rtl/>
        </w:rPr>
        <w:t>سلول</w:t>
      </w:r>
    </w:p>
    <w:p w:rsidR="0084281B" w:rsidRDefault="0084281B" w:rsidP="004E59BB">
      <w:pPr>
        <w:pStyle w:val="a8"/>
        <w:rPr>
          <w:rtl/>
        </w:rPr>
      </w:pPr>
      <w:r>
        <w:rPr>
          <w:rFonts w:hint="cs"/>
          <w:rtl/>
        </w:rPr>
        <w:t xml:space="preserve">همان طور که گفته شد، با انجام عملیات بازسازی روی هر وجه سلول مورد نظر، یک محدودکننده به عنوان محدودکننده‌ی سلول پیشنهاد می‌شود. اما هدف، انتخاب کوچکترین این محدودکننده‌هاست. بنابراین در یک فر آیند مقایسه‌ای، محدودکننده‌ی پیشنهادی با محدودکننده‌ی فعلی سلول مقایسه می‌شود. اگر کوچکتر بود جایگزین می‌شود وگرنه که هیچ.  </w:t>
      </w:r>
    </w:p>
    <w:p w:rsidR="00972B02" w:rsidRPr="00972B02" w:rsidRDefault="00972B02" w:rsidP="00BD0C7F">
      <w:pPr>
        <w:pStyle w:val="a8"/>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D. Zingg, S. De Rango, M. Nemec and T. Pulliam, "Comparison of several spatial discretizations for the Navier–Stokes equations," </w:t>
            </w:r>
            <w:r>
              <w:rPr>
                <w:i/>
                <w:iCs/>
                <w:noProof/>
              </w:rPr>
              <w:t xml:space="preserve">Journal of Computational Physics, </w:t>
            </w:r>
            <w:r>
              <w:rPr>
                <w:noProof/>
              </w:rPr>
              <w:t xml:space="preserve">p. 683–704, 2000.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S. De Rango and D. Zingg, "Higher-order spatial discretization for turbulent aerodynamic computations," </w:t>
            </w:r>
            <w:r>
              <w:rPr>
                <w:i/>
                <w:iCs/>
                <w:noProof/>
              </w:rPr>
              <w:t xml:space="preserve">American Institute of Aeronautics and Astronautics Journal, </w:t>
            </w:r>
            <w:r>
              <w:rPr>
                <w:noProof/>
              </w:rPr>
              <w:t xml:space="preserve">p. 1296–1304, 2001.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T. J. Barth and P. O. Frederickson, "Higher-order solution of the Euler equations on unstructured grids using quadratic reconstruction," </w:t>
            </w:r>
            <w:r>
              <w:rPr>
                <w:i/>
                <w:iCs/>
                <w:noProof/>
              </w:rPr>
              <w:t xml:space="preserve">AIAA, </w:t>
            </w:r>
            <w:r>
              <w:rPr>
                <w:noProof/>
              </w:rPr>
              <w:t xml:space="preserve">1990.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T. Barth, "Aspects of unstructured grids and finite-volume solvers for the Euler and Navier–Stokes equations," von Karman Institute for Fluid Dynamics, Rhode-Saint-Genèse, 1994.</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M. Delanaye and J. Essers, "Quadratic-reconstruction finite volume scheme for compressible flows on unstructured adaptive grids," </w:t>
            </w:r>
            <w:r>
              <w:rPr>
                <w:i/>
                <w:iCs/>
                <w:noProof/>
              </w:rPr>
              <w:t xml:space="preserve">American Institute of Aeronautics and Astronautics Journal, </w:t>
            </w:r>
            <w:r>
              <w:rPr>
                <w:noProof/>
              </w:rPr>
              <w:t xml:space="preserve">p. 631–639, 1997.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J. Blazek, COMPUTATIONAL FLUID DYNAMICS: PRINCIPLES AND APPLICATIONS, Elsevier, 2001.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T. J. Barth and D. C. Jespersen, "The design and application of upwind schemes on unstructured meshes," </w:t>
            </w:r>
            <w:r>
              <w:rPr>
                <w:i/>
                <w:iCs/>
                <w:noProof/>
              </w:rPr>
              <w:t xml:space="preserve">AIAA, </w:t>
            </w:r>
            <w:r>
              <w:rPr>
                <w:noProof/>
              </w:rPr>
              <w:t xml:space="preserve">1989.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V. Venkatakrishnan, "On the accuracy of limiters and convergence to steady-state solutions," </w:t>
            </w:r>
            <w:r>
              <w:rPr>
                <w:i/>
                <w:iCs/>
                <w:noProof/>
              </w:rPr>
              <w:t xml:space="preserve">AIAA paper , </w:t>
            </w:r>
            <w:r>
              <w:rPr>
                <w:noProof/>
              </w:rPr>
              <w:t xml:space="preserve">1993.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C. Michalak and C. Ollivier-Gooch, "Accuracy preserving limiter for the high-order accurate solution of the Euler equations," </w:t>
            </w:r>
            <w:r>
              <w:rPr>
                <w:i/>
                <w:iCs/>
                <w:noProof/>
              </w:rPr>
              <w:t xml:space="preserve">Journal of Computational Physics, </w:t>
            </w:r>
            <w:r>
              <w:rPr>
                <w:noProof/>
              </w:rPr>
              <w:t xml:space="preserve">p. 8693–8711, 2009. </w:t>
            </w:r>
          </w:p>
        </w:tc>
      </w:tr>
      <w:tr w:rsidR="004E59BB" w:rsidTr="009A6DB2">
        <w:trPr>
          <w:tblCellSpacing w:w="15" w:type="dxa"/>
        </w:trPr>
        <w:tc>
          <w:tcPr>
            <w:tcW w:w="0" w:type="auto"/>
            <w:hideMark/>
          </w:tcPr>
          <w:p w:rsidR="004E59BB" w:rsidRDefault="004E59BB" w:rsidP="004E59BB">
            <w:pPr>
              <w:pStyle w:val="ac"/>
              <w:numPr>
                <w:ilvl w:val="0"/>
                <w:numId w:val="14"/>
              </w:numPr>
              <w:bidi w:val="0"/>
              <w:rPr>
                <w:noProof/>
              </w:rPr>
            </w:pPr>
            <w:r>
              <w:rPr>
                <w:noProof/>
              </w:rPr>
              <w:t xml:space="preserve">K. Kitamura and E. Shima, "Simple and Parameter-Free Second Slope Limiter for Unstructured Grid Aerodynamic Simulations". </w:t>
            </w:r>
          </w:p>
        </w:tc>
      </w:tr>
      <w:tr w:rsidR="004E59BB" w:rsidTr="004E59BB">
        <w:trPr>
          <w:trHeight w:val="50"/>
          <w:tblCellSpacing w:w="15" w:type="dxa"/>
        </w:trPr>
        <w:tc>
          <w:tcPr>
            <w:tcW w:w="0" w:type="auto"/>
            <w:hideMark/>
          </w:tcPr>
          <w:p w:rsidR="004E59BB" w:rsidRDefault="004E59BB" w:rsidP="004E59BB">
            <w:pPr>
              <w:pStyle w:val="ac"/>
              <w:numPr>
                <w:ilvl w:val="0"/>
                <w:numId w:val="14"/>
              </w:numPr>
              <w:bidi w:val="0"/>
              <w:rPr>
                <w:noProof/>
              </w:rPr>
            </w:pPr>
            <w:r>
              <w:rPr>
                <w:noProof/>
              </w:rPr>
              <w:t xml:space="preserve">Z. Wang, "A Fast Nested Multi-Grid Viscous Flow Solver for Adaptive </w:t>
            </w:r>
            <w:r>
              <w:rPr>
                <w:noProof/>
              </w:rPr>
              <w:lastRenderedPageBreak/>
              <w:t xml:space="preserve">Cartesian/Quad Grids," </w:t>
            </w:r>
            <w:r>
              <w:rPr>
                <w:i/>
                <w:iCs/>
                <w:noProof/>
              </w:rPr>
              <w:t xml:space="preserve">International Journal of Numerical Methmatic, </w:t>
            </w:r>
            <w:r>
              <w:rPr>
                <w:noProof/>
              </w:rPr>
              <w:t xml:space="preserve">pp. 657-680, 2000. </w:t>
            </w:r>
          </w:p>
        </w:tc>
      </w:tr>
    </w:tbl>
    <w:p w:rsidR="00F3611F" w:rsidRPr="00902B50" w:rsidRDefault="00F3611F" w:rsidP="004E59BB">
      <w:pPr>
        <w:pStyle w:val="ac"/>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348" w:rsidRDefault="00446348" w:rsidP="00B927DE">
      <w:pPr>
        <w:spacing w:after="0" w:line="240" w:lineRule="auto"/>
      </w:pPr>
      <w:r>
        <w:separator/>
      </w:r>
    </w:p>
  </w:endnote>
  <w:endnote w:type="continuationSeparator" w:id="0">
    <w:p w:rsidR="00446348" w:rsidRDefault="0044634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81B" w:rsidRPr="00DF5650" w:rsidRDefault="0084281B"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C7E4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84281B" w:rsidRDefault="00842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348" w:rsidRDefault="00446348" w:rsidP="00B927DE">
      <w:pPr>
        <w:spacing w:after="0" w:line="240" w:lineRule="auto"/>
      </w:pPr>
      <w:r>
        <w:separator/>
      </w:r>
    </w:p>
  </w:footnote>
  <w:footnote w:type="continuationSeparator" w:id="0">
    <w:p w:rsidR="00446348" w:rsidRDefault="00446348" w:rsidP="00B927DE">
      <w:pPr>
        <w:spacing w:after="0" w:line="240" w:lineRule="auto"/>
      </w:pPr>
      <w:r>
        <w:continuationSeparator/>
      </w:r>
    </w:p>
  </w:footnote>
  <w:footnote w:id="1">
    <w:p w:rsidR="0084281B" w:rsidRDefault="0084281B" w:rsidP="0084281B">
      <w:pPr>
        <w:pStyle w:val="FootnoteText"/>
        <w:bidi w:val="0"/>
      </w:pPr>
      <w:r>
        <w:rPr>
          <w:rStyle w:val="FootnoteReference"/>
        </w:rPr>
        <w:footnoteRef/>
      </w:r>
      <w:r>
        <w:rPr>
          <w:rtl/>
        </w:rPr>
        <w:t xml:space="preserve"> </w:t>
      </w:r>
      <w:r>
        <w:t>Limiter</w:t>
      </w:r>
    </w:p>
  </w:footnote>
  <w:footnote w:id="2">
    <w:p w:rsidR="0084281B" w:rsidRDefault="0084281B" w:rsidP="0084281B">
      <w:pPr>
        <w:pStyle w:val="FootnoteText"/>
        <w:bidi w:val="0"/>
      </w:pPr>
      <w:r>
        <w:rPr>
          <w:rStyle w:val="FootnoteReference"/>
        </w:rPr>
        <w:footnoteRef/>
      </w:r>
      <w:r>
        <w:rPr>
          <w:rtl/>
        </w:rPr>
        <w:t xml:space="preserve"> </w:t>
      </w:r>
      <w:r>
        <w:t>Ghost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81B" w:rsidRPr="00DF5650" w:rsidRDefault="0084281B"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4281B" w:rsidTr="00670344">
                            <w:trPr>
                              <w:trHeight w:hRule="exact" w:val="360"/>
                            </w:trPr>
                            <w:tc>
                              <w:tcPr>
                                <w:tcW w:w="544" w:type="pct"/>
                                <w:shd w:val="clear" w:color="auto" w:fill="5B9BD5" w:themeFill="accent1"/>
                                <w:vAlign w:val="center"/>
                              </w:tcPr>
                              <w:p w:rsidR="0084281B" w:rsidRPr="00670344" w:rsidRDefault="0084281B"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4281B" w:rsidRPr="0084281B" w:rsidRDefault="0084281B" w:rsidP="0084281B">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84281B">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84281B">
                                  <w:rPr>
                                    <w:rFonts w:asciiTheme="majorBidi" w:hAnsiTheme="majorBidi" w:cstheme="majorBidi"/>
                                    <w:color w:val="000000" w:themeColor="text1"/>
                                    <w:sz w:val="20"/>
                                    <w:szCs w:val="20"/>
                                    <w:shd w:val="clear" w:color="auto" w:fill="FFFFFF" w:themeFill="background1"/>
                                  </w:rPr>
                                  <w:fldChar w:fldCharType="separate"/>
                                </w:r>
                                <w:r w:rsidR="004C7E40" w:rsidRPr="004C7E40">
                                  <w:rPr>
                                    <w:rFonts w:asciiTheme="majorBidi" w:hAnsiTheme="majorBidi" w:cs="B Nazanin"/>
                                    <w:b/>
                                    <w:bCs/>
                                    <w:noProof/>
                                    <w:color w:val="000000" w:themeColor="text1"/>
                                    <w:sz w:val="20"/>
                                    <w:szCs w:val="20"/>
                                    <w:shd w:val="clear" w:color="auto" w:fill="FFFFFF" w:themeFill="background1"/>
                                  </w:rPr>
                                  <w:t>Limiter3D</w:t>
                                </w:r>
                                <w:r w:rsidRPr="0084281B">
                                  <w:rPr>
                                    <w:rFonts w:asciiTheme="majorBidi" w:hAnsiTheme="majorBidi" w:cs="B Nazanin"/>
                                    <w:color w:val="000000" w:themeColor="text1"/>
                                    <w:sz w:val="20"/>
                                    <w:szCs w:val="20"/>
                                    <w:shd w:val="clear" w:color="auto" w:fill="FFFFFF" w:themeFill="background1"/>
                                  </w:rPr>
                                  <w:fldChar w:fldCharType="end"/>
                                </w:r>
                              </w:p>
                              <w:p w:rsidR="0084281B" w:rsidRPr="00670344" w:rsidRDefault="0084281B"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4281B" w:rsidRDefault="0084281B">
                                <w:pPr>
                                  <w:pStyle w:val="Header"/>
                                  <w:spacing w:before="40" w:after="40"/>
                                  <w:jc w:val="center"/>
                                  <w:rPr>
                                    <w:color w:val="FFFFFF" w:themeColor="background1"/>
                                  </w:rPr>
                                </w:pPr>
                              </w:p>
                            </w:tc>
                          </w:tr>
                        </w:tbl>
                        <w:p w:rsidR="0084281B" w:rsidRDefault="0084281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4281B" w:rsidTr="00670344">
                      <w:trPr>
                        <w:trHeight w:hRule="exact" w:val="360"/>
                      </w:trPr>
                      <w:tc>
                        <w:tcPr>
                          <w:tcW w:w="544" w:type="pct"/>
                          <w:shd w:val="clear" w:color="auto" w:fill="5B9BD5" w:themeFill="accent1"/>
                          <w:vAlign w:val="center"/>
                        </w:tcPr>
                        <w:p w:rsidR="0084281B" w:rsidRPr="00670344" w:rsidRDefault="0084281B"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4281B" w:rsidRPr="0084281B" w:rsidRDefault="0084281B" w:rsidP="0084281B">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84281B">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84281B">
                            <w:rPr>
                              <w:rFonts w:asciiTheme="majorBidi" w:hAnsiTheme="majorBidi" w:cstheme="majorBidi"/>
                              <w:color w:val="000000" w:themeColor="text1"/>
                              <w:sz w:val="20"/>
                              <w:szCs w:val="20"/>
                              <w:shd w:val="clear" w:color="auto" w:fill="FFFFFF" w:themeFill="background1"/>
                            </w:rPr>
                            <w:fldChar w:fldCharType="separate"/>
                          </w:r>
                          <w:r w:rsidR="004C7E40" w:rsidRPr="004C7E40">
                            <w:rPr>
                              <w:rFonts w:asciiTheme="majorBidi" w:hAnsiTheme="majorBidi" w:cs="B Nazanin"/>
                              <w:b/>
                              <w:bCs/>
                              <w:noProof/>
                              <w:color w:val="000000" w:themeColor="text1"/>
                              <w:sz w:val="20"/>
                              <w:szCs w:val="20"/>
                              <w:shd w:val="clear" w:color="auto" w:fill="FFFFFF" w:themeFill="background1"/>
                            </w:rPr>
                            <w:t>Limiter3D</w:t>
                          </w:r>
                          <w:r w:rsidRPr="0084281B">
                            <w:rPr>
                              <w:rFonts w:asciiTheme="majorBidi" w:hAnsiTheme="majorBidi" w:cs="B Nazanin"/>
                              <w:color w:val="000000" w:themeColor="text1"/>
                              <w:sz w:val="20"/>
                              <w:szCs w:val="20"/>
                              <w:shd w:val="clear" w:color="auto" w:fill="FFFFFF" w:themeFill="background1"/>
                            </w:rPr>
                            <w:fldChar w:fldCharType="end"/>
                          </w:r>
                        </w:p>
                        <w:p w:rsidR="0084281B" w:rsidRPr="00670344" w:rsidRDefault="0084281B"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4281B" w:rsidRDefault="0084281B">
                          <w:pPr>
                            <w:pStyle w:val="Header"/>
                            <w:spacing w:before="40" w:after="40"/>
                            <w:jc w:val="center"/>
                            <w:rPr>
                              <w:color w:val="FFFFFF" w:themeColor="background1"/>
                            </w:rPr>
                          </w:pPr>
                        </w:p>
                      </w:tc>
                    </w:tr>
                  </w:tbl>
                  <w:p w:rsidR="0084281B" w:rsidRDefault="0084281B">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3894F208"/>
    <w:lvl w:ilvl="0">
      <w:start w:val="1"/>
      <w:numFmt w:val="decimal"/>
      <w:pStyle w:val="a0"/>
      <w:suff w:val="nothing"/>
      <w:lvlText w:val="شکل (%1) "/>
      <w:lvlJc w:val="left"/>
      <w:pPr>
        <w:ind w:left="1800" w:hanging="151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B5B29B7"/>
    <w:multiLevelType w:val="hybridMultilevel"/>
    <w:tmpl w:val="4B905A88"/>
    <w:lvl w:ilvl="0" w:tplc="E5F8E1CE">
      <w:start w:val="1"/>
      <w:numFmt w:val="decimal"/>
      <w:lvlText w:val="%1-"/>
      <w:lvlJc w:val="left"/>
      <w:pPr>
        <w:ind w:left="648" w:hanging="360"/>
      </w:pPr>
      <w:rPr>
        <w:rFonts w:hint="default"/>
        <w:sz w:val="26"/>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0E51EA5"/>
    <w:multiLevelType w:val="hybridMultilevel"/>
    <w:tmpl w:val="D21642FA"/>
    <w:lvl w:ilvl="0" w:tplc="570E281C">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95017B8"/>
    <w:multiLevelType w:val="hybridMultilevel"/>
    <w:tmpl w:val="38348CF6"/>
    <w:lvl w:ilvl="0" w:tplc="10807DF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548AA"/>
    <w:multiLevelType w:val="hybridMultilevel"/>
    <w:tmpl w:val="9556A1A0"/>
    <w:lvl w:ilvl="0" w:tplc="0E4608E2">
      <w:start w:val="1"/>
      <w:numFmt w:val="decimal"/>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7664A5"/>
    <w:multiLevelType w:val="hybridMultilevel"/>
    <w:tmpl w:val="AA5E45BC"/>
    <w:lvl w:ilvl="0" w:tplc="D440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D71A4E"/>
    <w:multiLevelType w:val="multilevel"/>
    <w:tmpl w:val="C69AAFFE"/>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04440B6"/>
    <w:multiLevelType w:val="hybridMultilevel"/>
    <w:tmpl w:val="71F8A2FE"/>
    <w:lvl w:ilvl="0" w:tplc="9CBA0D5E">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2">
    <w:nsid w:val="78C9015F"/>
    <w:multiLevelType w:val="multilevel"/>
    <w:tmpl w:val="434C1F40"/>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2"/>
  </w:num>
  <w:num w:numId="3">
    <w:abstractNumId w:val="10"/>
  </w:num>
  <w:num w:numId="4">
    <w:abstractNumId w:val="13"/>
  </w:num>
  <w:num w:numId="5">
    <w:abstractNumId w:val="11"/>
  </w:num>
  <w:num w:numId="6">
    <w:abstractNumId w:val="0"/>
  </w:num>
  <w:num w:numId="7">
    <w:abstractNumId w:val="5"/>
  </w:num>
  <w:num w:numId="8">
    <w:abstractNumId w:val="1"/>
  </w:num>
  <w:num w:numId="9">
    <w:abstractNumId w:val="3"/>
  </w:num>
  <w:num w:numId="10">
    <w:abstractNumId w:val="7"/>
  </w:num>
  <w:num w:numId="11">
    <w:abstractNumId w:val="4"/>
  </w:num>
  <w:num w:numId="12">
    <w:abstractNumId w:val="6"/>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46348"/>
    <w:rsid w:val="00455AEA"/>
    <w:rsid w:val="0047196B"/>
    <w:rsid w:val="004A1F61"/>
    <w:rsid w:val="004C3ED8"/>
    <w:rsid w:val="004C7E40"/>
    <w:rsid w:val="004E59BB"/>
    <w:rsid w:val="00510C6A"/>
    <w:rsid w:val="0052134D"/>
    <w:rsid w:val="005227C3"/>
    <w:rsid w:val="005264A5"/>
    <w:rsid w:val="00533226"/>
    <w:rsid w:val="00533E50"/>
    <w:rsid w:val="005356AB"/>
    <w:rsid w:val="00536F59"/>
    <w:rsid w:val="00544E87"/>
    <w:rsid w:val="00556F62"/>
    <w:rsid w:val="00585197"/>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281B"/>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B6184"/>
    <w:rsid w:val="00AF2779"/>
    <w:rsid w:val="00B06CA3"/>
    <w:rsid w:val="00B27683"/>
    <w:rsid w:val="00B475F2"/>
    <w:rsid w:val="00B47F47"/>
    <w:rsid w:val="00B5595B"/>
    <w:rsid w:val="00B60EC3"/>
    <w:rsid w:val="00B67B87"/>
    <w:rsid w:val="00B718F1"/>
    <w:rsid w:val="00B81B1A"/>
    <w:rsid w:val="00B927DE"/>
    <w:rsid w:val="00BA62A3"/>
    <w:rsid w:val="00BB7E06"/>
    <w:rsid w:val="00BD0C7F"/>
    <w:rsid w:val="00BF32BB"/>
    <w:rsid w:val="00C45C90"/>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304D"/>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483348-2A97-4AC6-B9C6-909D02D8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E7304D"/>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E7304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8">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902B50"/>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84281B"/>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84281B"/>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4">
    <w:name w:val="شکل"/>
    <w:basedOn w:val="a8"/>
    <w:link w:val="Char2"/>
    <w:autoRedefine/>
    <w:qFormat/>
    <w:rsid w:val="00D068D0"/>
    <w:pPr>
      <w:numPr>
        <w:numId w:val="3"/>
      </w:numPr>
      <w:jc w:val="center"/>
    </w:pPr>
    <w:rPr>
      <w:szCs w:val="24"/>
    </w:rPr>
  </w:style>
  <w:style w:type="character" w:customStyle="1" w:styleId="Char2">
    <w:name w:val="شکل Char"/>
    <w:basedOn w:val="Char0"/>
    <w:link w:val="a4"/>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d">
    <w:name w:val="متن"/>
    <w:link w:val="Char8"/>
    <w:qFormat/>
    <w:rsid w:val="0084281B"/>
    <w:pPr>
      <w:widowControl w:val="0"/>
      <w:bidi/>
      <w:spacing w:after="0" w:line="276" w:lineRule="auto"/>
      <w:jc w:val="both"/>
    </w:pPr>
    <w:rPr>
      <w:rFonts w:ascii="Times New Roman" w:hAnsi="Times New Roman" w:cs="B Nazanin"/>
      <w:szCs w:val="26"/>
    </w:rPr>
  </w:style>
  <w:style w:type="character" w:customStyle="1" w:styleId="Char8">
    <w:name w:val="متن Char"/>
    <w:basedOn w:val="DefaultParagraphFont"/>
    <w:link w:val="ad"/>
    <w:rsid w:val="0084281B"/>
    <w:rPr>
      <w:rFonts w:ascii="Times New Roman" w:hAnsi="Times New Roman" w:cs="B Nazanin"/>
      <w:szCs w:val="26"/>
    </w:rPr>
  </w:style>
  <w:style w:type="paragraph" w:customStyle="1" w:styleId="a1">
    <w:name w:val="ش فرمول"/>
    <w:next w:val="ad"/>
    <w:qFormat/>
    <w:rsid w:val="0084281B"/>
    <w:pPr>
      <w:widowControl w:val="0"/>
      <w:numPr>
        <w:numId w:val="7"/>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3">
    <w:name w:val="ع-سطح 3"/>
    <w:basedOn w:val="ad"/>
    <w:next w:val="ad"/>
    <w:qFormat/>
    <w:rsid w:val="0084281B"/>
    <w:pPr>
      <w:keepNext/>
      <w:numPr>
        <w:ilvl w:val="2"/>
        <w:numId w:val="8"/>
      </w:numPr>
      <w:tabs>
        <w:tab w:val="num" w:pos="360"/>
      </w:tabs>
      <w:spacing w:before="600" w:after="200" w:line="360" w:lineRule="auto"/>
      <w:outlineLvl w:val="2"/>
    </w:pPr>
    <w:rPr>
      <w:b/>
      <w:bCs/>
    </w:rPr>
  </w:style>
  <w:style w:type="paragraph" w:customStyle="1" w:styleId="-2">
    <w:name w:val="ع-سطح 2"/>
    <w:next w:val="ad"/>
    <w:link w:val="-2Char"/>
    <w:qFormat/>
    <w:rsid w:val="0084281B"/>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character" w:customStyle="1" w:styleId="-2Char">
    <w:name w:val="ع-سطح 2 Char"/>
    <w:basedOn w:val="DefaultParagraphFont"/>
    <w:link w:val="-2"/>
    <w:rsid w:val="0084281B"/>
    <w:rPr>
      <w:rFonts w:ascii="Times New Roman" w:hAnsi="Times New Roman" w:cs="B Nazanin"/>
      <w:b/>
      <w:bCs/>
      <w:sz w:val="32"/>
      <w:szCs w:val="32"/>
    </w:rPr>
  </w:style>
  <w:style w:type="paragraph" w:customStyle="1" w:styleId="-1">
    <w:name w:val="ع-سطح 1"/>
    <w:basedOn w:val="Normal"/>
    <w:next w:val="Normal"/>
    <w:qFormat/>
    <w:rsid w:val="0084281B"/>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qFormat/>
    <w:rsid w:val="0084281B"/>
    <w:pPr>
      <w:numPr>
        <w:ilvl w:val="3"/>
        <w:numId w:val="8"/>
      </w:numPr>
      <w:tabs>
        <w:tab w:val="num" w:pos="360"/>
      </w:tabs>
      <w:ind w:left="0"/>
      <w:jc w:val="left"/>
      <w:outlineLvl w:val="3"/>
    </w:pPr>
    <w:rPr>
      <w:b/>
      <w:bCs/>
    </w:rPr>
  </w:style>
  <w:style w:type="paragraph" w:customStyle="1" w:styleId="a0">
    <w:name w:val="شکل زيرنويس"/>
    <w:next w:val="ad"/>
    <w:qFormat/>
    <w:rsid w:val="0084281B"/>
    <w:pPr>
      <w:widowControl w:val="0"/>
      <w:numPr>
        <w:numId w:val="9"/>
      </w:numPr>
      <w:bidi/>
      <w:adjustRightInd w:val="0"/>
      <w:snapToGrid w:val="0"/>
      <w:spacing w:after="360" w:line="240" w:lineRule="auto"/>
      <w:jc w:val="center"/>
      <w:outlineLvl w:val="5"/>
    </w:pPr>
    <w:rPr>
      <w:rFonts w:ascii="Times New Roman" w:hAnsi="Times New Roman" w:cs="B Nazanin"/>
      <w:sz w:val="20"/>
    </w:rPr>
  </w:style>
  <w:style w:type="paragraph" w:customStyle="1" w:styleId="a2">
    <w:name w:val="جدول بالانويس"/>
    <w:next w:val="Normal"/>
    <w:qFormat/>
    <w:rsid w:val="0084281B"/>
    <w:pPr>
      <w:keepNext/>
      <w:numPr>
        <w:numId w:val="12"/>
      </w:numPr>
      <w:bidi/>
      <w:spacing w:before="360" w:after="0" w:line="240" w:lineRule="auto"/>
      <w:jc w:val="center"/>
      <w:outlineLvl w:val="7"/>
    </w:pPr>
    <w:rPr>
      <w:rFonts w:ascii="Times New Roman" w:hAnsi="Times New Roman" w:cs="B Nazanin"/>
      <w:sz w:val="28"/>
      <w:szCs w:val="28"/>
    </w:rPr>
  </w:style>
  <w:style w:type="paragraph" w:customStyle="1" w:styleId="a3">
    <w:name w:val="بخش زیربرنامه"/>
    <w:basedOn w:val="Normal"/>
    <w:link w:val="Char9"/>
    <w:qFormat/>
    <w:rsid w:val="0084281B"/>
    <w:pPr>
      <w:keepNext/>
      <w:widowControl w:val="0"/>
      <w:numPr>
        <w:numId w:val="13"/>
      </w:numPr>
      <w:bidi/>
      <w:spacing w:before="100" w:beforeAutospacing="1" w:line="259" w:lineRule="auto"/>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3"/>
    <w:rsid w:val="0084281B"/>
    <w:rPr>
      <w:rFonts w:ascii="Times New Roman Bold" w:eastAsia="Calibri" w:hAnsi="Times New Roman Bold" w:cs="B Nazanin"/>
      <w:b/>
      <w:bCs/>
      <w:sz w:val="32"/>
      <w:szCs w:val="26"/>
    </w:rPr>
  </w:style>
  <w:style w:type="paragraph" w:styleId="Bibliography">
    <w:name w:val="Bibliography"/>
    <w:basedOn w:val="Normal"/>
    <w:next w:val="Normal"/>
    <w:uiPriority w:val="37"/>
    <w:unhideWhenUsed/>
    <w:rsid w:val="004E59BB"/>
    <w:pPr>
      <w:bidi/>
      <w:spacing w:line="360" w:lineRule="auto"/>
    </w:pPr>
    <w:rPr>
      <w:rFonts w:ascii="Times New Roman" w:hAnsi="Times New Roman" w:cs="B Nazanin"/>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8959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oleObject" Target="embeddings/oleObject62.bin"/><Relationship Id="rId138" Type="http://schemas.openxmlformats.org/officeDocument/2006/relationships/image" Target="media/image64.wmf"/><Relationship Id="rId154" Type="http://schemas.openxmlformats.org/officeDocument/2006/relationships/oleObject" Target="embeddings/oleObject74.bin"/><Relationship Id="rId159" Type="http://schemas.openxmlformats.org/officeDocument/2006/relationships/oleObject" Target="embeddings/oleObject79.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image" Target="media/image3.jpeg"/><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image" Target="media/image24.png"/><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9.bin"/><Relationship Id="rId144" Type="http://schemas.openxmlformats.org/officeDocument/2006/relationships/image" Target="media/image67.w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image" Target="media/image44.wmf"/><Relationship Id="rId160" Type="http://schemas.openxmlformats.org/officeDocument/2006/relationships/oleObject" Target="embeddings/oleObject80.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30.wmf"/><Relationship Id="rId69" Type="http://schemas.openxmlformats.org/officeDocument/2006/relationships/oleObject" Target="embeddings/oleObject27.bin"/><Relationship Id="rId113" Type="http://schemas.openxmlformats.org/officeDocument/2006/relationships/oleObject" Target="embeddings/oleObject51.bin"/><Relationship Id="rId118" Type="http://schemas.openxmlformats.org/officeDocument/2006/relationships/oleObject" Target="embeddings/oleObject54.bin"/><Relationship Id="rId134" Type="http://schemas.openxmlformats.org/officeDocument/2006/relationships/image" Target="media/image62.wmf"/><Relationship Id="rId139" Type="http://schemas.openxmlformats.org/officeDocument/2006/relationships/oleObject" Target="embeddings/oleObject65.bin"/><Relationship Id="rId80" Type="http://schemas.openxmlformats.org/officeDocument/2006/relationships/image" Target="media/image37.wmf"/><Relationship Id="rId85" Type="http://schemas.openxmlformats.org/officeDocument/2006/relationships/oleObject" Target="embeddings/oleObject36.bin"/><Relationship Id="rId150" Type="http://schemas.openxmlformats.org/officeDocument/2006/relationships/image" Target="media/image70.wmf"/><Relationship Id="rId155" Type="http://schemas.openxmlformats.org/officeDocument/2006/relationships/oleObject" Target="embeddings/oleObject75.bin"/><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oleObject" Target="embeddings/oleObject57.bin"/><Relationship Id="rId129" Type="http://schemas.openxmlformats.org/officeDocument/2006/relationships/oleObject" Target="embeddings/oleObject60.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oleObject" Target="embeddings/oleObject35.bin"/><Relationship Id="rId88" Type="http://schemas.openxmlformats.org/officeDocument/2006/relationships/image" Target="media/image41.wmf"/><Relationship Id="rId91" Type="http://schemas.openxmlformats.org/officeDocument/2006/relationships/oleObject" Target="embeddings/oleObject39.bin"/><Relationship Id="rId96" Type="http://schemas.openxmlformats.org/officeDocument/2006/relationships/oleObject" Target="embeddings/oleObject42.bin"/><Relationship Id="rId111" Type="http://schemas.openxmlformats.org/officeDocument/2006/relationships/oleObject" Target="embeddings/oleObject50.bin"/><Relationship Id="rId132" Type="http://schemas.openxmlformats.org/officeDocument/2006/relationships/image" Target="media/image61.wmf"/><Relationship Id="rId140" Type="http://schemas.openxmlformats.org/officeDocument/2006/relationships/image" Target="media/image65.wmf"/><Relationship Id="rId145" Type="http://schemas.openxmlformats.org/officeDocument/2006/relationships/oleObject" Target="embeddings/oleObject68.bin"/><Relationship Id="rId153" Type="http://schemas.openxmlformats.org/officeDocument/2006/relationships/oleObject" Target="embeddings/oleObject73.bin"/><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1.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0.wmf"/><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oleObject" Target="embeddings/oleObject56.bin"/><Relationship Id="rId130" Type="http://schemas.openxmlformats.org/officeDocument/2006/relationships/image" Target="media/image60.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69.wmf"/><Relationship Id="rId151" Type="http://schemas.openxmlformats.org/officeDocument/2006/relationships/oleObject" Target="embeddings/oleObject71.bin"/><Relationship Id="rId156" Type="http://schemas.openxmlformats.org/officeDocument/2006/relationships/oleObject" Target="embeddings/oleObject76.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oleObject" Target="embeddings/oleObject20.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oleObject" Target="embeddings/oleObject55.bin"/><Relationship Id="rId125" Type="http://schemas.openxmlformats.org/officeDocument/2006/relationships/image" Target="media/image58.wmf"/><Relationship Id="rId141" Type="http://schemas.openxmlformats.org/officeDocument/2006/relationships/oleObject" Target="embeddings/oleObject66.bin"/><Relationship Id="rId146" Type="http://schemas.openxmlformats.org/officeDocument/2006/relationships/image" Target="media/image68.wmf"/><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oleObject" Target="embeddings/oleObject40.bin"/><Relationship Id="rId16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61.bin"/><Relationship Id="rId136" Type="http://schemas.openxmlformats.org/officeDocument/2006/relationships/image" Target="media/image63.wmf"/><Relationship Id="rId157" Type="http://schemas.openxmlformats.org/officeDocument/2006/relationships/oleObject" Target="embeddings/oleObject77.bin"/><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oleObject" Target="embeddings/oleObject72.bin"/><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6.wmf"/><Relationship Id="rId77" Type="http://schemas.openxmlformats.org/officeDocument/2006/relationships/oleObject" Target="embeddings/oleObject31.bin"/><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6.wmf"/><Relationship Id="rId142" Type="http://schemas.openxmlformats.org/officeDocument/2006/relationships/image" Target="media/image66.wmf"/><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Zin00</b:Tag>
    <b:SourceType>JournalArticle</b:SourceType>
    <b:Guid>{542AB005-6B3E-4873-8E0E-E893DB2B64A5}</b:Guid>
    <b:Author>
      <b:Author>
        <b:NameList>
          <b:Person>
            <b:Last>Zingg</b:Last>
            <b:First>D</b:First>
          </b:Person>
          <b:Person>
            <b:Last>De Rango</b:Last>
            <b:First>S</b:First>
          </b:Person>
          <b:Person>
            <b:Last>Nemec</b:Last>
            <b:First>M</b:First>
          </b:Person>
          <b:Person>
            <b:Last>Pulliam</b:Last>
            <b:First>T</b:First>
          </b:Person>
        </b:NameList>
      </b:Author>
    </b:Author>
    <b:Title>Comparison of several spatial discretizations for the Navier–Stokes equations</b:Title>
    <b:JournalName>Journal of Computational Physics</b:JournalName>
    <b:Year>2000</b:Year>
    <b:Pages> 683–704</b:Pages>
    <b:RefOrder>1</b:RefOrder>
  </b:Source>
  <b:Source>
    <b:Tag>DeR01</b:Tag>
    <b:SourceType>JournalArticle</b:SourceType>
    <b:Guid>{C1BDB825-F4EB-456A-A604-4C5E3C30A1B7}</b:Guid>
    <b:Author>
      <b:Author>
        <b:NameList>
          <b:Person>
            <b:Last>De Rango</b:Last>
            <b:First>S</b:First>
          </b:Person>
          <b:Person>
            <b:Last>Zingg</b:Last>
            <b:First>D.W</b:First>
          </b:Person>
        </b:NameList>
      </b:Author>
    </b:Author>
    <b:Title>Higher-order spatial discretization for turbulent aerodynamic computations</b:Title>
    <b:JournalName>American Institute of Aeronautics and Astronautics Journal</b:JournalName>
    <b:Year>2001</b:Year>
    <b:Pages>1296–1304</b:Pages>
    <b:RefOrder>2</b:RefOrder>
  </b:Source>
  <b:Source>
    <b:Tag>Bar90</b:Tag>
    <b:SourceType>JournalArticle</b:SourceType>
    <b:Guid>{C2970ADB-A0E8-41AE-B34E-2A260D64489A}</b:Guid>
    <b:Author>
      <b:Author>
        <b:NameList>
          <b:Person>
            <b:Last>Barth</b:Last>
            <b:First>T.</b:First>
            <b:Middle>J</b:Middle>
          </b:Person>
          <b:Person>
            <b:Last>Frederickson</b:Last>
            <b:First>P.</b:First>
            <b:Middle>O</b:Middle>
          </b:Person>
        </b:NameList>
      </b:Author>
    </b:Author>
    <b:Title>Higher-order solution of the Euler equations on unstructured grids using quadratic reconstruction</b:Title>
    <b:JournalName>AIAA</b:JournalName>
    <b:Year>1990</b:Year>
    <b:RefOrder>3</b:RefOrder>
  </b:Source>
  <b:Source>
    <b:Tag>Bar94</b:Tag>
    <b:SourceType>Report</b:SourceType>
    <b:Guid>{5D901CD7-CF08-4F3E-9B3F-7C01A820A922}</b:Guid>
    <b:Author>
      <b:Author>
        <b:NameList>
          <b:Person>
            <b:Last>Barth</b:Last>
            <b:First>T.J.</b:First>
          </b:Person>
        </b:NameList>
      </b:Author>
    </b:Author>
    <b:Title>Aspects of unstructured grids and finite-volume solvers for the Euler and Navier–Stokes equations</b:Title>
    <b:Year>1994</b:Year>
    <b:City>Rhode-Saint-Genèse</b:City>
    <b:Publisher>von Karman Institute for Fluid Dynamics</b:Publisher>
    <b:RefOrder>4</b:RefOrder>
  </b:Source>
  <b:Source>
    <b:Tag>Del97</b:Tag>
    <b:SourceType>JournalArticle</b:SourceType>
    <b:Guid>{2C283D0B-7721-4D9D-84CD-79566A26DEB7}</b:Guid>
    <b:Author>
      <b:Author>
        <b:NameList>
          <b:Person>
            <b:Last>Delanaye</b:Last>
            <b:First>M</b:First>
          </b:Person>
          <b:Person>
            <b:Last>Essers</b:Last>
            <b:First>J.A</b:First>
          </b:Person>
        </b:NameList>
      </b:Author>
    </b:Author>
    <b:Title>Quadratic-reconstruction finite volume scheme for compressible flows on unstructured adaptive grids</b:Title>
    <b:Year>1997</b:Year>
    <b:JournalName>American Institute of Aeronautics and Astronautics Journal</b:JournalName>
    <b:Pages> 631–639</b:Pages>
    <b:RefOrder>5</b:RefOrder>
  </b:Source>
  <b:Source>
    <b:Tag>Bla01</b:Tag>
    <b:SourceType>Book</b:SourceType>
    <b:Guid>{C12AF33B-3B27-4352-9C82-9B646227A788}</b:Guid>
    <b:Title>COMPUTATIONAL FLUID DYNAMICS: PRINCIPLES AND APPLICATIONS</b:Title>
    <b:Year>2001</b:Year>
    <b:Publisher>Elsevier</b:Publisher>
    <b:Author>
      <b:Author>
        <b:NameList>
          <b:Person>
            <b:Last>Blazek</b:Last>
            <b:First>J</b:First>
          </b:Person>
        </b:NameList>
      </b:Author>
    </b:Author>
    <b:RefOrder>6</b:RefOrder>
  </b:Source>
  <b:Source>
    <b:Tag>Bar89</b:Tag>
    <b:SourceType>JournalArticle</b:SourceType>
    <b:Guid>{3F65340E-4551-4D22-9673-A0C4CA73C692}</b:Guid>
    <b:Author>
      <b:Author>
        <b:NameList>
          <b:Person>
            <b:Last>Barth</b:Last>
            <b:First>T.</b:First>
            <b:Middle>J</b:Middle>
          </b:Person>
          <b:Person>
            <b:Last>Jespersen</b:Last>
            <b:First>D.</b:First>
            <b:Middle>C</b:Middle>
          </b:Person>
        </b:NameList>
      </b:Author>
    </b:Author>
    <b:Title>The design and application of upwind schemes on unstructured meshes</b:Title>
    <b:JournalName>AIAA</b:JournalName>
    <b:Year>1989</b:Year>
    <b:RefOrder>7</b:RefOrder>
  </b:Source>
  <b:Source>
    <b:Tag>Ven93</b:Tag>
    <b:SourceType>JournalArticle</b:SourceType>
    <b:Guid>{14A0E5F9-94B4-47C2-9227-C9ABF4B87E13}</b:Guid>
    <b:Author>
      <b:Author>
        <b:NameList>
          <b:Person>
            <b:Last>Venkatakrishnan</b:Last>
            <b:First>V</b:First>
          </b:Person>
        </b:NameList>
      </b:Author>
    </b:Author>
    <b:Title>On the accuracy of limiters and convergence to steady-state solutions</b:Title>
    <b:JournalName>AIAA paper </b:JournalName>
    <b:Year>1993</b:Year>
    <b:RefOrder>8</b:RefOrder>
  </b:Source>
  <b:Source>
    <b:Tag>AFa</b:Tag>
    <b:SourceType>JournalArticle</b:SourceType>
    <b:Guid>{4AD5C42E-469B-4048-8864-570D9C832093}</b:Guid>
    <b:Author>
      <b:Author>
        <b:NameList>
          <b:Person>
            <b:Last>Wang</b:Last>
            <b:First>Z.J</b:First>
          </b:Person>
        </b:NameList>
      </b:Author>
    </b:Author>
    <b:Title>A Fast Nested Multi-Grid Viscous Flow Solver for Adaptive Cartesian/Quad Grids</b:Title>
    <b:JournalName>International Journal of Numerical Methmatic</b:JournalName>
    <b:Year>2000</b:Year>
    <b:Pages>657-680</b:Pages>
    <b:RefOrder>11</b:RefOrder>
  </b:Source>
  <b:Source>
    <b:Tag>Mic09</b:Tag>
    <b:SourceType>JournalArticle</b:SourceType>
    <b:Guid>{47D92EF6-594E-4419-AF5F-1E8B67D937A1}</b:Guid>
    <b:Author>
      <b:Author>
        <b:NameList>
          <b:Person>
            <b:Last>Michalak</b:Last>
            <b:First>Christopher</b:First>
          </b:Person>
          <b:Person>
            <b:Last>Ollivier-Gooch</b:Last>
            <b:First>Carl</b:First>
          </b:Person>
        </b:NameList>
      </b:Author>
    </b:Author>
    <b:Title>Accuracy preserving limiter for the high-order accurate solution of the Euler equations</b:Title>
    <b:JournalName>Journal of Computational Physics</b:JournalName>
    <b:Year>2009</b:Year>
    <b:Pages>8693–8711</b:Pages>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61FB2-FB6D-4AF6-A24A-C40C46A3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2018-05-10T14:11:00Z</dcterms:modified>
</cp:coreProperties>
</file>