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Pr="0093197E" w:rsidRDefault="00B927DE" w:rsidP="00B927DE">
      <w:pPr>
        <w:bidi/>
        <w:spacing w:line="276" w:lineRule="auto"/>
        <w:jc w:val="center"/>
        <w:rPr>
          <w:rFonts w:ascii="Times New Roman" w:hAnsi="Times New Roman" w:cs="B Nazanin"/>
          <w:b/>
          <w:bCs/>
          <w:sz w:val="36"/>
          <w:szCs w:val="36"/>
          <w:lang w:bidi="fa-IR"/>
        </w:rPr>
      </w:pPr>
      <w:r w:rsidRPr="0093197E">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93197E" w:rsidRDefault="00B927DE" w:rsidP="00B927DE">
      <w:pPr>
        <w:bidi/>
        <w:spacing w:line="276" w:lineRule="auto"/>
        <w:jc w:val="center"/>
        <w:rPr>
          <w:rFonts w:ascii="Times New Roman" w:hAnsi="Times New Roman" w:cs="B Nazanin"/>
          <w:sz w:val="28"/>
          <w:szCs w:val="28"/>
          <w:rtl/>
          <w:lang w:bidi="fa-IR"/>
        </w:rPr>
      </w:pPr>
    </w:p>
    <w:p w:rsidR="00B927DE" w:rsidRPr="0093197E" w:rsidRDefault="00B927DE" w:rsidP="00B927DE">
      <w:pPr>
        <w:bidi/>
        <w:spacing w:line="276" w:lineRule="auto"/>
        <w:jc w:val="center"/>
        <w:rPr>
          <w:rFonts w:ascii="Times New Roman" w:hAnsi="Times New Roman" w:cs="B Nazanin"/>
          <w:sz w:val="28"/>
          <w:szCs w:val="28"/>
          <w:rtl/>
          <w:lang w:bidi="fa-IR"/>
        </w:rPr>
      </w:pPr>
    </w:p>
    <w:p w:rsidR="00B927DE" w:rsidRPr="0093197E" w:rsidRDefault="008A3F0B"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DDD9EC0" wp14:editId="590D68D4">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93197E"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93197E"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93197E" w:rsidRDefault="00B927DE" w:rsidP="00B927DE">
      <w:pPr>
        <w:bidi/>
        <w:spacing w:line="276" w:lineRule="auto"/>
        <w:jc w:val="center"/>
        <w:rPr>
          <w:rFonts w:ascii="Times New Roman" w:hAnsi="Times New Roman" w:cs="B Titr"/>
          <w:b/>
          <w:bCs/>
          <w:color w:val="C00000"/>
          <w:sz w:val="52"/>
          <w:szCs w:val="52"/>
          <w:rtl/>
          <w:lang w:bidi="fa-IR"/>
        </w:rPr>
      </w:pPr>
      <w:r w:rsidRPr="0093197E">
        <w:rPr>
          <w:rFonts w:ascii="Times New Roman" w:hAnsi="Times New Roman" w:cs="B Titr" w:hint="cs"/>
          <w:b/>
          <w:bCs/>
          <w:color w:val="C00000"/>
          <w:sz w:val="52"/>
          <w:szCs w:val="52"/>
          <w:rtl/>
          <w:lang w:bidi="fa-IR"/>
        </w:rPr>
        <w:t>زیربرنامه:</w:t>
      </w:r>
    </w:p>
    <w:p w:rsidR="000553DD" w:rsidRPr="0093197E" w:rsidRDefault="009F7C6F" w:rsidP="009F7C6F">
      <w:pPr>
        <w:pStyle w:val="a3"/>
        <w:rPr>
          <w:rFonts w:asciiTheme="minorHAnsi" w:hAnsiTheme="minorHAnsi"/>
        </w:rPr>
      </w:pPr>
      <w:r w:rsidRPr="0093197E">
        <w:t>MetricDefine</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B945C2" w:rsidRPr="0093197E" w:rsidTr="00B945C2">
        <w:trPr>
          <w:trHeight w:val="1300"/>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B945C2" w:rsidRPr="0093197E" w:rsidRDefault="00B945C2">
            <w:pPr>
              <w:bidi/>
              <w:spacing w:line="276" w:lineRule="auto"/>
              <w:jc w:val="center"/>
              <w:rPr>
                <w:rFonts w:ascii="Calibri" w:hAnsi="Calibri" w:cs="B Titr"/>
                <w:b/>
                <w:bCs/>
                <w:sz w:val="24"/>
                <w:szCs w:val="24"/>
                <w:rtl/>
              </w:rPr>
            </w:pPr>
            <w:r w:rsidRPr="0093197E">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45C2" w:rsidRPr="0093197E" w:rsidRDefault="0002274A" w:rsidP="00FE6B8B">
            <w:pPr>
              <w:bidi/>
              <w:spacing w:line="276" w:lineRule="auto"/>
              <w:jc w:val="center"/>
              <w:rPr>
                <w:rFonts w:ascii="Calibri" w:eastAsia="Times New Roman" w:hAnsi="Calibri" w:cs="B Titr"/>
                <w:sz w:val="24"/>
                <w:szCs w:val="20"/>
                <w:rtl/>
                <w:lang w:bidi="fa-IR"/>
              </w:rPr>
            </w:pPr>
            <w:r w:rsidRPr="0093197E">
              <w:rPr>
                <w:rFonts w:ascii="Calibri" w:eastAsia="Times New Roman" w:hAnsi="Calibri" w:cs="B Titr" w:hint="cs"/>
                <w:sz w:val="24"/>
                <w:szCs w:val="20"/>
                <w:rtl/>
              </w:rPr>
              <w:t>مرتضی نامور</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B945C2" w:rsidRPr="0093197E" w:rsidRDefault="0002274A"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7BB8B1C8" wp14:editId="778934C6">
                  <wp:extent cx="781071" cy="966959"/>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2442" cy="968656"/>
                          </a:xfrm>
                          <a:prstGeom prst="rect">
                            <a:avLst/>
                          </a:prstGeom>
                        </pic:spPr>
                      </pic:pic>
                    </a:graphicData>
                  </a:graphic>
                </wp:inline>
              </w:drawing>
            </w:r>
            <w:bookmarkStart w:id="0" w:name="_GoBack"/>
            <w:bookmarkEnd w:id="0"/>
          </w:p>
        </w:tc>
      </w:tr>
      <w:tr w:rsidR="00B945C2" w:rsidRPr="0093197E" w:rsidTr="00C13FE6">
        <w:trPr>
          <w:trHeight w:val="424"/>
        </w:trPr>
        <w:tc>
          <w:tcPr>
            <w:tcW w:w="1960" w:type="dxa"/>
            <w:vMerge/>
            <w:tcBorders>
              <w:left w:val="single" w:sz="4" w:space="0" w:color="auto"/>
              <w:right w:val="single" w:sz="4" w:space="0" w:color="auto"/>
            </w:tcBorders>
            <w:shd w:val="clear" w:color="auto" w:fill="FFFF00"/>
            <w:vAlign w:val="center"/>
          </w:tcPr>
          <w:p w:rsidR="00B945C2" w:rsidRPr="0093197E" w:rsidRDefault="00B945C2">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right w:val="single" w:sz="4" w:space="0" w:color="auto"/>
            </w:tcBorders>
            <w:shd w:val="clear" w:color="auto" w:fill="FFE599" w:themeFill="accent4" w:themeFillTint="66"/>
            <w:vAlign w:val="center"/>
          </w:tcPr>
          <w:p w:rsidR="00B945C2" w:rsidRPr="0093197E" w:rsidRDefault="00B945C2" w:rsidP="00B945C2">
            <w:pPr>
              <w:bidi/>
              <w:spacing w:line="276" w:lineRule="auto"/>
              <w:jc w:val="center"/>
              <w:rPr>
                <w:rFonts w:ascii="Calibri" w:eastAsia="Times New Roman" w:hAnsi="Calibri" w:cs="B Titr"/>
                <w:sz w:val="24"/>
                <w:szCs w:val="20"/>
                <w:rtl/>
              </w:rPr>
            </w:pPr>
          </w:p>
          <w:p w:rsidR="00B945C2" w:rsidRPr="0093197E" w:rsidRDefault="00B945C2" w:rsidP="00B945C2">
            <w:pPr>
              <w:bidi/>
              <w:spacing w:line="276" w:lineRule="auto"/>
              <w:jc w:val="center"/>
              <w:rPr>
                <w:rFonts w:ascii="Calibri" w:eastAsia="Times New Roman" w:hAnsi="Calibri" w:cs="B Titr"/>
                <w:sz w:val="24"/>
                <w:szCs w:val="20"/>
                <w:lang w:bidi="fa-IR"/>
              </w:rPr>
            </w:pPr>
            <w:r w:rsidRPr="0093197E">
              <w:rPr>
                <w:rFonts w:ascii="Calibri" w:eastAsia="Times New Roman" w:hAnsi="Calibri" w:cs="B Titr" w:hint="cs"/>
                <w:sz w:val="24"/>
                <w:szCs w:val="20"/>
                <w:rtl/>
              </w:rPr>
              <w:t xml:space="preserve">کامیار صفری </w:t>
            </w:r>
          </w:p>
          <w:p w:rsidR="00B945C2" w:rsidRPr="0093197E" w:rsidRDefault="00B945C2" w:rsidP="00B945C2">
            <w:pPr>
              <w:bidi/>
              <w:spacing w:line="276" w:lineRule="auto"/>
              <w:jc w:val="center"/>
              <w:rPr>
                <w:rFonts w:ascii="Calibri" w:eastAsia="Times New Roman" w:hAnsi="Calibri" w:cs="B Titr"/>
                <w:sz w:val="24"/>
                <w:szCs w:val="20"/>
                <w:rtl/>
              </w:rPr>
            </w:pP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B945C2" w:rsidRPr="0093197E" w:rsidRDefault="00B945C2" w:rsidP="00FE6B8B">
            <w:pPr>
              <w:bidi/>
              <w:spacing w:line="276" w:lineRule="auto"/>
              <w:jc w:val="center"/>
              <w:rPr>
                <w:noProof/>
                <w:szCs w:val="24"/>
                <w:rtl/>
                <w:lang w:bidi="fa-IR"/>
              </w:rPr>
            </w:pPr>
          </w:p>
        </w:tc>
      </w:tr>
      <w:tr w:rsidR="00B927DE" w:rsidRPr="0093197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93197E" w:rsidRDefault="00B927DE">
            <w:pPr>
              <w:bidi/>
              <w:spacing w:line="276" w:lineRule="auto"/>
              <w:jc w:val="center"/>
              <w:rPr>
                <w:rFonts w:ascii="Calibri" w:hAnsi="Calibri" w:cs="B Titr"/>
                <w:b/>
                <w:bCs/>
                <w:sz w:val="24"/>
                <w:szCs w:val="24"/>
                <w:rtl/>
              </w:rPr>
            </w:pPr>
            <w:r w:rsidRPr="0093197E">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93197E" w:rsidRDefault="00B945C2">
            <w:pPr>
              <w:bidi/>
              <w:spacing w:line="276" w:lineRule="auto"/>
              <w:jc w:val="center"/>
              <w:rPr>
                <w:rFonts w:ascii="Calibri" w:eastAsia="Times New Roman" w:hAnsi="Calibri" w:cs="B Titr"/>
                <w:sz w:val="24"/>
                <w:szCs w:val="20"/>
              </w:rPr>
            </w:pPr>
            <w:r w:rsidRPr="0093197E">
              <w:rPr>
                <w:rFonts w:ascii="Calibri" w:eastAsia="Times New Roman" w:hAnsi="Calibri" w:cs="B Titr" w:hint="cs"/>
                <w:sz w:val="24"/>
                <w:szCs w:val="20"/>
                <w:rtl/>
              </w:rPr>
              <w:t xml:space="preserve">مرتضی نامور، کامیار صفری </w:t>
            </w:r>
            <w:r w:rsidR="00B548FF" w:rsidRPr="0093197E">
              <w:rPr>
                <w:rFonts w:ascii="Calibri" w:eastAsia="Times New Roman" w:hAnsi="Calibri" w:cs="B Titr" w:hint="cs"/>
                <w:sz w:val="24"/>
                <w:szCs w:val="20"/>
                <w:rtl/>
              </w:rPr>
              <w:t xml:space="preserve"> </w:t>
            </w:r>
          </w:p>
        </w:tc>
      </w:tr>
      <w:tr w:rsidR="00B927DE" w:rsidRPr="0093197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93197E" w:rsidRDefault="00B927DE">
            <w:pPr>
              <w:bidi/>
              <w:spacing w:line="276" w:lineRule="auto"/>
              <w:jc w:val="center"/>
              <w:rPr>
                <w:rFonts w:ascii="Calibri" w:hAnsi="Calibri" w:cs="B Titr"/>
                <w:b/>
                <w:bCs/>
                <w:sz w:val="24"/>
                <w:szCs w:val="24"/>
                <w:rtl/>
              </w:rPr>
            </w:pPr>
            <w:r w:rsidRPr="0093197E">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93197E" w:rsidRDefault="00B927DE">
            <w:pPr>
              <w:bidi/>
              <w:spacing w:line="276" w:lineRule="auto"/>
              <w:jc w:val="center"/>
              <w:rPr>
                <w:rFonts w:ascii="Calibri" w:eastAsia="Times New Roman" w:hAnsi="Calibri" w:cs="B Titr"/>
                <w:sz w:val="24"/>
                <w:szCs w:val="20"/>
                <w:rtl/>
              </w:rPr>
            </w:pPr>
            <w:r w:rsidRPr="0093197E">
              <w:rPr>
                <w:rFonts w:ascii="Calibri" w:eastAsia="Times New Roman" w:hAnsi="Calibri" w:cs="B Titr" w:hint="cs"/>
                <w:sz w:val="24"/>
                <w:szCs w:val="20"/>
                <w:rtl/>
              </w:rPr>
              <w:t>مرتضی نامور</w:t>
            </w:r>
          </w:p>
        </w:tc>
      </w:tr>
      <w:tr w:rsidR="00B927DE" w:rsidRPr="0093197E"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93197E" w:rsidRDefault="00B927DE">
            <w:pPr>
              <w:bidi/>
              <w:spacing w:line="276" w:lineRule="auto"/>
              <w:jc w:val="center"/>
              <w:rPr>
                <w:rFonts w:ascii="Calibri" w:hAnsi="Calibri" w:cs="B Titr"/>
                <w:b/>
                <w:bCs/>
                <w:sz w:val="24"/>
                <w:szCs w:val="24"/>
                <w:rtl/>
              </w:rPr>
            </w:pPr>
            <w:r w:rsidRPr="0093197E">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93197E" w:rsidRDefault="00B927DE" w:rsidP="003045FE">
            <w:pPr>
              <w:bidi/>
              <w:spacing w:line="276" w:lineRule="auto"/>
              <w:jc w:val="center"/>
              <w:rPr>
                <w:rFonts w:ascii="Calibri" w:eastAsia="Times New Roman" w:hAnsi="Calibri" w:cs="B Titr"/>
                <w:bCs/>
                <w:sz w:val="24"/>
                <w:szCs w:val="20"/>
                <w:rtl/>
              </w:rPr>
            </w:pPr>
            <w:r w:rsidRPr="0093197E">
              <w:rPr>
                <w:rFonts w:ascii="Calibri" w:eastAsia="Times New Roman" w:hAnsi="Calibri" w:cs="B Titr" w:hint="cs"/>
                <w:bCs/>
                <w:sz w:val="24"/>
                <w:szCs w:val="20"/>
                <w:rtl/>
              </w:rPr>
              <w:t>2</w:t>
            </w:r>
            <w:r w:rsidR="003045FE" w:rsidRPr="0093197E">
              <w:rPr>
                <w:rFonts w:ascii="Calibri" w:eastAsia="Times New Roman" w:hAnsi="Calibri" w:cs="B Titr" w:hint="cs"/>
                <w:bCs/>
                <w:sz w:val="24"/>
                <w:szCs w:val="20"/>
                <w:rtl/>
              </w:rPr>
              <w:t>4</w:t>
            </w:r>
            <w:r w:rsidRPr="0093197E">
              <w:rPr>
                <w:rFonts w:ascii="Calibri" w:eastAsia="Times New Roman" w:hAnsi="Calibri" w:cs="B Titr" w:hint="cs"/>
                <w:bCs/>
                <w:sz w:val="24"/>
                <w:szCs w:val="20"/>
                <w:rtl/>
              </w:rPr>
              <w:t>/</w:t>
            </w:r>
            <w:r w:rsidR="003045FE" w:rsidRPr="0093197E">
              <w:rPr>
                <w:rFonts w:ascii="Calibri" w:eastAsia="Times New Roman" w:hAnsi="Calibri" w:cs="B Titr" w:hint="cs"/>
                <w:bCs/>
                <w:sz w:val="24"/>
                <w:szCs w:val="20"/>
                <w:rtl/>
              </w:rPr>
              <w:t>10</w:t>
            </w:r>
            <w:r w:rsidRPr="0093197E">
              <w:rPr>
                <w:rFonts w:ascii="Calibri" w:eastAsia="Times New Roman" w:hAnsi="Calibri" w:cs="B Titr" w:hint="cs"/>
                <w:bCs/>
                <w:sz w:val="24"/>
                <w:szCs w:val="20"/>
                <w:rtl/>
              </w:rPr>
              <w:t>/1396</w:t>
            </w:r>
          </w:p>
        </w:tc>
      </w:tr>
      <w:tr w:rsidR="00B927DE" w:rsidRPr="0093197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93197E" w:rsidRDefault="00B927DE">
            <w:pPr>
              <w:bidi/>
              <w:spacing w:line="276" w:lineRule="auto"/>
              <w:jc w:val="center"/>
              <w:rPr>
                <w:rFonts w:ascii="Calibri" w:hAnsi="Calibri" w:cs="B Titr"/>
                <w:b/>
                <w:bCs/>
                <w:sz w:val="24"/>
                <w:szCs w:val="24"/>
                <w:rtl/>
              </w:rPr>
            </w:pPr>
            <w:r w:rsidRPr="0093197E">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93197E" w:rsidRDefault="00B927DE">
            <w:pPr>
              <w:bidi/>
              <w:spacing w:line="276" w:lineRule="auto"/>
              <w:jc w:val="center"/>
              <w:rPr>
                <w:rFonts w:asciiTheme="majorBidi" w:eastAsia="Times New Roman" w:hAnsiTheme="majorBidi" w:cstheme="majorBidi"/>
                <w:b/>
                <w:bCs/>
                <w:sz w:val="24"/>
                <w:szCs w:val="20"/>
                <w:rtl/>
              </w:rPr>
            </w:pPr>
          </w:p>
        </w:tc>
      </w:tr>
      <w:tr w:rsidR="00B927DE" w:rsidRPr="0093197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93197E" w:rsidRDefault="00B927DE">
            <w:pPr>
              <w:bidi/>
              <w:spacing w:line="276" w:lineRule="auto"/>
              <w:jc w:val="center"/>
              <w:rPr>
                <w:rFonts w:ascii="Calibri" w:hAnsi="Calibri" w:cs="B Titr"/>
                <w:b/>
                <w:bCs/>
                <w:sz w:val="24"/>
                <w:szCs w:val="24"/>
                <w:rtl/>
              </w:rPr>
            </w:pPr>
            <w:r w:rsidRPr="0093197E">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93197E" w:rsidRDefault="00B927DE" w:rsidP="003045FE">
            <w:pPr>
              <w:bidi/>
              <w:spacing w:line="276" w:lineRule="auto"/>
              <w:jc w:val="center"/>
              <w:rPr>
                <w:rFonts w:asciiTheme="majorBidi" w:eastAsia="Times New Roman" w:hAnsiTheme="majorBidi" w:cstheme="majorBidi"/>
                <w:b/>
                <w:bCs/>
                <w:sz w:val="24"/>
                <w:szCs w:val="20"/>
                <w:rtl/>
                <w:lang w:bidi="fa-IR"/>
              </w:rPr>
            </w:pPr>
            <w:r w:rsidRPr="0093197E">
              <w:rPr>
                <w:rFonts w:asciiTheme="majorBidi" w:eastAsia="Times New Roman" w:hAnsiTheme="majorBidi" w:cstheme="majorBidi"/>
                <w:b/>
                <w:bCs/>
                <w:sz w:val="24"/>
                <w:szCs w:val="20"/>
              </w:rPr>
              <w:t>Fortran 90</w:t>
            </w:r>
          </w:p>
        </w:tc>
      </w:tr>
    </w:tbl>
    <w:p w:rsidR="00B927DE" w:rsidRPr="0093197E" w:rsidRDefault="00B927DE" w:rsidP="00B927DE">
      <w:pPr>
        <w:bidi/>
        <w:rPr>
          <w:rFonts w:cs="B Nazanin"/>
          <w:sz w:val="28"/>
          <w:szCs w:val="28"/>
          <w:rtl/>
          <w:lang w:bidi="fa-IR"/>
        </w:rPr>
        <w:sectPr w:rsidR="00B927DE" w:rsidRPr="0093197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Pr="0093197E" w:rsidRDefault="00B927DE" w:rsidP="00117AB5">
      <w:pPr>
        <w:pStyle w:val="1"/>
      </w:pPr>
      <w:r w:rsidRPr="0093197E">
        <w:rPr>
          <w:rFonts w:hint="cs"/>
          <w:rtl/>
        </w:rPr>
        <w:lastRenderedPageBreak/>
        <w:t>وظایف</w:t>
      </w:r>
    </w:p>
    <w:p w:rsidR="003045FE" w:rsidRPr="0093197E" w:rsidRDefault="003045FE" w:rsidP="003045FE">
      <w:pPr>
        <w:pStyle w:val="a4"/>
        <w:rPr>
          <w:rtl/>
        </w:rPr>
      </w:pPr>
      <w:r w:rsidRPr="0093197E">
        <w:rPr>
          <w:rFonts w:hint="cs"/>
          <w:rtl/>
        </w:rPr>
        <w:t>این زیربرنامه، اطلاعات کلی شبکه را از ورودی دریافت کرده و بر روی گره ها و المان‌های آن، متریک فیلدی را تعریف میکند که نشان دهنده ی میزان و جهت کشیدگی هر گره ی شبکه باشد.</w:t>
      </w:r>
    </w:p>
    <w:p w:rsidR="003045FE" w:rsidRPr="0093197E" w:rsidRDefault="003045FE" w:rsidP="003045FE">
      <w:pPr>
        <w:pStyle w:val="1"/>
        <w:rPr>
          <w:rtl/>
        </w:rPr>
      </w:pPr>
      <w:r w:rsidRPr="0093197E">
        <w:rPr>
          <w:rFonts w:hint="cs"/>
          <w:rtl/>
        </w:rPr>
        <w:t>توضیحات و تئوری</w:t>
      </w:r>
      <w:r w:rsidRPr="0093197E">
        <w:rPr>
          <w:rtl/>
        </w:rPr>
        <w:softHyphen/>
      </w:r>
      <w:r w:rsidRPr="0093197E">
        <w:rPr>
          <w:rFonts w:hint="cs"/>
          <w:rtl/>
        </w:rPr>
        <w:t>ها</w:t>
      </w:r>
    </w:p>
    <w:p w:rsidR="003045FE" w:rsidRPr="0093197E" w:rsidRDefault="003045FE" w:rsidP="003045FE">
      <w:pPr>
        <w:pStyle w:val="a4"/>
        <w:rPr>
          <w:rtl/>
        </w:rPr>
      </w:pPr>
      <w:r w:rsidRPr="0093197E">
        <w:rPr>
          <w:rFonts w:hint="cs"/>
          <w:rtl/>
        </w:rPr>
        <w:t>یکی از مفاهیم اصلی در بحث درشت‌سازی شبکه ها، ایجاد متریک فیلد بر روی المانهای شبکه می‌باشد. مشخصات تعریف شده در متریک فیلدها، در نهایت در محاسبه‌ی حجم المانها و همچنین طول اضلاع بین گره‌ها تاثیرگزار است. در فرایند تشخیص نقاط قابل حذف شبکه، برای دستیابی به متریک گره‌ها، ابتدا باید آن را بر روی سلولها یا المانها تولید کنیم. به طور کلی، متریکها ماتریسهای حقیقی و مثبت معین و مربعی متقارنی هستند که بعد آنها برابر با ابعاد فضای شبکه می باشد.</w:t>
      </w:r>
    </w:p>
    <w:p w:rsidR="003045FE" w:rsidRPr="0093197E" w:rsidRDefault="003045FE" w:rsidP="003045FE">
      <w:pPr>
        <w:pStyle w:val="a4"/>
        <w:rPr>
          <w:rtl/>
        </w:rPr>
      </w:pPr>
      <w:r w:rsidRPr="0093197E">
        <w:rPr>
          <w:rFonts w:hint="cs"/>
          <w:rtl/>
        </w:rPr>
        <w:t>برای تولید متریک بر روی سلولها یا المان‌ها، از رابطه‌ی زیر استفاده میکنیم:</w:t>
      </w:r>
    </w:p>
    <w:p w:rsidR="00D72117" w:rsidRDefault="003C2F43" w:rsidP="0093197E">
      <w:pPr>
        <w:pStyle w:val="a1"/>
        <w:rPr>
          <w:i w:val="0"/>
        </w:rPr>
      </w:pPr>
      <w:r w:rsidRPr="0093197E">
        <w:rPr>
          <w:rFonts w:hint="cs"/>
          <w:i w:val="0"/>
          <w:rtl/>
        </w:rPr>
        <w:t xml:space="preserve">                                    </w:t>
      </w:r>
      <w:r w:rsidR="00871DA7">
        <w:rPr>
          <w:rFonts w:hint="cs"/>
          <w:i w:val="0"/>
          <w:rtl/>
        </w:rPr>
        <w:t xml:space="preserve">                               </w:t>
      </w:r>
      <w:r w:rsidRPr="0093197E">
        <w:rPr>
          <w:rFonts w:hint="cs"/>
          <w:i w:val="0"/>
          <w:rtl/>
        </w:rPr>
        <w:t xml:space="preserve">                          </w:t>
      </w:r>
      <m:oMath>
        <m:sSub>
          <m:sSubPr>
            <m:ctrlPr>
              <w:rPr>
                <w:i w:val="0"/>
              </w:rPr>
            </m:ctrlPr>
          </m:sSubPr>
          <m:e>
            <m:r>
              <m:t>M</m:t>
            </m:r>
          </m:e>
          <m:sub>
            <m:r>
              <m:t>T</m:t>
            </m:r>
          </m:sub>
        </m:sSub>
        <m:r>
          <m:t>=</m:t>
        </m:r>
        <m:sSub>
          <m:sSubPr>
            <m:ctrlPr>
              <w:rPr>
                <w:i w:val="0"/>
              </w:rPr>
            </m:ctrlPr>
          </m:sSubPr>
          <m:e>
            <m:r>
              <m:t>C</m:t>
            </m:r>
          </m:e>
          <m:sub>
            <m:r>
              <m:t>M</m:t>
            </m:r>
          </m:sub>
        </m:sSub>
        <m:r>
          <m:t>.</m:t>
        </m:r>
        <m:sSup>
          <m:sSupPr>
            <m:ctrlPr>
              <w:rPr>
                <w:i w:val="0"/>
              </w:rPr>
            </m:ctrlPr>
          </m:sSupPr>
          <m:e>
            <m:d>
              <m:dPr>
                <m:ctrlPr>
                  <w:rPr>
                    <w:i w:val="0"/>
                  </w:rPr>
                </m:ctrlPr>
              </m:dPr>
              <m:e>
                <m:nary>
                  <m:naryPr>
                    <m:chr m:val="∑"/>
                    <m:limLoc m:val="undOvr"/>
                    <m:ctrlPr>
                      <w:rPr>
                        <w:i w:val="0"/>
                      </w:rPr>
                    </m:ctrlPr>
                  </m:naryPr>
                  <m:sub>
                    <m:eqArr>
                      <m:eqArrPr>
                        <m:ctrlPr>
                          <w:rPr>
                            <w:i w:val="0"/>
                          </w:rPr>
                        </m:ctrlPr>
                      </m:eqArrPr>
                      <m:e>
                        <m:r>
                          <m:t>i,j=1</m:t>
                        </m:r>
                      </m:e>
                      <m:e>
                        <m:r>
                          <m:t>i&lt;j</m:t>
                        </m:r>
                      </m:e>
                    </m:eqArr>
                  </m:sub>
                  <m:sup>
                    <m:r>
                      <m:t>d+1</m:t>
                    </m:r>
                  </m:sup>
                  <m:e>
                    <m:sSub>
                      <m:sSubPr>
                        <m:ctrlPr>
                          <w:rPr>
                            <w:i w:val="0"/>
                          </w:rPr>
                        </m:ctrlPr>
                      </m:sSubPr>
                      <m:e>
                        <m:acc>
                          <m:accPr>
                            <m:chr m:val="⃗"/>
                            <m:ctrlPr>
                              <w:rPr>
                                <w:i w:val="0"/>
                              </w:rPr>
                            </m:ctrlPr>
                          </m:accPr>
                          <m:e>
                            <m:r>
                              <m:t>x</m:t>
                            </m:r>
                          </m:e>
                        </m:acc>
                      </m:e>
                      <m:sub>
                        <m:r>
                          <m:t>ij</m:t>
                        </m:r>
                      </m:sub>
                    </m:sSub>
                    <m:sSubSup>
                      <m:sSubSupPr>
                        <m:ctrlPr>
                          <w:rPr>
                            <w:i w:val="0"/>
                          </w:rPr>
                        </m:ctrlPr>
                      </m:sSubSupPr>
                      <m:e>
                        <m:acc>
                          <m:accPr>
                            <m:chr m:val="⃗"/>
                            <m:ctrlPr>
                              <w:rPr>
                                <w:i w:val="0"/>
                              </w:rPr>
                            </m:ctrlPr>
                          </m:accPr>
                          <m:e>
                            <m:r>
                              <m:t>x</m:t>
                            </m:r>
                          </m:e>
                        </m:acc>
                      </m:e>
                      <m:sub>
                        <m:r>
                          <m:t>ij</m:t>
                        </m:r>
                      </m:sub>
                      <m:sup>
                        <m:r>
                          <m:t>T</m:t>
                        </m:r>
                      </m:sup>
                    </m:sSubSup>
                  </m:e>
                </m:nary>
              </m:e>
            </m:d>
          </m:e>
          <m:sup>
            <m:r>
              <m:t>-1</m:t>
            </m:r>
          </m:sup>
        </m:sSup>
        <m:r>
          <w:br/>
        </m:r>
      </m:oMath>
    </w:p>
    <w:p w:rsidR="003045FE" w:rsidRPr="0093197E" w:rsidRDefault="003045FE" w:rsidP="00D72117">
      <w:pPr>
        <w:pStyle w:val="a4"/>
        <w:rPr>
          <w:rtl/>
        </w:rPr>
      </w:pPr>
      <w:r w:rsidRPr="0093197E">
        <w:rPr>
          <w:rFonts w:hint="cs"/>
          <w:rtl/>
        </w:rPr>
        <w:t>در رابطه</w:t>
      </w:r>
      <w:r w:rsidRPr="0093197E">
        <w:rPr>
          <w:rtl/>
        </w:rPr>
        <w:softHyphen/>
      </w:r>
      <w:r w:rsidRPr="0093197E">
        <w:rPr>
          <w:rFonts w:hint="cs"/>
          <w:rtl/>
        </w:rPr>
        <w:t xml:space="preserve">ی فوق </w:t>
      </w:r>
      <m:oMath>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d+1</m:t>
            </m:r>
          </m:num>
          <m:den>
            <m:r>
              <w:rPr>
                <w:rFonts w:ascii="Cambria Math" w:hAnsi="Cambria Math"/>
              </w:rPr>
              <m:t>2</m:t>
            </m:r>
          </m:den>
        </m:f>
      </m:oMath>
      <w:r w:rsidRPr="0093197E">
        <w:rPr>
          <w:rFonts w:hint="cs"/>
          <w:rtl/>
        </w:rPr>
        <w:t xml:space="preserve"> و </w:t>
      </w:r>
      <w:r w:rsidRPr="0093197E">
        <w:t>d</w:t>
      </w:r>
      <w:r w:rsidRPr="0093197E">
        <w:rPr>
          <w:rFonts w:hint="cs"/>
          <w:rtl/>
        </w:rPr>
        <w:t xml:space="preserve"> برابر با ابعاد فضا می</w:t>
      </w:r>
      <w:r w:rsidRPr="0093197E">
        <w:rPr>
          <w:rtl/>
        </w:rPr>
        <w:softHyphen/>
      </w:r>
      <w:r w:rsidRPr="0093197E">
        <w:rPr>
          <w:rFonts w:hint="cs"/>
          <w:rtl/>
        </w:rPr>
        <w:t xml:space="preserve">باشد. در این رابطه با ضرب دو ماتریس </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ij</m:t>
            </m:r>
          </m:sub>
        </m:sSub>
      </m:oMath>
      <w:r w:rsidRPr="0093197E">
        <w:rPr>
          <w:rFonts w:hint="cs"/>
          <w:rtl/>
        </w:rPr>
        <w:t xml:space="preserve"> با ابعاد </w:t>
      </w:r>
      <m:oMath>
        <m:r>
          <w:rPr>
            <w:rFonts w:ascii="Cambria Math" w:hAnsi="Cambria Math"/>
          </w:rPr>
          <m:t>d×1</m:t>
        </m:r>
      </m:oMath>
      <w:r w:rsidRPr="0093197E">
        <w:rPr>
          <w:rFonts w:hint="cs"/>
          <w:rtl/>
        </w:rPr>
        <w:t xml:space="preserve"> و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ij</m:t>
            </m:r>
          </m:sub>
          <m:sup>
            <m:r>
              <w:rPr>
                <w:rFonts w:ascii="Cambria Math" w:hAnsi="Cambria Math"/>
              </w:rPr>
              <m:t>T</m:t>
            </m:r>
          </m:sup>
        </m:sSubSup>
      </m:oMath>
      <w:r w:rsidRPr="0093197E">
        <w:rPr>
          <w:rFonts w:hint="cs"/>
          <w:rtl/>
        </w:rPr>
        <w:t xml:space="preserve"> با ابعاد </w:t>
      </w:r>
      <m:oMath>
        <m:r>
          <w:rPr>
            <w:rFonts w:ascii="Cambria Math" w:hAnsi="Cambria Math"/>
          </w:rPr>
          <m:t>1×d</m:t>
        </m:r>
      </m:oMath>
      <w:r w:rsidRPr="0093197E">
        <w:rPr>
          <w:rFonts w:hint="cs"/>
          <w:rtl/>
        </w:rPr>
        <w:t xml:space="preserve"> یک ماتریس با ابعاد </w:t>
      </w:r>
      <m:oMath>
        <m:r>
          <w:rPr>
            <w:rFonts w:ascii="Cambria Math" w:hAnsi="Cambria Math"/>
          </w:rPr>
          <m:t>d×d</m:t>
        </m:r>
      </m:oMath>
      <w:r w:rsidRPr="0093197E">
        <w:rPr>
          <w:rFonts w:hint="cs"/>
          <w:rtl/>
        </w:rPr>
        <w:t xml:space="preserve"> به وجود می</w:t>
      </w:r>
      <w:r w:rsidRPr="0093197E">
        <w:rPr>
          <w:rtl/>
        </w:rPr>
        <w:softHyphen/>
      </w:r>
      <w:r w:rsidRPr="0093197E">
        <w:rPr>
          <w:rFonts w:hint="cs"/>
          <w:rtl/>
        </w:rPr>
        <w:t xml:space="preserve">آید. در جلوی علامت </w:t>
      </w:r>
      <m:oMath>
        <m:r>
          <w:rPr>
            <w:rFonts w:ascii="Cambria Math" w:hAnsi="Cambria Math" w:cs="Cambria Math" w:hint="cs"/>
            <w:rtl/>
          </w:rPr>
          <m:t>Σ</m:t>
        </m:r>
      </m:oMath>
      <w:r w:rsidRPr="0093197E">
        <w:rPr>
          <w:rFonts w:hint="cs"/>
          <w:rtl/>
        </w:rPr>
        <w:t xml:space="preserve"> با توجه به ابعاد فضا، 1 یا 3 یا 6 ماتریس به ترتیب برای 1 بعدی، 2 بعدی و 3 بعدی حاصل می</w:t>
      </w:r>
      <w:r w:rsidRPr="0093197E">
        <w:rPr>
          <w:rtl/>
        </w:rPr>
        <w:softHyphen/>
      </w:r>
      <w:r w:rsidRPr="0093197E">
        <w:rPr>
          <w:rFonts w:hint="cs"/>
          <w:rtl/>
        </w:rPr>
        <w:t>شود که پس از جمع همه</w:t>
      </w:r>
      <w:r w:rsidRPr="0093197E">
        <w:rPr>
          <w:rtl/>
        </w:rPr>
        <w:softHyphen/>
      </w:r>
      <w:r w:rsidRPr="0093197E">
        <w:rPr>
          <w:rFonts w:hint="cs"/>
          <w:rtl/>
        </w:rPr>
        <w:t>ی ماتریس</w:t>
      </w:r>
      <w:r w:rsidRPr="0093197E">
        <w:rPr>
          <w:rtl/>
        </w:rPr>
        <w:softHyphen/>
      </w:r>
      <w:r w:rsidRPr="0093197E">
        <w:rPr>
          <w:rFonts w:hint="cs"/>
          <w:rtl/>
        </w:rPr>
        <w:t xml:space="preserve">ها با هم، معکوس آن حساب شده و در </w:t>
      </w:r>
      <w:r w:rsidRPr="0093197E">
        <w:t>C</w:t>
      </w:r>
      <w:r w:rsidRPr="0093197E">
        <w:rPr>
          <w:vertAlign w:val="subscript"/>
        </w:rPr>
        <w:t>M</w:t>
      </w:r>
      <w:r w:rsidRPr="0093197E">
        <w:rPr>
          <w:rFonts w:hint="cs"/>
          <w:vertAlign w:val="subscript"/>
          <w:rtl/>
        </w:rPr>
        <w:t xml:space="preserve"> </w:t>
      </w:r>
      <w:r w:rsidRPr="0093197E">
        <w:rPr>
          <w:rFonts w:hint="cs"/>
          <w:rtl/>
        </w:rPr>
        <w:t>ضرب می</w:t>
      </w:r>
      <w:r w:rsidRPr="0093197E">
        <w:rPr>
          <w:rtl/>
        </w:rPr>
        <w:softHyphen/>
      </w:r>
      <w:r w:rsidRPr="0093197E">
        <w:rPr>
          <w:rFonts w:hint="cs"/>
          <w:rtl/>
        </w:rPr>
        <w:t xml:space="preserve">شود و تانسور متریک </w:t>
      </w:r>
      <w:r w:rsidRPr="0093197E">
        <w:t>M</w:t>
      </w:r>
      <w:r w:rsidRPr="0093197E">
        <w:rPr>
          <w:vertAlign w:val="subscript"/>
        </w:rPr>
        <w:t>T</w:t>
      </w:r>
      <w:r w:rsidRPr="0093197E">
        <w:rPr>
          <w:rFonts w:hint="cs"/>
          <w:rtl/>
        </w:rPr>
        <w:t xml:space="preserve"> بر روی المان </w:t>
      </w:r>
      <w:r w:rsidRPr="0093197E">
        <w:t>T</w:t>
      </w:r>
      <w:r w:rsidRPr="0093197E">
        <w:rPr>
          <w:rFonts w:hint="cs"/>
          <w:rtl/>
        </w:rPr>
        <w:t xml:space="preserve"> تولید می</w:t>
      </w:r>
      <w:r w:rsidRPr="0093197E">
        <w:rPr>
          <w:rtl/>
        </w:rPr>
        <w:softHyphen/>
      </w:r>
      <w:r w:rsidRPr="0093197E">
        <w:rPr>
          <w:rFonts w:hint="cs"/>
          <w:rtl/>
        </w:rPr>
        <w:t>شود.</w:t>
      </w:r>
    </w:p>
    <w:p w:rsidR="003045FE" w:rsidRPr="0093197E" w:rsidRDefault="003045FE" w:rsidP="009B4B0B">
      <w:pPr>
        <w:pStyle w:val="a4"/>
        <w:rPr>
          <w:rtl/>
        </w:rPr>
      </w:pPr>
      <w:r w:rsidRPr="0093197E">
        <w:rPr>
          <w:rFonts w:hint="cs"/>
          <w:rtl/>
        </w:rPr>
        <w:t>به منظور تولید فضای متریک برای شبکه‏ی داده شده، در ابتدا نیاز است برای هر المان در شبکه</w:t>
      </w:r>
      <w:r w:rsidRPr="0093197E">
        <w:rPr>
          <w:rtl/>
        </w:rPr>
        <w:softHyphen/>
      </w:r>
      <w:r w:rsidRPr="0093197E">
        <w:rPr>
          <w:rFonts w:hint="cs"/>
          <w:rtl/>
        </w:rPr>
        <w:t>ی داده شده یک تانسور متریک تعریف شود. فرض می</w:t>
      </w:r>
      <w:r w:rsidRPr="0093197E">
        <w:rPr>
          <w:rtl/>
        </w:rPr>
        <w:softHyphen/>
      </w:r>
      <w:r w:rsidRPr="0093197E">
        <w:rPr>
          <w:rFonts w:hint="cs"/>
          <w:rtl/>
        </w:rPr>
        <w:t xml:space="preserve">کنیم </w:t>
      </w:r>
      <w:r w:rsidRPr="0093197E">
        <w:t>T</w:t>
      </w:r>
      <w:r w:rsidRPr="0093197E">
        <w:rPr>
          <w:vertAlign w:val="subscript"/>
        </w:rPr>
        <w:t>h</w:t>
      </w:r>
      <w:r w:rsidRPr="0093197E">
        <w:rPr>
          <w:rFonts w:hint="cs"/>
          <w:rtl/>
        </w:rPr>
        <w:t xml:space="preserve"> معرف شبکه</w:t>
      </w:r>
      <w:r w:rsidRPr="0093197E">
        <w:rPr>
          <w:rtl/>
        </w:rPr>
        <w:softHyphen/>
      </w:r>
      <w:r w:rsidRPr="0093197E">
        <w:rPr>
          <w:rFonts w:hint="cs"/>
          <w:rtl/>
        </w:rPr>
        <w:t>ی مثلثی یک دامنه</w:t>
      </w:r>
      <w:r w:rsidRPr="0093197E">
        <w:rPr>
          <w:rtl/>
        </w:rPr>
        <w:softHyphen/>
      </w:r>
      <w:r w:rsidRPr="0093197E">
        <w:rPr>
          <w:rFonts w:hint="cs"/>
          <w:rtl/>
        </w:rPr>
        <w:t xml:space="preserve">ی چند وجهی </w:t>
      </w:r>
      <m:oMath>
        <m:r>
          <m:rPr>
            <m:sty m:val="p"/>
          </m:rPr>
          <w:rPr>
            <w:rFonts w:ascii="Cambria Math" w:hAnsi="Cambria Math" w:cs="Cambria Math" w:hint="cs"/>
            <w:rtl/>
          </w:rPr>
          <m:t>Ω</m:t>
        </m:r>
      </m:oMath>
      <w:r w:rsidRPr="0093197E">
        <w:rPr>
          <w:rFonts w:hint="cs"/>
          <w:rtl/>
        </w:rPr>
        <w:t xml:space="preserve"> باشد که توسط مجموعه</w:t>
      </w:r>
      <w:r w:rsidRPr="0093197E">
        <w:rPr>
          <w:rtl/>
        </w:rPr>
        <w:softHyphen/>
      </w:r>
      <w:r w:rsidRPr="0093197E">
        <w:rPr>
          <w:rFonts w:hint="cs"/>
          <w:rtl/>
        </w:rPr>
        <w:t>ای از گره</w:t>
      </w:r>
      <w:r w:rsidRPr="0093197E">
        <w:rPr>
          <w:rtl/>
        </w:rPr>
        <w:softHyphen/>
      </w:r>
      <w:r w:rsidRPr="0093197E">
        <w:rPr>
          <w:rFonts w:hint="cs"/>
          <w:rtl/>
        </w:rPr>
        <w:t xml:space="preserve">ها به نام </w:t>
      </w:r>
      <w:r w:rsidRPr="0093197E">
        <w:t>N</w:t>
      </w:r>
      <w:r w:rsidRPr="0093197E">
        <w:rPr>
          <w:rFonts w:hint="cs"/>
          <w:rtl/>
        </w:rPr>
        <w:t xml:space="preserve"> و مجموعه</w:t>
      </w:r>
      <w:r w:rsidRPr="0093197E">
        <w:rPr>
          <w:rtl/>
        </w:rPr>
        <w:softHyphen/>
      </w:r>
      <w:r w:rsidRPr="0093197E">
        <w:rPr>
          <w:rFonts w:hint="cs"/>
          <w:rtl/>
        </w:rPr>
        <w:t xml:space="preserve">ی </w:t>
      </w:r>
      <w:r w:rsidRPr="0093197E">
        <w:t>T</w:t>
      </w:r>
      <w:r w:rsidRPr="0093197E">
        <w:rPr>
          <w:rFonts w:hint="cs"/>
          <w:rtl/>
        </w:rPr>
        <w:t xml:space="preserve"> از المان</w:t>
      </w:r>
      <w:r w:rsidRPr="0093197E">
        <w:rPr>
          <w:rtl/>
        </w:rPr>
        <w:softHyphen/>
      </w:r>
      <w:r w:rsidRPr="0093197E">
        <w:rPr>
          <w:rFonts w:hint="cs"/>
          <w:rtl/>
        </w:rPr>
        <w:t>های مثلثی در دو بعد یا المان</w:t>
      </w:r>
      <w:r w:rsidRPr="0093197E">
        <w:rPr>
          <w:rtl/>
        </w:rPr>
        <w:softHyphen/>
      </w:r>
      <w:r w:rsidRPr="0093197E">
        <w:rPr>
          <w:rFonts w:hint="cs"/>
          <w:rtl/>
        </w:rPr>
        <w:t>های چهاروجهی</w:t>
      </w:r>
      <w:r w:rsidRPr="0093197E">
        <w:rPr>
          <w:vertAlign w:val="superscript"/>
          <w:rtl/>
        </w:rPr>
        <w:footnoteReference w:id="1"/>
      </w:r>
      <w:r w:rsidRPr="0093197E">
        <w:rPr>
          <w:rFonts w:hint="cs"/>
          <w:rtl/>
        </w:rPr>
        <w:t xml:space="preserve"> در سه بعد که گره</w:t>
      </w:r>
      <w:r w:rsidRPr="0093197E">
        <w:rPr>
          <w:rtl/>
        </w:rPr>
        <w:softHyphen/>
      </w:r>
      <w:r w:rsidRPr="0093197E">
        <w:rPr>
          <w:rFonts w:hint="cs"/>
          <w:rtl/>
        </w:rPr>
        <w:t>های آن از اعضای مجموعه</w:t>
      </w:r>
      <w:r w:rsidRPr="0093197E">
        <w:rPr>
          <w:rtl/>
        </w:rPr>
        <w:softHyphen/>
      </w:r>
      <w:r w:rsidRPr="0093197E">
        <w:rPr>
          <w:rFonts w:hint="cs"/>
          <w:rtl/>
        </w:rPr>
        <w:t xml:space="preserve">ی </w:t>
      </w:r>
      <w:r w:rsidRPr="0093197E">
        <w:t>N</w:t>
      </w:r>
      <w:r w:rsidRPr="0093197E">
        <w:rPr>
          <w:rFonts w:hint="cs"/>
          <w:rtl/>
        </w:rPr>
        <w:t xml:space="preserve"> می</w:t>
      </w:r>
      <w:r w:rsidRPr="0093197E">
        <w:rPr>
          <w:rtl/>
        </w:rPr>
        <w:softHyphen/>
      </w:r>
      <w:r w:rsidRPr="0093197E">
        <w:rPr>
          <w:rFonts w:hint="cs"/>
          <w:rtl/>
        </w:rPr>
        <w:t>باشد، تشکیل می</w:t>
      </w:r>
      <w:r w:rsidRPr="0093197E">
        <w:rPr>
          <w:rtl/>
        </w:rPr>
        <w:softHyphen/>
      </w:r>
      <w:r w:rsidRPr="0093197E">
        <w:rPr>
          <w:rFonts w:hint="cs"/>
          <w:rtl/>
        </w:rPr>
        <w:t>شود.</w:t>
      </w:r>
    </w:p>
    <w:p w:rsidR="003045FE" w:rsidRPr="0093197E" w:rsidRDefault="003045FE" w:rsidP="009B4B0B">
      <w:pPr>
        <w:pStyle w:val="a4"/>
        <w:rPr>
          <w:rtl/>
        </w:rPr>
      </w:pPr>
      <w:r w:rsidRPr="0093197E">
        <w:rPr>
          <w:rFonts w:hint="cs"/>
          <w:rtl/>
        </w:rPr>
        <w:t>در مرحله</w:t>
      </w:r>
      <w:r w:rsidRPr="0093197E">
        <w:rPr>
          <w:rtl/>
        </w:rPr>
        <w:softHyphen/>
      </w:r>
      <w:r w:rsidRPr="0093197E">
        <w:rPr>
          <w:rFonts w:hint="cs"/>
          <w:rtl/>
        </w:rPr>
        <w:t>ی بعدی(یعنی در این زیربرنامه) می</w:t>
      </w:r>
      <w:r w:rsidRPr="0093197E">
        <w:rPr>
          <w:rtl/>
        </w:rPr>
        <w:softHyphen/>
      </w:r>
      <w:r w:rsidRPr="0093197E">
        <w:rPr>
          <w:rFonts w:hint="cs"/>
          <w:rtl/>
        </w:rPr>
        <w:t>بایست تانسورهای متریک تولید شده بر روی المان</w:t>
      </w:r>
      <w:r w:rsidRPr="0093197E">
        <w:rPr>
          <w:rtl/>
        </w:rPr>
        <w:softHyphen/>
      </w:r>
      <w:r w:rsidRPr="0093197E">
        <w:rPr>
          <w:rFonts w:hint="cs"/>
          <w:rtl/>
        </w:rPr>
        <w:t>های شبکه، بر روی گره</w:t>
      </w:r>
      <w:r w:rsidRPr="0093197E">
        <w:rPr>
          <w:rtl/>
        </w:rPr>
        <w:softHyphen/>
      </w:r>
      <w:r w:rsidRPr="0093197E">
        <w:rPr>
          <w:rFonts w:hint="cs"/>
          <w:rtl/>
        </w:rPr>
        <w:t>های شبکه درونیابی شوند. لذا می</w:t>
      </w:r>
      <w:r w:rsidRPr="0093197E">
        <w:rPr>
          <w:rtl/>
        </w:rPr>
        <w:softHyphen/>
      </w:r>
      <w:r w:rsidRPr="0093197E">
        <w:rPr>
          <w:rFonts w:hint="cs"/>
          <w:rtl/>
        </w:rPr>
        <w:t>بایست در نهایت تانسورهای متریک بر روی گره</w:t>
      </w:r>
      <w:r w:rsidRPr="0093197E">
        <w:rPr>
          <w:rtl/>
        </w:rPr>
        <w:softHyphen/>
      </w:r>
      <w:r w:rsidRPr="0093197E">
        <w:rPr>
          <w:rFonts w:hint="cs"/>
          <w:rtl/>
        </w:rPr>
        <w:t>های شبکه</w:t>
      </w:r>
      <w:r w:rsidRPr="0093197E">
        <w:rPr>
          <w:rtl/>
        </w:rPr>
        <w:softHyphen/>
      </w:r>
      <w:r w:rsidRPr="0093197E">
        <w:rPr>
          <w:rFonts w:hint="cs"/>
          <w:rtl/>
        </w:rPr>
        <w:t>ی ریز تعریف شوند تا همانند تانسورهای تعریف شده بر روی المان</w:t>
      </w:r>
      <w:r w:rsidRPr="0093197E">
        <w:rPr>
          <w:rtl/>
        </w:rPr>
        <w:softHyphen/>
      </w:r>
      <w:r w:rsidRPr="0093197E">
        <w:rPr>
          <w:rFonts w:hint="cs"/>
          <w:rtl/>
        </w:rPr>
        <w:t>ها، بر روی هر نقطه در دامنه</w:t>
      </w:r>
      <w:r w:rsidRPr="0093197E">
        <w:rPr>
          <w:rtl/>
        </w:rPr>
        <w:softHyphen/>
      </w:r>
      <w:r w:rsidRPr="0093197E">
        <w:rPr>
          <w:rFonts w:hint="cs"/>
          <w:rtl/>
        </w:rPr>
        <w:t>ی محاسباتی معرف طول و جهت کشیدگی المان باشند.</w:t>
      </w:r>
    </w:p>
    <w:p w:rsidR="003045FE" w:rsidRPr="0093197E" w:rsidRDefault="003045FE" w:rsidP="009B4B0B">
      <w:pPr>
        <w:pStyle w:val="a4"/>
        <w:rPr>
          <w:rtl/>
        </w:rPr>
      </w:pPr>
      <w:r w:rsidRPr="0093197E">
        <w:rPr>
          <w:rFonts w:hint="cs"/>
          <w:rtl/>
        </w:rPr>
        <w:lastRenderedPageBreak/>
        <w:t>مطلوب است که یک درونیابی از تانسورهای متریک تعریف شده بر روی المان</w:t>
      </w:r>
      <w:r w:rsidRPr="0093197E">
        <w:rPr>
          <w:rtl/>
        </w:rPr>
        <w:softHyphen/>
      </w:r>
      <w:r w:rsidRPr="0093197E">
        <w:rPr>
          <w:rFonts w:hint="cs"/>
          <w:rtl/>
        </w:rPr>
        <w:t>هایی که شامل یک گره</w:t>
      </w:r>
      <w:r w:rsidRPr="0093197E">
        <w:rPr>
          <w:rtl/>
        </w:rPr>
        <w:softHyphen/>
      </w:r>
      <w:r w:rsidRPr="0093197E">
        <w:rPr>
          <w:rFonts w:hint="cs"/>
          <w:rtl/>
        </w:rPr>
        <w:t xml:space="preserve"> می</w:t>
      </w:r>
      <w:r w:rsidRPr="0093197E">
        <w:rPr>
          <w:rtl/>
        </w:rPr>
        <w:softHyphen/>
      </w:r>
      <w:r w:rsidRPr="0093197E">
        <w:rPr>
          <w:rFonts w:hint="cs"/>
          <w:rtl/>
        </w:rPr>
        <w:t>شوند، بر روی آن گره انجام شود. برای این منظور مجموعه</w:t>
      </w:r>
      <w:r w:rsidRPr="0093197E">
        <w:rPr>
          <w:rtl/>
        </w:rPr>
        <w:softHyphen/>
      </w:r>
      <w:r w:rsidRPr="0093197E">
        <w:rPr>
          <w:rFonts w:hint="cs"/>
          <w:rtl/>
        </w:rPr>
        <w:t xml:space="preserve">ی </w:t>
      </w:r>
      <m:oMath>
        <m:r>
          <m:rPr>
            <m:sty m:val="p"/>
          </m:rPr>
          <w:rPr>
            <w:rFonts w:ascii="Cambria Math" w:hAnsi="Cambria Math"/>
          </w:rPr>
          <m:t>T(i)</m:t>
        </m:r>
      </m:oMath>
      <w:r w:rsidRPr="0093197E">
        <w:rPr>
          <w:rFonts w:hint="cs"/>
          <w:rtl/>
        </w:rPr>
        <w:t xml:space="preserve"> به گونه</w:t>
      </w:r>
      <w:r w:rsidRPr="0093197E">
        <w:rPr>
          <w:rtl/>
        </w:rPr>
        <w:softHyphen/>
      </w:r>
      <w:r w:rsidRPr="0093197E">
        <w:rPr>
          <w:rFonts w:hint="cs"/>
          <w:rtl/>
        </w:rPr>
        <w:t>ای تعریف می</w:t>
      </w:r>
      <w:r w:rsidRPr="0093197E">
        <w:rPr>
          <w:rtl/>
        </w:rPr>
        <w:softHyphen/>
      </w:r>
      <w:r w:rsidRPr="0093197E">
        <w:rPr>
          <w:rFonts w:hint="cs"/>
          <w:rtl/>
        </w:rPr>
        <w:t>شود که اعضای آن شامل المان</w:t>
      </w:r>
      <w:r w:rsidRPr="0093197E">
        <w:rPr>
          <w:rtl/>
        </w:rPr>
        <w:softHyphen/>
      </w:r>
      <w:r w:rsidRPr="0093197E">
        <w:rPr>
          <w:rFonts w:hint="cs"/>
          <w:rtl/>
        </w:rPr>
        <w:t xml:space="preserve">های </w:t>
      </w:r>
      <w:r w:rsidRPr="0093197E">
        <w:t>T</w:t>
      </w:r>
      <w:r w:rsidRPr="0093197E">
        <w:rPr>
          <w:rFonts w:hint="cs"/>
          <w:rtl/>
        </w:rPr>
        <w:t xml:space="preserve"> می</w:t>
      </w:r>
      <w:r w:rsidRPr="0093197E">
        <w:rPr>
          <w:rtl/>
        </w:rPr>
        <w:softHyphen/>
      </w:r>
      <w:r w:rsidRPr="0093197E">
        <w:rPr>
          <w:rFonts w:hint="cs"/>
          <w:rtl/>
        </w:rPr>
        <w:t>باشد که در گره</w:t>
      </w:r>
      <w:r w:rsidRPr="0093197E">
        <w:rPr>
          <w:rtl/>
        </w:rPr>
        <w:softHyphen/>
      </w:r>
      <w:r w:rsidRPr="0093197E">
        <w:rPr>
          <w:rFonts w:hint="cs"/>
          <w:rtl/>
        </w:rPr>
        <w:t xml:space="preserve">ی </w:t>
      </w:r>
      <m:oMath>
        <m:r>
          <m:rPr>
            <m:sty m:val="p"/>
          </m:rPr>
          <w:rPr>
            <w:rFonts w:ascii="Cambria Math" w:hAnsi="Cambria Math"/>
          </w:rPr>
          <m:t>i,iϵT</m:t>
        </m:r>
      </m:oMath>
      <w:r w:rsidRPr="0093197E">
        <w:rPr>
          <w:rFonts w:hint="cs"/>
          <w:rtl/>
        </w:rPr>
        <w:t xml:space="preserve"> مشترک هستند. ماتریس متریک بر روی گره</w:t>
      </w:r>
      <w:r w:rsidRPr="0093197E">
        <w:rPr>
          <w:rtl/>
        </w:rPr>
        <w:softHyphen/>
      </w:r>
      <w:r w:rsidRPr="0093197E">
        <w:rPr>
          <w:rFonts w:hint="cs"/>
          <w:rtl/>
        </w:rPr>
        <w:t xml:space="preserve">ی </w:t>
      </w:r>
      <m:oMath>
        <m:r>
          <m:rPr>
            <m:sty m:val="p"/>
          </m:rPr>
          <w:rPr>
            <w:rFonts w:ascii="Cambria Math" w:hAnsi="Cambria Math"/>
          </w:rPr>
          <m:t>i</m:t>
        </m:r>
      </m:oMath>
      <w:r w:rsidRPr="0093197E">
        <w:rPr>
          <w:rFonts w:hint="cs"/>
          <w:rtl/>
        </w:rPr>
        <w:t xml:space="preserve"> با استفاده از رابطه</w:t>
      </w:r>
      <w:r w:rsidRPr="0093197E">
        <w:rPr>
          <w:rtl/>
        </w:rPr>
        <w:softHyphen/>
      </w:r>
      <w:r w:rsidRPr="0093197E">
        <w:rPr>
          <w:rFonts w:hint="cs"/>
          <w:rtl/>
        </w:rPr>
        <w:t>ی زیر به دست می</w:t>
      </w:r>
      <w:r w:rsidRPr="0093197E">
        <w:rPr>
          <w:rtl/>
        </w:rPr>
        <w:softHyphen/>
      </w:r>
      <w:r w:rsidRPr="0093197E">
        <w:rPr>
          <w:rFonts w:hint="cs"/>
          <w:rtl/>
        </w:rPr>
        <w:t>آید:</w:t>
      </w:r>
    </w:p>
    <w:p w:rsidR="003C2F43" w:rsidRPr="0093197E" w:rsidRDefault="003C2F43" w:rsidP="0093197E">
      <w:pPr>
        <w:pStyle w:val="a1"/>
        <w:rPr>
          <w:i w:val="0"/>
          <w:rtl/>
        </w:rPr>
      </w:pPr>
      <w:r w:rsidRPr="0093197E">
        <w:rPr>
          <w:rFonts w:hint="cs"/>
          <w:i w:val="0"/>
          <w:rtl/>
        </w:rPr>
        <w:t xml:space="preserve">                               </w:t>
      </w:r>
      <w:r w:rsidR="00871DA7">
        <w:rPr>
          <w:rFonts w:hint="cs"/>
          <w:i w:val="0"/>
          <w:rtl/>
        </w:rPr>
        <w:t xml:space="preserve">                               </w:t>
      </w:r>
      <w:r w:rsidRPr="0093197E">
        <w:rPr>
          <w:rFonts w:hint="cs"/>
          <w:i w:val="0"/>
          <w:rtl/>
        </w:rPr>
        <w:t xml:space="preserve">                       </w:t>
      </w:r>
      <w:bookmarkStart w:id="1" w:name="_Ref513366323"/>
      <m:oMath>
        <m:sSub>
          <m:sSubPr>
            <m:ctrlPr>
              <w:rPr>
                <w:i w:val="0"/>
              </w:rPr>
            </m:ctrlPr>
          </m:sSubPr>
          <m:e>
            <m:r>
              <m:t>M</m:t>
            </m:r>
          </m:e>
          <m:sub>
            <m:r>
              <m:t>i</m:t>
            </m:r>
          </m:sub>
        </m:sSub>
        <m:r>
          <m:t>=</m:t>
        </m:r>
        <m:sSup>
          <m:sSupPr>
            <m:ctrlPr>
              <w:rPr>
                <w:i w:val="0"/>
              </w:rPr>
            </m:ctrlPr>
          </m:sSupPr>
          <m:e>
            <m:d>
              <m:dPr>
                <m:ctrlPr>
                  <w:rPr>
                    <w:i w:val="0"/>
                  </w:rPr>
                </m:ctrlPr>
              </m:dPr>
              <m:e>
                <m:f>
                  <m:fPr>
                    <m:ctrlPr>
                      <w:rPr>
                        <w:i w:val="0"/>
                      </w:rPr>
                    </m:ctrlPr>
                  </m:fPr>
                  <m:num>
                    <m:r>
                      <m:t>1</m:t>
                    </m:r>
                  </m:num>
                  <m:den>
                    <m:r>
                      <m:t>card(T(i))</m:t>
                    </m:r>
                  </m:den>
                </m:f>
                <m:nary>
                  <m:naryPr>
                    <m:chr m:val="∑"/>
                    <m:limLoc m:val="undOvr"/>
                    <m:supHide m:val="1"/>
                    <m:ctrlPr>
                      <w:rPr>
                        <w:i w:val="0"/>
                      </w:rPr>
                    </m:ctrlPr>
                  </m:naryPr>
                  <m:sub>
                    <m:r>
                      <m:t>TϵT(i)</m:t>
                    </m:r>
                  </m:sub>
                  <m:sup/>
                  <m:e>
                    <m:sSubSup>
                      <m:sSubSupPr>
                        <m:ctrlPr>
                          <w:rPr>
                            <w:i w:val="0"/>
                          </w:rPr>
                        </m:ctrlPr>
                      </m:sSubSupPr>
                      <m:e>
                        <m:r>
                          <m:t>M</m:t>
                        </m:r>
                      </m:e>
                      <m:sub>
                        <m:r>
                          <m:t>T</m:t>
                        </m:r>
                      </m:sub>
                      <m:sup>
                        <m:r>
                          <m:t>-</m:t>
                        </m:r>
                        <m:f>
                          <m:fPr>
                            <m:ctrlPr>
                              <w:rPr>
                                <w:i w:val="0"/>
                              </w:rPr>
                            </m:ctrlPr>
                          </m:fPr>
                          <m:num>
                            <m:r>
                              <m:t>1</m:t>
                            </m:r>
                          </m:num>
                          <m:den>
                            <m:r>
                              <m:t>2</m:t>
                            </m:r>
                          </m:den>
                        </m:f>
                      </m:sup>
                    </m:sSubSup>
                  </m:e>
                </m:nary>
              </m:e>
            </m:d>
          </m:e>
          <m:sup>
            <m:r>
              <m:t>-2</m:t>
            </m:r>
          </m:sup>
        </m:sSup>
      </m:oMath>
      <w:bookmarkEnd w:id="1"/>
    </w:p>
    <w:p w:rsidR="003C2F43" w:rsidRPr="0093197E" w:rsidRDefault="0093197E" w:rsidP="001E0407">
      <w:pPr>
        <w:pStyle w:val="a4"/>
        <w:rPr>
          <w:rtl/>
        </w:rPr>
      </w:pPr>
      <m:oMath>
        <m:r>
          <m:rPr>
            <m:sty m:val="p"/>
          </m:rPr>
          <w:rPr>
            <w:rFonts w:ascii="Cambria Math" w:hAnsi="Cambria Math"/>
          </w:rPr>
          <m:t>card(T</m:t>
        </m:r>
        <m:d>
          <m:dPr>
            <m:ctrlPr>
              <w:rPr>
                <w:rFonts w:ascii="Cambria Math" w:hAnsi="Cambria Math"/>
              </w:rPr>
            </m:ctrlPr>
          </m:dPr>
          <m:e>
            <m:r>
              <m:rPr>
                <m:sty m:val="p"/>
              </m:rPr>
              <w:rPr>
                <w:rFonts w:ascii="Cambria Math" w:hAnsi="Cambria Math"/>
              </w:rPr>
              <m:t>i</m:t>
            </m:r>
          </m:e>
        </m:d>
        <m:r>
          <m:rPr>
            <m:sty m:val="p"/>
          </m:rPr>
          <w:rPr>
            <w:rFonts w:ascii="Cambria Math" w:hAnsi="Cambria Math"/>
          </w:rPr>
          <m:t>)</m:t>
        </m:r>
      </m:oMath>
      <w:r w:rsidR="003C2F43" w:rsidRPr="0093197E">
        <w:rPr>
          <w:rFonts w:hint="cs"/>
          <w:rtl/>
        </w:rPr>
        <w:t xml:space="preserve"> معرف تعداد اعضای مجموعه</w:t>
      </w:r>
      <w:r w:rsidR="003C2F43" w:rsidRPr="0093197E">
        <w:rPr>
          <w:rtl/>
        </w:rPr>
        <w:softHyphen/>
      </w:r>
      <w:r w:rsidR="003C2F43" w:rsidRPr="0093197E">
        <w:rPr>
          <w:rFonts w:hint="cs"/>
          <w:rtl/>
        </w:rPr>
        <w:t xml:space="preserve">ی </w:t>
      </w:r>
      <m:oMath>
        <m:r>
          <m:rPr>
            <m:sty m:val="p"/>
          </m:rPr>
          <w:rPr>
            <w:rFonts w:ascii="Cambria Math" w:hAnsi="Cambria Math"/>
          </w:rPr>
          <m:t>T(i)</m:t>
        </m:r>
      </m:oMath>
      <w:r w:rsidR="003C2F43" w:rsidRPr="0093197E">
        <w:rPr>
          <w:rFonts w:hint="cs"/>
          <w:rtl/>
        </w:rPr>
        <w:t xml:space="preserve"> می</w:t>
      </w:r>
      <w:r w:rsidR="003C2F43" w:rsidRPr="0093197E">
        <w:rPr>
          <w:rtl/>
        </w:rPr>
        <w:softHyphen/>
      </w:r>
      <w:r w:rsidR="003C2F43" w:rsidRPr="0093197E">
        <w:rPr>
          <w:rFonts w:hint="cs"/>
          <w:rtl/>
        </w:rPr>
        <w:t xml:space="preserve">باشد.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oMath>
      <w:r w:rsidR="003C2F43" w:rsidRPr="0093197E">
        <w:rPr>
          <w:rFonts w:hint="cs"/>
          <w:rtl/>
        </w:rPr>
        <w:t xml:space="preserve"> تابعی از ماتریس بر اساس فرم قطری شده</w:t>
      </w:r>
      <w:r w:rsidR="003C2F43" w:rsidRPr="0093197E">
        <w:rPr>
          <w:rtl/>
        </w:rPr>
        <w:softHyphen/>
      </w:r>
      <w:r w:rsidR="003C2F43" w:rsidRPr="0093197E">
        <w:rPr>
          <w:rFonts w:hint="cs"/>
          <w:rtl/>
        </w:rPr>
        <w:t xml:space="preserve">ی آن به صورت </w:t>
      </w:r>
      <m:oMath>
        <m:r>
          <m:rPr>
            <m:sty m:val="p"/>
          </m:rPr>
          <w:rPr>
            <w:rFonts w:ascii="Cambria Math" w:hAnsi="Cambria Math"/>
          </w:rPr>
          <m:t>M=V.D.</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T</m:t>
            </m:r>
          </m:sup>
        </m:sSup>
      </m:oMath>
      <w:r w:rsidR="003C2F43" w:rsidRPr="0093197E">
        <w:rPr>
          <w:rFonts w:hint="cs"/>
          <w:rtl/>
        </w:rPr>
        <w:t xml:space="preserve"> می</w:t>
      </w:r>
      <w:r w:rsidR="003C2F43" w:rsidRPr="0093197E">
        <w:rPr>
          <w:rtl/>
        </w:rPr>
        <w:softHyphen/>
      </w:r>
      <w:r w:rsidR="003C2F43" w:rsidRPr="0093197E">
        <w:rPr>
          <w:rFonts w:hint="cs"/>
          <w:rtl/>
        </w:rPr>
        <w:t xml:space="preserve">باشد که به صورت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r>
          <m:rPr>
            <m:sty m:val="p"/>
          </m:rPr>
          <w:rPr>
            <w:rFonts w:ascii="Cambria Math" w:hAnsi="Cambria Math"/>
          </w:rPr>
          <m:t>=V.</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r>
          <m:rPr>
            <m:sty m:val="p"/>
          </m:rPr>
          <w:rPr>
            <w:rFonts w:ascii="Cambria Math" w:hAnsi="Cambria Math"/>
          </w:rPr>
          <m:t>.</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T</m:t>
            </m:r>
          </m:sup>
        </m:sSup>
      </m:oMath>
      <w:r w:rsidR="003C2F43" w:rsidRPr="0093197E">
        <w:rPr>
          <w:rFonts w:hint="cs"/>
          <w:rtl/>
        </w:rPr>
        <w:t xml:space="preserve"> با تعریف مشابهی برای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r w:rsidR="003C2F43" w:rsidRPr="0093197E">
        <w:rPr>
          <w:rFonts w:hint="cs"/>
          <w:rtl/>
        </w:rPr>
        <w:t xml:space="preserve"> محاسبه می</w:t>
      </w:r>
      <w:r w:rsidR="003C2F43" w:rsidRPr="0093197E">
        <w:rPr>
          <w:rtl/>
        </w:rPr>
        <w:softHyphen/>
      </w:r>
      <w:r w:rsidR="003C2F43" w:rsidRPr="0093197E">
        <w:rPr>
          <w:rFonts w:hint="cs"/>
          <w:rtl/>
        </w:rPr>
        <w:t>شود. توان</w:t>
      </w:r>
      <w:r w:rsidR="003C2F43" w:rsidRPr="0093197E">
        <w:rPr>
          <w:rtl/>
        </w:rPr>
        <w:softHyphen/>
      </w:r>
      <w:r w:rsidR="003C2F43" w:rsidRPr="0093197E">
        <w:rPr>
          <w:rFonts w:hint="cs"/>
          <w:rtl/>
        </w:rPr>
        <w:t xml:space="preserve">های </w:t>
      </w: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3C2F43" w:rsidRPr="0093197E">
        <w:rPr>
          <w:rFonts w:hint="cs"/>
          <w:rtl/>
        </w:rPr>
        <w:t xml:space="preserve"> و </w:t>
      </w:r>
      <m:oMath>
        <m:r>
          <m:rPr>
            <m:sty m:val="p"/>
          </m:rPr>
          <w:rPr>
            <w:rFonts w:ascii="Cambria Math" w:hAnsi="Cambria Math"/>
          </w:rPr>
          <m:t>-2</m:t>
        </m:r>
      </m:oMath>
      <w:r w:rsidR="003C2F43" w:rsidRPr="0093197E">
        <w:rPr>
          <w:rFonts w:hint="cs"/>
          <w:rtl/>
        </w:rPr>
        <w:t xml:space="preserve"> برای این منظور انتخاب شده</w:t>
      </w:r>
      <w:r w:rsidR="003C2F43" w:rsidRPr="0093197E">
        <w:rPr>
          <w:rtl/>
        </w:rPr>
        <w:softHyphen/>
      </w:r>
      <w:r w:rsidR="003C2F43" w:rsidRPr="0093197E">
        <w:rPr>
          <w:rFonts w:hint="cs"/>
          <w:rtl/>
        </w:rPr>
        <w:t>اند که به رابطه</w:t>
      </w:r>
      <w:r w:rsidR="003C2F43" w:rsidRPr="0093197E">
        <w:rPr>
          <w:rtl/>
        </w:rPr>
        <w:softHyphen/>
      </w:r>
      <w:r w:rsidR="003C2F43" w:rsidRPr="0093197E">
        <w:rPr>
          <w:rFonts w:hint="cs"/>
          <w:rtl/>
        </w:rPr>
        <w:t xml:space="preserve">ی </w:t>
      </w:r>
      <w:r w:rsidR="001E0407">
        <w:rPr>
          <w:rtl/>
        </w:rPr>
        <w:fldChar w:fldCharType="begin"/>
      </w:r>
      <w:r w:rsidR="001E0407">
        <w:rPr>
          <w:rtl/>
        </w:rPr>
        <w:instrText xml:space="preserve"> </w:instrText>
      </w:r>
      <w:r w:rsidR="001E0407">
        <w:rPr>
          <w:rFonts w:hint="cs"/>
        </w:rPr>
        <w:instrText>REF</w:instrText>
      </w:r>
      <w:r w:rsidR="001E0407">
        <w:rPr>
          <w:rFonts w:hint="cs"/>
          <w:rtl/>
        </w:rPr>
        <w:instrText xml:space="preserve"> _</w:instrText>
      </w:r>
      <w:r w:rsidR="001E0407">
        <w:rPr>
          <w:rFonts w:hint="cs"/>
        </w:rPr>
        <w:instrText>Ref</w:instrText>
      </w:r>
      <w:r w:rsidR="001E0407">
        <w:rPr>
          <w:rFonts w:hint="cs"/>
          <w:rtl/>
        </w:rPr>
        <w:instrText xml:space="preserve">513366323 </w:instrText>
      </w:r>
      <w:r w:rsidR="001E0407">
        <w:rPr>
          <w:rFonts w:hint="cs"/>
        </w:rPr>
        <w:instrText>\r \h</w:instrText>
      </w:r>
      <w:r w:rsidR="001E0407">
        <w:rPr>
          <w:rtl/>
        </w:rPr>
        <w:instrText xml:space="preserve"> </w:instrText>
      </w:r>
      <w:r w:rsidR="001E0407">
        <w:rPr>
          <w:rtl/>
        </w:rPr>
      </w:r>
      <w:r w:rsidR="001E0407">
        <w:rPr>
          <w:rtl/>
        </w:rPr>
        <w:fldChar w:fldCharType="separate"/>
      </w:r>
      <w:r w:rsidR="001E0407">
        <w:rPr>
          <w:rtl/>
        </w:rPr>
        <w:t>‏(2)</w:t>
      </w:r>
      <w:r w:rsidR="001E0407">
        <w:rPr>
          <w:rtl/>
        </w:rPr>
        <w:fldChar w:fldCharType="end"/>
      </w:r>
      <w:r w:rsidR="003C2F43" w:rsidRPr="0093197E">
        <w:rPr>
          <w:rFonts w:hint="cs"/>
          <w:rtl/>
        </w:rPr>
        <w:t xml:space="preserve"> معنای متوسط</w:t>
      </w:r>
      <w:r w:rsidR="003C2F43" w:rsidRPr="0093197E">
        <w:rPr>
          <w:rtl/>
        </w:rPr>
        <w:softHyphen/>
      </w:r>
      <w:r w:rsidR="003C2F43" w:rsidRPr="0093197E">
        <w:rPr>
          <w:rFonts w:hint="cs"/>
          <w:rtl/>
        </w:rPr>
        <w:t>گیری از مشخصه</w:t>
      </w:r>
      <w:r w:rsidR="003C2F43" w:rsidRPr="0093197E">
        <w:rPr>
          <w:rtl/>
        </w:rPr>
        <w:softHyphen/>
      </w:r>
      <w:r w:rsidR="003C2F43" w:rsidRPr="0093197E">
        <w:rPr>
          <w:rFonts w:hint="cs"/>
          <w:rtl/>
        </w:rPr>
        <w:t>های اندازه</w:t>
      </w:r>
      <w:r w:rsidR="003C2F43" w:rsidRPr="0093197E">
        <w:rPr>
          <w:rtl/>
        </w:rPr>
        <w:softHyphen/>
      </w:r>
      <w:r w:rsidR="003C2F43" w:rsidRPr="0093197E">
        <w:rPr>
          <w:rFonts w:hint="cs"/>
          <w:rtl/>
        </w:rPr>
        <w:t>ی شبکه بر روی المان</w:t>
      </w:r>
      <w:r w:rsidR="003C2F43" w:rsidRPr="0093197E">
        <w:rPr>
          <w:rtl/>
        </w:rPr>
        <w:softHyphen/>
      </w:r>
      <w:r w:rsidR="003C2F43" w:rsidRPr="0093197E">
        <w:rPr>
          <w:rFonts w:hint="cs"/>
          <w:rtl/>
        </w:rPr>
        <w:t xml:space="preserve">های </w:t>
      </w:r>
      <m:oMath>
        <m:r>
          <m:rPr>
            <m:sty m:val="p"/>
          </m:rPr>
          <w:rPr>
            <w:rFonts w:ascii="Cambria Math" w:hAnsi="Cambria Math"/>
          </w:rPr>
          <m:t>TϵT</m:t>
        </m:r>
        <m:d>
          <m:dPr>
            <m:ctrlPr>
              <w:rPr>
                <w:rFonts w:ascii="Cambria Math" w:hAnsi="Cambria Math"/>
              </w:rPr>
            </m:ctrlPr>
          </m:dPr>
          <m:e>
            <m:r>
              <m:rPr>
                <m:sty m:val="p"/>
              </m:rPr>
              <w:rPr>
                <w:rFonts w:ascii="Cambria Math" w:hAnsi="Cambria Math"/>
              </w:rPr>
              <m:t>i</m:t>
            </m:r>
          </m:e>
        </m:d>
      </m:oMath>
      <w:r w:rsidR="003C2F43" w:rsidRPr="0093197E">
        <w:rPr>
          <w:rFonts w:hint="cs"/>
          <w:rtl/>
        </w:rPr>
        <w:t xml:space="preserve"> که با گره</w:t>
      </w:r>
      <w:r w:rsidR="003C2F43" w:rsidRPr="0093197E">
        <w:rPr>
          <w:rtl/>
        </w:rPr>
        <w:softHyphen/>
      </w:r>
      <w:r w:rsidR="003C2F43" w:rsidRPr="0093197E">
        <w:rPr>
          <w:rFonts w:hint="cs"/>
          <w:rtl/>
        </w:rPr>
        <w:t xml:space="preserve">ی </w:t>
      </w:r>
      <m:oMath>
        <m:r>
          <m:rPr>
            <m:sty m:val="p"/>
          </m:rPr>
          <w:rPr>
            <w:rFonts w:ascii="Cambria Math" w:hAnsi="Cambria Math"/>
          </w:rPr>
          <m:t>i</m:t>
        </m:r>
      </m:oMath>
      <w:r w:rsidR="003C2F43" w:rsidRPr="0093197E">
        <w:rPr>
          <w:rFonts w:hint="cs"/>
          <w:rtl/>
        </w:rPr>
        <w:t xml:space="preserve"> مجاورت دارند، بدهد.</w:t>
      </w:r>
    </w:p>
    <w:p w:rsidR="003045FE" w:rsidRPr="0093197E" w:rsidRDefault="003045FE" w:rsidP="007E517F">
      <w:pPr>
        <w:pStyle w:val="a4"/>
        <w:rPr>
          <w:rtl/>
        </w:rPr>
      </w:pPr>
      <w:r w:rsidRPr="0093197E">
        <w:rPr>
          <w:rFonts w:hint="cs"/>
          <w:rtl/>
        </w:rPr>
        <w:t>این زیربرنامه، بدنه‌ی اصلی بخش تولید متریک فیلد بر روی سلولها و گره</w:t>
      </w:r>
      <w:r w:rsidRPr="0093197E">
        <w:rPr>
          <w:rFonts w:hint="cs"/>
          <w:rtl/>
          <w:cs/>
        </w:rPr>
        <w:t xml:space="preserve">‎های شبکه می باشد. </w:t>
      </w:r>
      <w:r w:rsidRPr="0093197E">
        <w:rPr>
          <w:rFonts w:hint="cs"/>
          <w:rtl/>
        </w:rPr>
        <w:t>روش کلی کار این زیربرنامه به این صورت است که ابتدا متریک فیلد بر روی تک تک سلولهای شبکه تولید میشود، سپس بر اساس متریک فیلد تولید شده بر روی سلول‌ها، برای گره‌های شبکه نیز متریک فیلدها درونیابی میشوند.</w:t>
      </w:r>
    </w:p>
    <w:p w:rsidR="003045FE" w:rsidRPr="0093197E" w:rsidRDefault="003045FE" w:rsidP="007E517F">
      <w:pPr>
        <w:pStyle w:val="a4"/>
        <w:rPr>
          <w:rtl/>
        </w:rPr>
      </w:pPr>
      <w:r w:rsidRPr="0093197E">
        <w:rPr>
          <w:rFonts w:hint="cs"/>
          <w:rtl/>
        </w:rPr>
        <w:t>در مرحله‌ی تولید متریک بر روی سلولهای شبکه، برای دقت بیشتر در محاسبات، در صورتی که المانها، چهارضلعی باشند، آنها را به مثلثی تبدیل میکنیم. یعنی یک المان چهارضلعی را به وسیله ی یک ضلع فرضی به دو المان مثلثی تبدیل کرده و کشیدگی هر دو المان به دست آمده را جداگانه محاسبه میکنیم.</w:t>
      </w:r>
    </w:p>
    <w:p w:rsidR="003045FE" w:rsidRPr="0093197E" w:rsidRDefault="003045FE" w:rsidP="007E517F">
      <w:pPr>
        <w:pStyle w:val="a4"/>
        <w:rPr>
          <w:rtl/>
        </w:rPr>
      </w:pPr>
      <w:r w:rsidRPr="0093197E">
        <w:rPr>
          <w:rFonts w:hint="cs"/>
          <w:rtl/>
        </w:rPr>
        <w:t>روش کلی محاسبه ی متریک برای هر گره به این صورت است که با انتخاب هر گره، متریک سلولهای مجاور آن گره را محاسبه کرده و با یکدیگر جمع و میانگیری میکنیم، با اینکار متریک مربوط به گره ها به دست می آید.</w:t>
      </w:r>
    </w:p>
    <w:p w:rsidR="003045FE" w:rsidRPr="0093197E" w:rsidRDefault="003045FE" w:rsidP="0093197E">
      <w:pPr>
        <w:pStyle w:val="1"/>
      </w:pPr>
      <w:r w:rsidRPr="0093197E">
        <w:rPr>
          <w:rFonts w:hint="cs"/>
          <w:rtl/>
        </w:rPr>
        <w:t>بخش</w:t>
      </w:r>
      <w:r w:rsidR="00871DA7">
        <w:rPr>
          <w:rFonts w:hint="cs"/>
          <w:rtl/>
        </w:rPr>
        <w:t xml:space="preserve"> </w:t>
      </w:r>
      <w:r w:rsidRPr="0093197E">
        <w:rPr>
          <w:rFonts w:hint="cs"/>
          <w:rtl/>
        </w:rPr>
        <w:t>های زیربرنامه</w:t>
      </w:r>
    </w:p>
    <w:p w:rsidR="003045FE" w:rsidRPr="0093197E" w:rsidRDefault="003045FE" w:rsidP="007E517F">
      <w:pPr>
        <w:pStyle w:val="a"/>
      </w:pPr>
      <w:r w:rsidRPr="0093197E">
        <w:rPr>
          <w:rFonts w:hint="cs"/>
          <w:rtl/>
        </w:rPr>
        <w:t>پیمایش تمامی نقاط شبکه</w:t>
      </w:r>
    </w:p>
    <w:p w:rsidR="003045FE" w:rsidRPr="0093197E" w:rsidRDefault="003045FE" w:rsidP="007E517F">
      <w:pPr>
        <w:pStyle w:val="a4"/>
        <w:rPr>
          <w:rtl/>
        </w:rPr>
      </w:pPr>
      <w:r w:rsidRPr="0093197E">
        <w:rPr>
          <w:rFonts w:hint="cs"/>
          <w:rtl/>
        </w:rPr>
        <w:t>کد این بخش به طور کلی دارای یک حلقه‌ی اصلی می باشد که در هربار تکرار، یکی از نقاط شبکه را انتخاب کرده و متریک مربوط به آن را محاسبه میکند. در این بخش در ابتدا آرایه ی نگهدارنده ی متریک های گره ای را با مقدار اولیه‌ی صفر مقداردهی کرده، سپس تمامی نقاط شبکه را با استفاده از یک حلقه پیمایش میکنیم. در ابتدای حلقه با استفاده از یک شرط بررسی میکنیم که نقطه در شبکه وجود داشته باشد.</w:t>
      </w:r>
    </w:p>
    <w:p w:rsidR="003045FE" w:rsidRPr="0093197E" w:rsidRDefault="003045FE" w:rsidP="007E517F">
      <w:pPr>
        <w:pStyle w:val="a"/>
      </w:pPr>
      <w:r w:rsidRPr="0093197E">
        <w:rPr>
          <w:rFonts w:hint="cs"/>
          <w:rtl/>
        </w:rPr>
        <w:t>پیمایش سلولهای متصل به نقطه‌ی انتخاب شده</w:t>
      </w:r>
    </w:p>
    <w:p w:rsidR="003045FE" w:rsidRPr="0093197E" w:rsidRDefault="003045FE" w:rsidP="007E517F">
      <w:pPr>
        <w:pStyle w:val="a4"/>
        <w:rPr>
          <w:b/>
          <w:bCs/>
          <w:rtl/>
        </w:rPr>
      </w:pPr>
      <w:r w:rsidRPr="0093197E">
        <w:rPr>
          <w:rFonts w:hint="cs"/>
          <w:rtl/>
        </w:rPr>
        <w:t xml:space="preserve">در این بخش، پس از انتخاب هر نقطه، سلولهای متصل به نقطع ی انتخاب شده را پیمایش میکنیم. اساس کار به این صورت است که سلولهای چهار ضلعی را به دو سلول سه ضلعی تقسیم میکنیم. تقسیم بندی مورد نظر به صورت </w:t>
      </w:r>
      <w:r w:rsidRPr="0093197E">
        <w:rPr>
          <w:rFonts w:hint="cs"/>
          <w:rtl/>
        </w:rPr>
        <w:lastRenderedPageBreak/>
        <w:t>زیر انجام میگیرد:</w:t>
      </w:r>
    </w:p>
    <w:p w:rsidR="003045FE" w:rsidRPr="0093197E" w:rsidRDefault="003045FE" w:rsidP="007E517F">
      <w:pPr>
        <w:bidi/>
        <w:jc w:val="center"/>
        <w:rPr>
          <w:noProof/>
          <w:rtl/>
        </w:rPr>
      </w:pPr>
      <w:r w:rsidRPr="0093197E">
        <w:rPr>
          <w:noProof/>
        </w:rPr>
        <w:drawing>
          <wp:inline distT="0" distB="0" distL="0" distR="0" wp14:anchorId="0E48D724" wp14:editId="1B723E32">
            <wp:extent cx="2390775" cy="1362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0775" cy="1362075"/>
                    </a:xfrm>
                    <a:prstGeom prst="rect">
                      <a:avLst/>
                    </a:prstGeom>
                    <a:noFill/>
                    <a:ln>
                      <a:noFill/>
                    </a:ln>
                  </pic:spPr>
                </pic:pic>
              </a:graphicData>
            </a:graphic>
          </wp:inline>
        </w:drawing>
      </w:r>
    </w:p>
    <w:p w:rsidR="003045FE" w:rsidRPr="0093197E" w:rsidRDefault="003045FE" w:rsidP="007E517F">
      <w:pPr>
        <w:pStyle w:val="a0"/>
        <w:rPr>
          <w:noProof/>
          <w:rtl/>
        </w:rPr>
      </w:pPr>
      <w:r w:rsidRPr="0093197E">
        <w:rPr>
          <w:rFonts w:hint="cs"/>
          <w:noProof/>
          <w:rtl/>
        </w:rPr>
        <w:t>تقسیم منطقی یک المان چهارضلعی به دو المان مثلثی</w:t>
      </w:r>
    </w:p>
    <w:p w:rsidR="003045FE" w:rsidRPr="0093197E" w:rsidRDefault="003045FE" w:rsidP="007E517F">
      <w:pPr>
        <w:pStyle w:val="a4"/>
        <w:rPr>
          <w:b/>
          <w:bCs/>
          <w:rtl/>
        </w:rPr>
      </w:pPr>
      <w:r w:rsidRPr="0093197E">
        <w:rPr>
          <w:rFonts w:hint="cs"/>
          <w:rtl/>
        </w:rPr>
        <w:t xml:space="preserve">در شکل بالا، نقطه ی مورد نظر که میخواهیم متریک آن را محاسبه کنیم، </w:t>
      </w:r>
      <w:r w:rsidRPr="0093197E">
        <w:t>Point</w:t>
      </w:r>
      <w:r w:rsidRPr="0093197E">
        <w:rPr>
          <w:rFonts w:hint="cs"/>
          <w:rtl/>
        </w:rPr>
        <w:t>، و خط چین آبی رنگ، خط فرضی تقسیم سلول به دو سلول سه ضلعی می باشد.</w:t>
      </w:r>
    </w:p>
    <w:p w:rsidR="003045FE" w:rsidRPr="0093197E" w:rsidRDefault="003045FE" w:rsidP="007E517F">
      <w:pPr>
        <w:pStyle w:val="a"/>
      </w:pPr>
      <w:r w:rsidRPr="0093197E">
        <w:rPr>
          <w:rFonts w:hint="cs"/>
          <w:rtl/>
        </w:rPr>
        <w:t>یافتن نقاطی از سلول که برای تبدیل المان چهارضلعی به مثلثی</w:t>
      </w:r>
    </w:p>
    <w:p w:rsidR="003045FE" w:rsidRPr="0093197E" w:rsidRDefault="003045FE" w:rsidP="007E517F">
      <w:pPr>
        <w:pStyle w:val="a4"/>
        <w:rPr>
          <w:b/>
          <w:bCs/>
          <w:rtl/>
        </w:rPr>
      </w:pPr>
      <w:r w:rsidRPr="0093197E">
        <w:rPr>
          <w:rFonts w:hint="cs"/>
          <w:rtl/>
        </w:rPr>
        <w:t xml:space="preserve">برای تقسیم شکل قبلی به دو سلول مثلثی،، ابتدا نقطه ی </w:t>
      </w:r>
      <w:r w:rsidRPr="0093197E">
        <w:t>P1</w:t>
      </w:r>
      <w:r w:rsidRPr="0093197E">
        <w:rPr>
          <w:rFonts w:hint="cs"/>
          <w:rtl/>
        </w:rPr>
        <w:t xml:space="preserve"> را برای حذف انتخاب کرده و آن را حذف میکنیم و </w:t>
      </w:r>
      <w:r w:rsidRPr="0093197E">
        <w:t>Cell1</w:t>
      </w:r>
      <w:r w:rsidRPr="0093197E">
        <w:rPr>
          <w:rFonts w:hint="cs"/>
          <w:rtl/>
        </w:rPr>
        <w:t xml:space="preserve"> را به دست می آوریم. به همین ترتیب برای </w:t>
      </w:r>
      <w:r w:rsidRPr="0093197E">
        <w:t>Cell2</w:t>
      </w:r>
      <w:r w:rsidRPr="0093197E">
        <w:rPr>
          <w:rFonts w:hint="cs"/>
          <w:rtl/>
        </w:rPr>
        <w:t xml:space="preserve">، نقطه ی </w:t>
      </w:r>
      <w:r w:rsidRPr="0093197E">
        <w:t>P2</w:t>
      </w:r>
      <w:r w:rsidRPr="0093197E">
        <w:rPr>
          <w:rFonts w:hint="cs"/>
          <w:rtl/>
        </w:rPr>
        <w:t xml:space="preserve"> را حذف میکنیم. واضح است که اینکار را لازم نیست برای سلولهای مثلثی انجام دهیم. بنابراین در ابتدا تعداد نقاط سلول را بررسی میکنیم و در صورتی که تعداد نقاط 4 باشد کدهای تشخیص نقطه قابل حذف را اجرا میکنیم.</w:t>
      </w:r>
    </w:p>
    <w:p w:rsidR="003045FE" w:rsidRPr="0093197E" w:rsidRDefault="003045FE" w:rsidP="007E517F">
      <w:pPr>
        <w:pStyle w:val="a4"/>
        <w:rPr>
          <w:b/>
          <w:bCs/>
          <w:rtl/>
        </w:rPr>
      </w:pPr>
      <w:r w:rsidRPr="0093197E">
        <w:rPr>
          <w:rFonts w:hint="cs"/>
          <w:rtl/>
        </w:rPr>
        <w:t xml:space="preserve">برای اینکار </w:t>
      </w:r>
      <w:r w:rsidRPr="0093197E">
        <w:t>Face</w:t>
      </w:r>
      <w:r w:rsidRPr="0093197E">
        <w:rPr>
          <w:rFonts w:hint="cs"/>
          <w:rtl/>
        </w:rPr>
        <w:t xml:space="preserve">های سلول مورد نظر را پیمایش میکنیم. ضلعی که یکی از نقاط آن برابر با </w:t>
      </w:r>
      <w:r w:rsidRPr="0093197E">
        <w:t>Point</w:t>
      </w:r>
      <w:r w:rsidRPr="0093197E">
        <w:rPr>
          <w:rFonts w:hint="cs"/>
          <w:rtl/>
        </w:rPr>
        <w:t xml:space="preserve"> باشد را انتخاب کرده و نقطه ی دیگر آن را به عنوان نقطه ی قابل حذف انتخاب میکنیم و در آرایه مربوطه ذخیره میکنیم.</w:t>
      </w:r>
    </w:p>
    <w:p w:rsidR="003045FE" w:rsidRPr="0093197E" w:rsidRDefault="003045FE" w:rsidP="007E517F">
      <w:pPr>
        <w:pStyle w:val="a"/>
      </w:pPr>
      <w:r w:rsidRPr="0093197E">
        <w:rPr>
          <w:rFonts w:hint="cs"/>
          <w:rtl/>
        </w:rPr>
        <w:t>پیمایش نقاط تشخیص داده شده در مرحله قبل</w:t>
      </w:r>
    </w:p>
    <w:p w:rsidR="003045FE" w:rsidRPr="0093197E" w:rsidRDefault="003045FE" w:rsidP="007E517F">
      <w:pPr>
        <w:pStyle w:val="a4"/>
        <w:rPr>
          <w:b/>
          <w:bCs/>
          <w:rtl/>
        </w:rPr>
      </w:pPr>
      <w:r w:rsidRPr="0093197E">
        <w:rPr>
          <w:rFonts w:hint="cs"/>
          <w:rtl/>
        </w:rPr>
        <w:t>نقاط قابل حذفی که در مرحله ی قبل برای تقسیم سلول به دو سلول سه ضلعی در یک آرایه ذخیره کرده بودیم را در این بخش توسط یک حلقه پیمایش میکنیم.</w:t>
      </w:r>
    </w:p>
    <w:p w:rsidR="003045FE" w:rsidRPr="0093197E" w:rsidRDefault="003045FE" w:rsidP="007E517F">
      <w:pPr>
        <w:pStyle w:val="a4"/>
        <w:rPr>
          <w:b/>
          <w:bCs/>
          <w:rtl/>
        </w:rPr>
      </w:pPr>
      <w:r w:rsidRPr="0093197E">
        <w:rPr>
          <w:rFonts w:hint="cs"/>
          <w:rtl/>
        </w:rPr>
        <w:t xml:space="preserve">پس از آن در ابتدای حلقه، در یک لوپ داخلیتر، نقطه ای که با حذف نقطه ی مورد نظر، </w:t>
      </w:r>
      <w:r w:rsidRPr="0093197E">
        <w:t>Point</w:t>
      </w:r>
      <w:r w:rsidRPr="0093197E">
        <w:rPr>
          <w:rFonts w:hint="cs"/>
          <w:rtl/>
        </w:rPr>
        <w:t xml:space="preserve"> با آن متصل خواهد شد را به دست می آوریم. به عنوان مثال فرض کنید در شکل زیر، بخواهیم برای تقسیم سلول، ابتدا </w:t>
      </w:r>
      <w:r w:rsidRPr="0093197E">
        <w:t>P1</w:t>
      </w:r>
      <w:r w:rsidRPr="0093197E">
        <w:rPr>
          <w:rFonts w:hint="cs"/>
          <w:rtl/>
        </w:rPr>
        <w:t xml:space="preserve"> را حذف کنیم. با اینکار </w:t>
      </w:r>
      <w:r w:rsidRPr="0093197E">
        <w:t>Point</w:t>
      </w:r>
      <w:r w:rsidRPr="0093197E">
        <w:rPr>
          <w:rFonts w:hint="cs"/>
          <w:rtl/>
        </w:rPr>
        <w:t xml:space="preserve"> منطقا به </w:t>
      </w:r>
      <w:r w:rsidRPr="0093197E">
        <w:t>P3</w:t>
      </w:r>
      <w:r w:rsidRPr="0093197E">
        <w:rPr>
          <w:rFonts w:hint="cs"/>
          <w:rtl/>
        </w:rPr>
        <w:t xml:space="preserve"> متصل خواهد شد. در این بخش این نقطه تشخیص داده خواهد شد.</w:t>
      </w:r>
    </w:p>
    <w:p w:rsidR="003045FE" w:rsidRPr="0093197E" w:rsidRDefault="003045FE" w:rsidP="007E517F">
      <w:pPr>
        <w:pStyle w:val="a"/>
      </w:pPr>
      <w:r w:rsidRPr="0093197E">
        <w:rPr>
          <w:rFonts w:hint="cs"/>
          <w:rtl/>
        </w:rPr>
        <w:t>ذخیره اضلاع هر سلول در یک آرایه موقت</w:t>
      </w:r>
    </w:p>
    <w:p w:rsidR="003045FE" w:rsidRPr="0093197E" w:rsidRDefault="003045FE" w:rsidP="007E517F">
      <w:pPr>
        <w:pStyle w:val="a4"/>
        <w:rPr>
          <w:rtl/>
        </w:rPr>
      </w:pPr>
      <w:r w:rsidRPr="0093197E">
        <w:rPr>
          <w:rFonts w:hint="cs"/>
          <w:rtl/>
        </w:rPr>
        <w:t>در این بخش اضلاع سلول مورد نظر را پیمایش میکنیم. در هر بار تکرار، در صورتی که نقطه ای برابر با نقطه ی حذف شدنی باشد، آن را به نقطه ای که در مرحله قبل تشخیص دادیم تبدیل میکنیم. سایر نقاط را نیز بدون تغییر در آرایه ی مربوطه ذخیره میکنیم.</w:t>
      </w:r>
    </w:p>
    <w:p w:rsidR="003045FE" w:rsidRPr="0093197E" w:rsidRDefault="003045FE" w:rsidP="007E517F">
      <w:pPr>
        <w:pStyle w:val="a"/>
      </w:pPr>
      <w:r w:rsidRPr="0093197E">
        <w:rPr>
          <w:rFonts w:hint="cs"/>
          <w:rtl/>
        </w:rPr>
        <w:t>افزودن اضلاع هر سلول به یک آرایه‌ی نهایی</w:t>
      </w:r>
    </w:p>
    <w:p w:rsidR="003045FE" w:rsidRPr="0093197E" w:rsidRDefault="003045FE" w:rsidP="007E517F">
      <w:pPr>
        <w:pStyle w:val="a4"/>
        <w:rPr>
          <w:rtl/>
        </w:rPr>
      </w:pPr>
      <w:r w:rsidRPr="0093197E">
        <w:rPr>
          <w:rFonts w:hint="cs"/>
          <w:rtl/>
        </w:rPr>
        <w:lastRenderedPageBreak/>
        <w:t>بدیهی است که با انجام حذف منطقی یکی از گره ها از سلول در مرحله ی قبل و تبدیل نقاطی که برابر با آن نقطه هستند به یک نقطه دیگر، نقاط ابتدا و انتهای یکی از اضلاع با هم برابر خواهند بود. در این بخش با استفاده از یک حلقه، این اضلاع را در نظر نگرفته و نقاط ابتدا و انتهای سایر اضلاع را در یک آرایه ی دیگر ذخیره میکنیم.</w:t>
      </w:r>
    </w:p>
    <w:p w:rsidR="003045FE" w:rsidRPr="0093197E" w:rsidRDefault="003045FE" w:rsidP="007E517F">
      <w:pPr>
        <w:pStyle w:val="a"/>
      </w:pPr>
      <w:r w:rsidRPr="0093197E">
        <w:rPr>
          <w:rFonts w:hint="cs"/>
          <w:rtl/>
        </w:rPr>
        <w:t>ضرب هر ضلع در ترانهاده‌ی خودش و جمع آن با سایر حاصلضربها</w:t>
      </w:r>
    </w:p>
    <w:p w:rsidR="003045FE" w:rsidRPr="0093197E" w:rsidRDefault="003045FE" w:rsidP="007E517F">
      <w:pPr>
        <w:pStyle w:val="a4"/>
        <w:rPr>
          <w:b/>
          <w:bCs/>
          <w:rtl/>
        </w:rPr>
      </w:pPr>
      <w:r w:rsidRPr="0093197E">
        <w:rPr>
          <w:rFonts w:hint="cs"/>
          <w:rtl/>
        </w:rPr>
        <w:t>با توجه به اینکه در رابطه‌ی مربوط به محاسبه‌ی متریک المانها داشتیم:</w:t>
      </w:r>
    </w:p>
    <w:p w:rsidR="007E517F" w:rsidRPr="0093197E" w:rsidRDefault="005A556D" w:rsidP="0093197E">
      <w:pPr>
        <w:pStyle w:val="a1"/>
        <w:rPr>
          <w:i w:val="0"/>
        </w:rPr>
      </w:pPr>
      <w:r w:rsidRPr="0093197E">
        <w:rPr>
          <w:rFonts w:hint="cs"/>
          <w:i w:val="0"/>
          <w:rtl/>
        </w:rPr>
        <w:t xml:space="preserve">                                          </w:t>
      </w:r>
      <w:r w:rsidR="0093197E" w:rsidRPr="0093197E">
        <w:rPr>
          <w:rFonts w:hint="cs"/>
          <w:i w:val="0"/>
          <w:rtl/>
        </w:rPr>
        <w:t xml:space="preserve">                                                                           </w:t>
      </w:r>
      <w:r w:rsidRPr="0093197E">
        <w:rPr>
          <w:rFonts w:hint="cs"/>
          <w:i w:val="0"/>
          <w:rtl/>
        </w:rPr>
        <w:t xml:space="preserve">       </w:t>
      </w:r>
      <m:oMath>
        <m:sSub>
          <m:sSubPr>
            <m:ctrlPr>
              <w:rPr>
                <w:i w:val="0"/>
              </w:rPr>
            </m:ctrlPr>
          </m:sSubPr>
          <m:e>
            <m:acc>
              <m:accPr>
                <m:chr m:val="⃗"/>
                <m:ctrlPr>
                  <w:rPr>
                    <w:i w:val="0"/>
                  </w:rPr>
                </m:ctrlPr>
              </m:accPr>
              <m:e>
                <m:r>
                  <m:t>x</m:t>
                </m:r>
              </m:e>
            </m:acc>
          </m:e>
          <m:sub>
            <m:r>
              <m:t>ij</m:t>
            </m:r>
          </m:sub>
        </m:sSub>
        <m:sSubSup>
          <m:sSubSupPr>
            <m:ctrlPr>
              <w:rPr>
                <w:i w:val="0"/>
              </w:rPr>
            </m:ctrlPr>
          </m:sSubSupPr>
          <m:e>
            <m:acc>
              <m:accPr>
                <m:chr m:val="⃗"/>
                <m:ctrlPr>
                  <w:rPr>
                    <w:i w:val="0"/>
                  </w:rPr>
                </m:ctrlPr>
              </m:accPr>
              <m:e>
                <m:r>
                  <m:t>x</m:t>
                </m:r>
              </m:e>
            </m:acc>
          </m:e>
          <m:sub>
            <m:r>
              <m:t>ij</m:t>
            </m:r>
          </m:sub>
          <m:sup>
            <m:r>
              <m:t>T</m:t>
            </m:r>
          </m:sup>
        </m:sSubSup>
        <m:r>
          <w:br/>
        </m:r>
      </m:oMath>
    </w:p>
    <w:p w:rsidR="003045FE" w:rsidRPr="0093197E" w:rsidRDefault="003045FE" w:rsidP="0093197E">
      <w:pPr>
        <w:pStyle w:val="a4"/>
        <w:rPr>
          <w:b/>
          <w:bCs/>
        </w:rPr>
      </w:pPr>
      <w:r w:rsidRPr="0093197E">
        <w:rPr>
          <w:rFonts w:hint="cs"/>
          <w:rtl/>
        </w:rPr>
        <w:t>بایستی مختصات در ضلع را در ترانهاده‌ی آن ضلع ضرب کنیم. نتیجه‌ی ضرب یک ماتریس مربعی خواهد بود. در این بخش داده های مورد نیاز هر دو آرایه را مقداردهی کرده و سپس آنها را با استفاده از فراخوانی یک زیربرنامه در یکدیگر ضرب مینماییم. پس از ضرب، نتیجه را با حاصلضرب مربوط به سایر اضلاع جمع میکنیم.</w:t>
      </w:r>
      <w:r w:rsidR="0093197E">
        <w:rPr>
          <w:rFonts w:hint="cs"/>
          <w:rtl/>
        </w:rPr>
        <w:t xml:space="preserve"> </w:t>
      </w:r>
    </w:p>
    <w:p w:rsidR="003045FE" w:rsidRPr="0093197E" w:rsidRDefault="003045FE" w:rsidP="007E517F">
      <w:pPr>
        <w:pStyle w:val="a"/>
      </w:pPr>
      <w:r w:rsidRPr="0093197E">
        <w:rPr>
          <w:rFonts w:hint="cs"/>
          <w:rtl/>
        </w:rPr>
        <w:t>محاسبه‌ی متریک مربوط به المان انتخاب شده</w:t>
      </w:r>
    </w:p>
    <w:p w:rsidR="003045FE" w:rsidRPr="0093197E" w:rsidRDefault="003045FE" w:rsidP="0093197E">
      <w:pPr>
        <w:pStyle w:val="a4"/>
        <w:rPr>
          <w:rtl/>
        </w:rPr>
      </w:pPr>
      <w:r w:rsidRPr="0093197E">
        <w:rPr>
          <w:rFonts w:hint="cs"/>
          <w:rtl/>
        </w:rPr>
        <w:t xml:space="preserve">با توجه به رابطه‌ی ذکر شده برای محاسبه‌ی متریک هر المان، پس از ضرب هر ضلع در ترانهاده‌ی خود آن و جمع آن با سایر حاصلضربها، بایستی نتیجه را معکوس کنیم. معکوس کردن نتیجه را با فراخوانی یک زیربرنامه انجام داده و در انتها عدد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M</m:t>
            </m:r>
          </m:sub>
        </m:sSub>
        <m:r>
          <m:rPr>
            <m:sty m:val="p"/>
          </m:rPr>
          <w:rPr>
            <w:rFonts w:ascii="Cambria Math" w:hAnsi="Cambria Math"/>
          </w:rPr>
          <m:t>=</m:t>
        </m:r>
        <m:f>
          <m:fPr>
            <m:ctrlPr>
              <w:rPr>
                <w:rFonts w:ascii="Cambria Math" w:hAnsi="Cambria Math"/>
              </w:rPr>
            </m:ctrlPr>
          </m:fPr>
          <m:num>
            <m:r>
              <m:rPr>
                <m:sty m:val="p"/>
              </m:rPr>
              <w:rPr>
                <w:rFonts w:ascii="Cambria Math" w:hAnsi="Cambria Math"/>
              </w:rPr>
              <m:t>d+1</m:t>
            </m:r>
          </m:num>
          <m:den>
            <m:r>
              <m:rPr>
                <m:sty m:val="p"/>
              </m:rPr>
              <w:rPr>
                <w:rFonts w:ascii="Cambria Math" w:hAnsi="Cambria Math"/>
              </w:rPr>
              <m:t>2</m:t>
            </m:r>
          </m:den>
        </m:f>
      </m:oMath>
      <w:r w:rsidRPr="0093197E">
        <w:rPr>
          <w:rFonts w:hint="cs"/>
          <w:rtl/>
        </w:rPr>
        <w:t xml:space="preserve"> را که در دو بعدی برابر با 1.5 و در سه بعدی برابر با 2 می باشد را در نتیجه‌ی نهایی ضرب میکنیم.</w:t>
      </w:r>
    </w:p>
    <w:p w:rsidR="003045FE" w:rsidRPr="0093197E" w:rsidRDefault="003045FE" w:rsidP="007E517F">
      <w:pPr>
        <w:pStyle w:val="a"/>
      </w:pPr>
      <w:r w:rsidRPr="0093197E">
        <w:rPr>
          <w:rFonts w:hint="cs"/>
          <w:rtl/>
        </w:rPr>
        <w:t>تجزیه‌ی متریک سلولی محاسبه شده به مقادیر منفرد آن</w:t>
      </w:r>
    </w:p>
    <w:p w:rsidR="003045FE" w:rsidRPr="0093197E" w:rsidRDefault="003045FE" w:rsidP="0093197E">
      <w:pPr>
        <w:pStyle w:val="a4"/>
        <w:rPr>
          <w:b/>
          <w:bCs/>
          <w:rtl/>
        </w:rPr>
      </w:pPr>
      <w:r w:rsidRPr="0093197E">
        <w:rPr>
          <w:rFonts w:hint="cs"/>
          <w:rtl/>
        </w:rPr>
        <w:t xml:space="preserve">پس از انتخاب و محاسبه ی متریک مربوط به هر المان، باید متریک فیلد آن را به توان </w:t>
      </w: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93197E">
        <w:rPr>
          <w:rFonts w:hint="cs"/>
          <w:rtl/>
        </w:rPr>
        <w:t xml:space="preserve"> برسانیم. برای اینکار میتوانیم ماتریس مربوط به متریک فیلد سلول را به مقادیر و بردارهای ویژه ی آن تجزیه کرده و سپس ماتریس قطری مربوط به بردارهای ویژه ی آن را به توان برسانیم. برای اینکار با فراخونی یک زیربرنامه، ماتریس را تجزیه میکنیم و در ادامه با استفاده از یک حلقه، ترانهاده‌ی ماتریس بردارهای ویژه ی آن را محاسبه میکنیم.</w:t>
      </w:r>
    </w:p>
    <w:p w:rsidR="003045FE" w:rsidRPr="0093197E" w:rsidRDefault="003045FE" w:rsidP="007E517F">
      <w:pPr>
        <w:pStyle w:val="a"/>
      </w:pPr>
      <w:r w:rsidRPr="0093197E">
        <w:rPr>
          <w:rFonts w:hint="cs"/>
          <w:rtl/>
        </w:rPr>
        <w:t xml:space="preserve">به توان </w:t>
      </w:r>
      <m:oMath>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oMath>
      <w:r w:rsidRPr="0093197E">
        <w:rPr>
          <w:rFonts w:hint="cs"/>
          <w:rtl/>
        </w:rPr>
        <w:t xml:space="preserve"> رساندن مقادیر ویژه و ضرب دوباره‌ی آن در بردارهای ویژه</w:t>
      </w:r>
    </w:p>
    <w:p w:rsidR="003045FE" w:rsidRPr="0093197E" w:rsidRDefault="003045FE" w:rsidP="0093197E">
      <w:pPr>
        <w:pStyle w:val="a4"/>
        <w:rPr>
          <w:rtl/>
        </w:rPr>
      </w:pPr>
      <w:r w:rsidRPr="0093197E">
        <w:rPr>
          <w:rFonts w:hint="cs"/>
          <w:rtl/>
        </w:rPr>
        <w:t xml:space="preserve">پس از تجزیه‌ی ماتریس مربوط به متریک فیلد هر سلول، ماتریس قطری مربوط به مقادیر ویژه‌ی آن را میتوانیم به توان </w:t>
      </w:r>
      <m:oMath>
        <m:r>
          <m:rPr>
            <m:sty m:val="b"/>
          </m:rPr>
          <w:rPr>
            <w:rFonts w:ascii="Cambria Math" w:hAnsi="Cambria Math"/>
          </w:rPr>
          <m:t>-</m:t>
        </m:r>
        <m:f>
          <m:fPr>
            <m:ctrlPr>
              <w:rPr>
                <w:rFonts w:ascii="Cambria Math" w:hAnsi="Cambria Math"/>
                <w:b/>
                <w:bCs/>
              </w:rPr>
            </m:ctrlPr>
          </m:fPr>
          <m:num>
            <m:r>
              <m:rPr>
                <m:sty m:val="b"/>
              </m:rPr>
              <w:rPr>
                <w:rFonts w:ascii="Cambria Math" w:hAnsi="Cambria Math"/>
              </w:rPr>
              <m:t>1</m:t>
            </m:r>
          </m:num>
          <m:den>
            <m:r>
              <m:rPr>
                <m:sty m:val="b"/>
              </m:rPr>
              <w:rPr>
                <w:rFonts w:ascii="Cambria Math" w:hAnsi="Cambria Math"/>
              </w:rPr>
              <m:t>2</m:t>
            </m:r>
          </m:den>
        </m:f>
      </m:oMath>
      <w:r w:rsidRPr="0093197E">
        <w:rPr>
          <w:rFonts w:hint="cs"/>
          <w:rtl/>
        </w:rPr>
        <w:t xml:space="preserve"> برسانیم. پس از به توان رساندن ماتریس، آن را مجددا در بردارهای ویژه ی ماتریس ضرب میکنیم و در انتها نتیجه‌ی آن را به سایر نتایج مربوط به تجزیه‌ی سلولهای دیگر متصل به نقطه‌ی مورد نظر اضافه میکنیم.</w:t>
      </w:r>
    </w:p>
    <w:p w:rsidR="003045FE" w:rsidRPr="0093197E" w:rsidRDefault="003045FE" w:rsidP="007E517F">
      <w:pPr>
        <w:pStyle w:val="a"/>
      </w:pPr>
      <w:r w:rsidRPr="0093197E">
        <w:rPr>
          <w:rFonts w:hint="cs"/>
          <w:rtl/>
        </w:rPr>
        <w:t xml:space="preserve">به توان </w:t>
      </w:r>
      <m:oMath>
        <m:r>
          <m:rPr>
            <m:sty m:val="b"/>
          </m:rPr>
          <w:rPr>
            <w:rFonts w:ascii="Cambria Math" w:hAnsi="Cambria Math"/>
          </w:rPr>
          <m:t>-2</m:t>
        </m:r>
      </m:oMath>
      <w:r w:rsidRPr="0093197E">
        <w:rPr>
          <w:rFonts w:hint="cs"/>
          <w:rtl/>
        </w:rPr>
        <w:t xml:space="preserve"> رساندن مقادیر ویژه ی ماتریس نهایی و ضرب دوباره‌ی آن در بردارهای ویژه</w:t>
      </w:r>
    </w:p>
    <w:p w:rsidR="003045FE" w:rsidRPr="0093197E" w:rsidRDefault="003045FE" w:rsidP="0093197E">
      <w:pPr>
        <w:pStyle w:val="a4"/>
        <w:rPr>
          <w:rtl/>
        </w:rPr>
      </w:pPr>
      <w:r w:rsidRPr="0093197E">
        <w:rPr>
          <w:rFonts w:hint="cs"/>
          <w:rtl/>
        </w:rPr>
        <w:t xml:space="preserve">طبق رابطه‌ی مورد نظر، پس از محاسبه‌ی کلی ماتریس های مربوط به سلولهای متصل به هر گره، بایستی آن را در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card(T)</m:t>
            </m:r>
          </m:den>
        </m:f>
      </m:oMath>
      <w:r w:rsidRPr="0093197E">
        <w:rPr>
          <w:rFonts w:hint="cs"/>
          <w:rtl/>
        </w:rPr>
        <w:t xml:space="preserve"> ضرب کنیم. که در آن </w:t>
      </w:r>
      <w:r w:rsidRPr="0093197E">
        <w:t>card(T)</w:t>
      </w:r>
      <w:r w:rsidRPr="0093197E">
        <w:rPr>
          <w:rFonts w:hint="cs"/>
          <w:rtl/>
        </w:rPr>
        <w:t xml:space="preserve">، به معنی تعداد سلولهای متصل به نقطه‌ی مورد نظر می باشد و </w:t>
      </w:r>
      <w:r w:rsidRPr="0093197E">
        <w:rPr>
          <w:rFonts w:hint="cs"/>
          <w:rtl/>
        </w:rPr>
        <w:lastRenderedPageBreak/>
        <w:t>متریک‌های آن را در حلقه‌ی قبلی بررسی و تجزیه کرده ایم.</w:t>
      </w:r>
    </w:p>
    <w:p w:rsidR="003045FE" w:rsidRPr="0093197E" w:rsidRDefault="003045FE" w:rsidP="0093197E">
      <w:pPr>
        <w:pStyle w:val="a4"/>
        <w:rPr>
          <w:rtl/>
        </w:rPr>
      </w:pPr>
      <w:r w:rsidRPr="0093197E">
        <w:rPr>
          <w:rFonts w:hint="cs"/>
          <w:rtl/>
        </w:rPr>
        <w:t xml:space="preserve">در انتها، ماتریس نهایی را باید به توان </w:t>
      </w:r>
      <w:r w:rsidRPr="0093197E">
        <w:t>-2</w:t>
      </w:r>
      <w:r w:rsidRPr="0093197E">
        <w:rPr>
          <w:rFonts w:hint="cs"/>
          <w:rtl/>
        </w:rPr>
        <w:t xml:space="preserve"> برسانیم. برای اینکار باید دوباره ماتریس نهایی را به بردارها و مقادیر ویژه تجزیه کرده و ماتریس قطری مربوط به مقادیر ویژه ی آن را به توان </w:t>
      </w:r>
      <w:r w:rsidRPr="0093197E">
        <w:t>-2</w:t>
      </w:r>
      <w:r w:rsidRPr="0093197E">
        <w:rPr>
          <w:rFonts w:hint="cs"/>
          <w:rtl/>
        </w:rPr>
        <w:t xml:space="preserve"> برسانیم و در انتها، ماتریس مقادیر ویژه ی جدید را در ماتریس بردارهای ویژه مجددا ضرب نماییم.</w:t>
      </w:r>
    </w:p>
    <w:p w:rsidR="003045FE" w:rsidRPr="0093197E" w:rsidRDefault="003045FE" w:rsidP="003045FE">
      <w:pPr>
        <w:bidi/>
      </w:pPr>
    </w:p>
    <w:p w:rsidR="007F4B89" w:rsidRPr="0093197E" w:rsidRDefault="007F4B89" w:rsidP="007F4B89">
      <w:pPr>
        <w:pStyle w:val="1"/>
        <w:numPr>
          <w:ilvl w:val="0"/>
          <w:numId w:val="0"/>
        </w:numPr>
        <w:ind w:left="720" w:hanging="720"/>
        <w:rPr>
          <w:rtl/>
        </w:rPr>
      </w:pPr>
    </w:p>
    <w:sectPr w:rsidR="007F4B89" w:rsidRPr="0093197E" w:rsidSect="007F4B8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D9F" w:rsidRDefault="00B93D9F" w:rsidP="00B927DE">
      <w:pPr>
        <w:spacing w:after="0" w:line="240" w:lineRule="auto"/>
      </w:pPr>
      <w:r>
        <w:separator/>
      </w:r>
    </w:p>
  </w:endnote>
  <w:endnote w:type="continuationSeparator" w:id="0">
    <w:p w:rsidR="00B93D9F" w:rsidRDefault="00B93D9F"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02274A">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D9F" w:rsidRDefault="00B93D9F" w:rsidP="00B927DE">
      <w:pPr>
        <w:spacing w:after="0" w:line="240" w:lineRule="auto"/>
      </w:pPr>
      <w:r>
        <w:separator/>
      </w:r>
    </w:p>
  </w:footnote>
  <w:footnote w:type="continuationSeparator" w:id="0">
    <w:p w:rsidR="00B93D9F" w:rsidRDefault="00B93D9F" w:rsidP="00B927DE">
      <w:pPr>
        <w:spacing w:after="0" w:line="240" w:lineRule="auto"/>
      </w:pPr>
      <w:r>
        <w:continuationSeparator/>
      </w:r>
    </w:p>
  </w:footnote>
  <w:footnote w:id="1">
    <w:p w:rsidR="003045FE" w:rsidRDefault="003045FE" w:rsidP="002B7692">
      <w:pPr>
        <w:pStyle w:val="a6"/>
        <w:rPr>
          <w:lang w:bidi="fa-IR"/>
        </w:rPr>
      </w:pPr>
      <w:r>
        <w:rPr>
          <w:rStyle w:val="FootnoteReference"/>
        </w:rPr>
        <w:footnoteRef/>
      </w:r>
      <w:r>
        <w:t xml:space="preserve"> </w:t>
      </w:r>
      <w:r>
        <w:rPr>
          <w:lang w:bidi="fa-IR"/>
        </w:rPr>
        <w:t xml:space="preserve">Tetrahedral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8240"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2274A" w:rsidRPr="0002274A">
                                  <w:rPr>
                                    <w:rFonts w:asciiTheme="majorBidi" w:hAnsiTheme="majorBidi" w:cstheme="majorBidi"/>
                                    <w:b/>
                                    <w:bCs/>
                                    <w:noProof/>
                                    <w:color w:val="000000" w:themeColor="text1"/>
                                    <w:sz w:val="20"/>
                                    <w:szCs w:val="20"/>
                                    <w:shd w:val="clear" w:color="auto" w:fill="FFFFFF" w:themeFill="background1"/>
                                  </w:rPr>
                                  <w:t>MetricDefine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8240;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2274A" w:rsidRPr="0002274A">
                            <w:rPr>
                              <w:rFonts w:asciiTheme="majorBidi" w:hAnsiTheme="majorBidi" w:cstheme="majorBidi"/>
                              <w:b/>
                              <w:bCs/>
                              <w:noProof/>
                              <w:color w:val="000000" w:themeColor="text1"/>
                              <w:sz w:val="20"/>
                              <w:szCs w:val="20"/>
                              <w:shd w:val="clear" w:color="auto" w:fill="FFFFFF" w:themeFill="background1"/>
                            </w:rPr>
                            <w:t>MetricDefine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43C9E38"/>
    <w:lvl w:ilvl="0" w:tplc="3634B96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274A"/>
    <w:rsid w:val="000246CB"/>
    <w:rsid w:val="00026E05"/>
    <w:rsid w:val="00037496"/>
    <w:rsid w:val="000553DD"/>
    <w:rsid w:val="0006229C"/>
    <w:rsid w:val="0009109D"/>
    <w:rsid w:val="000927B1"/>
    <w:rsid w:val="00095669"/>
    <w:rsid w:val="0009618D"/>
    <w:rsid w:val="000B4F22"/>
    <w:rsid w:val="000D69A3"/>
    <w:rsid w:val="000E4824"/>
    <w:rsid w:val="000F649A"/>
    <w:rsid w:val="00117AB5"/>
    <w:rsid w:val="0012764F"/>
    <w:rsid w:val="00134703"/>
    <w:rsid w:val="00143290"/>
    <w:rsid w:val="00143472"/>
    <w:rsid w:val="00145A7B"/>
    <w:rsid w:val="00167686"/>
    <w:rsid w:val="00193481"/>
    <w:rsid w:val="00196E94"/>
    <w:rsid w:val="001A6837"/>
    <w:rsid w:val="001B0EA6"/>
    <w:rsid w:val="001C170A"/>
    <w:rsid w:val="001C1B42"/>
    <w:rsid w:val="001E0407"/>
    <w:rsid w:val="001E308D"/>
    <w:rsid w:val="001E799A"/>
    <w:rsid w:val="001F6519"/>
    <w:rsid w:val="00200B44"/>
    <w:rsid w:val="002045D2"/>
    <w:rsid w:val="00205D1A"/>
    <w:rsid w:val="00224104"/>
    <w:rsid w:val="00225202"/>
    <w:rsid w:val="00227664"/>
    <w:rsid w:val="00230BA5"/>
    <w:rsid w:val="002349EA"/>
    <w:rsid w:val="00280990"/>
    <w:rsid w:val="002B2677"/>
    <w:rsid w:val="002B7692"/>
    <w:rsid w:val="003045FE"/>
    <w:rsid w:val="00337045"/>
    <w:rsid w:val="0034042C"/>
    <w:rsid w:val="00367444"/>
    <w:rsid w:val="0038664A"/>
    <w:rsid w:val="0039757A"/>
    <w:rsid w:val="003A640B"/>
    <w:rsid w:val="003C2F43"/>
    <w:rsid w:val="003E35B4"/>
    <w:rsid w:val="003F459A"/>
    <w:rsid w:val="004032C8"/>
    <w:rsid w:val="0043328D"/>
    <w:rsid w:val="004421C0"/>
    <w:rsid w:val="00445DEB"/>
    <w:rsid w:val="00455AEA"/>
    <w:rsid w:val="0047196B"/>
    <w:rsid w:val="004A1F61"/>
    <w:rsid w:val="004C3ED8"/>
    <w:rsid w:val="004D1984"/>
    <w:rsid w:val="00510C6A"/>
    <w:rsid w:val="0052134D"/>
    <w:rsid w:val="005227C3"/>
    <w:rsid w:val="005264A5"/>
    <w:rsid w:val="00527A93"/>
    <w:rsid w:val="00533226"/>
    <w:rsid w:val="00533E50"/>
    <w:rsid w:val="005356AB"/>
    <w:rsid w:val="00536F59"/>
    <w:rsid w:val="00544E87"/>
    <w:rsid w:val="00556F62"/>
    <w:rsid w:val="00590B8A"/>
    <w:rsid w:val="005A556D"/>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A0567"/>
    <w:rsid w:val="007D3687"/>
    <w:rsid w:val="007E517F"/>
    <w:rsid w:val="007F030B"/>
    <w:rsid w:val="007F4B89"/>
    <w:rsid w:val="008055BD"/>
    <w:rsid w:val="008271E6"/>
    <w:rsid w:val="00832E76"/>
    <w:rsid w:val="00846F88"/>
    <w:rsid w:val="00871DA7"/>
    <w:rsid w:val="00874610"/>
    <w:rsid w:val="0087484F"/>
    <w:rsid w:val="008A3F0B"/>
    <w:rsid w:val="008C510C"/>
    <w:rsid w:val="008D58BB"/>
    <w:rsid w:val="008E68E9"/>
    <w:rsid w:val="00902B50"/>
    <w:rsid w:val="00904844"/>
    <w:rsid w:val="00926570"/>
    <w:rsid w:val="0093197E"/>
    <w:rsid w:val="009355A0"/>
    <w:rsid w:val="00937D81"/>
    <w:rsid w:val="0094164A"/>
    <w:rsid w:val="0094433D"/>
    <w:rsid w:val="00966F66"/>
    <w:rsid w:val="0097144E"/>
    <w:rsid w:val="00972B02"/>
    <w:rsid w:val="009A1CED"/>
    <w:rsid w:val="009B4B0B"/>
    <w:rsid w:val="009C2ABF"/>
    <w:rsid w:val="009C3FC8"/>
    <w:rsid w:val="009D3E62"/>
    <w:rsid w:val="009F3DAF"/>
    <w:rsid w:val="009F7C6F"/>
    <w:rsid w:val="00A2038D"/>
    <w:rsid w:val="00A224ED"/>
    <w:rsid w:val="00A22E0B"/>
    <w:rsid w:val="00A7106F"/>
    <w:rsid w:val="00A96F3D"/>
    <w:rsid w:val="00AF2779"/>
    <w:rsid w:val="00B06CA3"/>
    <w:rsid w:val="00B30A65"/>
    <w:rsid w:val="00B475F2"/>
    <w:rsid w:val="00B47F47"/>
    <w:rsid w:val="00B548FF"/>
    <w:rsid w:val="00B5595B"/>
    <w:rsid w:val="00B60EC3"/>
    <w:rsid w:val="00B67B87"/>
    <w:rsid w:val="00B718F1"/>
    <w:rsid w:val="00B81B1A"/>
    <w:rsid w:val="00B927DE"/>
    <w:rsid w:val="00B93D9F"/>
    <w:rsid w:val="00B945C2"/>
    <w:rsid w:val="00B96AF7"/>
    <w:rsid w:val="00BA62A3"/>
    <w:rsid w:val="00BB7E06"/>
    <w:rsid w:val="00BD0C7F"/>
    <w:rsid w:val="00BF32BB"/>
    <w:rsid w:val="00C805D8"/>
    <w:rsid w:val="00C95927"/>
    <w:rsid w:val="00CA523A"/>
    <w:rsid w:val="00CD1FF0"/>
    <w:rsid w:val="00CD65A8"/>
    <w:rsid w:val="00CD6740"/>
    <w:rsid w:val="00D01D34"/>
    <w:rsid w:val="00D064C2"/>
    <w:rsid w:val="00D068D0"/>
    <w:rsid w:val="00D23347"/>
    <w:rsid w:val="00D2481D"/>
    <w:rsid w:val="00D45D69"/>
    <w:rsid w:val="00D646C4"/>
    <w:rsid w:val="00D72117"/>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83659"/>
    <w:rsid w:val="00FA2018"/>
    <w:rsid w:val="00FD07F1"/>
    <w:rsid w:val="00FD087A"/>
    <w:rsid w:val="00FD1668"/>
    <w:rsid w:val="00FD5CB3"/>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C799CA-E4F9-4225-9EBB-8B38C9CD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9F7C6F"/>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9F7C6F"/>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2B7692"/>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93197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Cambria Math" w:hAnsi="Cambria Math" w:cs="B Nazanin"/>
      <w:i/>
      <w:color w:val="000000" w:themeColor="text1"/>
      <w:sz w:val="24"/>
      <w:szCs w:val="24"/>
      <w:lang w:bidi="fa-IR"/>
    </w:rPr>
  </w:style>
  <w:style w:type="character" w:customStyle="1" w:styleId="Char4">
    <w:name w:val="پاورقی Char"/>
    <w:basedOn w:val="FootnoteTextChar"/>
    <w:link w:val="a6"/>
    <w:rsid w:val="002B7692"/>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92CE18-32B5-49A5-ACB2-E8F6F4476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8785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16</cp:revision>
  <cp:lastPrinted>2018-03-06T08:04:00Z</cp:lastPrinted>
  <dcterms:created xsi:type="dcterms:W3CDTF">2018-05-05T11:50:00Z</dcterms:created>
  <dcterms:modified xsi:type="dcterms:W3CDTF">2018-05-11T08:00:00Z</dcterms:modified>
</cp:coreProperties>
</file>