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3460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1169517" wp14:editId="26F3AEAC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B37EE4" w:rsidP="00D646C4">
      <w:pPr>
        <w:pStyle w:val="a3"/>
        <w:rPr>
          <w:rFonts w:asciiTheme="minorHAnsi" w:hAnsiTheme="minorHAnsi"/>
        </w:rPr>
      </w:pPr>
      <w:r w:rsidRPr="00117694">
        <w:t>MulMatrix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BF14CD" w:rsidTr="00864154">
        <w:trPr>
          <w:trHeight w:val="156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F14CD" w:rsidRPr="007146B2" w:rsidRDefault="00BF14C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F14CD" w:rsidRPr="007146B2" w:rsidRDefault="00BA38C7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BF14CD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F14CD" w:rsidRDefault="00822C81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77DB527A" wp14:editId="33F7FE71">
                  <wp:extent cx="884584" cy="857250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17" cy="87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CD" w:rsidTr="00B024D1">
        <w:trPr>
          <w:trHeight w:val="438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F14CD" w:rsidRPr="007146B2" w:rsidRDefault="00BF14C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63C11" w:rsidRDefault="00E63C11" w:rsidP="00BF14C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  <w:p w:rsidR="00BF14CD" w:rsidRDefault="00BF14CD" w:rsidP="00E63C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کامیار صفری </w:t>
            </w:r>
          </w:p>
          <w:p w:rsidR="00E63C11" w:rsidRDefault="00E63C11" w:rsidP="00E63C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F14CD" w:rsidRPr="00D96708" w:rsidRDefault="00BF14CD" w:rsidP="00FE6B8B">
            <w:pPr>
              <w:bidi/>
              <w:spacing w:line="276" w:lineRule="auto"/>
              <w:jc w:val="center"/>
              <w:rPr>
                <w:noProof/>
                <w:szCs w:val="24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63C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کامیار صفری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A5776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A57766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A57766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A57766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A0F6B" w:rsidRPr="009351FF" w:rsidRDefault="000A0F6B" w:rsidP="000A0F6B">
      <w:pPr>
        <w:pStyle w:val="a4"/>
        <w:rPr>
          <w:rtl/>
        </w:rPr>
      </w:pPr>
      <w:r>
        <w:rPr>
          <w:rFonts w:hint="cs"/>
          <w:rtl/>
        </w:rPr>
        <w:t>این زیربرنامه، دوماتریس به همراه ابعاد آنها را از ورودی دریافت کرده و در صورت قابل ضرب بودن، آنها را درهم ضرب کرده و نتیجه را برمیگرداند.</w:t>
      </w:r>
    </w:p>
    <w:p w:rsidR="000A0F6B" w:rsidRDefault="000A0F6B" w:rsidP="000A0F6B">
      <w:pPr>
        <w:pStyle w:val="1"/>
        <w:rPr>
          <w:rtl/>
        </w:rPr>
      </w:pPr>
      <w:r w:rsidRPr="00C97338">
        <w:rPr>
          <w:rFonts w:hint="cs"/>
          <w:rtl/>
        </w:rPr>
        <w:t>توضیحات و تئوری</w:t>
      </w:r>
      <w:r w:rsidRPr="00C97338">
        <w:rPr>
          <w:rtl/>
        </w:rPr>
        <w:softHyphen/>
      </w:r>
      <w:r w:rsidRPr="00C97338">
        <w:rPr>
          <w:rFonts w:hint="cs"/>
          <w:rtl/>
        </w:rPr>
        <w:t>ها</w:t>
      </w:r>
    </w:p>
    <w:p w:rsidR="000A0F6B" w:rsidRDefault="000A0F6B" w:rsidP="000A0F6B">
      <w:pPr>
        <w:pStyle w:val="a4"/>
        <w:rPr>
          <w:rtl/>
        </w:rPr>
      </w:pPr>
      <w:r>
        <w:rPr>
          <w:rFonts w:hint="cs"/>
          <w:rtl/>
        </w:rPr>
        <w:t>در این زیربرنامه، دو ماتریس و ابعاد آنها از ورودی دریافت میشوند و در ابتدا قابل ضرب بودن آنها بررسی میشود. در صورتی که قابل ضرب باشند، در هم ضرب شده و نتیجه برگردانده میشود.</w:t>
      </w:r>
    </w:p>
    <w:p w:rsidR="000A0F6B" w:rsidRDefault="000A0F6B" w:rsidP="000A0F6B">
      <w:pPr>
        <w:pStyle w:val="a4"/>
        <w:rPr>
          <w:rtl/>
        </w:rPr>
      </w:pPr>
      <w:r>
        <w:rPr>
          <w:rFonts w:hint="cs"/>
          <w:rtl/>
        </w:rPr>
        <w:t>در ضرب ماتریسها، بعد دوم ماتریس اول و بعد اول ماتریس دوم بایستی با یکدیگر برابر باشند. در غیر اینصورت ماتریسها نمیتوانند در هم ضرب شوند. همچنین نتیجه ی ضرب برابر با بعد اول ماتریس اول در بعد دوم ماتریس دوم خواهد بود.</w:t>
      </w:r>
    </w:p>
    <w:p w:rsidR="000A0F6B" w:rsidRDefault="000A0F6B" w:rsidP="000A0F6B">
      <w:pPr>
        <w:pStyle w:val="a4"/>
        <w:rPr>
          <w:rtl/>
        </w:rPr>
      </w:pPr>
      <w:r>
        <w:rPr>
          <w:rFonts w:hint="cs"/>
          <w:rtl/>
        </w:rPr>
        <w:t>به طور کلی ضرب ماتریسها از الگوی زیر پیروی میکند:</w:t>
      </w:r>
    </w:p>
    <w:p w:rsidR="000A0F6B" w:rsidRPr="000A0F6B" w:rsidRDefault="000A0F6B" w:rsidP="000A0F6B">
      <w:pPr>
        <w:pStyle w:val="a1"/>
        <w:rPr>
          <w:rtl/>
        </w:rPr>
      </w:pPr>
      <w:r>
        <w:rPr>
          <w:rFonts w:hint="cs"/>
          <w:rtl/>
        </w:rPr>
        <w:t xml:space="preserve">                  </w:t>
      </w:r>
      <w:r>
        <w:rPr>
          <w:noProof/>
          <w:lang w:bidi="ar-SA"/>
        </w:rPr>
        <w:drawing>
          <wp:inline distT="0" distB="0" distL="0" distR="0" wp14:anchorId="1D60D4B9" wp14:editId="26CD71BC">
            <wp:extent cx="4463709" cy="1155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37" cy="11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6B" w:rsidRPr="00136A95" w:rsidRDefault="000A0F6B" w:rsidP="000A0F6B">
      <w:pPr>
        <w:pStyle w:val="1"/>
      </w:pPr>
      <w:r w:rsidRPr="00C97338">
        <w:rPr>
          <w:rFonts w:hint="cs"/>
          <w:rtl/>
        </w:rPr>
        <w:t>بخش</w:t>
      </w:r>
      <w:r w:rsidR="00864154">
        <w:rPr>
          <w:rFonts w:hint="cs"/>
          <w:rtl/>
        </w:rPr>
        <w:t xml:space="preserve"> </w:t>
      </w:r>
      <w:r w:rsidRPr="00C97338">
        <w:rPr>
          <w:rFonts w:hint="cs"/>
          <w:rtl/>
        </w:rPr>
        <w:t>های زیربرنامه</w:t>
      </w:r>
    </w:p>
    <w:p w:rsidR="000A0F6B" w:rsidRDefault="000A0F6B" w:rsidP="000A0F6B">
      <w:pPr>
        <w:pStyle w:val="a"/>
      </w:pPr>
      <w:r>
        <w:rPr>
          <w:rFonts w:hint="cs"/>
          <w:rtl/>
        </w:rPr>
        <w:t>بررسی قابل ضرب بودن ماتریسهای ورودی</w:t>
      </w:r>
    </w:p>
    <w:p w:rsidR="000A0F6B" w:rsidRPr="00AF4BE4" w:rsidRDefault="000A0F6B" w:rsidP="000A0F6B">
      <w:pPr>
        <w:pStyle w:val="a4"/>
        <w:rPr>
          <w:b/>
          <w:bCs/>
          <w:szCs w:val="24"/>
        </w:rPr>
      </w:pPr>
      <w:r w:rsidRPr="00AF4BE4">
        <w:rPr>
          <w:rFonts w:hint="cs"/>
          <w:rtl/>
        </w:rPr>
        <w:t>در ضرب ماتریسها، بعد دوم ماتریس اول و بعد اول ماتریس دوم بایستی با یکدیگر برابر باشند.</w:t>
      </w:r>
      <w:r>
        <w:rPr>
          <w:rFonts w:hint="cs"/>
          <w:rtl/>
        </w:rPr>
        <w:t xml:space="preserve"> در این بخش، این موضوع را با استفاده از یک شرط بررسی میکنیم، در صورتی که شرط نادرست باشد، یک خطا را نمایش و از برنامه خارج میشویم.</w:t>
      </w:r>
    </w:p>
    <w:p w:rsidR="000A0F6B" w:rsidRDefault="000A0F6B" w:rsidP="000A0F6B">
      <w:pPr>
        <w:pStyle w:val="a"/>
      </w:pPr>
      <w:r>
        <w:rPr>
          <w:rFonts w:hint="cs"/>
          <w:rtl/>
        </w:rPr>
        <w:t>مقداردهی اولیه‌ی متغیر خروجی</w:t>
      </w:r>
    </w:p>
    <w:p w:rsidR="000A0F6B" w:rsidRPr="00896AF8" w:rsidRDefault="000A0F6B" w:rsidP="000A0F6B">
      <w:pPr>
        <w:pStyle w:val="a4"/>
        <w:rPr>
          <w:rtl/>
        </w:rPr>
      </w:pPr>
      <w:r>
        <w:rPr>
          <w:rFonts w:hint="cs"/>
          <w:rtl/>
        </w:rPr>
        <w:t>برای جلوگیری از خطا در مقادیر مربوط به نتیجه‌ی ضرب ماتریسها، لازم است ماتریس خروجی را با مقدار اولیه‌ی صفر مقداردهی کنیم.</w:t>
      </w:r>
    </w:p>
    <w:p w:rsidR="000A0F6B" w:rsidRDefault="000A0F6B" w:rsidP="000A0F6B">
      <w:pPr>
        <w:pStyle w:val="a"/>
      </w:pPr>
      <w:r>
        <w:rPr>
          <w:rFonts w:hint="cs"/>
          <w:rtl/>
        </w:rPr>
        <w:t>انجام ضرب ماتریسها</w:t>
      </w:r>
    </w:p>
    <w:p w:rsidR="000A0F6B" w:rsidRPr="004B0CA8" w:rsidRDefault="000A0F6B" w:rsidP="00BA38C7">
      <w:pPr>
        <w:pStyle w:val="a4"/>
      </w:pPr>
      <w:r>
        <w:rPr>
          <w:rFonts w:hint="cs"/>
          <w:rtl/>
        </w:rPr>
        <w:t>در این بخش، از 3 حلقه‌ی تودرتو استفاده میکنیم. دو حلقه‌ی اول، هر سطر ماتریس اول را در ماتریس دوم و حلقه‌ی سوم، یکایک مقادیر مربوط به سطرها و ستونها را در ماتریسهای اول و دوم را انتخاب کرده و در هم ضرب میکند. نتیجه‌ی ضرب با سایر حاصلضربهای مربوط به هر سطر و ستون جمع میشود.</w:t>
      </w:r>
    </w:p>
    <w:sectPr w:rsidR="000A0F6B" w:rsidRPr="004B0CA8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AA" w:rsidRDefault="007F02AA" w:rsidP="00B927DE">
      <w:pPr>
        <w:spacing w:after="0" w:line="240" w:lineRule="auto"/>
      </w:pPr>
      <w:r>
        <w:separator/>
      </w:r>
    </w:p>
  </w:endnote>
  <w:endnote w:type="continuationSeparator" w:id="0">
    <w:p w:rsidR="007F02AA" w:rsidRDefault="007F02A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3460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AA" w:rsidRDefault="007F02AA" w:rsidP="00B927DE">
      <w:pPr>
        <w:spacing w:after="0" w:line="240" w:lineRule="auto"/>
      </w:pPr>
      <w:r>
        <w:separator/>
      </w:r>
    </w:p>
  </w:footnote>
  <w:footnote w:type="continuationSeparator" w:id="0">
    <w:p w:rsidR="007F02AA" w:rsidRDefault="007F02A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34609" w:rsidRPr="0023460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MulMatrix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34609" w:rsidRPr="00234609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MulMatrix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A0F6B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07BD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609"/>
    <w:rsid w:val="002349EA"/>
    <w:rsid w:val="00280990"/>
    <w:rsid w:val="002B2677"/>
    <w:rsid w:val="00316A36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0B4A"/>
    <w:rsid w:val="006F2E3F"/>
    <w:rsid w:val="00702E8E"/>
    <w:rsid w:val="00713868"/>
    <w:rsid w:val="007146B2"/>
    <w:rsid w:val="007602BE"/>
    <w:rsid w:val="00794322"/>
    <w:rsid w:val="007D3687"/>
    <w:rsid w:val="007F02AA"/>
    <w:rsid w:val="007F030B"/>
    <w:rsid w:val="007F4B89"/>
    <w:rsid w:val="008055BD"/>
    <w:rsid w:val="00822C81"/>
    <w:rsid w:val="008271E6"/>
    <w:rsid w:val="00832E76"/>
    <w:rsid w:val="00846F88"/>
    <w:rsid w:val="00864154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57766"/>
    <w:rsid w:val="00A7106F"/>
    <w:rsid w:val="00A96F3D"/>
    <w:rsid w:val="00AF2779"/>
    <w:rsid w:val="00B06CA3"/>
    <w:rsid w:val="00B30A65"/>
    <w:rsid w:val="00B37EE4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38C7"/>
    <w:rsid w:val="00BA62A3"/>
    <w:rsid w:val="00BB7E06"/>
    <w:rsid w:val="00BD0C7F"/>
    <w:rsid w:val="00BF14CD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379F0"/>
    <w:rsid w:val="00D45D69"/>
    <w:rsid w:val="00D646C4"/>
    <w:rsid w:val="00D90C4D"/>
    <w:rsid w:val="00DF5650"/>
    <w:rsid w:val="00E107BE"/>
    <w:rsid w:val="00E30668"/>
    <w:rsid w:val="00E45AE9"/>
    <w:rsid w:val="00E61E10"/>
    <w:rsid w:val="00E63C11"/>
    <w:rsid w:val="00E75309"/>
    <w:rsid w:val="00E8478D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82228E-0D5C-4430-ADDB-6F3445B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DC424-105C-43BD-B946-70F0A06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2018-05-05T12:18:00Z</dcterms:created>
  <dcterms:modified xsi:type="dcterms:W3CDTF">2018-05-10T14:16:00Z</dcterms:modified>
</cp:coreProperties>
</file>