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9149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645186B" wp14:editId="75D3A22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2F6AD9" w:rsidP="002F6AD9">
      <w:pPr>
        <w:pStyle w:val="a3"/>
        <w:rPr>
          <w:rFonts w:asciiTheme="minorHAnsi" w:hAnsiTheme="minorHAnsi"/>
        </w:rPr>
      </w:pPr>
      <w:r w:rsidRPr="002F6AD9">
        <w:t>NodeMetricCorrecting</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80D8C" w:rsidTr="00780D8C">
        <w:trPr>
          <w:trHeight w:val="1272"/>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780D8C" w:rsidRPr="007146B2" w:rsidRDefault="00780D8C">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80D8C" w:rsidRPr="007146B2" w:rsidRDefault="00780D8C" w:rsidP="00FE6B8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Pr>
                <w:rFonts w:ascii="Calibri" w:eastAsia="Times New Roman" w:hAnsi="Calibri" w:cs="B Titr" w:hint="cs"/>
                <w:sz w:val="24"/>
                <w:szCs w:val="20"/>
                <w:rtl/>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80D8C" w:rsidRDefault="00491397"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486493F" wp14:editId="5EB4EC32">
                  <wp:extent cx="878648" cy="966470"/>
                  <wp:effectExtent l="0" t="0" r="0" b="508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82273" cy="970457"/>
                          </a:xfrm>
                          <a:prstGeom prst="rect">
                            <a:avLst/>
                          </a:prstGeom>
                        </pic:spPr>
                      </pic:pic>
                    </a:graphicData>
                  </a:graphic>
                </wp:inline>
              </w:drawing>
            </w:r>
          </w:p>
        </w:tc>
      </w:tr>
      <w:tr w:rsidR="00780D8C" w:rsidTr="009B6B21">
        <w:trPr>
          <w:trHeight w:val="452"/>
        </w:trPr>
        <w:tc>
          <w:tcPr>
            <w:tcW w:w="1960" w:type="dxa"/>
            <w:vMerge/>
            <w:tcBorders>
              <w:left w:val="single" w:sz="4" w:space="0" w:color="auto"/>
              <w:right w:val="single" w:sz="4" w:space="0" w:color="auto"/>
            </w:tcBorders>
            <w:shd w:val="clear" w:color="auto" w:fill="FFFF00"/>
            <w:vAlign w:val="center"/>
          </w:tcPr>
          <w:p w:rsidR="00780D8C" w:rsidRPr="007146B2" w:rsidRDefault="00780D8C">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780D8C" w:rsidRDefault="00780D8C" w:rsidP="00780D8C">
            <w:pPr>
              <w:bidi/>
              <w:spacing w:line="276" w:lineRule="auto"/>
              <w:jc w:val="center"/>
              <w:rPr>
                <w:rFonts w:ascii="Calibri" w:eastAsia="Times New Roman" w:hAnsi="Calibri" w:cs="B Titr"/>
                <w:sz w:val="24"/>
                <w:szCs w:val="20"/>
                <w:rtl/>
                <w:lang w:bidi="fa-IR"/>
              </w:rPr>
            </w:pPr>
          </w:p>
          <w:p w:rsidR="00780D8C" w:rsidRDefault="00780D8C" w:rsidP="00780D8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780D8C" w:rsidRDefault="00780D8C" w:rsidP="00780D8C">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780D8C" w:rsidRPr="00D96708" w:rsidRDefault="00780D8C"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E1D7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کامیار صفری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DE1D7C">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DE1D7C">
              <w:rPr>
                <w:rFonts w:ascii="Calibri" w:eastAsia="Times New Roman" w:hAnsi="Calibri" w:cs="B Titr" w:hint="cs"/>
                <w:bCs/>
                <w:sz w:val="24"/>
                <w:szCs w:val="20"/>
                <w:rtl/>
              </w:rPr>
              <w:t>4</w:t>
            </w:r>
            <w:r w:rsidRPr="0009618D">
              <w:rPr>
                <w:rFonts w:ascii="Calibri" w:eastAsia="Times New Roman" w:hAnsi="Calibri" w:cs="B Titr" w:hint="cs"/>
                <w:bCs/>
                <w:sz w:val="24"/>
                <w:szCs w:val="20"/>
                <w:rtl/>
              </w:rPr>
              <w:t>/</w:t>
            </w:r>
            <w:r w:rsidR="00DE1D7C">
              <w:rPr>
                <w:rFonts w:ascii="Calibri" w:eastAsia="Times New Roman" w:hAnsi="Calibri" w:cs="B Titr" w:hint="cs"/>
                <w:bCs/>
                <w:sz w:val="24"/>
                <w:szCs w:val="20"/>
                <w:rtl/>
              </w:rPr>
              <w:t>10</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DE1D7C">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A640B" w:rsidRDefault="00B927DE" w:rsidP="00A60C2D">
      <w:pPr>
        <w:pStyle w:val="1"/>
      </w:pPr>
      <w:r w:rsidRPr="00117AB5">
        <w:rPr>
          <w:rFonts w:hint="cs"/>
          <w:rtl/>
        </w:rPr>
        <w:lastRenderedPageBreak/>
        <w:t>وظایف</w:t>
      </w:r>
    </w:p>
    <w:p w:rsidR="00A60C2D" w:rsidRPr="009351FF" w:rsidRDefault="00A60C2D" w:rsidP="00A60C2D">
      <w:pPr>
        <w:pStyle w:val="a4"/>
        <w:rPr>
          <w:rtl/>
        </w:rPr>
      </w:pPr>
      <w:r>
        <w:rPr>
          <w:rFonts w:hint="cs"/>
          <w:rtl/>
        </w:rPr>
        <w:t>این زیربرنامه یک متریک را به عنوان ورودی دریافت کرده و مقادیر ویژه‌ی آن را به نحوی تغییر میدهد که شامل تشخیص کوچکترین مشخصه های شبکه شود.</w:t>
      </w:r>
    </w:p>
    <w:p w:rsidR="00A60C2D" w:rsidRDefault="00A60C2D" w:rsidP="00A60C2D">
      <w:pPr>
        <w:pStyle w:val="1"/>
        <w:rPr>
          <w:rtl/>
        </w:rPr>
      </w:pPr>
      <w:r w:rsidRPr="00C97338">
        <w:rPr>
          <w:rFonts w:hint="cs"/>
          <w:rtl/>
        </w:rPr>
        <w:t>توضیحات و تئوری</w:t>
      </w:r>
      <w:r w:rsidRPr="00C97338">
        <w:rPr>
          <w:rtl/>
        </w:rPr>
        <w:softHyphen/>
      </w:r>
      <w:r w:rsidRPr="00C97338">
        <w:rPr>
          <w:rFonts w:hint="cs"/>
          <w:rtl/>
        </w:rPr>
        <w:t>ها</w:t>
      </w:r>
    </w:p>
    <w:p w:rsidR="00A60C2D" w:rsidRDefault="00A60C2D" w:rsidP="00A60C2D">
      <w:pPr>
        <w:pStyle w:val="a4"/>
        <w:rPr>
          <w:rtl/>
        </w:rPr>
      </w:pPr>
      <w:r>
        <w:rPr>
          <w:rFonts w:hint="cs"/>
          <w:rtl/>
        </w:rPr>
        <w:t>متریک فیلدهای تولید شده بر روی گره ها و سلولها، تنها اندازه و جهت کشیدگی سلولها و المانها را به صورت محلی تشخیص میدهند. نتایج تجربی نشان میدهد در شرایطی خاصی که مثلا نسبت ابعاد المانهای مجاور نسبت به کوچکترین مشخصه های شبکه(مانند ضخامت لایه های مرزی) از یک حدی بیشتر باشد، این متریکها نمیتوانند باعث حفظ مشخصه های شبکه شوند.</w:t>
      </w:r>
    </w:p>
    <w:p w:rsidR="00A60C2D" w:rsidRDefault="00A60C2D" w:rsidP="00A60C2D">
      <w:pPr>
        <w:pStyle w:val="a4"/>
        <w:rPr>
          <w:rtl/>
        </w:rPr>
      </w:pPr>
      <w:r>
        <w:rPr>
          <w:rFonts w:hint="cs"/>
          <w:rtl/>
        </w:rPr>
        <w:t>این حالت</w:t>
      </w:r>
      <w:r w:rsidR="007F46AA">
        <w:rPr>
          <w:rFonts w:hint="cs"/>
          <w:rtl/>
        </w:rPr>
        <w:t xml:space="preserve"> </w:t>
      </w:r>
      <w:r>
        <w:rPr>
          <w:rFonts w:hint="cs"/>
          <w:rtl/>
        </w:rPr>
        <w:t>(از بین رفتن مشخصه های شبکه)، به طور مثال زمانی رخ میدهد که در یک لایه مرزی منحنی شکل با نسبت ابعاد زیاد(مثلا 10</w:t>
      </w:r>
      <w:r>
        <w:rPr>
          <w:rFonts w:hint="cs"/>
          <w:vertAlign w:val="superscript"/>
          <w:rtl/>
        </w:rPr>
        <w:t>3</w:t>
      </w:r>
      <w:r>
        <w:rPr>
          <w:rFonts w:hint="cs"/>
          <w:rtl/>
        </w:rPr>
        <w:t xml:space="preserve"> یا بیشتر)، بخواهیم درشت سازی انجام دهیم.</w:t>
      </w:r>
    </w:p>
    <w:p w:rsidR="00A60C2D" w:rsidRDefault="00A60C2D" w:rsidP="00A60C2D">
      <w:pPr>
        <w:pStyle w:val="a4"/>
        <w:rPr>
          <w:rtl/>
        </w:rPr>
      </w:pPr>
      <w:r>
        <w:rPr>
          <w:rFonts w:hint="cs"/>
          <w:rtl/>
        </w:rPr>
        <w:t>برای حل این مشکل، پس از اینکه متریک فیلدهای تولید شده بر روی گره های شبکه تولید شد ، لازم است که مقادیر ویژه‌ی متریک تولید شده بر روی هر گره، تصحیح شود به طوری که به وسیله‌ی آن بتوانیم کوچکترین مشخصه های شبکه را از قبیل ضخامت لایه های مرزی تشخیص دهیم و از تغییرات حفظ کنیم.</w:t>
      </w:r>
    </w:p>
    <w:p w:rsidR="00A60C2D" w:rsidRDefault="00A60C2D" w:rsidP="00A60C2D">
      <w:pPr>
        <w:pStyle w:val="a4"/>
        <w:rPr>
          <w:rtl/>
        </w:rPr>
      </w:pPr>
      <w:r>
        <w:rPr>
          <w:rFonts w:hint="cs"/>
          <w:rtl/>
        </w:rPr>
        <w:t xml:space="preserve">برای این منظور، برای متریک مربوط به هر گره، آن را به شکل زیر تجزیه میکنیم، به شکلی که در آن ماتریس </w:t>
      </w:r>
      <w:r>
        <w:t>D</w:t>
      </w:r>
      <w:r>
        <w:rPr>
          <w:rFonts w:hint="cs"/>
          <w:rtl/>
        </w:rPr>
        <w:t xml:space="preserve">، یک ماتریس مربعی بوده که مقادیر ویژه ی ماتریس اصلی بر روی قطر اصلی آن به ترتیب صعودی قرار گرفته است. همچنین </w:t>
      </w:r>
      <w:r>
        <w:t>V</w:t>
      </w:r>
      <w:r>
        <w:rPr>
          <w:rFonts w:hint="cs"/>
          <w:rtl/>
        </w:rPr>
        <w:t xml:space="preserve"> یک ماتریس متعامد از بردارهای ویژه ی ماتریس اصلی می باشد. </w:t>
      </w:r>
      <w:r>
        <w:t>V</w:t>
      </w:r>
      <w:r>
        <w:rPr>
          <w:vertAlign w:val="superscript"/>
        </w:rPr>
        <w:t>T</w:t>
      </w:r>
      <w:r>
        <w:rPr>
          <w:rFonts w:hint="cs"/>
          <w:rtl/>
        </w:rPr>
        <w:t xml:space="preserve"> نیز ترانهاده ی ماتریس </w:t>
      </w:r>
      <w:r>
        <w:t>V</w:t>
      </w:r>
      <w:r>
        <w:rPr>
          <w:rFonts w:hint="cs"/>
          <w:rtl/>
          <w:lang w:bidi="ar-IQ"/>
        </w:rPr>
        <w:t xml:space="preserve"> </w:t>
      </w:r>
      <w:r>
        <w:rPr>
          <w:rFonts w:hint="cs"/>
          <w:rtl/>
        </w:rPr>
        <w:t>می باشد:</w:t>
      </w:r>
    </w:p>
    <w:p w:rsidR="00A60C2D" w:rsidRDefault="00A60C2D" w:rsidP="00880763">
      <w:pPr>
        <w:pStyle w:val="a1"/>
        <w:rPr>
          <w:rtl/>
        </w:rPr>
      </w:pPr>
      <w:r>
        <w:rPr>
          <w:rFonts w:hint="cs"/>
          <w:rtl/>
        </w:rPr>
        <w:t xml:space="preserve">                                              </w:t>
      </w:r>
      <w:r w:rsidR="00152B58">
        <w:rPr>
          <w:rFonts w:hint="cs"/>
          <w:rtl/>
        </w:rPr>
        <w:t xml:space="preserve">                               </w:t>
      </w:r>
      <w:r>
        <w:rPr>
          <w:rFonts w:hint="cs"/>
          <w:rtl/>
        </w:rPr>
        <w:t xml:space="preserve">                                   </w:t>
      </w:r>
      <m:oMath>
        <m:sSub>
          <m:sSubPr>
            <m:ctrlPr/>
          </m:sSubPr>
          <m:e>
            <m:r>
              <m:t>M</m:t>
            </m:r>
          </m:e>
          <m:sub>
            <m:r>
              <m:t>k</m:t>
            </m:r>
          </m:sub>
        </m:sSub>
        <m:r>
          <m:t>=</m:t>
        </m:r>
        <m:sSub>
          <m:sSubPr>
            <m:ctrlPr/>
          </m:sSubPr>
          <m:e>
            <m:r>
              <m:t>V</m:t>
            </m:r>
          </m:e>
          <m:sub>
            <m:r>
              <m:t>k</m:t>
            </m:r>
          </m:sub>
        </m:sSub>
        <m:r>
          <m:t>.</m:t>
        </m:r>
        <m:sSub>
          <m:sSubPr>
            <m:ctrlPr/>
          </m:sSubPr>
          <m:e>
            <m:r>
              <m:t>D</m:t>
            </m:r>
          </m:e>
          <m:sub>
            <m:r>
              <m:t>k</m:t>
            </m:r>
          </m:sub>
        </m:sSub>
        <m:r>
          <m:t>.</m:t>
        </m:r>
        <m:sSubSup>
          <m:sSubSupPr>
            <m:ctrlPr/>
          </m:sSubSupPr>
          <m:e>
            <m:r>
              <m:t>V</m:t>
            </m:r>
          </m:e>
          <m:sub>
            <m:r>
              <m:t>k</m:t>
            </m:r>
          </m:sub>
          <m:sup>
            <m:r>
              <m:t>T</m:t>
            </m:r>
          </m:sup>
        </m:sSubSup>
        <m:r>
          <w:br/>
        </m:r>
      </m:oMath>
    </w:p>
    <w:p w:rsidR="00A60C2D" w:rsidRDefault="00A60C2D" w:rsidP="00A60C2D">
      <w:pPr>
        <w:pStyle w:val="a4"/>
        <w:rPr>
          <w:rtl/>
        </w:rPr>
      </w:pPr>
      <w:r>
        <w:rPr>
          <w:rFonts w:hint="cs"/>
          <w:rtl/>
        </w:rPr>
        <w:t xml:space="preserve">پس از تجزیه‌ی ماتریس ورودی اصلی به ماتریس فوق، بایستی ماتریس مقادیر ویژه‌ی آن را با یک ماتریس از مقادیر ویژه ی تصحیح شده جایگزین کنیم. ماتریس مقادیر ویژه ی جدید برای هر راس را </w:t>
      </w:r>
      <m:oMath>
        <m:acc>
          <m:accPr>
            <m:chr m:val="̅"/>
            <m:ctrlPr>
              <w:rPr>
                <w:rFonts w:ascii="Cambria Math" w:hAnsi="Cambria Math"/>
                <w:i/>
              </w:rPr>
            </m:ctrlPr>
          </m:accPr>
          <m:e>
            <m:r>
              <w:rPr>
                <w:rFonts w:ascii="Cambria Math" w:hAnsi="Cambria Math"/>
              </w:rPr>
              <m:t>D</m:t>
            </m:r>
          </m:e>
        </m:acc>
      </m:oMath>
      <w:r>
        <w:rPr>
          <w:rFonts w:hint="cs"/>
          <w:rtl/>
        </w:rPr>
        <w:t xml:space="preserve"> نامیده و از رابطه‌ی زیر محاسبه میکنیم:</w:t>
      </w:r>
    </w:p>
    <w:p w:rsidR="00A60C2D" w:rsidRDefault="00A60C2D" w:rsidP="00880763">
      <w:pPr>
        <w:pStyle w:val="a1"/>
        <w:rPr>
          <w:rtl/>
        </w:rPr>
      </w:pPr>
      <w:r>
        <w:rPr>
          <w:rFonts w:hint="cs"/>
          <w:rtl/>
        </w:rPr>
        <w:t xml:space="preserve">                           </w:t>
      </w:r>
      <w:r w:rsidR="00152B58">
        <w:rPr>
          <w:rFonts w:hint="cs"/>
          <w:rtl/>
        </w:rPr>
        <w:t xml:space="preserve">                               </w:t>
      </w:r>
      <w:r>
        <w:rPr>
          <w:rFonts w:hint="cs"/>
          <w:rtl/>
        </w:rPr>
        <w:t xml:space="preserve">                                </w:t>
      </w:r>
      <m:oMath>
        <m:sSub>
          <m:sSubPr>
            <m:ctrlPr/>
          </m:sSubPr>
          <m:e>
            <m:acc>
              <m:accPr>
                <m:chr m:val="̅"/>
                <m:ctrlPr/>
              </m:accPr>
              <m:e>
                <m:r>
                  <m:t>D</m:t>
                </m:r>
              </m:e>
            </m:acc>
          </m:e>
          <m:sub>
            <m:r>
              <m:t>i</m:t>
            </m:r>
          </m:sub>
        </m:sSub>
        <m:r>
          <m:t>=</m:t>
        </m:r>
        <m:sSup>
          <m:sSupPr>
            <m:ctrlPr/>
          </m:sSupPr>
          <m:e>
            <m:d>
              <m:dPr>
                <m:ctrlPr/>
              </m:dPr>
              <m:e>
                <m:f>
                  <m:fPr>
                    <m:ctrlPr/>
                  </m:fPr>
                  <m:num>
                    <m:r>
                      <m:t>1</m:t>
                    </m:r>
                  </m:num>
                  <m:den>
                    <m:r>
                      <m:t>card(T)</m:t>
                    </m:r>
                  </m:den>
                </m:f>
                <m:nary>
                  <m:naryPr>
                    <m:chr m:val="∑"/>
                    <m:limLoc m:val="undOvr"/>
                    <m:supHide m:val="1"/>
                    <m:ctrlPr/>
                  </m:naryPr>
                  <m:sub>
                    <m:sSub>
                      <m:sSubPr>
                        <m:ctrlPr/>
                      </m:sSubPr>
                      <m:e>
                        <m:r>
                          <m:t>T</m:t>
                        </m:r>
                      </m:e>
                      <m:sub>
                        <m:r>
                          <m:t>k</m:t>
                        </m:r>
                      </m:sub>
                    </m:sSub>
                    <m:r>
                      <m:t>∈T</m:t>
                    </m:r>
                  </m:sub>
                  <m:sup/>
                  <m:e>
                    <m:sSubSup>
                      <m:sSubSupPr>
                        <m:ctrlPr/>
                      </m:sSubSupPr>
                      <m:e>
                        <m:r>
                          <m:t>D</m:t>
                        </m:r>
                      </m:e>
                      <m:sub>
                        <m:sSub>
                          <m:sSubPr>
                            <m:ctrlPr/>
                          </m:sSubPr>
                          <m:e>
                            <m:r>
                              <m:t>T</m:t>
                            </m:r>
                          </m:e>
                          <m:sub>
                            <m:r>
                              <m:t>K</m:t>
                            </m:r>
                          </m:sub>
                        </m:sSub>
                      </m:sub>
                      <m:sup>
                        <m:r>
                          <m:t>-</m:t>
                        </m:r>
                        <m:f>
                          <m:fPr>
                            <m:ctrlPr/>
                          </m:fPr>
                          <m:num>
                            <m:r>
                              <m:t>1</m:t>
                            </m:r>
                          </m:num>
                          <m:den>
                            <m:r>
                              <m:t>2</m:t>
                            </m:r>
                          </m:den>
                        </m:f>
                      </m:sup>
                    </m:sSubSup>
                  </m:e>
                </m:nary>
              </m:e>
            </m:d>
          </m:e>
          <m:sup>
            <m:r>
              <m:t>-2</m:t>
            </m:r>
          </m:sup>
        </m:sSup>
        <m:r>
          <w:br/>
        </m:r>
      </m:oMath>
      <m:oMathPara>
        <m:oMath>
          <m:r>
            <w:br/>
          </m:r>
        </m:oMath>
      </m:oMathPara>
    </w:p>
    <w:p w:rsidR="00A60C2D" w:rsidRPr="00A60C2D" w:rsidRDefault="00A60C2D" w:rsidP="00A60C2D">
      <w:pPr>
        <w:bidi/>
        <w:rPr>
          <w:rFonts w:eastAsiaTheme="minorEastAsia"/>
          <w:rtl/>
          <w:lang w:bidi="fa-IR"/>
        </w:rPr>
      </w:pPr>
    </w:p>
    <w:p w:rsidR="00A60C2D" w:rsidRDefault="00A60C2D" w:rsidP="00A60C2D">
      <w:pPr>
        <w:pStyle w:val="a4"/>
        <w:rPr>
          <w:rtl/>
        </w:rPr>
      </w:pPr>
      <w:r>
        <w:rPr>
          <w:rFonts w:hint="cs"/>
          <w:rtl/>
        </w:rPr>
        <w:lastRenderedPageBreak/>
        <w:t xml:space="preserve">که در رابطه ی بالا، </w:t>
      </w:r>
      <w:r>
        <w:t>T</w:t>
      </w:r>
      <w:r>
        <w:rPr>
          <w:rFonts w:hint="cs"/>
          <w:rtl/>
        </w:rPr>
        <w:t xml:space="preserve">، سلول مورد بررسی و </w:t>
      </w:r>
      <w:r>
        <w:t>T</w:t>
      </w:r>
      <w:r>
        <w:rPr>
          <w:vertAlign w:val="subscript"/>
        </w:rPr>
        <w:t>k</w:t>
      </w:r>
      <w:r>
        <w:rPr>
          <w:rFonts w:hint="cs"/>
          <w:rtl/>
        </w:rPr>
        <w:t xml:space="preserve">، هرکدام از سلولهای متصل به نقطه‌ی مورد بررسی میباشد. همچنین </w:t>
      </w:r>
      <w:r>
        <w:t>card(T)</w:t>
      </w:r>
      <w:r>
        <w:rPr>
          <w:rFonts w:hint="cs"/>
          <w:rtl/>
        </w:rPr>
        <w:t>، به معنی تعداد سلولهای متصل به نقطه‌ی مورد نظر می باشد.</w:t>
      </w:r>
    </w:p>
    <w:p w:rsidR="00A60C2D" w:rsidRDefault="00A60C2D" w:rsidP="00A60C2D">
      <w:pPr>
        <w:pStyle w:val="a4"/>
        <w:rPr>
          <w:rtl/>
        </w:rPr>
      </w:pPr>
      <w:r>
        <w:rPr>
          <w:rFonts w:hint="cs"/>
          <w:rtl/>
        </w:rPr>
        <w:t>پس از محاسبه ی ماتریس قطری تصحیح شده ی جدید مقادیر ویژه، آن را بایستی در بردارهای ویژه ی قدیمی ضرب نماییم:</w:t>
      </w:r>
    </w:p>
    <w:p w:rsidR="00A60C2D" w:rsidRDefault="00880763" w:rsidP="00880763">
      <w:pPr>
        <w:pStyle w:val="a1"/>
        <w:rPr>
          <w:rtl/>
        </w:rPr>
      </w:pPr>
      <w:r>
        <w:rPr>
          <w:rFonts w:hint="cs"/>
          <w:rtl/>
        </w:rPr>
        <w:t xml:space="preserve">                                      </w:t>
      </w:r>
      <w:r w:rsidR="00152B58">
        <w:rPr>
          <w:rFonts w:hint="cs"/>
          <w:rtl/>
        </w:rPr>
        <w:t xml:space="preserve">                               </w:t>
      </w:r>
      <w:r>
        <w:rPr>
          <w:rFonts w:hint="cs"/>
          <w:rtl/>
        </w:rPr>
        <w:t xml:space="preserve">                                             </w:t>
      </w:r>
      <m:oMath>
        <m:sSub>
          <m:sSubPr>
            <m:ctrlPr/>
          </m:sSubPr>
          <m:e>
            <m:r>
              <m:t>M</m:t>
            </m:r>
          </m:e>
          <m:sub>
            <m:r>
              <m:t>i</m:t>
            </m:r>
          </m:sub>
        </m:sSub>
        <m:r>
          <m:t>=</m:t>
        </m:r>
        <m:sSub>
          <m:sSubPr>
            <m:ctrlPr/>
          </m:sSubPr>
          <m:e>
            <m:r>
              <m:t>V</m:t>
            </m:r>
          </m:e>
          <m:sub>
            <m:r>
              <m:t>i</m:t>
            </m:r>
          </m:sub>
        </m:sSub>
        <m:r>
          <m:t>.</m:t>
        </m:r>
        <m:acc>
          <m:accPr>
            <m:chr m:val="̅"/>
            <m:ctrlPr/>
          </m:accPr>
          <m:e>
            <m:sSub>
              <m:sSubPr>
                <m:ctrlPr/>
              </m:sSubPr>
              <m:e>
                <m:r>
                  <m:t>D</m:t>
                </m:r>
              </m:e>
              <m:sub>
                <m:r>
                  <m:t>i</m:t>
                </m:r>
              </m:sub>
            </m:sSub>
          </m:e>
        </m:acc>
        <m:r>
          <m:t>.</m:t>
        </m:r>
        <m:sSubSup>
          <m:sSubSupPr>
            <m:ctrlPr/>
          </m:sSubSupPr>
          <m:e>
            <m:r>
              <m:t>V</m:t>
            </m:r>
          </m:e>
          <m:sub>
            <m:r>
              <m:t>i</m:t>
            </m:r>
          </m:sub>
          <m:sup>
            <m:r>
              <m:t>T</m:t>
            </m:r>
          </m:sup>
        </m:sSubSup>
        <m:r>
          <w:br/>
        </m:r>
      </m:oMath>
      <m:oMathPara>
        <m:oMath>
          <m:r>
            <w:br/>
          </m:r>
        </m:oMath>
      </m:oMathPara>
      <w:r w:rsidR="00A60C2D">
        <w:rPr>
          <w:rFonts w:hint="cs"/>
          <w:rtl/>
        </w:rPr>
        <w:t xml:space="preserve">در رابطه ی بالا، منظور از </w:t>
      </w:r>
      <m:oMath>
        <m:sSub>
          <m:sSubPr>
            <m:ctrlPr/>
          </m:sSubPr>
          <m:e>
            <m:r>
              <m:t>M</m:t>
            </m:r>
          </m:e>
          <m:sub>
            <m:r>
              <m:t>i</m:t>
            </m:r>
          </m:sub>
        </m:sSub>
      </m:oMath>
      <w:r w:rsidR="00A60C2D">
        <w:rPr>
          <w:rFonts w:hint="cs"/>
          <w:rtl/>
        </w:rPr>
        <w:t xml:space="preserve">، متریک مربوط به گره‌ی مورد بررسی می باشد. همچنین </w:t>
      </w:r>
      <m:oMath>
        <m:sSub>
          <m:sSubPr>
            <m:ctrlPr/>
          </m:sSubPr>
          <m:e>
            <m:r>
              <m:t>V</m:t>
            </m:r>
          </m:e>
          <m:sub>
            <m:r>
              <m:t>i</m:t>
            </m:r>
          </m:sub>
        </m:sSub>
      </m:oMath>
      <w:r w:rsidR="00A60C2D">
        <w:rPr>
          <w:rFonts w:hint="cs"/>
          <w:rtl/>
        </w:rPr>
        <w:t>، ماتریس بردارهای ویژه ی قدیمی می باشد.</w:t>
      </w:r>
    </w:p>
    <w:p w:rsidR="00A60C2D" w:rsidRPr="00421249" w:rsidRDefault="00A60C2D" w:rsidP="00421249">
      <w:pPr>
        <w:pStyle w:val="1"/>
      </w:pPr>
      <w:r w:rsidRPr="00C97338">
        <w:rPr>
          <w:rFonts w:hint="cs"/>
          <w:rtl/>
        </w:rPr>
        <w:t>بخش</w:t>
      </w:r>
      <w:r w:rsidR="00152B58">
        <w:rPr>
          <w:rFonts w:hint="cs"/>
          <w:rtl/>
        </w:rPr>
        <w:t xml:space="preserve"> </w:t>
      </w:r>
      <w:r w:rsidRPr="00C97338">
        <w:rPr>
          <w:rFonts w:hint="cs"/>
          <w:rtl/>
        </w:rPr>
        <w:t>های زیربرنامه</w:t>
      </w:r>
    </w:p>
    <w:p w:rsidR="00A60C2D" w:rsidRDefault="00A60C2D" w:rsidP="00421249">
      <w:pPr>
        <w:pStyle w:val="a"/>
      </w:pPr>
      <w:r>
        <w:rPr>
          <w:rFonts w:hint="cs"/>
          <w:rtl/>
        </w:rPr>
        <w:t>پیمایش تمامی نقاط شبکه و سلولهای متصل به آنها</w:t>
      </w:r>
    </w:p>
    <w:p w:rsidR="00A60C2D" w:rsidRPr="00507DD1" w:rsidRDefault="00A60C2D" w:rsidP="002A165D">
      <w:pPr>
        <w:pStyle w:val="a4"/>
        <w:rPr>
          <w:rtl/>
        </w:rPr>
      </w:pPr>
      <w:r>
        <w:rPr>
          <w:rFonts w:hint="cs"/>
          <w:rtl/>
        </w:rPr>
        <w:t>بوسیله‌ی یک حلقه، تمامی نقاط شبکه را پیمایش میکنیم. در هر بار تکرار، مقادیر ویژه‌ی مربوط به یکی از نقاط را بررسی و اصلاح میکنیم. در ابتدای حلقه با استفاده از یک شرط بررسی میکنیم که نقطه در شبکه وجود داشته باشد. پس از آن متغیر نگهدارنده‌ی مقادیر ویژه‌ی جدید را با مقدار صفر مقداردهی اولیه کرده و در یک حلقه‌ی داخلیتر، سلولهای متصل به نقطه‌ی مورد نظر را پیمایش میکنیم. در هربار تکرار حلقه‌ی داخلی، یکی از سلولهای متصل را انتخاب میکنیم.</w:t>
      </w:r>
    </w:p>
    <w:p w:rsidR="00A60C2D" w:rsidRDefault="00A60C2D" w:rsidP="00421249">
      <w:pPr>
        <w:pStyle w:val="a"/>
      </w:pPr>
      <w:r>
        <w:rPr>
          <w:rFonts w:hint="cs"/>
          <w:rtl/>
        </w:rPr>
        <w:t>تجزیه‌ی متریک فیلد مربوط به هر سلول و مرتبسازی مقادیر آن</w:t>
      </w:r>
    </w:p>
    <w:p w:rsidR="00A60C2D" w:rsidRDefault="00A60C2D" w:rsidP="002A165D">
      <w:pPr>
        <w:pStyle w:val="a4"/>
        <w:rPr>
          <w:rtl/>
        </w:rPr>
      </w:pPr>
      <w:r>
        <w:rPr>
          <w:rFonts w:hint="cs"/>
          <w:rtl/>
        </w:rPr>
        <w:t>پس از انتخاب هر سلول، بایستی متریک فیلد آن را به مقادیر ویژه تجزیه کنیم. اینکار را با استفاده از فراخوای یک زیربرنامه انجام میدهیم. طبق منابع، مقادیر ویژه بایستی به صورت صعودی مرتب شده باشند. بنابراین به وسیله‌ی دو حلقه‌ی تودرتو، مقادیر ویژه و همچنین ماتریس مربوط به بردارهای ویژه را مرتب سازی میکنیم.</w:t>
      </w:r>
    </w:p>
    <w:p w:rsidR="00A60C2D" w:rsidRPr="0002079A" w:rsidRDefault="00A60C2D" w:rsidP="002A165D">
      <w:pPr>
        <w:pStyle w:val="a4"/>
        <w:rPr>
          <w:rtl/>
        </w:rPr>
      </w:pPr>
      <w:r>
        <w:rPr>
          <w:rFonts w:hint="cs"/>
          <w:rtl/>
        </w:rPr>
        <w:t xml:space="preserve">تجزیه‌ی ماتریس را به این دلیل انجام دادیم تا بتوانیم آن را به توان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cs"/>
          <w:rtl/>
        </w:rPr>
        <w:t xml:space="preserve"> برسانیم. بنابراین در یک حلقه، ماتریس مربوط به مقادیر ویژه‌ی آن را به توان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cs"/>
          <w:rtl/>
          <w:lang w:bidi="ar-IQ"/>
        </w:rPr>
        <w:t xml:space="preserve"> </w:t>
      </w:r>
      <w:r>
        <w:rPr>
          <w:rFonts w:hint="cs"/>
          <w:rtl/>
        </w:rPr>
        <w:t>رسانده و با نتیجه‌ی مربوط به سایر سلولها جمع میکنیم.</w:t>
      </w:r>
    </w:p>
    <w:p w:rsidR="00A60C2D" w:rsidRDefault="00A60C2D" w:rsidP="00421249">
      <w:pPr>
        <w:pStyle w:val="a"/>
      </w:pPr>
      <w:r>
        <w:rPr>
          <w:rFonts w:hint="cs"/>
          <w:rtl/>
        </w:rPr>
        <w:t>محاسبه‌ی نهایی متریک فیلد تصحیح شده</w:t>
      </w:r>
    </w:p>
    <w:p w:rsidR="00A60C2D" w:rsidRPr="00C22BFE" w:rsidRDefault="00A60C2D" w:rsidP="00083554">
      <w:pPr>
        <w:pStyle w:val="a4"/>
        <w:rPr>
          <w:rtl/>
        </w:rPr>
      </w:pPr>
      <w:r>
        <w:rPr>
          <w:rFonts w:hint="cs"/>
          <w:rtl/>
        </w:rPr>
        <w:t xml:space="preserve">پس از پایان بررسی متریک مربوط به تمامی سلولهای متصل به نقطه‌ی مورد نظر و همچنین محاسبات مربوط به مقادیر ویژه‌ی آنها، طبق رابطه‌ی ذکر شده، ماتریس جدید را به دست می آوریم و در انتها نتیجه‌ی نهایی را در یک حلقه به توان </w:t>
      </w:r>
      <w:r>
        <w:t>-2</w:t>
      </w:r>
      <w:r>
        <w:rPr>
          <w:rFonts w:hint="cs"/>
          <w:rtl/>
        </w:rPr>
        <w:t xml:space="preserve"> میرسانیم. توجه کنید که به دلیل اینکه ماتریس مورد نظر یک ماتریس قطری است، نیازی به تجزیه‌ی آن نداریم و مستقیما با استفاده از یک حلقه میتوانیم آن را به توان برسانیم.</w:t>
      </w:r>
    </w:p>
    <w:p w:rsidR="00A60C2D" w:rsidRDefault="00A60C2D" w:rsidP="00421249">
      <w:pPr>
        <w:pStyle w:val="a"/>
      </w:pPr>
      <w:r>
        <w:rPr>
          <w:rFonts w:hint="cs"/>
          <w:rtl/>
        </w:rPr>
        <w:t>تجزیه‌ی متریک فیلد مربوط به گره‌ی مورد نظر به مقادیر منفرد به صورت صعودی</w:t>
      </w:r>
    </w:p>
    <w:p w:rsidR="00A60C2D" w:rsidRPr="00223E4D" w:rsidRDefault="00A60C2D" w:rsidP="00083554">
      <w:pPr>
        <w:pStyle w:val="a4"/>
        <w:rPr>
          <w:rtl/>
        </w:rPr>
      </w:pPr>
      <w:r>
        <w:rPr>
          <w:rFonts w:hint="cs"/>
          <w:rtl/>
        </w:rPr>
        <w:t xml:space="preserve">پس از محاسبه‌ی مقادیر ویژه‌ی جدید در مراحل قبل، ماتریس مربوط به مقادیر ویژه‌ی جدید بایستی در </w:t>
      </w:r>
      <w:r>
        <w:rPr>
          <w:rFonts w:hint="cs"/>
          <w:rtl/>
        </w:rPr>
        <w:lastRenderedPageBreak/>
        <w:t>بردارهای ویژه‌ی قدیمی مربوط به نقطه‌ی مورد نظر ضرب شود تا متریک فیلد اصلاح شده به دست آید. بنابراین با استفاده از فراخوانی یک زیربرنامه، آن را به مقادیر منفرد تجزیه میکنیم. سپس مقادیر بردارها و مقادیر ویژه‌ی به دست آمده را به صورت صعودی مرتب سازی میکنیم.</w:t>
      </w:r>
    </w:p>
    <w:p w:rsidR="00A60C2D" w:rsidRDefault="00A60C2D" w:rsidP="00421249">
      <w:pPr>
        <w:pStyle w:val="a"/>
      </w:pPr>
      <w:r>
        <w:rPr>
          <w:rFonts w:hint="cs"/>
          <w:rtl/>
        </w:rPr>
        <w:t>ضرب مجدد مقادیر ویژه‌ی جدید در بردارهای ویژه‌ی قدیمی</w:t>
      </w:r>
    </w:p>
    <w:p w:rsidR="00A60C2D" w:rsidRPr="004272C7" w:rsidRDefault="00A60C2D" w:rsidP="00083554">
      <w:pPr>
        <w:pStyle w:val="a4"/>
        <w:rPr>
          <w:rtl/>
        </w:rPr>
      </w:pPr>
      <w:r>
        <w:rPr>
          <w:rFonts w:hint="cs"/>
          <w:rtl/>
        </w:rPr>
        <w:t>پس از محاسبه‌ی مقادیر ویژه‌ی جدید در مراحل قبل و همچنین تجزیه‌ی متریک مربوط به نقطه‌ی مورد نظر، بایستی ماتریس مربوط به مقادیر ویژه‌ی جدید را جایگزین ماتریس مقادیر ویژه‌ی قدیمی کنیم. بنابراین، به وسیله‌ی فراخوانی دو زیربرنامه، بردارهای</w:t>
      </w:r>
      <w:r w:rsidRPr="00083554">
        <w:rPr>
          <w:rStyle w:val="Char0"/>
          <w:rFonts w:hint="cs"/>
          <w:rtl/>
        </w:rPr>
        <w:t xml:space="preserve"> </w:t>
      </w:r>
      <w:r>
        <w:rPr>
          <w:rFonts w:hint="cs"/>
          <w:rtl/>
        </w:rPr>
        <w:t>ویژه‌ی مربوط به متریک فیلد نقطه‌ی مورد نظر و ترانهاده‌ی آن را در ماتریس مربوط به مقادیر ویژه‌ی اصلاح شده ضرب میکنیم و نتیجه را در ماتریس مربوط به نقطه‌ی مورد نظر ذخیره میکنیم.</w:t>
      </w:r>
    </w:p>
    <w:p w:rsidR="00A60C2D" w:rsidRPr="00685818" w:rsidRDefault="00A60C2D" w:rsidP="00A60C2D">
      <w:pPr>
        <w:bidi/>
      </w:pPr>
    </w:p>
    <w:p w:rsidR="007F4B89" w:rsidRPr="00A60C2D" w:rsidRDefault="007F4B89" w:rsidP="007F4B89">
      <w:pPr>
        <w:pStyle w:val="1"/>
        <w:numPr>
          <w:ilvl w:val="0"/>
          <w:numId w:val="0"/>
        </w:numPr>
        <w:ind w:left="720" w:hanging="720"/>
        <w:rPr>
          <w:rtl/>
        </w:rPr>
      </w:pPr>
    </w:p>
    <w:sectPr w:rsidR="007F4B89" w:rsidRPr="00A60C2D"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084" w:rsidRDefault="00006084" w:rsidP="00B927DE">
      <w:pPr>
        <w:spacing w:after="0" w:line="240" w:lineRule="auto"/>
      </w:pPr>
      <w:r>
        <w:separator/>
      </w:r>
    </w:p>
  </w:endnote>
  <w:endnote w:type="continuationSeparator" w:id="0">
    <w:p w:rsidR="00006084" w:rsidRDefault="0000608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9149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084" w:rsidRDefault="00006084" w:rsidP="00B927DE">
      <w:pPr>
        <w:spacing w:after="0" w:line="240" w:lineRule="auto"/>
      </w:pPr>
      <w:r>
        <w:separator/>
      </w:r>
    </w:p>
  </w:footnote>
  <w:footnote w:type="continuationSeparator" w:id="0">
    <w:p w:rsidR="00006084" w:rsidRDefault="0000608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9149F" w:rsidRPr="0059149F">
                                  <w:rPr>
                                    <w:rFonts w:asciiTheme="majorBidi" w:hAnsiTheme="majorBidi" w:cstheme="majorBidi"/>
                                    <w:b/>
                                    <w:bCs/>
                                    <w:noProof/>
                                    <w:color w:val="000000" w:themeColor="text1"/>
                                    <w:sz w:val="20"/>
                                    <w:szCs w:val="20"/>
                                    <w:shd w:val="clear" w:color="auto" w:fill="FFFFFF" w:themeFill="background1"/>
                                  </w:rPr>
                                  <w:t>NodeMetricCorrecting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59149F" w:rsidRPr="0059149F">
                            <w:rPr>
                              <w:rFonts w:asciiTheme="majorBidi" w:hAnsiTheme="majorBidi" w:cstheme="majorBidi"/>
                              <w:b/>
                              <w:bCs/>
                              <w:noProof/>
                              <w:color w:val="000000" w:themeColor="text1"/>
                              <w:sz w:val="20"/>
                              <w:szCs w:val="20"/>
                              <w:shd w:val="clear" w:color="auto" w:fill="FFFFFF" w:themeFill="background1"/>
                            </w:rPr>
                            <w:t>NodeMetricCorrecting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4E385246"/>
    <w:lvl w:ilvl="0" w:tplc="A4B098C8">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6084"/>
    <w:rsid w:val="000246CB"/>
    <w:rsid w:val="00026E05"/>
    <w:rsid w:val="00037496"/>
    <w:rsid w:val="000553DD"/>
    <w:rsid w:val="0006229C"/>
    <w:rsid w:val="00083554"/>
    <w:rsid w:val="0009109D"/>
    <w:rsid w:val="000927B1"/>
    <w:rsid w:val="00095669"/>
    <w:rsid w:val="0009618D"/>
    <w:rsid w:val="000B4F22"/>
    <w:rsid w:val="000D69A3"/>
    <w:rsid w:val="000E4824"/>
    <w:rsid w:val="000F649A"/>
    <w:rsid w:val="00117AB5"/>
    <w:rsid w:val="0012764F"/>
    <w:rsid w:val="00134703"/>
    <w:rsid w:val="00143290"/>
    <w:rsid w:val="00143472"/>
    <w:rsid w:val="00145A7B"/>
    <w:rsid w:val="00152B58"/>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80990"/>
    <w:rsid w:val="002A165D"/>
    <w:rsid w:val="002B2677"/>
    <w:rsid w:val="002F6AD9"/>
    <w:rsid w:val="00337045"/>
    <w:rsid w:val="00367444"/>
    <w:rsid w:val="0038664A"/>
    <w:rsid w:val="0039757A"/>
    <w:rsid w:val="003A640B"/>
    <w:rsid w:val="003E35B4"/>
    <w:rsid w:val="003F459A"/>
    <w:rsid w:val="004032C8"/>
    <w:rsid w:val="00421249"/>
    <w:rsid w:val="0043328D"/>
    <w:rsid w:val="004421C0"/>
    <w:rsid w:val="00445DEB"/>
    <w:rsid w:val="00455AEA"/>
    <w:rsid w:val="0047196B"/>
    <w:rsid w:val="00491397"/>
    <w:rsid w:val="004A1F61"/>
    <w:rsid w:val="004C3ED8"/>
    <w:rsid w:val="00510C6A"/>
    <w:rsid w:val="0052134D"/>
    <w:rsid w:val="005227C3"/>
    <w:rsid w:val="005264A5"/>
    <w:rsid w:val="00533226"/>
    <w:rsid w:val="00533E50"/>
    <w:rsid w:val="005356AB"/>
    <w:rsid w:val="00536F59"/>
    <w:rsid w:val="00544E87"/>
    <w:rsid w:val="00546B52"/>
    <w:rsid w:val="00556F62"/>
    <w:rsid w:val="00590B8A"/>
    <w:rsid w:val="0059149F"/>
    <w:rsid w:val="005C02EB"/>
    <w:rsid w:val="005E4AF4"/>
    <w:rsid w:val="00610B3B"/>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80D8C"/>
    <w:rsid w:val="00794322"/>
    <w:rsid w:val="007D3687"/>
    <w:rsid w:val="007F030B"/>
    <w:rsid w:val="007F46AA"/>
    <w:rsid w:val="007F4B89"/>
    <w:rsid w:val="008055BD"/>
    <w:rsid w:val="008271E6"/>
    <w:rsid w:val="00832E76"/>
    <w:rsid w:val="00846F88"/>
    <w:rsid w:val="00874610"/>
    <w:rsid w:val="0087484F"/>
    <w:rsid w:val="00880763"/>
    <w:rsid w:val="008C510C"/>
    <w:rsid w:val="008D58BB"/>
    <w:rsid w:val="008E68E9"/>
    <w:rsid w:val="00902B50"/>
    <w:rsid w:val="00904844"/>
    <w:rsid w:val="00926570"/>
    <w:rsid w:val="009355A0"/>
    <w:rsid w:val="00937D81"/>
    <w:rsid w:val="0094164A"/>
    <w:rsid w:val="00964E91"/>
    <w:rsid w:val="00966F66"/>
    <w:rsid w:val="0097144E"/>
    <w:rsid w:val="00972B02"/>
    <w:rsid w:val="009A1CED"/>
    <w:rsid w:val="009C2ABF"/>
    <w:rsid w:val="009C3FC8"/>
    <w:rsid w:val="009D3E62"/>
    <w:rsid w:val="009F3DAF"/>
    <w:rsid w:val="00A17989"/>
    <w:rsid w:val="00A2038D"/>
    <w:rsid w:val="00A224ED"/>
    <w:rsid w:val="00A22E0B"/>
    <w:rsid w:val="00A239D0"/>
    <w:rsid w:val="00A60C2D"/>
    <w:rsid w:val="00A7106F"/>
    <w:rsid w:val="00A96F3D"/>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D01D34"/>
    <w:rsid w:val="00D064C2"/>
    <w:rsid w:val="00D068D0"/>
    <w:rsid w:val="00D23347"/>
    <w:rsid w:val="00D2481D"/>
    <w:rsid w:val="00D45D69"/>
    <w:rsid w:val="00D57D75"/>
    <w:rsid w:val="00D646C4"/>
    <w:rsid w:val="00D90C4D"/>
    <w:rsid w:val="00DE1D7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AAC74C-947F-40C3-9742-3EE6DFCA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2F6AD9"/>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2F6AD9"/>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880763"/>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Cambria Math" w:eastAsiaTheme="minorEastAsia" w:hAnsi="Cambria Math" w:cs="B Nazanin"/>
      <w:i/>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A9744-1592-4802-8BB3-432C42EB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2018-05-05T12:41:00Z</dcterms:created>
  <dcterms:modified xsi:type="dcterms:W3CDTF">2018-05-10T14:17:00Z</dcterms:modified>
</cp:coreProperties>
</file>