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123B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15CB9D0" wp14:editId="1D0CD7B1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71734F" w:rsidRDefault="0071734F" w:rsidP="0071734F">
      <w:pPr>
        <w:pStyle w:val="a3"/>
        <w:rPr>
          <w:rFonts w:asciiTheme="minorHAnsi" w:hAnsiTheme="minorHAnsi"/>
        </w:rPr>
      </w:pPr>
      <w:r w:rsidRPr="0071734F">
        <w:t>Read_2DMeshSU2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4F02C0">
        <w:trPr>
          <w:trHeight w:val="139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6734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آرمین مسلمی پاک 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6734E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آرمین مسلمی پاک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6752F2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01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6752F2" w:rsidRDefault="006752F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6752F2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Read_2DMeshSU2</w:t>
            </w:r>
            <w:r w:rsidRPr="006752F2">
              <w:rPr>
                <w:rFonts w:asciiTheme="majorBidi" w:eastAsia="Times New Roman" w:hAnsiTheme="majorBidi" w:cstheme="majorBidi"/>
                <w:b/>
                <w:bCs/>
                <w:sz w:val="28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1"/>
          <w:footerReference w:type="default" r:id="rId12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AF4661" w:rsidRDefault="00AF4661" w:rsidP="00AF4661">
      <w:pPr>
        <w:pStyle w:val="a4"/>
        <w:rPr>
          <w:rtl/>
        </w:rPr>
      </w:pPr>
      <w:r w:rsidRPr="006845C9">
        <w:rPr>
          <w:rFonts w:hint="cs"/>
          <w:rtl/>
        </w:rPr>
        <w:t>در</w:t>
      </w:r>
      <w:r w:rsidRPr="006845C9">
        <w:rPr>
          <w:rtl/>
        </w:rPr>
        <w:t xml:space="preserve"> </w:t>
      </w:r>
      <w:r w:rsidRPr="006845C9">
        <w:rPr>
          <w:rFonts w:hint="cs"/>
          <w:rtl/>
        </w:rPr>
        <w:t>این</w:t>
      </w:r>
      <w:r>
        <w:rPr>
          <w:rFonts w:hint="cs"/>
          <w:rtl/>
        </w:rPr>
        <w:t xml:space="preserve"> زیربرنامه اطلاعات شبکه از روی ورودی که یک فایل شبکه با پسوند </w:t>
      </w:r>
      <w:r>
        <w:t>*.SU2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باشد، خوانده شده و سپس در متغیرهای مورد نیاز برای ایجاد شبکه</w:t>
      </w:r>
      <w:r>
        <w:rPr>
          <w:rtl/>
        </w:rPr>
        <w:softHyphen/>
      </w:r>
      <w:r>
        <w:rPr>
          <w:rFonts w:hint="cs"/>
          <w:rtl/>
        </w:rPr>
        <w:t>ای با ساختار سلول محور ذخیره می</w:t>
      </w:r>
      <w:r>
        <w:rPr>
          <w:rtl/>
        </w:rPr>
        <w:softHyphen/>
      </w:r>
      <w:r>
        <w:rPr>
          <w:rFonts w:hint="cs"/>
          <w:rtl/>
        </w:rPr>
        <w:t xml:space="preserve">گردد. </w:t>
      </w:r>
    </w:p>
    <w:p w:rsidR="00AF4661" w:rsidRPr="00AD4238" w:rsidRDefault="00AF4661" w:rsidP="00AF4661">
      <w:pPr>
        <w:pStyle w:val="1"/>
        <w:rPr>
          <w:rtl/>
        </w:rPr>
      </w:pPr>
      <w:r w:rsidRPr="00AD4238">
        <w:rPr>
          <w:rFonts w:hint="cs"/>
          <w:rtl/>
        </w:rPr>
        <w:t>توضیحات و تئوری</w:t>
      </w:r>
      <w:r w:rsidRPr="00AD4238">
        <w:rPr>
          <w:rFonts w:hint="cs"/>
          <w:rtl/>
        </w:rPr>
        <w:softHyphen/>
        <w:t>ها</w:t>
      </w:r>
    </w:p>
    <w:p w:rsidR="00AF4661" w:rsidRDefault="00AF4661" w:rsidP="00AF4661">
      <w:pPr>
        <w:pStyle w:val="a4"/>
        <w:rPr>
          <w:rtl/>
        </w:rPr>
      </w:pPr>
      <w:r>
        <w:rPr>
          <w:rFonts w:hint="cs"/>
          <w:rtl/>
        </w:rPr>
        <w:t>با توجه به گسترش روزافزون نرم</w:t>
      </w:r>
      <w:r>
        <w:rPr>
          <w:rtl/>
        </w:rPr>
        <w:softHyphen/>
      </w:r>
      <w:r>
        <w:rPr>
          <w:rFonts w:hint="cs"/>
          <w:rtl/>
        </w:rPr>
        <w:t>افزارهای تحلیلی متن</w:t>
      </w:r>
      <w:r>
        <w:rPr>
          <w:rtl/>
        </w:rPr>
        <w:softHyphen/>
      </w:r>
      <w:r>
        <w:rPr>
          <w:rFonts w:hint="cs"/>
          <w:rtl/>
        </w:rPr>
        <w:t>باز و سبقت گرفتن کاربرد و توسعه</w:t>
      </w:r>
      <w:r>
        <w:rPr>
          <w:rtl/>
        </w:rPr>
        <w:softHyphen/>
      </w:r>
      <w:r>
        <w:rPr>
          <w:rFonts w:hint="cs"/>
          <w:rtl/>
        </w:rPr>
        <w:t>ی آنها نسبت به نرم</w:t>
      </w:r>
      <w:r>
        <w:rPr>
          <w:rtl/>
        </w:rPr>
        <w:softHyphen/>
      </w:r>
      <w:r>
        <w:rPr>
          <w:rFonts w:hint="cs"/>
          <w:rtl/>
        </w:rPr>
        <w:t>افزارهای مشابه تجاری، توسعه</w:t>
      </w:r>
      <w:r>
        <w:rPr>
          <w:rtl/>
        </w:rPr>
        <w:softHyphen/>
      </w:r>
      <w:r>
        <w:rPr>
          <w:rFonts w:hint="cs"/>
          <w:rtl/>
        </w:rPr>
        <w:t>ی کدی به منظور ایجاد ارتباط میان آن</w:t>
      </w:r>
      <w:r>
        <w:rPr>
          <w:rtl/>
        </w:rPr>
        <w:softHyphen/>
      </w:r>
      <w:r>
        <w:rPr>
          <w:rFonts w:hint="cs"/>
          <w:rtl/>
        </w:rPr>
        <w:t>ها با نرم</w:t>
      </w:r>
      <w:r>
        <w:rPr>
          <w:rtl/>
        </w:rPr>
        <w:softHyphen/>
      </w:r>
      <w:r>
        <w:rPr>
          <w:rFonts w:hint="cs"/>
          <w:rtl/>
        </w:rPr>
        <w:t>افزارهای تولید شده، امری ضروری است. یکی از این نرم</w:t>
      </w:r>
      <w:r>
        <w:rPr>
          <w:rtl/>
        </w:rPr>
        <w:softHyphen/>
      </w:r>
      <w:r>
        <w:rPr>
          <w:rFonts w:hint="cs"/>
          <w:rtl/>
        </w:rPr>
        <w:t xml:space="preserve">افزارها، </w:t>
      </w:r>
      <w:r>
        <w:t>SU2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در دانشگاه استنفورد توسعه یافته است. فایل</w:t>
      </w:r>
      <w:r>
        <w:rPr>
          <w:rtl/>
        </w:rPr>
        <w:softHyphen/>
      </w:r>
      <w:r>
        <w:rPr>
          <w:rFonts w:hint="cs"/>
          <w:rtl/>
        </w:rPr>
        <w:t>هایی که حاوی اطلاعات شبکه</w:t>
      </w:r>
      <w:r>
        <w:rPr>
          <w:rtl/>
        </w:rPr>
        <w:softHyphen/>
      </w:r>
      <w:r>
        <w:rPr>
          <w:rFonts w:hint="cs"/>
          <w:rtl/>
        </w:rPr>
        <w:t>ی این نرم</w:t>
      </w:r>
      <w:r>
        <w:rPr>
          <w:rtl/>
        </w:rPr>
        <w:softHyphen/>
      </w:r>
      <w:r>
        <w:rPr>
          <w:rFonts w:hint="cs"/>
          <w:rtl/>
        </w:rPr>
        <w:t xml:space="preserve">افزار هستند، با فرمت </w:t>
      </w:r>
      <w:r>
        <w:t>*.SU2</w:t>
      </w:r>
      <w:r>
        <w:rPr>
          <w:rFonts w:hint="cs"/>
          <w:rtl/>
        </w:rPr>
        <w:t xml:space="preserve"> تولید می</w:t>
      </w:r>
      <w:r>
        <w:rPr>
          <w:rtl/>
        </w:rPr>
        <w:softHyphen/>
      </w:r>
      <w:r>
        <w:rPr>
          <w:rFonts w:hint="cs"/>
          <w:rtl/>
        </w:rPr>
        <w:t>شوند. به منظور تبدیل این ساختار به ساختارهای مرسوم سلول محور و ضلع محور، می</w:t>
      </w:r>
      <w:r>
        <w:rPr>
          <w:rtl/>
        </w:rPr>
        <w:softHyphen/>
      </w:r>
      <w:r>
        <w:rPr>
          <w:rFonts w:hint="cs"/>
          <w:rtl/>
        </w:rPr>
        <w:t>بایست ابتدا اطلاعات داخل این فایل خوانده شود.</w:t>
      </w:r>
    </w:p>
    <w:p w:rsidR="00AF4661" w:rsidRDefault="00AF4661" w:rsidP="00AF4661">
      <w:pPr>
        <w:pStyle w:val="a4"/>
        <w:rPr>
          <w:rtl/>
        </w:rPr>
      </w:pPr>
      <w:r>
        <w:rPr>
          <w:rFonts w:hint="cs"/>
          <w:rtl/>
        </w:rPr>
        <w:t>فایل</w:t>
      </w:r>
      <w:r>
        <w:rPr>
          <w:rtl/>
        </w:rPr>
        <w:softHyphen/>
      </w:r>
      <w:r>
        <w:rPr>
          <w:rFonts w:hint="cs"/>
          <w:rtl/>
        </w:rPr>
        <w:t>های شبکه</w:t>
      </w:r>
      <w:r>
        <w:rPr>
          <w:rtl/>
        </w:rPr>
        <w:softHyphen/>
      </w:r>
      <w:r>
        <w:rPr>
          <w:rFonts w:hint="cs"/>
          <w:rtl/>
        </w:rPr>
        <w:t>ی نرم</w:t>
      </w:r>
      <w:r>
        <w:rPr>
          <w:rtl/>
        </w:rPr>
        <w:softHyphen/>
      </w:r>
      <w:r>
        <w:rPr>
          <w:rFonts w:hint="cs"/>
          <w:rtl/>
        </w:rPr>
        <w:t xml:space="preserve">افزار </w:t>
      </w:r>
      <w:r>
        <w:t>SU2</w:t>
      </w:r>
      <w:r>
        <w:rPr>
          <w:rFonts w:hint="cs"/>
          <w:rtl/>
        </w:rPr>
        <w:t xml:space="preserve"> با پسوند </w:t>
      </w:r>
      <w:r>
        <w:t>*.SU2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 که بر پایه</w:t>
      </w:r>
      <w:r>
        <w:rPr>
          <w:rtl/>
        </w:rPr>
        <w:softHyphen/>
      </w:r>
      <w:r>
        <w:rPr>
          <w:rFonts w:hint="cs"/>
          <w:rtl/>
        </w:rPr>
        <w:t xml:space="preserve">ی فرمت </w:t>
      </w:r>
      <w:r>
        <w:t>ASCII</w:t>
      </w:r>
      <w:r>
        <w:rPr>
          <w:rFonts w:hint="cs"/>
          <w:rtl/>
        </w:rPr>
        <w:t xml:space="preserve"> قرار دارند. اطلاعات شبکه شامل موقعیت گره</w:t>
      </w:r>
      <w:r>
        <w:rPr>
          <w:rtl/>
        </w:rPr>
        <w:softHyphen/>
      </w:r>
      <w:r>
        <w:rPr>
          <w:rFonts w:hint="cs"/>
          <w:rtl/>
        </w:rPr>
        <w:t>ها و نحوه</w:t>
      </w:r>
      <w:r>
        <w:rPr>
          <w:rtl/>
        </w:rPr>
        <w:softHyphen/>
      </w:r>
      <w:r>
        <w:rPr>
          <w:rFonts w:hint="cs"/>
          <w:rtl/>
        </w:rPr>
        <w:t>ی اتصال آن</w:t>
      </w:r>
      <w:r>
        <w:rPr>
          <w:rtl/>
        </w:rPr>
        <w:softHyphen/>
      </w:r>
      <w:r>
        <w:rPr>
          <w:rFonts w:hint="cs"/>
          <w:rtl/>
        </w:rPr>
        <w:t>ها می</w:t>
      </w:r>
      <w:r>
        <w:rPr>
          <w:rtl/>
        </w:rPr>
        <w:softHyphen/>
      </w:r>
      <w:r>
        <w:rPr>
          <w:rFonts w:hint="cs"/>
          <w:rtl/>
        </w:rPr>
        <w:t>باشد. توصیف نحوه</w:t>
      </w:r>
      <w:r>
        <w:rPr>
          <w:rtl/>
        </w:rPr>
        <w:softHyphen/>
      </w:r>
      <w:r>
        <w:rPr>
          <w:rFonts w:hint="cs"/>
          <w:rtl/>
        </w:rPr>
        <w:t>ی اتصال اطلاعاتی را در خصوص انواع المان</w:t>
      </w:r>
      <w:r>
        <w:rPr>
          <w:rtl/>
        </w:rPr>
        <w:softHyphen/>
      </w:r>
      <w:r>
        <w:rPr>
          <w:rFonts w:hint="cs"/>
          <w:rtl/>
        </w:rPr>
        <w:t>ها (مثلثی، مستطیلی، چهار وجهی و غیره) که حجم المان را تشکیل می</w:t>
      </w:r>
      <w:r>
        <w:rPr>
          <w:rtl/>
        </w:rPr>
        <w:softHyphen/>
      </w:r>
      <w:r>
        <w:rPr>
          <w:rFonts w:hint="cs"/>
          <w:rtl/>
        </w:rPr>
        <w:t>دهند و همچنین کدام گره</w:t>
      </w:r>
      <w:r>
        <w:rPr>
          <w:rtl/>
        </w:rPr>
        <w:softHyphen/>
      </w:r>
      <w:r>
        <w:rPr>
          <w:rFonts w:hint="cs"/>
          <w:rtl/>
        </w:rPr>
        <w:t>ها کدام المان را می</w:t>
      </w:r>
      <w:r>
        <w:rPr>
          <w:rtl/>
        </w:rPr>
        <w:softHyphen/>
      </w:r>
      <w:r>
        <w:rPr>
          <w:rFonts w:hint="cs"/>
          <w:rtl/>
        </w:rPr>
        <w:t>سازند، فراهم می</w:t>
      </w:r>
      <w:r>
        <w:rPr>
          <w:rtl/>
        </w:rPr>
        <w:softHyphen/>
      </w:r>
      <w:r>
        <w:rPr>
          <w:rFonts w:hint="cs"/>
          <w:rtl/>
        </w:rPr>
        <w:t>آورد. در انتها نیز مشخصات مرزها، شامل نام آن</w:t>
      </w:r>
      <w:r>
        <w:rPr>
          <w:rtl/>
        </w:rPr>
        <w:softHyphen/>
      </w:r>
      <w:r>
        <w:rPr>
          <w:rFonts w:hint="cs"/>
          <w:rtl/>
        </w:rPr>
        <w:t>ها، نحوه</w:t>
      </w:r>
      <w:r>
        <w:rPr>
          <w:rtl/>
        </w:rPr>
        <w:softHyphen/>
      </w:r>
      <w:r>
        <w:rPr>
          <w:rFonts w:hint="cs"/>
          <w:rtl/>
        </w:rPr>
        <w:t>ی اتصال، تعداد و موقعیت آن</w:t>
      </w:r>
      <w:r>
        <w:rPr>
          <w:rtl/>
        </w:rPr>
        <w:softHyphen/>
      </w:r>
      <w:r>
        <w:rPr>
          <w:rFonts w:hint="cs"/>
          <w:rtl/>
        </w:rPr>
        <w:t>ها همراه می</w:t>
      </w:r>
      <w:r>
        <w:rPr>
          <w:rtl/>
        </w:rPr>
        <w:softHyphen/>
      </w:r>
      <w:r>
        <w:rPr>
          <w:rFonts w:hint="cs"/>
          <w:rtl/>
        </w:rPr>
        <w:t xml:space="preserve">آورد. </w:t>
      </w:r>
    </w:p>
    <w:p w:rsidR="00AF4661" w:rsidRPr="00A31A7F" w:rsidRDefault="00AF4661" w:rsidP="00A6748C">
      <w:pPr>
        <w:pStyle w:val="a4"/>
        <w:rPr>
          <w:rFonts w:cs="Cambria"/>
          <w:i/>
          <w:rtl/>
        </w:rPr>
      </w:pPr>
      <w:r>
        <w:rPr>
          <w:rFonts w:hint="cs"/>
          <w:rtl/>
        </w:rPr>
        <w:t xml:space="preserve">فایل استفاده شده به عنوان ورودی از </w:t>
      </w:r>
      <w:r>
        <w:t>SU2</w:t>
      </w:r>
      <w:r>
        <w:rPr>
          <w:rFonts w:hint="cs"/>
          <w:rtl/>
        </w:rPr>
        <w:t>، شبکه</w:t>
      </w:r>
      <w:r>
        <w:rPr>
          <w:rtl/>
        </w:rPr>
        <w:softHyphen/>
      </w:r>
      <w:r>
        <w:rPr>
          <w:rFonts w:hint="cs"/>
          <w:rtl/>
        </w:rPr>
        <w:t xml:space="preserve">ای مطابق با </w:t>
      </w:r>
      <w:r w:rsidR="00A6748C">
        <w:rPr>
          <w:rtl/>
        </w:rPr>
        <w:fldChar w:fldCharType="begin"/>
      </w:r>
      <w:r w:rsidR="00A6748C">
        <w:rPr>
          <w:rtl/>
        </w:rPr>
        <w:instrText xml:space="preserve"> </w:instrText>
      </w:r>
      <w:r w:rsidR="00A6748C">
        <w:rPr>
          <w:rFonts w:hint="cs"/>
        </w:rPr>
        <w:instrText>REF</w:instrText>
      </w:r>
      <w:r w:rsidR="00A6748C">
        <w:rPr>
          <w:rFonts w:hint="cs"/>
          <w:rtl/>
        </w:rPr>
        <w:instrText xml:space="preserve"> _</w:instrText>
      </w:r>
      <w:r w:rsidR="00A6748C">
        <w:rPr>
          <w:rFonts w:hint="cs"/>
        </w:rPr>
        <w:instrText>Ref</w:instrText>
      </w:r>
      <w:r w:rsidR="00A6748C">
        <w:rPr>
          <w:rFonts w:hint="cs"/>
          <w:rtl/>
        </w:rPr>
        <w:instrText xml:space="preserve">508699188 </w:instrText>
      </w:r>
      <w:r w:rsidR="00A6748C">
        <w:rPr>
          <w:rFonts w:hint="cs"/>
        </w:rPr>
        <w:instrText>\r \h</w:instrText>
      </w:r>
      <w:r w:rsidR="00A6748C">
        <w:rPr>
          <w:rtl/>
        </w:rPr>
        <w:instrText xml:space="preserve"> </w:instrText>
      </w:r>
      <w:r w:rsidR="00A6748C">
        <w:rPr>
          <w:rtl/>
        </w:rPr>
      </w:r>
      <w:r w:rsidR="00A6748C">
        <w:rPr>
          <w:rtl/>
        </w:rPr>
        <w:fldChar w:fldCharType="separate"/>
      </w:r>
      <w:r w:rsidR="00A6748C">
        <w:rPr>
          <w:rtl/>
        </w:rPr>
        <w:t>‏شکل (1)</w:t>
      </w:r>
      <w:r w:rsidR="00A6748C"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باشد. شبکه، مرزهای مربعی با 8 المان می</w:t>
      </w:r>
      <w:r>
        <w:rPr>
          <w:rtl/>
        </w:rPr>
        <w:softHyphen/>
      </w:r>
      <w:r>
        <w:rPr>
          <w:rFonts w:hint="cs"/>
          <w:rtl/>
        </w:rPr>
        <w:t xml:space="preserve">باشد. با باز نمودن فایل </w:t>
      </w:r>
      <w:r>
        <w:t>SU2</w:t>
      </w:r>
      <w:r>
        <w:rPr>
          <w:rFonts w:hint="cs"/>
          <w:rtl/>
        </w:rPr>
        <w:t xml:space="preserve"> در یک فایل متنی ساختاری مشابه با </w:t>
      </w:r>
      <w:r w:rsidR="00A6748C">
        <w:rPr>
          <w:rtl/>
        </w:rPr>
        <w:fldChar w:fldCharType="begin"/>
      </w:r>
      <w:r w:rsidR="00A6748C">
        <w:rPr>
          <w:rtl/>
        </w:rPr>
        <w:instrText xml:space="preserve"> </w:instrText>
      </w:r>
      <w:r w:rsidR="00A6748C">
        <w:rPr>
          <w:rFonts w:hint="cs"/>
        </w:rPr>
        <w:instrText>REF</w:instrText>
      </w:r>
      <w:r w:rsidR="00A6748C">
        <w:rPr>
          <w:rFonts w:hint="cs"/>
          <w:rtl/>
        </w:rPr>
        <w:instrText xml:space="preserve"> _</w:instrText>
      </w:r>
      <w:r w:rsidR="00A6748C">
        <w:rPr>
          <w:rFonts w:hint="cs"/>
        </w:rPr>
        <w:instrText>Ref</w:instrText>
      </w:r>
      <w:r w:rsidR="00A6748C">
        <w:rPr>
          <w:rFonts w:hint="cs"/>
          <w:rtl/>
        </w:rPr>
        <w:instrText xml:space="preserve">508699210 </w:instrText>
      </w:r>
      <w:r w:rsidR="00A6748C">
        <w:rPr>
          <w:rFonts w:hint="cs"/>
        </w:rPr>
        <w:instrText>\r \h</w:instrText>
      </w:r>
      <w:r w:rsidR="00A6748C">
        <w:rPr>
          <w:rtl/>
        </w:rPr>
        <w:instrText xml:space="preserve"> </w:instrText>
      </w:r>
      <w:r w:rsidR="00A6748C">
        <w:rPr>
          <w:rtl/>
        </w:rPr>
      </w:r>
      <w:r w:rsidR="00A6748C">
        <w:rPr>
          <w:rtl/>
        </w:rPr>
        <w:fldChar w:fldCharType="separate"/>
      </w:r>
      <w:r w:rsidR="00A6748C">
        <w:rPr>
          <w:rtl/>
        </w:rPr>
        <w:t>‏شکل (2)</w:t>
      </w:r>
      <w:r w:rsidR="00A6748C">
        <w:rPr>
          <w:rtl/>
        </w:rPr>
        <w:fldChar w:fldCharType="end"/>
      </w:r>
      <w:r>
        <w:rPr>
          <w:rFonts w:hint="cs"/>
          <w:rtl/>
        </w:rPr>
        <w:t xml:space="preserve"> مشاهده می</w:t>
      </w:r>
      <w:r>
        <w:rPr>
          <w:rtl/>
        </w:rPr>
        <w:softHyphen/>
      </w:r>
      <w:r>
        <w:rPr>
          <w:rFonts w:hint="cs"/>
          <w:rtl/>
        </w:rPr>
        <w:t xml:space="preserve">گردد. مطابق با خط 4 در </w:t>
      </w:r>
      <w:r w:rsidR="00A6748C">
        <w:rPr>
          <w:rtl/>
        </w:rPr>
        <w:fldChar w:fldCharType="begin"/>
      </w:r>
      <w:r w:rsidR="00A6748C">
        <w:rPr>
          <w:rtl/>
        </w:rPr>
        <w:instrText xml:space="preserve"> </w:instrText>
      </w:r>
      <w:r w:rsidR="00A6748C">
        <w:rPr>
          <w:rFonts w:hint="cs"/>
        </w:rPr>
        <w:instrText>REF</w:instrText>
      </w:r>
      <w:r w:rsidR="00A6748C">
        <w:rPr>
          <w:rFonts w:hint="cs"/>
          <w:rtl/>
        </w:rPr>
        <w:instrText xml:space="preserve"> _</w:instrText>
      </w:r>
      <w:r w:rsidR="00A6748C">
        <w:rPr>
          <w:rFonts w:hint="cs"/>
        </w:rPr>
        <w:instrText>Ref</w:instrText>
      </w:r>
      <w:r w:rsidR="00A6748C">
        <w:rPr>
          <w:rFonts w:hint="cs"/>
          <w:rtl/>
        </w:rPr>
        <w:instrText xml:space="preserve">508699210 </w:instrText>
      </w:r>
      <w:r w:rsidR="00A6748C">
        <w:rPr>
          <w:rFonts w:hint="cs"/>
        </w:rPr>
        <w:instrText>\r \h</w:instrText>
      </w:r>
      <w:r w:rsidR="00A6748C">
        <w:rPr>
          <w:rtl/>
        </w:rPr>
        <w:instrText xml:space="preserve"> </w:instrText>
      </w:r>
      <w:r w:rsidR="00A6748C">
        <w:rPr>
          <w:rtl/>
        </w:rPr>
      </w:r>
      <w:r w:rsidR="00A6748C">
        <w:rPr>
          <w:rtl/>
        </w:rPr>
        <w:fldChar w:fldCharType="separate"/>
      </w:r>
      <w:r w:rsidR="00A6748C">
        <w:rPr>
          <w:rtl/>
        </w:rPr>
        <w:t>‏شکل (2)</w:t>
      </w:r>
      <w:r w:rsidR="00A6748C">
        <w:rPr>
          <w:rtl/>
        </w:rPr>
        <w:fldChar w:fldCharType="end"/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NDIME=2</m:t>
        </m:r>
      </m:oMath>
      <w:r>
        <w:rPr>
          <w:rFonts w:hint="cs"/>
          <w:rtl/>
        </w:rPr>
        <w:t xml:space="preserve"> بیانگر ابعاد فضا می</w:t>
      </w:r>
      <w:r>
        <w:rPr>
          <w:rtl/>
        </w:rPr>
        <w:softHyphen/>
      </w:r>
      <w:r>
        <w:rPr>
          <w:rFonts w:hint="cs"/>
          <w:rtl/>
        </w:rPr>
        <w:t>باشد. شبکه</w:t>
      </w:r>
      <w:r>
        <w:rPr>
          <w:rtl/>
        </w:rPr>
        <w:softHyphen/>
      </w:r>
      <w:r>
        <w:rPr>
          <w:rFonts w:hint="cs"/>
          <w:rtl/>
        </w:rPr>
        <w:t xml:space="preserve">های تولید شده در </w:t>
      </w:r>
      <w:r>
        <w:t>SU2</w:t>
      </w:r>
      <w:r>
        <w:rPr>
          <w:rFonts w:hint="cs"/>
          <w:rtl/>
        </w:rPr>
        <w:t xml:space="preserve">، در هر دو مدل دو بعدی و سه بعدی وجود دارند. در حالت دو بعدی مختصات </w:t>
      </w:r>
      <w:r>
        <w:t>z</w:t>
      </w:r>
      <w:r>
        <w:rPr>
          <w:rFonts w:hint="cs"/>
          <w:rtl/>
        </w:rPr>
        <w:t xml:space="preserve"> برابر با صفر می</w:t>
      </w:r>
      <w:r>
        <w:rPr>
          <w:rtl/>
        </w:rPr>
        <w:softHyphen/>
      </w:r>
      <w:r>
        <w:rPr>
          <w:rFonts w:hint="cs"/>
          <w:rtl/>
        </w:rPr>
        <w:t xml:space="preserve">باشد. در خط 8ام </w:t>
      </w:r>
      <m:oMath>
        <m:r>
          <m:rPr>
            <m:sty m:val="p"/>
          </m:rPr>
          <w:rPr>
            <w:rFonts w:ascii="Cambria Math" w:hAnsi="Cambria Math"/>
          </w:rPr>
          <m:t>NELEM=8</m:t>
        </m:r>
      </m:oMath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بیانگر تعداد المان</w:t>
      </w:r>
      <w:r>
        <w:rPr>
          <w:i/>
          <w:rtl/>
        </w:rPr>
        <w:softHyphen/>
      </w:r>
      <w:r>
        <w:rPr>
          <w:rFonts w:hint="cs"/>
          <w:i/>
          <w:rtl/>
        </w:rPr>
        <w:t>ها می</w:t>
      </w:r>
      <w:r>
        <w:rPr>
          <w:i/>
          <w:rtl/>
        </w:rPr>
        <w:softHyphen/>
      </w:r>
      <w:r>
        <w:rPr>
          <w:rFonts w:hint="cs"/>
          <w:i/>
          <w:rtl/>
        </w:rPr>
        <w:t>باشد. در ادامه نیز (شروع از خط 9) اعدادی نوشته شده است. عدد اول بیانگر نوع المان می</w:t>
      </w:r>
      <w:r>
        <w:rPr>
          <w:i/>
          <w:rtl/>
        </w:rPr>
        <w:softHyphen/>
      </w:r>
      <w:r>
        <w:rPr>
          <w:rFonts w:hint="cs"/>
          <w:i/>
          <w:rtl/>
        </w:rPr>
        <w:t xml:space="preserve">باشد. نوع المان و عدد مربوطه بر اساس </w:t>
      </w:r>
      <w:r w:rsidR="00A6748C">
        <w:rPr>
          <w:i/>
          <w:rtl/>
        </w:rPr>
        <w:fldChar w:fldCharType="begin"/>
      </w:r>
      <w:r w:rsidR="00A6748C">
        <w:rPr>
          <w:i/>
          <w:rtl/>
        </w:rPr>
        <w:instrText xml:space="preserve"> </w:instrText>
      </w:r>
      <w:r w:rsidR="00A6748C">
        <w:rPr>
          <w:rFonts w:hint="cs"/>
          <w:i/>
        </w:rPr>
        <w:instrText>REF</w:instrText>
      </w:r>
      <w:r w:rsidR="00A6748C">
        <w:rPr>
          <w:rFonts w:hint="cs"/>
          <w:i/>
          <w:rtl/>
        </w:rPr>
        <w:instrText xml:space="preserve"> _</w:instrText>
      </w:r>
      <w:r w:rsidR="00A6748C">
        <w:rPr>
          <w:rFonts w:hint="cs"/>
          <w:i/>
        </w:rPr>
        <w:instrText>Ref</w:instrText>
      </w:r>
      <w:r w:rsidR="00A6748C">
        <w:rPr>
          <w:rFonts w:hint="cs"/>
          <w:i/>
          <w:rtl/>
        </w:rPr>
        <w:instrText xml:space="preserve">508699280 </w:instrText>
      </w:r>
      <w:r w:rsidR="00A6748C">
        <w:rPr>
          <w:rFonts w:hint="cs"/>
          <w:i/>
        </w:rPr>
        <w:instrText>\r \h</w:instrText>
      </w:r>
      <w:r w:rsidR="00A6748C">
        <w:rPr>
          <w:i/>
          <w:rtl/>
        </w:rPr>
        <w:instrText xml:space="preserve"> </w:instrText>
      </w:r>
      <w:r w:rsidR="00A6748C">
        <w:rPr>
          <w:i/>
          <w:rtl/>
        </w:rPr>
      </w:r>
      <w:r w:rsidR="00A6748C">
        <w:rPr>
          <w:i/>
          <w:rtl/>
        </w:rPr>
        <w:fldChar w:fldCharType="separate"/>
      </w:r>
      <w:r w:rsidR="00A6748C">
        <w:rPr>
          <w:i/>
          <w:rtl/>
        </w:rPr>
        <w:t>‏جدول (1)</w:t>
      </w:r>
      <w:r w:rsidR="00A6748C">
        <w:rPr>
          <w:i/>
          <w:rtl/>
        </w:rPr>
        <w:fldChar w:fldCharType="end"/>
      </w:r>
      <w:r w:rsidR="00A6748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می</w:t>
      </w:r>
      <w:r>
        <w:rPr>
          <w:i/>
          <w:rtl/>
        </w:rPr>
        <w:softHyphen/>
      </w:r>
      <w:r>
        <w:rPr>
          <w:rFonts w:hint="cs"/>
          <w:i/>
          <w:rtl/>
        </w:rPr>
        <w:t>باشد. شماره</w:t>
      </w:r>
      <w:r>
        <w:rPr>
          <w:i/>
          <w:rtl/>
        </w:rPr>
        <w:softHyphen/>
      </w:r>
      <w:r>
        <w:rPr>
          <w:rFonts w:hint="cs"/>
          <w:i/>
          <w:rtl/>
        </w:rPr>
        <w:t>های بعدی تا یکی مانده به آخر، شماره</w:t>
      </w:r>
      <w:r>
        <w:rPr>
          <w:i/>
          <w:rtl/>
        </w:rPr>
        <w:softHyphen/>
      </w:r>
      <w:r>
        <w:rPr>
          <w:rFonts w:hint="cs"/>
          <w:i/>
          <w:rtl/>
        </w:rPr>
        <w:t>ی گره</w:t>
      </w:r>
      <w:r>
        <w:rPr>
          <w:i/>
          <w:rtl/>
        </w:rPr>
        <w:softHyphen/>
      </w:r>
      <w:r>
        <w:rPr>
          <w:rFonts w:hint="cs"/>
          <w:i/>
          <w:rtl/>
        </w:rPr>
        <w:t>های تشکیل</w:t>
      </w:r>
      <w:r>
        <w:rPr>
          <w:i/>
          <w:rtl/>
        </w:rPr>
        <w:softHyphen/>
      </w:r>
      <w:r>
        <w:rPr>
          <w:rFonts w:hint="cs"/>
          <w:i/>
          <w:rtl/>
        </w:rPr>
        <w:t>دهنده</w:t>
      </w:r>
      <w:r>
        <w:rPr>
          <w:i/>
          <w:rtl/>
        </w:rPr>
        <w:softHyphen/>
      </w:r>
      <w:r>
        <w:rPr>
          <w:rFonts w:hint="cs"/>
          <w:i/>
          <w:rtl/>
        </w:rPr>
        <w:t>ی آن المان می</w:t>
      </w:r>
      <w:r>
        <w:rPr>
          <w:i/>
          <w:rtl/>
        </w:rPr>
        <w:softHyphen/>
      </w:r>
      <w:r>
        <w:rPr>
          <w:rFonts w:hint="cs"/>
          <w:i/>
          <w:rtl/>
        </w:rPr>
        <w:t>باشد. شماره</w:t>
      </w:r>
      <w:r>
        <w:rPr>
          <w:i/>
          <w:rtl/>
        </w:rPr>
        <w:softHyphen/>
      </w:r>
      <w:r>
        <w:rPr>
          <w:rFonts w:hint="cs"/>
          <w:i/>
          <w:rtl/>
        </w:rPr>
        <w:t>ی آخر نیز شماره</w:t>
      </w:r>
      <w:r>
        <w:rPr>
          <w:i/>
          <w:rtl/>
        </w:rPr>
        <w:softHyphen/>
      </w:r>
      <w:r>
        <w:rPr>
          <w:rFonts w:hint="cs"/>
          <w:i/>
          <w:rtl/>
        </w:rPr>
        <w:t xml:space="preserve">ی المان است. </w:t>
      </w:r>
    </w:p>
    <w:p w:rsidR="00AF4661" w:rsidRPr="006922FD" w:rsidRDefault="00AF4661" w:rsidP="00AF4661">
      <w:pPr>
        <w:bidi/>
        <w:rPr>
          <w:rFonts w:eastAsiaTheme="minorEastAsia"/>
          <w:vertAlign w:val="subscript"/>
        </w:rPr>
      </w:pPr>
    </w:p>
    <w:p w:rsidR="00AF4661" w:rsidRDefault="00AF4661" w:rsidP="00AF4661">
      <w:pPr>
        <w:bidi/>
        <w:jc w:val="center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2D11D724" wp14:editId="20775007">
            <wp:extent cx="3474000" cy="339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1" w:rsidRDefault="00AF4661" w:rsidP="00AF4661">
      <w:pPr>
        <w:pStyle w:val="a0"/>
        <w:rPr>
          <w:rtl/>
        </w:rPr>
      </w:pPr>
      <w:bookmarkStart w:id="1" w:name="_Ref508699188"/>
      <w:r>
        <w:rPr>
          <w:rFonts w:hint="cs"/>
          <w:rtl/>
        </w:rPr>
        <w:t>شبکه</w:t>
      </w:r>
      <w:r>
        <w:rPr>
          <w:rtl/>
        </w:rPr>
        <w:softHyphen/>
      </w:r>
      <w:r>
        <w:rPr>
          <w:rFonts w:hint="cs"/>
          <w:rtl/>
        </w:rPr>
        <w:t xml:space="preserve">ی ورودی با استفاده از فایل </w:t>
      </w:r>
      <w:r>
        <w:t>SU2</w:t>
      </w:r>
      <w:bookmarkEnd w:id="1"/>
    </w:p>
    <w:p w:rsidR="00AF4661" w:rsidRPr="005F732E" w:rsidRDefault="00AF4661" w:rsidP="00AF4661">
      <w:pPr>
        <w:bidi/>
        <w:jc w:val="center"/>
        <w:rPr>
          <w:rtl/>
        </w:rPr>
      </w:pPr>
      <w:r w:rsidRPr="0069786A">
        <w:rPr>
          <w:noProof/>
          <w:rtl/>
        </w:rPr>
        <w:drawing>
          <wp:inline distT="0" distB="0" distL="0" distR="0" wp14:anchorId="1C45EF1E" wp14:editId="41F30BD1">
            <wp:extent cx="6091060" cy="43648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91" cy="43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61" w:rsidRDefault="00AF4661" w:rsidP="00AF4661">
      <w:pPr>
        <w:pStyle w:val="a0"/>
        <w:rPr>
          <w:rtl/>
        </w:rPr>
      </w:pPr>
      <w:bookmarkStart w:id="2" w:name="_Ref508699210"/>
      <w:r>
        <w:rPr>
          <w:rFonts w:hint="cs"/>
          <w:rtl/>
        </w:rPr>
        <w:t xml:space="preserve">نمونه ساختار شبکه </w:t>
      </w:r>
      <w:r>
        <w:t>SU2</w:t>
      </w:r>
      <w:r>
        <w:rPr>
          <w:rFonts w:hint="cs"/>
          <w:rtl/>
        </w:rPr>
        <w:t xml:space="preserve"> باز شده در یک فایل متنی</w:t>
      </w:r>
      <w:bookmarkEnd w:id="2"/>
    </w:p>
    <w:p w:rsidR="00AF4661" w:rsidRDefault="00AF4661" w:rsidP="00F54BD3">
      <w:pPr>
        <w:pStyle w:val="a2"/>
      </w:pPr>
      <w:bookmarkStart w:id="3" w:name="_Ref508699280"/>
      <w:r>
        <w:rPr>
          <w:rFonts w:hint="cs"/>
          <w:rtl/>
        </w:rPr>
        <w:lastRenderedPageBreak/>
        <w:t>جدول نوع المان و فرمت مربوطه</w:t>
      </w:r>
      <w:bookmarkEnd w:id="3"/>
    </w:p>
    <w:tbl>
      <w:tblPr>
        <w:tblStyle w:val="GridTable6Colorful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94"/>
        <w:gridCol w:w="2494"/>
      </w:tblGrid>
      <w:tr w:rsidR="00D83FF9" w:rsidRPr="00CC34D4" w:rsidTr="00565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3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34D4">
              <w:rPr>
                <w:sz w:val="24"/>
                <w:szCs w:val="24"/>
              </w:rPr>
              <w:t>Line</w:t>
            </w:r>
          </w:p>
        </w:tc>
      </w:tr>
      <w:tr w:rsidR="00D83FF9" w:rsidRPr="00CC34D4" w:rsidTr="0056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5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Triangle</w:t>
            </w:r>
          </w:p>
        </w:tc>
      </w:tr>
      <w:tr w:rsidR="00D83FF9" w:rsidRPr="00CC34D4" w:rsidTr="0056595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9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Quadrilateral</w:t>
            </w:r>
          </w:p>
        </w:tc>
      </w:tr>
      <w:tr w:rsidR="00D83FF9" w:rsidRPr="00CC34D4" w:rsidTr="0056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10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34D4">
              <w:rPr>
                <w:sz w:val="24"/>
                <w:szCs w:val="24"/>
              </w:rPr>
              <w:t>Tetrahedral</w:t>
            </w:r>
          </w:p>
        </w:tc>
      </w:tr>
      <w:tr w:rsidR="00D83FF9" w:rsidRPr="00CC34D4" w:rsidTr="0056595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12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34D4">
              <w:rPr>
                <w:sz w:val="24"/>
                <w:szCs w:val="24"/>
              </w:rPr>
              <w:t>Hexahedral</w:t>
            </w:r>
          </w:p>
        </w:tc>
      </w:tr>
      <w:tr w:rsidR="00D83FF9" w:rsidRPr="00CC34D4" w:rsidTr="0056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13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34D4">
              <w:rPr>
                <w:sz w:val="24"/>
                <w:szCs w:val="24"/>
              </w:rPr>
              <w:t>Wedge</w:t>
            </w:r>
          </w:p>
        </w:tc>
      </w:tr>
      <w:tr w:rsidR="00D83FF9" w:rsidRPr="00CC34D4" w:rsidTr="0056595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rPr>
                <w:sz w:val="24"/>
                <w:szCs w:val="24"/>
                <w:rtl/>
              </w:rPr>
            </w:pPr>
            <w:r w:rsidRPr="00CC34D4">
              <w:rPr>
                <w:sz w:val="24"/>
                <w:szCs w:val="24"/>
              </w:rPr>
              <w:t>14</w:t>
            </w:r>
          </w:p>
        </w:tc>
        <w:tc>
          <w:tcPr>
            <w:tcW w:w="2494" w:type="dxa"/>
            <w:vAlign w:val="center"/>
          </w:tcPr>
          <w:p w:rsidR="00D83FF9" w:rsidRPr="00CC34D4" w:rsidRDefault="00D83FF9" w:rsidP="005659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34D4">
              <w:rPr>
                <w:sz w:val="24"/>
                <w:szCs w:val="24"/>
              </w:rPr>
              <w:t>Pyramid</w:t>
            </w:r>
          </w:p>
        </w:tc>
      </w:tr>
    </w:tbl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 xml:space="preserve">در خط 14ام تعداد نقاط و سپس به دنبال آن مختصات هر یک از این نقاط قرار داده شده است. از خط 18ام به بعد نیز مشخصات مرزها نوشته شده است. ابتدا تعداد کل مرزها با </w:t>
      </w:r>
      <w:r>
        <w:t>NMARK</w:t>
      </w:r>
      <w:r>
        <w:rPr>
          <w:rFonts w:hint="cs"/>
          <w:rtl/>
        </w:rPr>
        <w:t xml:space="preserve"> نمایش داده </w:t>
      </w:r>
      <w:r>
        <w:rPr>
          <w:rtl/>
        </w:rPr>
        <w:br/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شود و سپس مشخصات هر یک از مرزها شامل نام، تعداد المان</w:t>
      </w:r>
      <w:r>
        <w:rPr>
          <w:rtl/>
        </w:rPr>
        <w:softHyphen/>
      </w:r>
      <w:r>
        <w:rPr>
          <w:rFonts w:hint="cs"/>
          <w:rtl/>
        </w:rPr>
        <w:t>های آن و مختصات هر یک از آن</w:t>
      </w:r>
      <w:r>
        <w:rPr>
          <w:rtl/>
        </w:rPr>
        <w:softHyphen/>
      </w:r>
      <w:r>
        <w:rPr>
          <w:rFonts w:hint="cs"/>
          <w:rtl/>
        </w:rPr>
        <w:t>ها نمایش داده شده است.</w:t>
      </w:r>
    </w:p>
    <w:p w:rsidR="00AF4661" w:rsidRPr="00D77170" w:rsidRDefault="00AF4661" w:rsidP="00F54BD3">
      <w:pPr>
        <w:pStyle w:val="a4"/>
        <w:rPr>
          <w:vertAlign w:val="subscript"/>
          <w:rtl/>
        </w:rPr>
      </w:pPr>
      <w:r>
        <w:rPr>
          <w:rFonts w:hint="cs"/>
          <w:rtl/>
        </w:rPr>
        <w:t>با استفاده از زیربرنامه نوشته شده، هر یک از این مقادیر خوانده می</w:t>
      </w:r>
      <w:r>
        <w:rPr>
          <w:rtl/>
        </w:rPr>
        <w:softHyphen/>
      </w:r>
      <w:r>
        <w:rPr>
          <w:rFonts w:hint="cs"/>
          <w:rtl/>
        </w:rPr>
        <w:t>شود و سپس در متغیرهای مربوط به ساختار شبکه</w:t>
      </w:r>
      <w:r>
        <w:rPr>
          <w:rtl/>
        </w:rPr>
        <w:softHyphen/>
      </w:r>
      <w:r>
        <w:rPr>
          <w:rFonts w:hint="cs"/>
          <w:rtl/>
        </w:rPr>
        <w:t>ی سلول محور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AF4661" w:rsidRPr="00AD4238" w:rsidRDefault="00AF4661" w:rsidP="00F54BD3">
      <w:pPr>
        <w:pStyle w:val="1"/>
        <w:rPr>
          <w:rtl/>
        </w:rPr>
      </w:pPr>
      <w:r w:rsidRPr="00AD4238">
        <w:rPr>
          <w:rFonts w:hint="cs"/>
          <w:rtl/>
        </w:rPr>
        <w:t>بخش</w:t>
      </w:r>
      <w:r w:rsidRPr="00AD4238">
        <w:rPr>
          <w:rtl/>
        </w:rPr>
        <w:softHyphen/>
      </w:r>
      <w:r w:rsidRPr="00AD4238">
        <w:rPr>
          <w:rFonts w:hint="cs"/>
          <w:rtl/>
        </w:rPr>
        <w:t>های زیربرنامه</w:t>
      </w:r>
    </w:p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کد کامپیوتری ارائه شده است.</w:t>
      </w:r>
    </w:p>
    <w:p w:rsidR="00AF4661" w:rsidRPr="006438E1" w:rsidRDefault="00AF4661" w:rsidP="00F54BD3">
      <w:pPr>
        <w:pStyle w:val="a"/>
        <w:rPr>
          <w:rtl/>
        </w:rPr>
      </w:pPr>
      <w:r>
        <w:rPr>
          <w:rFonts w:hint="cs"/>
          <w:rtl/>
        </w:rPr>
        <w:t xml:space="preserve">باز نمودن </w:t>
      </w:r>
      <w:r w:rsidRPr="00083007">
        <w:rPr>
          <w:rFonts w:hint="cs"/>
          <w:szCs w:val="32"/>
          <w:rtl/>
        </w:rPr>
        <w:t>فایل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*.SU2</w:t>
      </w:r>
    </w:p>
    <w:p w:rsidR="00AF4661" w:rsidRPr="006438E1" w:rsidRDefault="00AF4661" w:rsidP="00F54BD3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AF4661" w:rsidRPr="006438E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ابعاد فضا</w:t>
      </w:r>
    </w:p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>با توجه به وجود علامت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%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بایست خطوطی که این علامت در آن</w:t>
      </w:r>
      <w:r>
        <w:rPr>
          <w:rtl/>
        </w:rPr>
        <w:softHyphen/>
      </w:r>
      <w:r>
        <w:rPr>
          <w:rFonts w:hint="cs"/>
          <w:rtl/>
        </w:rPr>
        <w:t>ها نوشته شده است، رد شوند. زمانی که به کلید واژه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‘NDIME’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رسد، با خواندن عدد جلوی مساوی متغیر </w:t>
      </w:r>
      <w:r>
        <w:t>MeshDim</w:t>
      </w:r>
      <w:r>
        <w:rPr>
          <w:rFonts w:hint="cs"/>
          <w:rtl/>
        </w:rPr>
        <w:t xml:space="preserve"> مقداردهی خواهد شد.</w:t>
      </w:r>
    </w:p>
    <w:p w:rsidR="00AF466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تعداد المان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AF4661" w:rsidRDefault="00AF4661" w:rsidP="00F54BD3">
      <w:pPr>
        <w:pStyle w:val="a4"/>
      </w:pPr>
      <w:r>
        <w:rPr>
          <w:rFonts w:hint="cs"/>
          <w:rtl/>
        </w:rPr>
        <w:t>با رسیدن به کلید واژه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 w:rsidRPr="008645D7">
        <w:rPr>
          <w:rtl/>
        </w:rPr>
        <w:t>'</w:t>
      </w:r>
      <w:r w:rsidRPr="008645D7">
        <w:t>NELEM</w:t>
      </w:r>
      <w:r w:rsidRPr="008645D7">
        <w:rPr>
          <w:rtl/>
        </w:rPr>
        <w:t>'</w:t>
      </w:r>
      <w:r>
        <w:rPr>
          <w:rFonts w:hint="cs"/>
          <w:rtl/>
        </w:rPr>
        <w:t xml:space="preserve"> در فایل </w:t>
      </w:r>
      <w:r>
        <w:t>*.SU2</w:t>
      </w:r>
      <w:r>
        <w:rPr>
          <w:rFonts w:hint="cs"/>
          <w:rtl/>
        </w:rPr>
        <w:t xml:space="preserve"> تعداد المان</w:t>
      </w:r>
      <w:r>
        <w:rPr>
          <w:rtl/>
        </w:rPr>
        <w:softHyphen/>
      </w:r>
      <w:r>
        <w:rPr>
          <w:rFonts w:hint="cs"/>
          <w:rtl/>
        </w:rPr>
        <w:t xml:space="preserve">ها خوانده شده و در متغیر </w:t>
      </w:r>
      <w:r>
        <w:t>NC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F466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مشخصات المان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>در این قسمت، کلیه</w:t>
      </w:r>
      <w:r>
        <w:rPr>
          <w:rtl/>
        </w:rPr>
        <w:softHyphen/>
      </w:r>
      <w:r>
        <w:rPr>
          <w:rFonts w:hint="cs"/>
          <w:rtl/>
        </w:rPr>
        <w:t>ی مشخصات المان</w:t>
      </w:r>
      <w:r>
        <w:rPr>
          <w:rtl/>
        </w:rPr>
        <w:softHyphen/>
      </w:r>
      <w:r>
        <w:rPr>
          <w:rFonts w:hint="cs"/>
          <w:rtl/>
        </w:rPr>
        <w:t>ها شامل شماره</w:t>
      </w:r>
      <w:r>
        <w:rPr>
          <w:rtl/>
        </w:rPr>
        <w:softHyphen/>
      </w:r>
      <w:r>
        <w:rPr>
          <w:rFonts w:hint="cs"/>
          <w:rtl/>
        </w:rPr>
        <w:t>ی گره</w:t>
      </w:r>
      <w:r>
        <w:rPr>
          <w:rtl/>
        </w:rPr>
        <w:softHyphen/>
      </w:r>
      <w:r>
        <w:rPr>
          <w:rFonts w:hint="cs"/>
          <w:rtl/>
        </w:rPr>
        <w:t>های تشکیل</w:t>
      </w:r>
      <w:r>
        <w:rPr>
          <w:rtl/>
        </w:rPr>
        <w:softHyphen/>
      </w:r>
      <w:r>
        <w:rPr>
          <w:rFonts w:hint="cs"/>
          <w:rtl/>
        </w:rPr>
        <w:t>دهنده</w:t>
      </w:r>
      <w:r>
        <w:rPr>
          <w:rtl/>
        </w:rPr>
        <w:softHyphen/>
      </w:r>
      <w:r>
        <w:rPr>
          <w:rFonts w:hint="cs"/>
          <w:rtl/>
        </w:rPr>
        <w:t>ی هر یک از المان</w:t>
      </w:r>
      <w:r>
        <w:rPr>
          <w:rtl/>
        </w:rPr>
        <w:softHyphen/>
      </w:r>
      <w:r>
        <w:rPr>
          <w:rFonts w:hint="cs"/>
          <w:rtl/>
        </w:rPr>
        <w:t>ها و ترتیب اتصال آن</w:t>
      </w:r>
      <w:r>
        <w:rPr>
          <w:rtl/>
        </w:rPr>
        <w:softHyphen/>
      </w:r>
      <w:r>
        <w:rPr>
          <w:rFonts w:hint="cs"/>
          <w:rtl/>
        </w:rPr>
        <w:t xml:space="preserve">ها، خوانده و در ماتریس </w:t>
      </w:r>
      <w:r>
        <w:t>Corn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 xml:space="preserve">گردد. برای این منظور مطابق با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Ref508699210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(2) </w:t>
      </w:r>
      <w:r>
        <w:rPr>
          <w:rtl/>
        </w:rPr>
        <w:fldChar w:fldCharType="end"/>
      </w:r>
      <w:r>
        <w:rPr>
          <w:rFonts w:hint="cs"/>
          <w:rtl/>
        </w:rPr>
        <w:t xml:space="preserve">و خط نُهم، در ابتدای سطر، شکل المان با استفاده از فرمت کدگذاری </w:t>
      </w:r>
      <w:r>
        <w:t>VTK</w:t>
      </w:r>
      <w:r>
        <w:rPr>
          <w:rFonts w:hint="cs"/>
          <w:rtl/>
        </w:rPr>
        <w:t xml:space="preserve"> (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Ref508699280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‏جدول (1) </w:t>
      </w:r>
      <w:r>
        <w:rPr>
          <w:rtl/>
        </w:rPr>
        <w:fldChar w:fldCharType="end"/>
      </w:r>
      <w:r>
        <w:rPr>
          <w:rFonts w:hint="cs"/>
          <w:rtl/>
        </w:rPr>
        <w:t>) تعیین می</w:t>
      </w:r>
      <w:r>
        <w:rPr>
          <w:rtl/>
        </w:rPr>
        <w:softHyphen/>
      </w:r>
      <w:r>
        <w:rPr>
          <w:rFonts w:hint="cs"/>
          <w:rtl/>
        </w:rPr>
        <w:t>شود. لذا در حلقه</w:t>
      </w:r>
      <w:r>
        <w:rPr>
          <w:rtl/>
        </w:rPr>
        <w:softHyphen/>
      </w:r>
      <w:r>
        <w:rPr>
          <w:rFonts w:hint="cs"/>
          <w:rtl/>
        </w:rPr>
        <w:t xml:space="preserve">ای به تعداد کل </w:t>
      </w:r>
      <w:r>
        <w:rPr>
          <w:rFonts w:hint="cs"/>
          <w:rtl/>
        </w:rPr>
        <w:lastRenderedPageBreak/>
        <w:t>المان</w:t>
      </w:r>
      <w:r>
        <w:rPr>
          <w:rtl/>
        </w:rPr>
        <w:softHyphen/>
      </w:r>
      <w:r>
        <w:rPr>
          <w:rFonts w:hint="cs"/>
          <w:rtl/>
        </w:rPr>
        <w:t xml:space="preserve">ها، ابتدا کد </w:t>
      </w:r>
      <w:r>
        <w:t>VTK</w:t>
      </w:r>
      <w:r>
        <w:rPr>
          <w:rFonts w:hint="cs"/>
          <w:rtl/>
        </w:rPr>
        <w:t xml:space="preserve"> خوانده شده و سپس بر اساس شکل المان (سه نقطه</w:t>
      </w:r>
      <w:r>
        <w:rPr>
          <w:rtl/>
        </w:rPr>
        <w:softHyphen/>
      </w:r>
      <w:r>
        <w:rPr>
          <w:rFonts w:hint="cs"/>
          <w:rtl/>
        </w:rPr>
        <w:t>ای و چهار نقطه</w:t>
      </w:r>
      <w:r>
        <w:rPr>
          <w:rtl/>
        </w:rPr>
        <w:softHyphen/>
      </w:r>
      <w:r>
        <w:rPr>
          <w:rFonts w:hint="cs"/>
          <w:rtl/>
        </w:rPr>
        <w:t>ای از دو شکل مرسوم) ستون</w:t>
      </w:r>
      <w:r>
        <w:rPr>
          <w:rtl/>
        </w:rPr>
        <w:softHyphen/>
      </w:r>
      <w:r>
        <w:rPr>
          <w:rFonts w:hint="cs"/>
          <w:rtl/>
        </w:rPr>
        <w:t xml:space="preserve">های متغیر </w:t>
      </w:r>
      <w:r>
        <w:t>Corn</w:t>
      </w:r>
      <w:r>
        <w:rPr>
          <w:rFonts w:hint="cs"/>
          <w:rtl/>
        </w:rPr>
        <w:t xml:space="preserve"> برای آن المان مقداردهی خواهد شد. از آنجایی که شماره</w:t>
      </w:r>
      <w:r>
        <w:rPr>
          <w:rtl/>
        </w:rPr>
        <w:softHyphen/>
      </w:r>
      <w:r>
        <w:rPr>
          <w:rFonts w:hint="cs"/>
          <w:rtl/>
        </w:rPr>
        <w:t xml:space="preserve">ی اولین گره در فایل </w:t>
      </w:r>
      <w:r>
        <w:t>*.SU2</w:t>
      </w:r>
      <w:r>
        <w:rPr>
          <w:rFonts w:hint="cs"/>
          <w:rtl/>
        </w:rPr>
        <w:t xml:space="preserve"> از عدد صفر شروع می</w:t>
      </w:r>
      <w:r>
        <w:rPr>
          <w:rtl/>
        </w:rPr>
        <w:softHyphen/>
      </w:r>
      <w:r>
        <w:rPr>
          <w:rFonts w:hint="cs"/>
          <w:rtl/>
        </w:rPr>
        <w:t>شود، لذا می</w:t>
      </w:r>
      <w:r>
        <w:rPr>
          <w:rtl/>
        </w:rPr>
        <w:softHyphen/>
      </w:r>
      <w:r>
        <w:rPr>
          <w:rFonts w:hint="cs"/>
          <w:rtl/>
        </w:rPr>
        <w:t>بایست در انتها یک واحد به شماره</w:t>
      </w:r>
      <w:r>
        <w:rPr>
          <w:rtl/>
        </w:rPr>
        <w:softHyphen/>
      </w:r>
      <w:r>
        <w:rPr>
          <w:rFonts w:hint="cs"/>
          <w:rtl/>
        </w:rPr>
        <w:t>ی گره</w:t>
      </w:r>
      <w:r>
        <w:rPr>
          <w:rtl/>
        </w:rPr>
        <w:softHyphen/>
      </w:r>
      <w:r>
        <w:rPr>
          <w:rFonts w:hint="cs"/>
          <w:rtl/>
        </w:rPr>
        <w:t>ها افزوده شود.</w:t>
      </w:r>
    </w:p>
    <w:p w:rsidR="00AF466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تعداد نقاط</w:t>
      </w:r>
    </w:p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>با رسیدن به کلید واژه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‘NPOIN’</w:t>
      </w:r>
      <w:r>
        <w:rPr>
          <w:rFonts w:hint="cs"/>
          <w:rtl/>
        </w:rPr>
        <w:t xml:space="preserve"> در فایل </w:t>
      </w:r>
      <w:r>
        <w:t>*.SU2</w:t>
      </w:r>
      <w:r>
        <w:rPr>
          <w:rFonts w:hint="cs"/>
          <w:rtl/>
        </w:rPr>
        <w:t xml:space="preserve"> تعداد نقاط خوانده شده و در متغیر </w:t>
      </w:r>
      <w:r>
        <w:t>NP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F466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مختصات نقاط</w:t>
      </w:r>
    </w:p>
    <w:p w:rsidR="00AF4661" w:rsidRDefault="00AF4661" w:rsidP="00F54BD3">
      <w:pPr>
        <w:pStyle w:val="a4"/>
      </w:pPr>
      <w:r>
        <w:rPr>
          <w:rFonts w:hint="cs"/>
          <w:rtl/>
        </w:rPr>
        <w:t>بدون توضیح.</w:t>
      </w:r>
    </w:p>
    <w:p w:rsidR="00AF466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تعداد منحنی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>با رسیدن به کلید واژه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‘</w:t>
      </w:r>
      <w:r w:rsidRPr="00594CE9">
        <w:t>NMARK</w:t>
      </w:r>
      <w:r>
        <w:t>’</w:t>
      </w:r>
      <w:r>
        <w:rPr>
          <w:rFonts w:hint="cs"/>
          <w:rtl/>
        </w:rPr>
        <w:t xml:space="preserve"> در فایل </w:t>
      </w:r>
      <w:r>
        <w:t>*.SU2</w:t>
      </w:r>
      <w:r>
        <w:rPr>
          <w:rFonts w:hint="cs"/>
          <w:rtl/>
        </w:rPr>
        <w:t xml:space="preserve"> تعداد منحنی</w:t>
      </w:r>
      <w:r>
        <w:rPr>
          <w:rtl/>
        </w:rPr>
        <w:softHyphen/>
      </w:r>
      <w:r>
        <w:rPr>
          <w:rFonts w:hint="cs"/>
          <w:rtl/>
        </w:rPr>
        <w:t xml:space="preserve">های مرزی خوانده شده و در متغیر </w:t>
      </w:r>
      <w:r w:rsidRPr="00594CE9">
        <w:t>NBoundCrv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F4661" w:rsidRDefault="00AF4661" w:rsidP="00F54BD3">
      <w:pPr>
        <w:pStyle w:val="a"/>
        <w:rPr>
          <w:rtl/>
        </w:rPr>
      </w:pPr>
      <w:r>
        <w:rPr>
          <w:rFonts w:hint="cs"/>
          <w:rtl/>
        </w:rPr>
        <w:t>خواندن نقاط منحنی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AF4661" w:rsidRDefault="00AF4661" w:rsidP="00F54BD3">
      <w:pPr>
        <w:pStyle w:val="a4"/>
        <w:rPr>
          <w:rtl/>
        </w:rPr>
      </w:pPr>
      <w:r>
        <w:rPr>
          <w:rFonts w:hint="cs"/>
          <w:rtl/>
        </w:rPr>
        <w:t xml:space="preserve">در یک حلقه به تعداد </w:t>
      </w:r>
      <w:r>
        <w:rPr>
          <w:rFonts w:eastAsia="Calibri" w:hint="cs"/>
          <w:rtl/>
        </w:rPr>
        <w:t>منحنی</w:t>
      </w:r>
      <w:r>
        <w:rPr>
          <w:rFonts w:eastAsia="Calibri"/>
          <w:rtl/>
        </w:rPr>
        <w:softHyphen/>
      </w:r>
      <w:r>
        <w:rPr>
          <w:rFonts w:eastAsia="Calibri" w:hint="cs"/>
          <w:rtl/>
        </w:rPr>
        <w:t>های مرزی</w:t>
      </w:r>
      <w:r>
        <w:rPr>
          <w:rFonts w:hint="cs"/>
          <w:rtl/>
        </w:rPr>
        <w:t>، مشخصات هر یک از مرزها شامل نام مرز (</w:t>
      </w:r>
      <w:r w:rsidRPr="00170BDC">
        <w:t>BCName</w:t>
      </w:r>
      <w:r>
        <w:rPr>
          <w:rFonts w:hint="cs"/>
          <w:rtl/>
        </w:rPr>
        <w:t>)، تعداد منحنی</w:t>
      </w:r>
      <w:r>
        <w:rPr>
          <w:rtl/>
        </w:rPr>
        <w:softHyphen/>
      </w:r>
      <w:r>
        <w:rPr>
          <w:rFonts w:hint="cs"/>
          <w:rtl/>
        </w:rPr>
        <w:t>های آن مرز (</w:t>
      </w:r>
      <w:r w:rsidRPr="00EC415F">
        <w:t>NFacCrv</w:t>
      </w:r>
      <w:r>
        <w:rPr>
          <w:rFonts w:hint="cs"/>
          <w:rtl/>
        </w:rPr>
        <w:t>) و مختصات نقاط تشکیل دهنده</w:t>
      </w:r>
      <w:r>
        <w:rPr>
          <w:rtl/>
        </w:rPr>
        <w:softHyphen/>
      </w:r>
      <w:r>
        <w:rPr>
          <w:rFonts w:hint="cs"/>
          <w:rtl/>
        </w:rPr>
        <w:t>ی هر یک از اضلاع آن منحنی مرزی (</w:t>
      </w:r>
      <w:r w:rsidRPr="002C2C76">
        <w:t>BFacPt</w:t>
      </w:r>
      <w:r>
        <w:rPr>
          <w:rFonts w:hint="cs"/>
          <w:rtl/>
        </w:rPr>
        <w:t>) خوانده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F4661" w:rsidRPr="00690E93" w:rsidRDefault="00AF4661" w:rsidP="00AF4661">
      <w:pPr>
        <w:bidi/>
      </w:pPr>
    </w:p>
    <w:p w:rsidR="007F4B89" w:rsidRPr="00AF4661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AF4661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EB" w:rsidRDefault="00BB7FEB" w:rsidP="00B927DE">
      <w:pPr>
        <w:spacing w:after="0" w:line="240" w:lineRule="auto"/>
      </w:pPr>
      <w:r>
        <w:separator/>
      </w:r>
    </w:p>
  </w:endnote>
  <w:endnote w:type="continuationSeparator" w:id="0">
    <w:p w:rsidR="00BB7FEB" w:rsidRDefault="00BB7FE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123B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EB" w:rsidRDefault="00BB7FEB" w:rsidP="00B927DE">
      <w:pPr>
        <w:spacing w:after="0" w:line="240" w:lineRule="auto"/>
      </w:pPr>
      <w:r>
        <w:separator/>
      </w:r>
    </w:p>
  </w:footnote>
  <w:footnote w:type="continuationSeparator" w:id="0">
    <w:p w:rsidR="00BB7FEB" w:rsidRDefault="00BB7FE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4F02C0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123B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Read_2DMeshSU2</w:t>
                                </w:r>
                                <w:r w:rsidR="00637C9C" w:rsidRPr="004F02C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4F02C0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123B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Read_2DMeshSU2</w:t>
                          </w:r>
                          <w:r w:rsidR="00637C9C" w:rsidRPr="004F02C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2025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4F02C0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734E0"/>
    <w:rsid w:val="006752F2"/>
    <w:rsid w:val="00684F8E"/>
    <w:rsid w:val="00690C9B"/>
    <w:rsid w:val="006B5B36"/>
    <w:rsid w:val="006F2E3F"/>
    <w:rsid w:val="00702E8E"/>
    <w:rsid w:val="007123B7"/>
    <w:rsid w:val="00713868"/>
    <w:rsid w:val="007146B2"/>
    <w:rsid w:val="0071734F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D5875"/>
    <w:rsid w:val="009F3DAF"/>
    <w:rsid w:val="00A2038D"/>
    <w:rsid w:val="00A224ED"/>
    <w:rsid w:val="00A22E0B"/>
    <w:rsid w:val="00A6748C"/>
    <w:rsid w:val="00A7106F"/>
    <w:rsid w:val="00A96F3D"/>
    <w:rsid w:val="00AA49EB"/>
    <w:rsid w:val="00AF2779"/>
    <w:rsid w:val="00AF4661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B7FEB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83FF9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3A6F"/>
    <w:rsid w:val="00F4532D"/>
    <w:rsid w:val="00F54BD3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FF77ED-2C91-4B9F-B6CF-75A609B0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4F02C0"/>
    <w:rPr>
      <w:rFonts w:ascii="Times New Roman Bold" w:hAnsi="Times New Roman Bold" w:cs="B Titr"/>
      <w:b/>
      <w:bCs/>
      <w:color w:val="2E74B5" w:themeColor="accent1" w:themeShade="BF"/>
      <w:sz w:val="36"/>
      <w:szCs w:val="56"/>
    </w:rPr>
  </w:style>
  <w:style w:type="paragraph" w:customStyle="1" w:styleId="a3">
    <w:name w:val="عنوان فایل"/>
    <w:basedOn w:val="Normal"/>
    <w:link w:val="Char"/>
    <w:autoRedefine/>
    <w:qFormat/>
    <w:rsid w:val="004F02C0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2E74B5" w:themeColor="accent1" w:themeShade="BF"/>
      <w:sz w:val="36"/>
      <w:szCs w:val="5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table" w:customStyle="1" w:styleId="GridTable6Colorful1">
    <w:name w:val="Grid Table 6 Colorful1"/>
    <w:basedOn w:val="TableNormal"/>
    <w:uiPriority w:val="51"/>
    <w:rsid w:val="00AF46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F9766-52F1-4F75-B70A-DB821753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2018-05-05T16:51:00Z</dcterms:created>
  <dcterms:modified xsi:type="dcterms:W3CDTF">2018-05-10T14:56:00Z</dcterms:modified>
</cp:coreProperties>
</file>