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 w:rsidRPr="00C80D49"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C80D49" w:rsidRDefault="0098334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70EF95C" wp14:editId="6339E5CD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C80D49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 w:rsidRPr="00C80D49"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C80D49" w:rsidRDefault="00567FDB" w:rsidP="00D25AA6">
      <w:pPr>
        <w:pStyle w:val="a3"/>
        <w:rPr>
          <w:rFonts w:asciiTheme="minorHAnsi" w:hAnsiTheme="minorHAnsi"/>
        </w:rPr>
      </w:pPr>
      <w:r w:rsidRPr="00C80D49">
        <w:t>Smooth</w:t>
      </w:r>
      <w:r w:rsidRPr="00C80D49">
        <w:rPr>
          <w:rFonts w:asciiTheme="minorHAnsi" w:hAnsiTheme="minorHAnsi"/>
        </w:rPr>
        <w:t xml:space="preserve"> 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RPr="00C80D49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C80D49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C80D49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C80D4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 w:rsidRPr="00C80D4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C80D49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C80D49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96043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9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RPr="00C80D49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80D49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C80D4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RPr="00C80D49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C80D4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C80D49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80D49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C80D49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 w:rsidRPr="00C80D49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C80D49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 w:rsidRPr="00C80D49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C80D49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RPr="00C80D49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RPr="00C80D49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C80D49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80D49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C80D4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 w:rsidRPr="00C80D4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Pr="00C80D49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RPr="00C80D49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Pr="00C80D49" w:rsidRDefault="00B927DE" w:rsidP="00117AB5">
      <w:pPr>
        <w:pStyle w:val="1"/>
      </w:pPr>
      <w:r w:rsidRPr="00C80D49">
        <w:rPr>
          <w:rFonts w:hint="cs"/>
          <w:rtl/>
        </w:rPr>
        <w:lastRenderedPageBreak/>
        <w:t>وظایف</w:t>
      </w:r>
    </w:p>
    <w:p w:rsidR="00830B71" w:rsidRPr="00C80D49" w:rsidRDefault="00830B71" w:rsidP="00830B71">
      <w:pPr>
        <w:pStyle w:val="a4"/>
        <w:rPr>
          <w:rFonts w:eastAsia="Calibri"/>
          <w:rtl/>
        </w:rPr>
      </w:pPr>
      <w:r w:rsidRPr="00C80D49">
        <w:rPr>
          <w:rFonts w:hint="cs"/>
          <w:rtl/>
        </w:rPr>
        <w:t xml:space="preserve">در این زیربرنامه با استفاده از روش ارائه شده توسط بلکر </w:t>
      </w:r>
      <w:r w:rsidRPr="00C80D49">
        <w:rPr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ZOTERO_ITEM CSL_CITATION {"citationID":"136c2ui537","properties":{"formattedCitation":"[1]","plainCitation":"[1]"},"citationItems":[{"id":8,"uris":["http://zotero.org/users/local/NRExp7z2/items/SCZEJRW5"],"uri":["http://zotero.org/users/local/NRExp</w:instrText>
      </w:r>
      <w:r w:rsidRPr="00C80D49">
        <w:rPr>
          <w:rtl/>
        </w:rPr>
        <w:instrText>7</w:instrText>
      </w:r>
      <w:r w:rsidRPr="00C80D49">
        <w:instrText>z2/items/SCZEJRW5"],"itemData":{"id":8,"type":"article-journal","title":"Paving: A new approach to automated quadrilateral mesh generation","container-title":"International Journal for Numerical Methods in Engineering","page":"811–847","volume":"32","issue":"4","source":"Google Scholar","shortTitle":"Paving","author":[{"family":"Blacker","given":"Ted D."},{"family":"Stephenson","given":"Michael B."}],"issued":{"date-parts</w:instrText>
      </w:r>
      <w:r w:rsidRPr="00C80D49">
        <w:rPr>
          <w:rtl/>
        </w:rPr>
        <w:instrText>":[["1991"]]</w:instrText>
      </w:r>
      <w:r w:rsidRPr="00C80D49">
        <w:instrText>}}}],"schema":"https://github.com/citation-style-language/schema/raw/master/csl-citation.json</w:instrText>
      </w:r>
      <w:r w:rsidRPr="00C80D49">
        <w:rPr>
          <w:rtl/>
        </w:rPr>
        <w:instrText xml:space="preserve">"} </w:instrText>
      </w:r>
      <w:r w:rsidRPr="00C80D49">
        <w:rPr>
          <w:rtl/>
        </w:rPr>
        <w:fldChar w:fldCharType="separate"/>
      </w:r>
      <w:r w:rsidRPr="00C80D49">
        <w:rPr>
          <w:rFonts w:cs="Times New Roman"/>
        </w:rPr>
        <w:t>[1]</w:t>
      </w:r>
      <w:r w:rsidRPr="00C80D49">
        <w:rPr>
          <w:rtl/>
        </w:rPr>
        <w:fldChar w:fldCharType="end"/>
      </w:r>
      <w:r w:rsidRPr="00C80D49">
        <w:rPr>
          <w:rFonts w:hint="cs"/>
          <w:rtl/>
        </w:rPr>
        <w:t xml:space="preserve"> که توسط اوون در </w:t>
      </w:r>
      <w:r w:rsidRPr="00C80D49">
        <w:rPr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ZOTERO_ITEM CSL_CITATION {"citationID":"11ldcq3tii","properties":{"formattedCitation":"[2]","plainCitation":"[2]"},"citationItems":[{"id":6,"uris":["http://zotero.org/users/local/NRExp7z2/items/PA8H8J9D"],"uri":["http://zotero.org/users/local/NRExp</w:instrText>
      </w:r>
      <w:r w:rsidRPr="00C80D49">
        <w:rPr>
          <w:rtl/>
        </w:rPr>
        <w:instrText>7</w:instrText>
      </w:r>
      <w:r w:rsidRPr="00C80D49">
        <w:instrText>z2/items/PA8H8J9D"],"itemData":{"id":6,"type":"article-journal","title":"Q-Morph: an indirect approach to advancing front quad meshing","container-title":"International Journal for Numerical Methods in Engineering","page":"1317–1340","volume":"44","issue</w:instrText>
      </w:r>
      <w:r w:rsidRPr="00C80D49">
        <w:rPr>
          <w:rtl/>
        </w:rPr>
        <w:instrText>":"9","</w:instrText>
      </w:r>
      <w:r w:rsidRPr="00C80D49">
        <w:instrText>source":"Google Scholar","shortTitle":"Q-Morph","author":[{"family":"Owen","given":"Steven J."},{"family":"Staten","given":"Matthew L."},{"family":"Canann","given":"Scott A."},{"family":"Saigal","given":"Sunil"}],"issued":{"date-parts</w:instrText>
      </w:r>
      <w:r w:rsidRPr="00C80D49">
        <w:rPr>
          <w:rtl/>
        </w:rPr>
        <w:instrText>":[["1999"]]</w:instrText>
      </w:r>
      <w:r w:rsidRPr="00C80D49">
        <w:instrText>}</w:instrText>
      </w:r>
      <w:r w:rsidRPr="00C80D49">
        <w:rPr>
          <w:rtl/>
        </w:rPr>
        <w:instrText>}}],"</w:instrText>
      </w:r>
      <w:r w:rsidRPr="00C80D49">
        <w:instrText>schema":"https://github.com/citation-style-language/schema/raw/master/csl-citation.json</w:instrText>
      </w:r>
      <w:r w:rsidRPr="00C80D49">
        <w:rPr>
          <w:rtl/>
        </w:rPr>
        <w:instrText xml:space="preserve">"} </w:instrText>
      </w:r>
      <w:r w:rsidRPr="00C80D49">
        <w:rPr>
          <w:rtl/>
        </w:rPr>
        <w:fldChar w:fldCharType="separate"/>
      </w:r>
      <w:r w:rsidRPr="00C80D49">
        <w:rPr>
          <w:rFonts w:cs="Times New Roman"/>
        </w:rPr>
        <w:t>[2]</w:t>
      </w:r>
      <w:r w:rsidRPr="00C80D49">
        <w:rPr>
          <w:rtl/>
        </w:rPr>
        <w:fldChar w:fldCharType="end"/>
      </w:r>
      <w:r w:rsidRPr="00C80D49">
        <w:rPr>
          <w:rFonts w:hint="cs"/>
          <w:rtl/>
        </w:rPr>
        <w:t xml:space="preserve"> بسط داده شده است با جابجا کردن نودهای المان چهارضلعی ایجاد شده و همچنین نودهای متصل به آنها کیفیت المان جدید و المان‏های مجاورش را بهبود می‏بخشد.</w:t>
      </w:r>
    </w:p>
    <w:p w:rsidR="00830B71" w:rsidRPr="00C80D49" w:rsidRDefault="00830B71" w:rsidP="00830B71">
      <w:pPr>
        <w:pStyle w:val="1"/>
        <w:rPr>
          <w:rtl/>
        </w:rPr>
      </w:pPr>
      <w:r w:rsidRPr="00C80D49">
        <w:rPr>
          <w:rFonts w:hint="cs"/>
          <w:rtl/>
        </w:rPr>
        <w:t>توضیحات و تئوری</w:t>
      </w:r>
      <w:r w:rsidRPr="00C80D49">
        <w:rPr>
          <w:rFonts w:hint="cs"/>
          <w:rtl/>
        </w:rPr>
        <w:softHyphen/>
        <w:t>ها</w:t>
      </w:r>
    </w:p>
    <w:p w:rsidR="00830B71" w:rsidRPr="00C80D49" w:rsidRDefault="00830B71" w:rsidP="00624331">
      <w:pPr>
        <w:pStyle w:val="a4"/>
        <w:rPr>
          <w:rtl/>
        </w:rPr>
      </w:pPr>
      <w:r w:rsidRPr="00C80D49">
        <w:rPr>
          <w:rFonts w:hint="cs"/>
          <w:rtl/>
        </w:rPr>
        <w:t>بهبود کیفیت المان‏ها با تغییر مکان نودها اصطلاحاً هموارسازی</w:t>
      </w:r>
      <w:r w:rsidRPr="00C80D49">
        <w:rPr>
          <w:vertAlign w:val="superscript"/>
          <w:rtl/>
        </w:rPr>
        <w:footnoteReference w:id="1"/>
      </w:r>
      <w:r w:rsidRPr="00C80D49">
        <w:rPr>
          <w:rFonts w:hint="cs"/>
          <w:rtl/>
        </w:rPr>
        <w:t xml:space="preserve"> نامیده می‏شود. برای هموارسازی چهارضلعی‏های جدید، از روش پیشنهادی بلکر و همکاران </w:t>
      </w:r>
      <w:r w:rsidRPr="00C80D49">
        <w:rPr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ZOTERO_ITEM CSL_CITATION {"citationID":"1l9kq1mp5v","properties":{"formattedCitation":"[1]","plainCitation":"[1]"},"citationItems":[{"id":8,"uris":["http://zotero.org/users/local/NRExp7z2/items/SCZEJRW5"],"uri":["http://zotero.org/users/local/NRExp</w:instrText>
      </w:r>
      <w:r w:rsidRPr="00C80D49">
        <w:rPr>
          <w:rtl/>
        </w:rPr>
        <w:instrText>7</w:instrText>
      </w:r>
      <w:r w:rsidRPr="00C80D49">
        <w:instrText>z2/items/SCZEJRW5"],"itemData":{"id":8,"type":"article-journal","title":"Paving: A new approach to automated quadrilateral mesh generation","container-title":"International Journal for Numerical Methods in Engineering","page":"811–847","volume":"32","issue":"4","source":"Google Scholar","shortTitle":"Paving","author":[{"family":"Blacker","given":"Ted D."},{"family":"Stephenson","given":"Michael B."}],"issued":{"date-parts</w:instrText>
      </w:r>
      <w:r w:rsidRPr="00C80D49">
        <w:rPr>
          <w:rtl/>
        </w:rPr>
        <w:instrText>":[["1991"]]</w:instrText>
      </w:r>
      <w:r w:rsidRPr="00C80D49">
        <w:instrText>}}}],"schema":"https://github.com/citation-style-language/schema/raw/master/csl-citation.json</w:instrText>
      </w:r>
      <w:r w:rsidRPr="00C80D49">
        <w:rPr>
          <w:rtl/>
        </w:rPr>
        <w:instrText xml:space="preserve">"} </w:instrText>
      </w:r>
      <w:r w:rsidRPr="00C80D49">
        <w:rPr>
          <w:rtl/>
        </w:rPr>
        <w:fldChar w:fldCharType="separate"/>
      </w:r>
      <w:r w:rsidRPr="00C80D49">
        <w:rPr>
          <w:rFonts w:cs="Times New Roman"/>
        </w:rPr>
        <w:t>[1]</w:t>
      </w:r>
      <w:r w:rsidRPr="00C80D49">
        <w:rPr>
          <w:rtl/>
        </w:rPr>
        <w:fldChar w:fldCharType="end"/>
      </w:r>
      <w:r w:rsidRPr="00C80D49">
        <w:rPr>
          <w:rFonts w:hint="cs"/>
          <w:rtl/>
        </w:rPr>
        <w:t xml:space="preserve"> استفاده می‏شود. برای جابجایی نود </w:t>
      </w:r>
      <w:r w:rsidRPr="00C80D49"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5.75pt" o:ole="">
            <v:imagedata r:id="rId14" o:title=""/>
          </v:shape>
          <o:OLEObject Type="Embed" ProgID="Equation.DSMT4" ShapeID="_x0000_i1025" DrawAspect="Content" ObjectID="_1587495467" r:id="rId15"/>
        </w:object>
      </w:r>
      <w:r w:rsidRPr="00C80D49">
        <w:t xml:space="preserve"> </w:t>
      </w:r>
      <w:r w:rsidRPr="00C80D49">
        <w:rPr>
          <w:rFonts w:hint="cs"/>
          <w:rtl/>
        </w:rPr>
        <w:t xml:space="preserve"> فرض کنید </w:t>
      </w:r>
      <w:r w:rsidRPr="00C80D49">
        <w:object w:dxaOrig="220" w:dyaOrig="320">
          <v:shape id="_x0000_i1026" type="#_x0000_t75" style="width:10.5pt;height:15.75pt" o:ole="">
            <v:imagedata r:id="rId16" o:title=""/>
          </v:shape>
          <o:OLEObject Type="Embed" ProgID="Equation.DSMT4" ShapeID="_x0000_i1026" DrawAspect="Content" ObjectID="_1587495468" r:id="rId17"/>
        </w:object>
      </w:r>
      <w:r w:rsidRPr="00C80D49">
        <w:rPr>
          <w:rFonts w:hint="cs"/>
          <w:rtl/>
        </w:rPr>
        <w:t xml:space="preserve"> برداری از مبدا تا نود </w:t>
      </w:r>
      <w:r w:rsidRPr="00C80D49">
        <w:object w:dxaOrig="279" w:dyaOrig="320">
          <v:shape id="_x0000_i1027" type="#_x0000_t75" style="width:13.5pt;height:15.75pt" o:ole="">
            <v:imagedata r:id="rId18" o:title=""/>
          </v:shape>
          <o:OLEObject Type="Embed" ProgID="Equation.DSMT4" ShapeID="_x0000_i1027" DrawAspect="Content" ObjectID="_1587495469" r:id="rId19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باشد. با فرض اینکه نود </w:t>
      </w:r>
      <w:r w:rsidRPr="00C80D49">
        <w:object w:dxaOrig="279" w:dyaOrig="320">
          <v:shape id="_x0000_i1028" type="#_x0000_t75" style="width:13.5pt;height:15.75pt" o:ole="">
            <v:imagedata r:id="rId20" o:title=""/>
          </v:shape>
          <o:OLEObject Type="Embed" ProgID="Equation.DSMT4" ShapeID="_x0000_i1028" DrawAspect="Content" ObjectID="_1587495470" r:id="rId21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</w:t>
      </w:r>
      <w:r w:rsidRPr="00C80D49">
        <w:object w:dxaOrig="180" w:dyaOrig="200">
          <v:shape id="_x0000_i1029" type="#_x0000_t75" style="width:9pt;height:10.5pt" o:ole="">
            <v:imagedata r:id="rId22" o:title=""/>
          </v:shape>
          <o:OLEObject Type="Embed" ProgID="Equation.DSMT4" ShapeID="_x0000_i1029" DrawAspect="Content" ObjectID="_1587495471" r:id="rId23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المان چهارضلعی متصل است. با در نظر گرفتن </w:t>
      </w:r>
      <w:r w:rsidRPr="00C80D49">
        <w:object w:dxaOrig="320" w:dyaOrig="360">
          <v:shape id="_x0000_i1030" type="#_x0000_t75" style="width:15.75pt;height:18pt" o:ole="">
            <v:imagedata r:id="rId24" o:title=""/>
          </v:shape>
          <o:OLEObject Type="Embed" ProgID="Equation.DSMT4" ShapeID="_x0000_i1030" DrawAspect="Content" ObjectID="_1587495472" r:id="rId25"/>
        </w:object>
      </w:r>
      <w:r w:rsidRPr="00C80D49">
        <w:t xml:space="preserve"> </w:t>
      </w:r>
      <w:r w:rsidRPr="00C80D49">
        <w:rPr>
          <w:rFonts w:hint="cs"/>
          <w:rtl/>
        </w:rPr>
        <w:t xml:space="preserve">، </w:t>
      </w:r>
      <w:r w:rsidRPr="00C80D49">
        <w:object w:dxaOrig="340" w:dyaOrig="320">
          <v:shape id="_x0000_i1031" type="#_x0000_t75" style="width:16.5pt;height:15.75pt" o:ole="">
            <v:imagedata r:id="rId26" o:title=""/>
          </v:shape>
          <o:OLEObject Type="Embed" ProgID="Equation.DSMT4" ShapeID="_x0000_i1031" DrawAspect="Content" ObjectID="_1587495473" r:id="rId27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320" w:dyaOrig="320">
          <v:shape id="_x0000_i1032" type="#_x0000_t75" style="width:15.75pt;height:15.75pt" o:ole="">
            <v:imagedata r:id="rId28" o:title=""/>
          </v:shape>
          <o:OLEObject Type="Embed" ProgID="Equation.DSMT4" ShapeID="_x0000_i1032" DrawAspect="Content" ObjectID="_1587495474" r:id="rId29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عنوان بردارهایی از مبدا به نودهای </w:t>
      </w:r>
      <w:r w:rsidRPr="00C80D49">
        <w:object w:dxaOrig="320" w:dyaOrig="360">
          <v:shape id="_x0000_i1033" type="#_x0000_t75" style="width:15.75pt;height:18pt" o:ole="">
            <v:imagedata r:id="rId30" o:title=""/>
          </v:shape>
          <o:OLEObject Type="Embed" ProgID="Equation.DSMT4" ShapeID="_x0000_i1033" DrawAspect="Content" ObjectID="_1587495475" r:id="rId31"/>
        </w:object>
      </w:r>
      <w:r w:rsidRPr="00C80D49">
        <w:t xml:space="preserve"> </w:t>
      </w:r>
      <w:r w:rsidRPr="00C80D49">
        <w:rPr>
          <w:rFonts w:hint="cs"/>
          <w:rtl/>
        </w:rPr>
        <w:t xml:space="preserve">، </w:t>
      </w:r>
      <w:r w:rsidRPr="00C80D49">
        <w:object w:dxaOrig="320" w:dyaOrig="320">
          <v:shape id="_x0000_i1034" type="#_x0000_t75" style="width:15.75pt;height:15.75pt" o:ole="">
            <v:imagedata r:id="rId32" o:title=""/>
          </v:shape>
          <o:OLEObject Type="Embed" ProgID="Equation.DSMT4" ShapeID="_x0000_i1034" DrawAspect="Content" ObjectID="_1587495476" r:id="rId33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279" w:dyaOrig="320">
          <v:shape id="_x0000_i1035" type="#_x0000_t75" style="width:13.5pt;height:15.75pt" o:ole="">
            <v:imagedata r:id="rId34" o:title=""/>
          </v:shape>
          <o:OLEObject Type="Embed" ProgID="Equation.DSMT4" ShapeID="_x0000_i1035" DrawAspect="Content" ObjectID="_1587495477" r:id="rId35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از </w:t>
      </w:r>
      <w:r w:rsidRPr="00C80D49">
        <w:object w:dxaOrig="240" w:dyaOrig="200">
          <v:shape id="_x0000_i1036" type="#_x0000_t75" style="width:12pt;height:10.5pt" o:ole="">
            <v:imagedata r:id="rId36" o:title=""/>
          </v:shape>
          <o:OLEObject Type="Embed" ProgID="Equation.DSMT4" ShapeID="_x0000_i1036" DrawAspect="Content" ObjectID="_1587495478" r:id="rId37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امین المان به طوری که نودها به صورت ساعتگرد یا پادساعتگرد قرار گرفته باشند می‏توان بردار جدید </w:t>
      </w:r>
      <w:r w:rsidRPr="00C80D49">
        <w:object w:dxaOrig="279" w:dyaOrig="380">
          <v:shape id="_x0000_i1037" type="#_x0000_t75" style="width:13.5pt;height:18.75pt" o:ole="">
            <v:imagedata r:id="rId38" o:title=""/>
          </v:shape>
          <o:OLEObject Type="Embed" ProgID="Equation.DSMT4" ShapeID="_x0000_i1037" DrawAspect="Content" ObjectID="_1587495479" r:id="rId39"/>
        </w:object>
      </w:r>
      <w:r w:rsidRPr="00C80D49">
        <w:t xml:space="preserve"> </w:t>
      </w:r>
      <w:r w:rsidRPr="00C80D49">
        <w:rPr>
          <w:rFonts w:hint="cs"/>
          <w:rtl/>
        </w:rPr>
        <w:t xml:space="preserve">را که به مکان جدید نود </w:t>
      </w:r>
      <w:r w:rsidRPr="00C80D49">
        <w:object w:dxaOrig="279" w:dyaOrig="320">
          <v:shape id="_x0000_i1038" type="#_x0000_t75" style="width:13.5pt;height:15.75pt" o:ole="">
            <v:imagedata r:id="rId40" o:title=""/>
          </v:shape>
          <o:OLEObject Type="Embed" ProgID="Equation.DSMT4" ShapeID="_x0000_i1038" DrawAspect="Content" ObjectID="_1587495480" r:id="rId41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اشاره دارد با استفاده از معادله </w:t>
      </w:r>
      <w:r w:rsidR="00624331">
        <w:rPr>
          <w:rtl/>
        </w:rPr>
        <w:fldChar w:fldCharType="begin"/>
      </w:r>
      <w:r w:rsidR="00624331">
        <w:rPr>
          <w:rtl/>
        </w:rPr>
        <w:instrText xml:space="preserve"> </w:instrText>
      </w:r>
      <w:r w:rsidR="00624331">
        <w:rPr>
          <w:rFonts w:hint="cs"/>
        </w:rPr>
        <w:instrText>REF</w:instrText>
      </w:r>
      <w:r w:rsidR="00624331">
        <w:rPr>
          <w:rFonts w:hint="cs"/>
          <w:rtl/>
        </w:rPr>
        <w:instrText xml:space="preserve"> _</w:instrText>
      </w:r>
      <w:r w:rsidR="00624331">
        <w:rPr>
          <w:rFonts w:hint="cs"/>
        </w:rPr>
        <w:instrText>Ref</w:instrText>
      </w:r>
      <w:r w:rsidR="00624331">
        <w:rPr>
          <w:rFonts w:hint="cs"/>
          <w:rtl/>
        </w:rPr>
        <w:instrText xml:space="preserve">513327544 </w:instrText>
      </w:r>
      <w:r w:rsidR="00624331">
        <w:rPr>
          <w:rFonts w:hint="cs"/>
        </w:rPr>
        <w:instrText>\r \h</w:instrText>
      </w:r>
      <w:r w:rsidR="00624331">
        <w:rPr>
          <w:rtl/>
        </w:rPr>
        <w:instrText xml:space="preserve"> </w:instrText>
      </w:r>
      <w:r w:rsidR="00624331">
        <w:rPr>
          <w:rtl/>
        </w:rPr>
      </w:r>
      <w:r w:rsidR="00624331">
        <w:rPr>
          <w:rtl/>
        </w:rPr>
        <w:fldChar w:fldCharType="separate"/>
      </w:r>
      <w:r w:rsidR="00624331">
        <w:rPr>
          <w:rtl/>
        </w:rPr>
        <w:t>‏(1)</w:t>
      </w:r>
      <w:r w:rsidR="00624331">
        <w:rPr>
          <w:rtl/>
        </w:rPr>
        <w:fldChar w:fldCharType="end"/>
      </w:r>
      <w:r w:rsidRPr="00C80D49">
        <w:rPr>
          <w:rFonts w:hint="cs"/>
          <w:rtl/>
        </w:rPr>
        <w:t xml:space="preserve"> محاسبه کرد:</w:t>
      </w:r>
    </w:p>
    <w:p w:rsidR="00830B71" w:rsidRPr="00C80D49" w:rsidRDefault="005B54B0" w:rsidP="005B54B0">
      <w:pPr>
        <w:pStyle w:val="a1"/>
        <w:rPr>
          <w:rtl/>
        </w:rPr>
      </w:pPr>
      <w:r w:rsidRPr="00C80D49">
        <w:rPr>
          <w:rFonts w:hint="cs"/>
          <w:rtl/>
        </w:rPr>
        <w:t xml:space="preserve">                                                                                               </w:t>
      </w:r>
      <w:bookmarkStart w:id="1" w:name="_Ref513327544"/>
      <w:bookmarkEnd w:id="1"/>
      <w:r w:rsidRPr="00C80D49">
        <w:object w:dxaOrig="2480" w:dyaOrig="660">
          <v:shape id="_x0000_i1039" type="#_x0000_t75" style="width:124.5pt;height:33pt" o:ole="">
            <v:imagedata r:id="rId42" o:title=""/>
          </v:shape>
          <o:OLEObject Type="Embed" ProgID="Equation.DSMT4" ShapeID="_x0000_i1039" DrawAspect="Content" ObjectID="_1587495481" r:id="rId43"/>
        </w:object>
      </w:r>
    </w:p>
    <w:p w:rsidR="00830B71" w:rsidRPr="00C80D49" w:rsidRDefault="00830B71" w:rsidP="005B54B0">
      <w:pPr>
        <w:bidi/>
      </w:pPr>
      <w:r w:rsidRPr="00C80D49">
        <w:rPr>
          <w:rFonts w:hint="cs"/>
          <w:rtl/>
        </w:rPr>
        <w:t xml:space="preserve">                             </w:t>
      </w:r>
      <w:r w:rsidRPr="00C80D49">
        <w:t xml:space="preserve">    </w:t>
      </w:r>
      <w:r w:rsidRPr="00C80D49">
        <w:rPr>
          <w:rFonts w:hint="cs"/>
          <w:rtl/>
        </w:rPr>
        <w:t xml:space="preserve">                                                      </w:t>
      </w:r>
    </w:p>
    <w:p w:rsidR="00830B71" w:rsidRPr="00C80D49" w:rsidRDefault="00830B71" w:rsidP="0078701A">
      <w:pPr>
        <w:pStyle w:val="a4"/>
        <w:rPr>
          <w:rtl/>
        </w:rPr>
      </w:pPr>
      <w:r w:rsidRPr="00C80D49">
        <w:rPr>
          <w:rFonts w:hint="cs"/>
          <w:rtl/>
        </w:rPr>
        <w:t xml:space="preserve">با فرض اینکه بردار </w:t>
      </w:r>
      <w:r w:rsidRPr="00C80D49">
        <w:object w:dxaOrig="320" w:dyaOrig="320">
          <v:shape id="_x0000_i1040" type="#_x0000_t75" style="width:15.75pt;height:15.75pt" o:ole="">
            <v:imagedata r:id="rId44" o:title=""/>
          </v:shape>
          <o:OLEObject Type="Embed" ProgID="Equation.DSMT4" ShapeID="_x0000_i1040" DrawAspect="Content" ObjectID="_1587495482" r:id="rId45"/>
        </w:object>
      </w:r>
      <w:r w:rsidRPr="00C80D49">
        <w:t xml:space="preserve"> </w:t>
      </w:r>
      <w:r w:rsidRPr="00C80D49">
        <w:rPr>
          <w:rFonts w:hint="cs"/>
          <w:rtl/>
        </w:rPr>
        <w:t xml:space="preserve">میزان تغییر مکان نود </w:t>
      </w:r>
      <w:r w:rsidRPr="00C80D49">
        <w:object w:dxaOrig="279" w:dyaOrig="320">
          <v:shape id="_x0000_i1041" type="#_x0000_t75" style="width:13.5pt;height:15.75pt" o:ole="">
            <v:imagedata r:id="rId46" o:title=""/>
          </v:shape>
          <o:OLEObject Type="Embed" ProgID="Equation.DSMT4" ShapeID="_x0000_i1041" DrawAspect="Content" ObjectID="_1587495483" r:id="rId47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باشد می توان به سادگی آنرا از معادله </w:t>
      </w:r>
      <w:r w:rsidR="0078701A">
        <w:rPr>
          <w:rtl/>
        </w:rPr>
        <w:fldChar w:fldCharType="begin"/>
      </w:r>
      <w:r w:rsidR="0078701A">
        <w:rPr>
          <w:rtl/>
        </w:rPr>
        <w:instrText xml:space="preserve"> </w:instrText>
      </w:r>
      <w:r w:rsidR="0078701A">
        <w:rPr>
          <w:rFonts w:hint="cs"/>
        </w:rPr>
        <w:instrText>REF</w:instrText>
      </w:r>
      <w:r w:rsidR="0078701A">
        <w:rPr>
          <w:rFonts w:hint="cs"/>
          <w:rtl/>
        </w:rPr>
        <w:instrText xml:space="preserve"> _</w:instrText>
      </w:r>
      <w:r w:rsidR="0078701A">
        <w:rPr>
          <w:rFonts w:hint="cs"/>
        </w:rPr>
        <w:instrText>Ref</w:instrText>
      </w:r>
      <w:r w:rsidR="0078701A">
        <w:rPr>
          <w:rFonts w:hint="cs"/>
          <w:rtl/>
        </w:rPr>
        <w:instrText xml:space="preserve">513367549 </w:instrText>
      </w:r>
      <w:r w:rsidR="0078701A">
        <w:rPr>
          <w:rFonts w:hint="cs"/>
        </w:rPr>
        <w:instrText>\r \h</w:instrText>
      </w:r>
      <w:r w:rsidR="0078701A">
        <w:rPr>
          <w:rtl/>
        </w:rPr>
        <w:instrText xml:space="preserve"> </w:instrText>
      </w:r>
      <w:r w:rsidR="0078701A">
        <w:rPr>
          <w:rtl/>
        </w:rPr>
      </w:r>
      <w:r w:rsidR="0078701A">
        <w:rPr>
          <w:rtl/>
        </w:rPr>
        <w:fldChar w:fldCharType="separate"/>
      </w:r>
      <w:r w:rsidR="0078701A">
        <w:rPr>
          <w:rtl/>
        </w:rPr>
        <w:t>‏(2)</w:t>
      </w:r>
      <w:r w:rsidR="0078701A">
        <w:rPr>
          <w:rtl/>
        </w:rPr>
        <w:fldChar w:fldCharType="end"/>
      </w:r>
      <w:r w:rsidRPr="00C80D49">
        <w:rPr>
          <w:rFonts w:hint="cs"/>
          <w:rtl/>
        </w:rPr>
        <w:t xml:space="preserve"> محاسبه کرد: </w:t>
      </w:r>
    </w:p>
    <w:p w:rsidR="005B54B0" w:rsidRPr="00C80D49" w:rsidRDefault="005B54B0" w:rsidP="005B54B0">
      <w:pPr>
        <w:pStyle w:val="a1"/>
        <w:rPr>
          <w:rtl/>
        </w:rPr>
      </w:pPr>
      <w:r w:rsidRPr="00C80D49">
        <w:rPr>
          <w:rFonts w:hint="cs"/>
          <w:rtl/>
        </w:rPr>
        <w:t xml:space="preserve">                                                                                                                   </w:t>
      </w:r>
      <w:bookmarkStart w:id="2" w:name="_Ref513327862"/>
      <w:bookmarkStart w:id="3" w:name="_Ref513367549"/>
      <w:bookmarkEnd w:id="2"/>
      <w:bookmarkEnd w:id="3"/>
      <w:r w:rsidRPr="00C80D49">
        <w:object w:dxaOrig="1240" w:dyaOrig="380">
          <v:shape id="_x0000_i1042" type="#_x0000_t75" style="width:61.5pt;height:18.75pt" o:ole="">
            <v:imagedata r:id="rId48" o:title=""/>
          </v:shape>
          <o:OLEObject Type="Embed" ProgID="Equation.DSMT4" ShapeID="_x0000_i1042" DrawAspect="Content" ObjectID="_1587495484" r:id="rId49"/>
        </w:object>
      </w:r>
    </w:p>
    <w:p w:rsidR="00830B71" w:rsidRPr="00C80D49" w:rsidRDefault="00830B71" w:rsidP="005B54B0">
      <w:pPr>
        <w:pStyle w:val="a4"/>
        <w:rPr>
          <w:rtl/>
        </w:rPr>
      </w:pPr>
      <w:r w:rsidRPr="00C80D49">
        <w:rPr>
          <w:rFonts w:hint="cs"/>
          <w:rtl/>
        </w:rPr>
        <w:t>این هموارسازی که هموارسازی ایزوپارامتریک</w:t>
      </w:r>
      <w:r w:rsidRPr="00C80D49">
        <w:rPr>
          <w:vertAlign w:val="superscript"/>
          <w:rtl/>
        </w:rPr>
        <w:footnoteReference w:id="2"/>
      </w:r>
      <w:r w:rsidRPr="00C80D49">
        <w:rPr>
          <w:rFonts w:hint="cs"/>
          <w:rtl/>
        </w:rPr>
        <w:t xml:space="preserve"> نامیده می‏شود نودها را به گونه‏ای جابجا می‏کند که المان به سمت متوازی‏الاضلاع شدن میل می‏کند و ضرورتاً اندازه و مربع بودن المان را حفظ نمی‏کند. این مسئله زمانی که نود مورد نظر دقیقاً به دو المان چهارضلعی متصل است مشکل‏ساز خواهد شد. برای چنین نودهایی اصلاحاتی به هموارسازی ایزوپارامتریک اعمال می‏شوند.</w:t>
      </w:r>
    </w:p>
    <w:p w:rsidR="00830B71" w:rsidRPr="00C80D49" w:rsidRDefault="00830B71" w:rsidP="00A700B5">
      <w:pPr>
        <w:pStyle w:val="a4"/>
        <w:rPr>
          <w:rtl/>
        </w:rPr>
      </w:pPr>
      <w:r w:rsidRPr="00C80D49">
        <w:rPr>
          <w:rFonts w:hint="cs"/>
          <w:rtl/>
        </w:rPr>
        <w:t xml:space="preserve">مطابق </w:t>
      </w:r>
      <w:r w:rsidR="0034635C">
        <w:rPr>
          <w:rtl/>
        </w:rPr>
        <w:fldChar w:fldCharType="begin"/>
      </w:r>
      <w:r w:rsidR="0034635C">
        <w:rPr>
          <w:rtl/>
        </w:rPr>
        <w:instrText xml:space="preserve"> </w:instrText>
      </w:r>
      <w:r w:rsidR="0034635C">
        <w:rPr>
          <w:rFonts w:hint="cs"/>
        </w:rPr>
        <w:instrText>REF</w:instrText>
      </w:r>
      <w:r w:rsidR="0034635C">
        <w:rPr>
          <w:rFonts w:hint="cs"/>
          <w:rtl/>
        </w:rPr>
        <w:instrText xml:space="preserve"> _</w:instrText>
      </w:r>
      <w:r w:rsidR="0034635C">
        <w:rPr>
          <w:rFonts w:hint="cs"/>
        </w:rPr>
        <w:instrText>Ref</w:instrText>
      </w:r>
      <w:r w:rsidR="0034635C">
        <w:rPr>
          <w:rFonts w:hint="cs"/>
          <w:rtl/>
        </w:rPr>
        <w:instrText xml:space="preserve">513327623 </w:instrText>
      </w:r>
      <w:r w:rsidR="0034635C">
        <w:rPr>
          <w:rFonts w:hint="cs"/>
        </w:rPr>
        <w:instrText>\r \h</w:instrText>
      </w:r>
      <w:r w:rsidR="0034635C">
        <w:rPr>
          <w:rtl/>
        </w:rPr>
        <w:instrText xml:space="preserve"> </w:instrText>
      </w:r>
      <w:r w:rsidR="0034635C">
        <w:rPr>
          <w:rtl/>
        </w:rPr>
      </w:r>
      <w:r w:rsidR="0034635C">
        <w:rPr>
          <w:rtl/>
        </w:rPr>
        <w:fldChar w:fldCharType="separate"/>
      </w:r>
      <w:r w:rsidR="0034635C">
        <w:rPr>
          <w:rtl/>
        </w:rPr>
        <w:t>‏شکل (1)</w:t>
      </w:r>
      <w:r w:rsidR="0034635C">
        <w:rPr>
          <w:rtl/>
        </w:rPr>
        <w:fldChar w:fldCharType="end"/>
      </w:r>
      <w:r w:rsidR="0034635C">
        <w:t xml:space="preserve"> </w:t>
      </w:r>
      <w:r w:rsidRPr="00C80D49">
        <w:rPr>
          <w:rFonts w:hint="cs"/>
          <w:rtl/>
        </w:rPr>
        <w:t xml:space="preserve">فرض کنید نود </w:t>
      </w:r>
      <w:r w:rsidRPr="00C80D49">
        <w:object w:dxaOrig="320" w:dyaOrig="360">
          <v:shape id="_x0000_i1043" type="#_x0000_t75" style="width:15.75pt;height:18pt" o:ole="">
            <v:imagedata r:id="rId50" o:title=""/>
          </v:shape>
          <o:OLEObject Type="Embed" ProgID="Equation.DSMT4" ShapeID="_x0000_i1043" DrawAspect="Content" ObjectID="_1587495485" r:id="rId51"/>
        </w:object>
      </w:r>
      <w:r w:rsidRPr="00C80D49">
        <w:t xml:space="preserve"> </w:t>
      </w:r>
      <w:r w:rsidRPr="00C80D49">
        <w:rPr>
          <w:rFonts w:hint="cs"/>
          <w:rtl/>
        </w:rPr>
        <w:t xml:space="preserve">نود مقابل نود </w:t>
      </w:r>
      <w:r w:rsidRPr="00C80D49">
        <w:object w:dxaOrig="279" w:dyaOrig="320">
          <v:shape id="_x0000_i1044" type="#_x0000_t75" style="width:13.5pt;height:15.75pt" o:ole="">
            <v:imagedata r:id="rId52" o:title=""/>
          </v:shape>
          <o:OLEObject Type="Embed" ProgID="Equation.DSMT4" ShapeID="_x0000_i1044" DrawAspect="Content" ObjectID="_1587495486" r:id="rId53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باشد که بر روی ضلع مشترک بین دو چهارضلعی قرار دارد. با فرض اینکه </w:t>
      </w:r>
      <w:r w:rsidRPr="00C80D49">
        <w:object w:dxaOrig="240" w:dyaOrig="320">
          <v:shape id="_x0000_i1045" type="#_x0000_t75" style="width:12pt;height:15.75pt" o:ole="">
            <v:imagedata r:id="rId54" o:title=""/>
          </v:shape>
          <o:OLEObject Type="Embed" ProgID="Equation.DSMT4" ShapeID="_x0000_i1045" DrawAspect="Content" ObjectID="_1587495487" r:id="rId55"/>
        </w:object>
      </w:r>
      <w:r w:rsidRPr="00C80D49">
        <w:t xml:space="preserve"> </w:t>
      </w:r>
      <w:r w:rsidRPr="00C80D49">
        <w:rPr>
          <w:rFonts w:hint="cs"/>
          <w:rtl/>
        </w:rPr>
        <w:t xml:space="preserve">طول ایده‏ال لبه </w:t>
      </w:r>
      <w:r w:rsidRPr="00C80D49">
        <w:object w:dxaOrig="560" w:dyaOrig="400">
          <v:shape id="_x0000_i1046" type="#_x0000_t75" style="width:29.25pt;height:19.5pt" o:ole="">
            <v:imagedata r:id="rId56" o:title=""/>
          </v:shape>
          <o:OLEObject Type="Embed" ProgID="Equation.DSMT4" ShapeID="_x0000_i1046" DrawAspect="Content" ObjectID="_1587495488" r:id="rId57"/>
        </w:object>
      </w:r>
      <w:r w:rsidRPr="00C80D49">
        <w:rPr>
          <w:rFonts w:hint="cs"/>
          <w:rtl/>
        </w:rPr>
        <w:t xml:space="preserve"> و </w:t>
      </w:r>
      <w:r w:rsidRPr="00C80D49">
        <w:object w:dxaOrig="220" w:dyaOrig="320">
          <v:shape id="_x0000_i1047" type="#_x0000_t75" style="width:10.5pt;height:15.75pt" o:ole="">
            <v:imagedata r:id="rId58" o:title=""/>
          </v:shape>
          <o:OLEObject Type="Embed" ProgID="Equation.DSMT4" ShapeID="_x0000_i1047" DrawAspect="Content" ObjectID="_1587495489" r:id="rId59"/>
        </w:object>
      </w:r>
      <w:r w:rsidRPr="00C80D49">
        <w:rPr>
          <w:rFonts w:hint="cs"/>
          <w:rtl/>
        </w:rPr>
        <w:t xml:space="preserve"> طول بردار </w:t>
      </w:r>
      <w:r w:rsidRPr="00C80D49">
        <w:object w:dxaOrig="260" w:dyaOrig="360">
          <v:shape id="_x0000_i1048" type="#_x0000_t75" style="width:13.5pt;height:18pt" o:ole="">
            <v:imagedata r:id="rId60" o:title=""/>
          </v:shape>
          <o:OLEObject Type="Embed" ProgID="Equation.DSMT4" ShapeID="_x0000_i1048" DrawAspect="Content" ObjectID="_1587495490" r:id="rId61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از </w:t>
      </w:r>
      <w:r w:rsidRPr="00C80D49">
        <w:object w:dxaOrig="320" w:dyaOrig="360">
          <v:shape id="_x0000_i1049" type="#_x0000_t75" style="width:15.75pt;height:18pt" o:ole="">
            <v:imagedata r:id="rId62" o:title=""/>
          </v:shape>
          <o:OLEObject Type="Embed" ProgID="Equation.DSMT4" ShapeID="_x0000_i1049" DrawAspect="Content" ObjectID="_1587495491" r:id="rId63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مکان جدید نود </w:t>
      </w:r>
      <w:r w:rsidRPr="00C80D49">
        <w:object w:dxaOrig="279" w:dyaOrig="320">
          <v:shape id="_x0000_i1050" type="#_x0000_t75" style="width:13.5pt;height:15.75pt" o:ole="">
            <v:imagedata r:id="rId64" o:title=""/>
          </v:shape>
          <o:OLEObject Type="Embed" ProgID="Equation.DSMT4" ShapeID="_x0000_i1050" DrawAspect="Content" ObjectID="_1587495492" r:id="rId65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باشد بردار میزان تغییر موقعیت </w:t>
      </w:r>
      <w:r w:rsidRPr="00C80D49">
        <w:object w:dxaOrig="320" w:dyaOrig="320">
          <v:shape id="_x0000_i1051" type="#_x0000_t75" style="width:15.75pt;height:15.75pt" o:ole="">
            <v:imagedata r:id="rId66" o:title=""/>
          </v:shape>
          <o:OLEObject Type="Embed" ProgID="Equation.DSMT4" ShapeID="_x0000_i1051" DrawAspect="Content" ObjectID="_1587495493" r:id="rId67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 معادله </w:t>
      </w:r>
      <w:r w:rsidR="00A700B5">
        <w:rPr>
          <w:rtl/>
        </w:rPr>
        <w:fldChar w:fldCharType="begin"/>
      </w:r>
      <w:r w:rsidR="00A700B5">
        <w:rPr>
          <w:rtl/>
        </w:rPr>
        <w:instrText xml:space="preserve"> </w:instrText>
      </w:r>
      <w:r w:rsidR="00A700B5">
        <w:rPr>
          <w:rFonts w:hint="cs"/>
        </w:rPr>
        <w:instrText>REF</w:instrText>
      </w:r>
      <w:r w:rsidR="00A700B5">
        <w:rPr>
          <w:rFonts w:hint="cs"/>
          <w:rtl/>
        </w:rPr>
        <w:instrText xml:space="preserve"> _</w:instrText>
      </w:r>
      <w:r w:rsidR="00A700B5">
        <w:rPr>
          <w:rFonts w:hint="cs"/>
        </w:rPr>
        <w:instrText>Ref</w:instrText>
      </w:r>
      <w:r w:rsidR="00A700B5">
        <w:rPr>
          <w:rFonts w:hint="cs"/>
          <w:rtl/>
        </w:rPr>
        <w:instrText xml:space="preserve">513327642 </w:instrText>
      </w:r>
      <w:r w:rsidR="00A700B5">
        <w:rPr>
          <w:rFonts w:hint="cs"/>
        </w:rPr>
        <w:instrText>\r \h</w:instrText>
      </w:r>
      <w:r w:rsidR="00A700B5">
        <w:rPr>
          <w:rtl/>
        </w:rPr>
        <w:instrText xml:space="preserve"> </w:instrText>
      </w:r>
      <w:r w:rsidR="00A700B5">
        <w:rPr>
          <w:rtl/>
        </w:rPr>
      </w:r>
      <w:r w:rsidR="00A700B5">
        <w:rPr>
          <w:rtl/>
        </w:rPr>
        <w:fldChar w:fldCharType="separate"/>
      </w:r>
      <w:r w:rsidR="00A700B5">
        <w:rPr>
          <w:rtl/>
        </w:rPr>
        <w:t>‏(3)</w:t>
      </w:r>
      <w:r w:rsidR="00A700B5">
        <w:rPr>
          <w:rtl/>
        </w:rPr>
        <w:fldChar w:fldCharType="end"/>
      </w:r>
      <w:r w:rsidRPr="00C80D49">
        <w:rPr>
          <w:rFonts w:hint="cs"/>
          <w:rtl/>
        </w:rPr>
        <w:t xml:space="preserve"> محاسبه می‏شود.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134"/>
      </w:tblGrid>
      <w:tr w:rsidR="00830B71" w:rsidRPr="00C80D49" w:rsidTr="00AE2A51">
        <w:tc>
          <w:tcPr>
            <w:tcW w:w="9242" w:type="dxa"/>
            <w:shd w:val="clear" w:color="auto" w:fill="FFFFFF" w:themeFill="background1"/>
          </w:tcPr>
          <w:p w:rsidR="00830B71" w:rsidRPr="00C80D49" w:rsidRDefault="00830B71" w:rsidP="00055C06">
            <w:pPr>
              <w:bidi/>
              <w:jc w:val="center"/>
              <w:rPr>
                <w:rtl/>
              </w:rPr>
            </w:pPr>
            <w:r w:rsidRPr="00C80D49">
              <w:rPr>
                <w:noProof/>
              </w:rPr>
              <w:lastRenderedPageBreak/>
              <w:drawing>
                <wp:inline distT="0" distB="0" distL="0" distR="0" wp14:anchorId="42EF7325" wp14:editId="77211C18">
                  <wp:extent cx="4261485" cy="5066030"/>
                  <wp:effectExtent l="0" t="0" r="571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485" cy="5066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B71" w:rsidRPr="00C80D49" w:rsidRDefault="00830B71" w:rsidP="00055C06">
      <w:pPr>
        <w:pStyle w:val="a0"/>
        <w:rPr>
          <w:rtl/>
        </w:rPr>
      </w:pPr>
      <w:r w:rsidRPr="00C80D49">
        <w:rPr>
          <w:rFonts w:hint="cs"/>
          <w:rtl/>
        </w:rPr>
        <w:t xml:space="preserve"> </w:t>
      </w:r>
      <w:bookmarkStart w:id="4" w:name="_Ref513327623"/>
      <w:r w:rsidRPr="00C80D49">
        <w:rPr>
          <w:rFonts w:hint="cs"/>
          <w:rtl/>
        </w:rPr>
        <w:t>تعیین مکان نودهای متصل به دو المان</w:t>
      </w:r>
      <w:bookmarkEnd w:id="4"/>
    </w:p>
    <w:p w:rsidR="00830B71" w:rsidRPr="00C80D49" w:rsidRDefault="00830B71" w:rsidP="00055C06">
      <w:pPr>
        <w:pStyle w:val="a1"/>
      </w:pPr>
      <w:r w:rsidRPr="00C80D49">
        <w:rPr>
          <w:rFonts w:hint="cs"/>
          <w:rtl/>
        </w:rPr>
        <w:t xml:space="preserve">    </w:t>
      </w:r>
      <w:r w:rsidR="00055C06" w:rsidRPr="00C80D49">
        <w:rPr>
          <w:rFonts w:hint="cs"/>
          <w:rtl/>
        </w:rPr>
        <w:t xml:space="preserve">                       </w:t>
      </w:r>
      <w:r w:rsidRPr="00C80D49">
        <w:rPr>
          <w:rFonts w:hint="cs"/>
          <w:rtl/>
        </w:rPr>
        <w:t xml:space="preserve">        </w:t>
      </w:r>
      <w:r w:rsidR="00055C06" w:rsidRPr="00C80D49">
        <w:rPr>
          <w:rFonts w:hint="cs"/>
          <w:rtl/>
        </w:rPr>
        <w:t xml:space="preserve">                                              </w:t>
      </w:r>
      <w:r w:rsidRPr="00C80D49">
        <w:rPr>
          <w:rFonts w:hint="cs"/>
          <w:rtl/>
        </w:rPr>
        <w:t xml:space="preserve">    </w:t>
      </w:r>
      <w:bookmarkStart w:id="5" w:name="_Ref513327642"/>
      <w:bookmarkEnd w:id="5"/>
      <w:r w:rsidR="00055C06" w:rsidRPr="00C80D49">
        <w:rPr>
          <w:position w:val="-30"/>
        </w:rPr>
        <w:object w:dxaOrig="3140" w:dyaOrig="680">
          <v:shape id="_x0000_i1052" type="#_x0000_t75" style="width:156pt;height:33.75pt" o:ole="">
            <v:imagedata r:id="rId69" o:title=""/>
          </v:shape>
          <o:OLEObject Type="Embed" ProgID="Equation.DSMT4" ShapeID="_x0000_i1052" DrawAspect="Content" ObjectID="_1587495494" r:id="rId70"/>
        </w:object>
      </w:r>
      <w:r w:rsidRPr="00C80D49">
        <w:rPr>
          <w:rFonts w:hint="cs"/>
          <w:rtl/>
        </w:rPr>
        <w:t xml:space="preserve">                                                          </w:t>
      </w:r>
      <w:r w:rsidRPr="00C80D49">
        <w:rPr>
          <w:rtl/>
        </w:rPr>
        <w:t xml:space="preserve"> </w:t>
      </w:r>
    </w:p>
    <w:p w:rsidR="00830B71" w:rsidRPr="00C80D49" w:rsidRDefault="00830B71" w:rsidP="00E3766C">
      <w:pPr>
        <w:pStyle w:val="a4"/>
        <w:rPr>
          <w:rtl/>
        </w:rPr>
      </w:pPr>
      <w:r w:rsidRPr="00C80D49">
        <w:rPr>
          <w:rFonts w:hint="cs"/>
          <w:rtl/>
        </w:rPr>
        <w:t xml:space="preserve">این تنظیم را می‏توان تنظیم طولی بردار </w:t>
      </w:r>
      <w:r w:rsidRPr="00C80D49">
        <w:object w:dxaOrig="260" w:dyaOrig="360">
          <v:shape id="_x0000_i1053" type="#_x0000_t75" style="width:13.5pt;height:18pt" o:ole="">
            <v:imagedata r:id="rId71" o:title=""/>
          </v:shape>
          <o:OLEObject Type="Embed" ProgID="Equation.DSMT4" ShapeID="_x0000_i1053" DrawAspect="Content" ObjectID="_1587495495" r:id="rId72"/>
        </w:object>
      </w:r>
      <w:r w:rsidRPr="00C80D49">
        <w:t xml:space="preserve"> </w:t>
      </w:r>
      <w:r w:rsidRPr="00C80D49">
        <w:rPr>
          <w:rFonts w:hint="cs"/>
          <w:rtl/>
        </w:rPr>
        <w:t xml:space="preserve">در نظر گرفت که نیاز به تنظیم زاویه‏ای دارد. این تنظیم می‏تواند در حفظ اندازه المان کمک کند. برای تعیین تنظیم زاویه‏ای مطابق شکل (2) نودهای </w:t>
      </w:r>
      <w:r w:rsidRPr="00C80D49">
        <w:object w:dxaOrig="420" w:dyaOrig="320">
          <v:shape id="_x0000_i1054" type="#_x0000_t75" style="width:21pt;height:15.75pt" o:ole="">
            <v:imagedata r:id="rId73" o:title=""/>
          </v:shape>
          <o:OLEObject Type="Embed" ProgID="Equation.DSMT4" ShapeID="_x0000_i1054" DrawAspect="Content" ObjectID="_1587495496" r:id="rId74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420" w:dyaOrig="320">
          <v:shape id="_x0000_i1055" type="#_x0000_t75" style="width:21pt;height:15.75pt" o:ole="">
            <v:imagedata r:id="rId75" o:title=""/>
          </v:shape>
          <o:OLEObject Type="Embed" ProgID="Equation.DSMT4" ShapeID="_x0000_i1055" DrawAspect="Content" ObjectID="_1587495497" r:id="rId76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ترتیب نودهای قبلی و بعدی نود </w:t>
      </w:r>
      <w:r w:rsidRPr="00C80D49">
        <w:object w:dxaOrig="279" w:dyaOrig="320">
          <v:shape id="_x0000_i1056" type="#_x0000_t75" style="width:13.5pt;height:15.75pt" o:ole="">
            <v:imagedata r:id="rId77" o:title=""/>
          </v:shape>
          <o:OLEObject Type="Embed" ProgID="Equation.DSMT4" ShapeID="_x0000_i1056" DrawAspect="Content" ObjectID="_1587495498" r:id="rId78"/>
        </w:object>
      </w:r>
      <w:r w:rsidRPr="00C80D49">
        <w:t xml:space="preserve"> </w:t>
      </w:r>
      <w:r w:rsidRPr="00C80D49">
        <w:rPr>
          <w:rFonts w:hint="cs"/>
          <w:rtl/>
        </w:rPr>
        <w:t xml:space="preserve">هستند. اگر </w:t>
      </w:r>
      <w:r w:rsidRPr="00C80D49">
        <w:object w:dxaOrig="220" w:dyaOrig="320">
          <v:shape id="_x0000_i1057" type="#_x0000_t75" style="width:10.5pt;height:15.75pt" o:ole="">
            <v:imagedata r:id="rId79" o:title=""/>
          </v:shape>
          <o:OLEObject Type="Embed" ProgID="Equation.DSMT4" ShapeID="_x0000_i1057" DrawAspect="Content" ObjectID="_1587495499" r:id="rId80"/>
        </w:object>
      </w:r>
      <w:r w:rsidRPr="00C80D49">
        <w:t xml:space="preserve"> </w:t>
      </w:r>
      <w:r w:rsidRPr="00C80D49">
        <w:rPr>
          <w:rFonts w:hint="cs"/>
          <w:rtl/>
        </w:rPr>
        <w:t xml:space="preserve">، </w:t>
      </w:r>
      <w:r w:rsidRPr="00C80D49">
        <w:object w:dxaOrig="340" w:dyaOrig="320">
          <v:shape id="_x0000_i1058" type="#_x0000_t75" style="width:16.5pt;height:15.75pt" o:ole="">
            <v:imagedata r:id="rId81" o:title=""/>
          </v:shape>
          <o:OLEObject Type="Embed" ProgID="Equation.DSMT4" ShapeID="_x0000_i1058" DrawAspect="Content" ObjectID="_1587495500" r:id="rId82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360" w:dyaOrig="320">
          <v:shape id="_x0000_i1059" type="#_x0000_t75" style="width:18pt;height:15.75pt" o:ole="">
            <v:imagedata r:id="rId83" o:title=""/>
          </v:shape>
          <o:OLEObject Type="Embed" ProgID="Equation.DSMT4" ShapeID="_x0000_i1059" DrawAspect="Content" ObjectID="_1587495501" r:id="rId8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بردارهایی از نود </w:t>
      </w:r>
      <w:r w:rsidRPr="00C80D49">
        <w:object w:dxaOrig="320" w:dyaOrig="360">
          <v:shape id="_x0000_i1060" type="#_x0000_t75" style="width:15.75pt;height:18pt" o:ole="">
            <v:imagedata r:id="rId85" o:title=""/>
          </v:shape>
          <o:OLEObject Type="Embed" ProgID="Equation.DSMT4" ShapeID="_x0000_i1060" DrawAspect="Content" ObjectID="_1587495502" r:id="rId86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ترتیب به نودهای </w:t>
      </w:r>
      <w:r w:rsidRPr="00C80D49">
        <w:object w:dxaOrig="279" w:dyaOrig="320">
          <v:shape id="_x0000_i1061" type="#_x0000_t75" style="width:13.5pt;height:15.75pt" o:ole="">
            <v:imagedata r:id="rId87" o:title=""/>
          </v:shape>
          <o:OLEObject Type="Embed" ProgID="Equation.DSMT4" ShapeID="_x0000_i1061" DrawAspect="Content" ObjectID="_1587495503" r:id="rId88"/>
        </w:object>
      </w:r>
      <w:r w:rsidRPr="00C80D49">
        <w:t xml:space="preserve"> </w:t>
      </w:r>
      <w:r w:rsidRPr="00C80D49">
        <w:rPr>
          <w:rFonts w:hint="cs"/>
          <w:rtl/>
        </w:rPr>
        <w:t xml:space="preserve">، </w:t>
      </w:r>
      <w:r w:rsidRPr="00C80D49">
        <w:object w:dxaOrig="420" w:dyaOrig="320">
          <v:shape id="_x0000_i1062" type="#_x0000_t75" style="width:21pt;height:15.75pt" o:ole="">
            <v:imagedata r:id="rId89" o:title=""/>
          </v:shape>
          <o:OLEObject Type="Embed" ProgID="Equation.DSMT4" ShapeID="_x0000_i1062" DrawAspect="Content" ObjectID="_1587495504" r:id="rId90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420" w:dyaOrig="320">
          <v:shape id="_x0000_i1063" type="#_x0000_t75" style="width:21pt;height:15.75pt" o:ole="">
            <v:imagedata r:id="rId91" o:title=""/>
          </v:shape>
          <o:OLEObject Type="Embed" ProgID="Equation.DSMT4" ShapeID="_x0000_i1063" DrawAspect="Content" ObjectID="_1587495505" r:id="rId92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باشند بردار جدید </w:t>
      </w:r>
      <w:r w:rsidRPr="00C80D49">
        <w:object w:dxaOrig="320" w:dyaOrig="320">
          <v:shape id="_x0000_i1064" type="#_x0000_t75" style="width:15.75pt;height:15.75pt" o:ole="">
            <v:imagedata r:id="rId93" o:title=""/>
          </v:shape>
          <o:OLEObject Type="Embed" ProgID="Equation.DSMT4" ShapeID="_x0000_i1064" DrawAspect="Content" ObjectID="_1587495506" r:id="rId9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عنوان نیمساز زاویه بین </w:t>
      </w:r>
      <w:r w:rsidRPr="00C80D49">
        <w:object w:dxaOrig="340" w:dyaOrig="320">
          <v:shape id="_x0000_i1065" type="#_x0000_t75" style="width:16.5pt;height:15.75pt" o:ole="">
            <v:imagedata r:id="rId95" o:title=""/>
          </v:shape>
          <o:OLEObject Type="Embed" ProgID="Equation.DSMT4" ShapeID="_x0000_i1065" DrawAspect="Content" ObjectID="_1587495507" r:id="rId96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360" w:dyaOrig="320">
          <v:shape id="_x0000_i1066" type="#_x0000_t75" style="width:18pt;height:15.75pt" o:ole="">
            <v:imagedata r:id="rId97" o:title=""/>
          </v:shape>
          <o:OLEObject Type="Embed" ProgID="Equation.DSMT4" ShapeID="_x0000_i1066" DrawAspect="Content" ObjectID="_1587495508" r:id="rId98"/>
        </w:object>
      </w:r>
      <w:r w:rsidRPr="00C80D49">
        <w:t xml:space="preserve"> </w:t>
      </w:r>
      <w:r w:rsidRPr="00C80D49">
        <w:rPr>
          <w:rFonts w:hint="cs"/>
          <w:rtl/>
        </w:rPr>
        <w:t xml:space="preserve">تعریف می‏شود و همچنین بردار </w:t>
      </w:r>
      <w:r w:rsidRPr="00C80D49">
        <w:object w:dxaOrig="340" w:dyaOrig="320">
          <v:shape id="_x0000_i1067" type="#_x0000_t75" style="width:16.5pt;height:15.75pt" o:ole="">
            <v:imagedata r:id="rId99" o:title=""/>
          </v:shape>
          <o:OLEObject Type="Embed" ProgID="Equation.DSMT4" ShapeID="_x0000_i1067" DrawAspect="Content" ObjectID="_1587495509" r:id="rId100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به عنوان نیمساز زاویه بین </w:t>
      </w:r>
      <w:r w:rsidRPr="00C80D49">
        <w:object w:dxaOrig="220" w:dyaOrig="320">
          <v:shape id="_x0000_i1068" type="#_x0000_t75" style="width:10.5pt;height:15.75pt" o:ole="">
            <v:imagedata r:id="rId101" o:title=""/>
          </v:shape>
          <o:OLEObject Type="Embed" ProgID="Equation.DSMT4" ShapeID="_x0000_i1068" DrawAspect="Content" ObjectID="_1587495510" r:id="rId102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320" w:dyaOrig="320">
          <v:shape id="_x0000_i1069" type="#_x0000_t75" style="width:15.75pt;height:15.75pt" o:ole="">
            <v:imagedata r:id="rId103" o:title=""/>
          </v:shape>
          <o:OLEObject Type="Embed" ProgID="Equation.DSMT4" ShapeID="_x0000_i1069" DrawAspect="Content" ObjectID="_1587495511" r:id="rId10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تعریف می‏شود. نقطه </w:t>
      </w:r>
      <w:r w:rsidRPr="00C80D49">
        <w:t>Q</w:t>
      </w:r>
      <w:r w:rsidRPr="00C80D49">
        <w:rPr>
          <w:rFonts w:hint="cs"/>
          <w:rtl/>
        </w:rPr>
        <w:t xml:space="preserve"> به عنوان محل برخورد امتداد دادن بردار </w:t>
      </w:r>
      <w:r w:rsidRPr="00C80D49">
        <w:object w:dxaOrig="340" w:dyaOrig="320">
          <v:shape id="_x0000_i1070" type="#_x0000_t75" style="width:16.5pt;height:15.75pt" o:ole="">
            <v:imagedata r:id="rId105" o:title=""/>
          </v:shape>
          <o:OLEObject Type="Embed" ProgID="Equation.DSMT4" ShapeID="_x0000_i1070" DrawAspect="Content" ObjectID="_1587495512" r:id="rId106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 اتصال حاصل از وصل کردن نقاط </w:t>
      </w:r>
      <w:r w:rsidRPr="00C80D49">
        <w:object w:dxaOrig="420" w:dyaOrig="320">
          <v:shape id="_x0000_i1071" type="#_x0000_t75" style="width:21pt;height:15.75pt" o:ole="">
            <v:imagedata r:id="rId89" o:title=""/>
          </v:shape>
          <o:OLEObject Type="Embed" ProgID="Equation.DSMT4" ShapeID="_x0000_i1071" DrawAspect="Content" ObjectID="_1587495513" r:id="rId107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420" w:dyaOrig="320">
          <v:shape id="_x0000_i1072" type="#_x0000_t75" style="width:21pt;height:15.75pt" o:ole="">
            <v:imagedata r:id="rId91" o:title=""/>
          </v:shape>
          <o:OLEObject Type="Embed" ProgID="Equation.DSMT4" ShapeID="_x0000_i1072" DrawAspect="Content" ObjectID="_1587495514" r:id="rId108"/>
        </w:object>
      </w:r>
      <w:r w:rsidRPr="00C80D49">
        <w:rPr>
          <w:rFonts w:hint="cs"/>
          <w:rtl/>
        </w:rPr>
        <w:t xml:space="preserve"> در نظر گرفته می‏شود. اگر </w:t>
      </w:r>
      <w:r w:rsidRPr="00C80D49">
        <w:object w:dxaOrig="220" w:dyaOrig="360">
          <v:shape id="_x0000_i1073" type="#_x0000_t75" style="width:10.5pt;height:18pt" o:ole="">
            <v:imagedata r:id="rId109" o:title=""/>
          </v:shape>
          <o:OLEObject Type="Embed" ProgID="Equation.DSMT4" ShapeID="_x0000_i1073" DrawAspect="Content" ObjectID="_1587495515" r:id="rId110"/>
        </w:object>
      </w:r>
      <w:r w:rsidRPr="00C80D49">
        <w:t xml:space="preserve"> </w:t>
      </w:r>
      <w:r w:rsidRPr="00C80D49">
        <w:rPr>
          <w:rFonts w:hint="cs"/>
          <w:rtl/>
        </w:rPr>
        <w:t xml:space="preserve">طول فاصله نقطه </w:t>
      </w:r>
      <w:r w:rsidRPr="00C80D49">
        <w:t>Q</w:t>
      </w:r>
      <w:r w:rsidRPr="00C80D49">
        <w:rPr>
          <w:rFonts w:hint="cs"/>
          <w:rtl/>
        </w:rPr>
        <w:t xml:space="preserve"> از </w:t>
      </w:r>
      <w:r w:rsidRPr="00C80D49">
        <w:object w:dxaOrig="320" w:dyaOrig="360">
          <v:shape id="_x0000_i1074" type="#_x0000_t75" style="width:15.75pt;height:18pt" o:ole="">
            <v:imagedata r:id="rId111" o:title=""/>
          </v:shape>
          <o:OLEObject Type="Embed" ProgID="Equation.DSMT4" ShapeID="_x0000_i1074" DrawAspect="Content" ObjectID="_1587495516" r:id="rId112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باشد و همچنین </w:t>
      </w:r>
      <w:r w:rsidRPr="00C80D49">
        <w:object w:dxaOrig="240" w:dyaOrig="320">
          <v:shape id="_x0000_i1075" type="#_x0000_t75" style="width:12pt;height:15.75pt" o:ole="">
            <v:imagedata r:id="rId113" o:title=""/>
          </v:shape>
          <o:OLEObject Type="Embed" ProgID="Equation.DSMT4" ShapeID="_x0000_i1075" DrawAspect="Content" ObjectID="_1587495517" r:id="rId11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طول ایده‏ال لبه </w:t>
      </w:r>
      <w:r w:rsidRPr="00C80D49">
        <w:object w:dxaOrig="560" w:dyaOrig="400">
          <v:shape id="_x0000_i1076" type="#_x0000_t75" style="width:29.25pt;height:19.5pt" o:ole="">
            <v:imagedata r:id="rId56" o:title=""/>
          </v:shape>
          <o:OLEObject Type="Embed" ProgID="Equation.DSMT4" ShapeID="_x0000_i1076" DrawAspect="Content" ObjectID="_1587495518" r:id="rId115"/>
        </w:object>
      </w:r>
      <w:r w:rsidRPr="00C80D49">
        <w:rPr>
          <w:rFonts w:hint="cs"/>
          <w:rtl/>
        </w:rPr>
        <w:t xml:space="preserve"> باشد طول بردار </w:t>
      </w:r>
      <w:r w:rsidRPr="00C80D49">
        <w:object w:dxaOrig="340" w:dyaOrig="320">
          <v:shape id="_x0000_i1077" type="#_x0000_t75" style="width:16.5pt;height:15.75pt" o:ole="">
            <v:imagedata r:id="rId116" o:title=""/>
          </v:shape>
          <o:OLEObject Type="Embed" ProgID="Equation.DSMT4" ShapeID="_x0000_i1077" DrawAspect="Content" ObjectID="_1587495519" r:id="rId117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بر اساس طول نسبی طول‏های </w:t>
      </w:r>
      <w:r w:rsidRPr="00C80D49">
        <w:object w:dxaOrig="240" w:dyaOrig="320">
          <v:shape id="_x0000_i1078" type="#_x0000_t75" style="width:12pt;height:15.75pt" o:ole="">
            <v:imagedata r:id="rId118" o:title=""/>
          </v:shape>
          <o:OLEObject Type="Embed" ProgID="Equation.DSMT4" ShapeID="_x0000_i1078" DrawAspect="Content" ObjectID="_1587495520" r:id="rId119"/>
        </w:object>
      </w:r>
      <w:r w:rsidRPr="00C80D49">
        <w:t xml:space="preserve"> </w:t>
      </w:r>
      <w:r w:rsidRPr="00C80D49">
        <w:rPr>
          <w:rFonts w:hint="cs"/>
          <w:rtl/>
        </w:rPr>
        <w:t xml:space="preserve">و </w:t>
      </w:r>
      <w:r w:rsidRPr="00C80D49">
        <w:object w:dxaOrig="220" w:dyaOrig="360">
          <v:shape id="_x0000_i1079" type="#_x0000_t75" style="width:10.5pt;height:18pt" o:ole="">
            <v:imagedata r:id="rId120" o:title=""/>
          </v:shape>
          <o:OLEObject Type="Embed" ProgID="Equation.DSMT4" ShapeID="_x0000_i1079" DrawAspect="Content" ObjectID="_1587495521" r:id="rId121"/>
        </w:object>
      </w:r>
      <w:r w:rsidRPr="00C80D49">
        <w:t xml:space="preserve"> </w:t>
      </w:r>
      <w:r w:rsidRPr="00C80D49">
        <w:rPr>
          <w:rFonts w:hint="cs"/>
          <w:rtl/>
        </w:rPr>
        <w:t xml:space="preserve"> مطابق معادله </w:t>
      </w:r>
      <w:r w:rsidR="00E3766C">
        <w:rPr>
          <w:rtl/>
        </w:rPr>
        <w:fldChar w:fldCharType="begin"/>
      </w:r>
      <w:r w:rsidR="00E3766C">
        <w:rPr>
          <w:rtl/>
        </w:rPr>
        <w:instrText xml:space="preserve"> </w:instrText>
      </w:r>
      <w:r w:rsidR="00E3766C">
        <w:rPr>
          <w:rFonts w:hint="cs"/>
        </w:rPr>
        <w:instrText>REF</w:instrText>
      </w:r>
      <w:r w:rsidR="00E3766C">
        <w:rPr>
          <w:rFonts w:hint="cs"/>
          <w:rtl/>
        </w:rPr>
        <w:instrText xml:space="preserve"> _</w:instrText>
      </w:r>
      <w:r w:rsidR="00E3766C">
        <w:rPr>
          <w:rFonts w:hint="cs"/>
        </w:rPr>
        <w:instrText>Ref</w:instrText>
      </w:r>
      <w:r w:rsidR="00E3766C">
        <w:rPr>
          <w:rFonts w:hint="cs"/>
          <w:rtl/>
        </w:rPr>
        <w:instrText xml:space="preserve">513327748 </w:instrText>
      </w:r>
      <w:r w:rsidR="00E3766C">
        <w:rPr>
          <w:rFonts w:hint="cs"/>
        </w:rPr>
        <w:instrText>\r \h</w:instrText>
      </w:r>
      <w:r w:rsidR="00E3766C">
        <w:rPr>
          <w:rtl/>
        </w:rPr>
        <w:instrText xml:space="preserve"> </w:instrText>
      </w:r>
      <w:r w:rsidR="00E3766C">
        <w:rPr>
          <w:rtl/>
        </w:rPr>
      </w:r>
      <w:r w:rsidR="00E3766C">
        <w:rPr>
          <w:rtl/>
        </w:rPr>
        <w:fldChar w:fldCharType="separate"/>
      </w:r>
      <w:r w:rsidR="00E3766C">
        <w:rPr>
          <w:rtl/>
        </w:rPr>
        <w:t>‏(4)</w:t>
      </w:r>
      <w:r w:rsidR="00E3766C">
        <w:rPr>
          <w:rtl/>
        </w:rPr>
        <w:fldChar w:fldCharType="end"/>
      </w:r>
      <w:r w:rsidRPr="00C80D49">
        <w:rPr>
          <w:rFonts w:hint="cs"/>
          <w:rtl/>
        </w:rPr>
        <w:t xml:space="preserve"> محاسبه می‏شود.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134"/>
      </w:tblGrid>
      <w:tr w:rsidR="00830B71" w:rsidRPr="00C80D49" w:rsidTr="00AE2A51">
        <w:tc>
          <w:tcPr>
            <w:tcW w:w="9242" w:type="dxa"/>
            <w:shd w:val="clear" w:color="auto" w:fill="FFFFFF" w:themeFill="background1"/>
          </w:tcPr>
          <w:p w:rsidR="00830B71" w:rsidRPr="00C80D49" w:rsidRDefault="00830B71" w:rsidP="00EA75E4">
            <w:pPr>
              <w:bidi/>
              <w:jc w:val="center"/>
              <w:rPr>
                <w:rtl/>
              </w:rPr>
            </w:pPr>
            <w:r w:rsidRPr="00C80D49">
              <w:rPr>
                <w:noProof/>
              </w:rPr>
              <w:lastRenderedPageBreak/>
              <w:drawing>
                <wp:inline distT="0" distB="0" distL="0" distR="0" wp14:anchorId="4C3FB3C3" wp14:editId="42E0212C">
                  <wp:extent cx="5740400" cy="484862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400" cy="4857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B71" w:rsidRPr="00C80D49" w:rsidRDefault="00830B71" w:rsidP="00EA75E4">
      <w:pPr>
        <w:pStyle w:val="a0"/>
        <w:rPr>
          <w:rtl/>
        </w:rPr>
      </w:pPr>
      <w:r w:rsidRPr="00C80D49">
        <w:rPr>
          <w:rFonts w:hint="cs"/>
          <w:rtl/>
        </w:rPr>
        <w:t xml:space="preserve"> تنظیم زاویه‏ای نود مورد نظر</w:t>
      </w:r>
    </w:p>
    <w:p w:rsidR="00830B71" w:rsidRPr="00C80D49" w:rsidRDefault="00830B71" w:rsidP="00EA75E4">
      <w:pPr>
        <w:pStyle w:val="a1"/>
      </w:pPr>
      <w:r w:rsidRPr="00C80D49">
        <w:rPr>
          <w:rFonts w:hint="cs"/>
          <w:rtl/>
        </w:rPr>
        <w:t xml:space="preserve">                                                                     </w:t>
      </w:r>
      <w:r w:rsidR="00EA75E4" w:rsidRPr="00C80D49">
        <w:rPr>
          <w:rFonts w:hint="cs"/>
          <w:rtl/>
        </w:rPr>
        <w:t xml:space="preserve">      </w:t>
      </w:r>
      <w:r w:rsidRPr="00C80D49">
        <w:rPr>
          <w:rFonts w:hint="cs"/>
          <w:rtl/>
        </w:rPr>
        <w:t xml:space="preserve">    </w:t>
      </w:r>
      <w:r w:rsidR="00A922E3" w:rsidRPr="00C80D49">
        <w:rPr>
          <w:rFonts w:hint="cs"/>
          <w:rtl/>
        </w:rPr>
        <w:t xml:space="preserve"> </w:t>
      </w:r>
      <w:r w:rsidRPr="00C80D49">
        <w:rPr>
          <w:rFonts w:hint="cs"/>
          <w:rtl/>
        </w:rPr>
        <w:t xml:space="preserve">     </w:t>
      </w:r>
      <w:bookmarkStart w:id="6" w:name="_Ref513327748"/>
      <w:bookmarkEnd w:id="6"/>
      <w:r w:rsidRPr="00C80D49">
        <w:rPr>
          <w:position w:val="-48"/>
        </w:rPr>
        <w:object w:dxaOrig="2960" w:dyaOrig="1080">
          <v:shape id="_x0000_i1080" type="#_x0000_t75" style="width:147.75pt;height:54pt" o:ole="">
            <v:imagedata r:id="rId123" o:title=""/>
          </v:shape>
          <o:OLEObject Type="Embed" ProgID="Equation.DSMT4" ShapeID="_x0000_i1080" DrawAspect="Content" ObjectID="_1587495522" r:id="rId124"/>
        </w:object>
      </w:r>
      <w:r w:rsidRPr="00C80D49">
        <w:t xml:space="preserve"> </w:t>
      </w:r>
    </w:p>
    <w:p w:rsidR="00830B71" w:rsidRPr="00C80D49" w:rsidRDefault="00830B71" w:rsidP="0092057B">
      <w:pPr>
        <w:pStyle w:val="a4"/>
        <w:rPr>
          <w:rtl/>
        </w:rPr>
      </w:pPr>
      <w:r w:rsidRPr="00C80D49">
        <w:rPr>
          <w:rFonts w:hint="cs"/>
          <w:rtl/>
        </w:rPr>
        <w:t xml:space="preserve">تغییر موقعیت برای هموارسازی زاویه‏ای </w:t>
      </w:r>
      <w:r w:rsidRPr="00C80D49">
        <w:object w:dxaOrig="320" w:dyaOrig="320">
          <v:shape id="_x0000_i1081" type="#_x0000_t75" style="width:15.75pt;height:15.75pt" o:ole="">
            <v:imagedata r:id="rId125" o:title=""/>
          </v:shape>
          <o:OLEObject Type="Embed" ProgID="Equation.DSMT4" ShapeID="_x0000_i1081" DrawAspect="Content" ObjectID="_1587495523" r:id="rId126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از معادله </w:t>
      </w:r>
      <w:r w:rsidR="0092057B">
        <w:rPr>
          <w:rtl/>
        </w:rPr>
        <w:fldChar w:fldCharType="begin"/>
      </w:r>
      <w:r w:rsidR="0092057B">
        <w:rPr>
          <w:rtl/>
        </w:rPr>
        <w:instrText xml:space="preserve"> 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 _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513327689 </w:instrText>
      </w:r>
      <w:r w:rsidR="0092057B">
        <w:rPr>
          <w:rFonts w:hint="cs"/>
        </w:rPr>
        <w:instrText>\r \h</w:instrText>
      </w:r>
      <w:r w:rsidR="0092057B">
        <w:rPr>
          <w:rtl/>
        </w:rPr>
        <w:instrText xml:space="preserve"> </w:instrText>
      </w:r>
      <w:r w:rsidR="0092057B">
        <w:rPr>
          <w:rtl/>
        </w:rPr>
      </w:r>
      <w:r w:rsidR="0092057B">
        <w:rPr>
          <w:rtl/>
        </w:rPr>
        <w:fldChar w:fldCharType="separate"/>
      </w:r>
      <w:r w:rsidR="0092057B">
        <w:rPr>
          <w:rtl/>
        </w:rPr>
        <w:t>‏(5)</w:t>
      </w:r>
      <w:r w:rsidR="0092057B">
        <w:rPr>
          <w:rtl/>
        </w:rPr>
        <w:fldChar w:fldCharType="end"/>
      </w:r>
      <w:r w:rsidRPr="00C80D49">
        <w:rPr>
          <w:rFonts w:hint="cs"/>
          <w:rtl/>
        </w:rPr>
        <w:t xml:space="preserve"> محاسبه می‏شود:</w:t>
      </w:r>
    </w:p>
    <w:p w:rsidR="00EA75E4" w:rsidRPr="00C80D49" w:rsidRDefault="00EA75E4" w:rsidP="00EA75E4">
      <w:pPr>
        <w:pStyle w:val="a1"/>
        <w:rPr>
          <w:rtl/>
        </w:rPr>
      </w:pPr>
      <w:r w:rsidRPr="00C80D49">
        <w:rPr>
          <w:rFonts w:hint="cs"/>
          <w:rtl/>
        </w:rPr>
        <w:t xml:space="preserve">                                                                                          </w:t>
      </w:r>
      <w:r w:rsidR="00A922E3" w:rsidRPr="00C80D49">
        <w:rPr>
          <w:rFonts w:hint="cs"/>
          <w:rtl/>
        </w:rPr>
        <w:t xml:space="preserve"> </w:t>
      </w:r>
      <w:r w:rsidRPr="00C80D49">
        <w:rPr>
          <w:rFonts w:hint="cs"/>
          <w:rtl/>
        </w:rPr>
        <w:t xml:space="preserve">                      </w:t>
      </w:r>
      <w:bookmarkStart w:id="7" w:name="_Ref513327689"/>
      <w:bookmarkEnd w:id="7"/>
      <w:r w:rsidRPr="00C80D49">
        <w:rPr>
          <w:position w:val="-12"/>
        </w:rPr>
        <w:object w:dxaOrig="1380" w:dyaOrig="340">
          <v:shape id="_x0000_i1082" type="#_x0000_t75" style="width:69.75pt;height:17.25pt" o:ole="">
            <v:imagedata r:id="rId127" o:title=""/>
          </v:shape>
          <o:OLEObject Type="Embed" ProgID="Equation.DSMT4" ShapeID="_x0000_i1082" DrawAspect="Content" ObjectID="_1587495524" r:id="rId128"/>
        </w:object>
      </w:r>
    </w:p>
    <w:p w:rsidR="00830B71" w:rsidRPr="00C80D49" w:rsidRDefault="00830B71" w:rsidP="0092057B">
      <w:pPr>
        <w:pStyle w:val="a4"/>
        <w:rPr>
          <w:rtl/>
        </w:rPr>
      </w:pPr>
      <w:r w:rsidRPr="00C80D49">
        <w:rPr>
          <w:rFonts w:hint="cs"/>
          <w:rtl/>
        </w:rPr>
        <w:t xml:space="preserve">در نهایت برای نودهایی که دقیقاً به دو المان مثلثی متصل هستند بردار تغییر مکان </w:t>
      </w:r>
      <w:r w:rsidRPr="00C80D49">
        <w:object w:dxaOrig="260" w:dyaOrig="320">
          <v:shape id="_x0000_i1083" type="#_x0000_t75" style="width:13.5pt;height:15.75pt" o:ole="">
            <v:imagedata r:id="rId129" o:title=""/>
          </v:shape>
          <o:OLEObject Type="Embed" ProgID="Equation.DSMT4" ShapeID="_x0000_i1083" DrawAspect="Content" ObjectID="_1587495525" r:id="rId130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از معادله </w:t>
      </w:r>
      <w:r w:rsidR="0092057B">
        <w:rPr>
          <w:rtl/>
        </w:rPr>
        <w:fldChar w:fldCharType="begin"/>
      </w:r>
      <w:r w:rsidR="0092057B">
        <w:rPr>
          <w:rtl/>
        </w:rPr>
        <w:instrText xml:space="preserve"> 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 _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513327702 </w:instrText>
      </w:r>
      <w:r w:rsidR="0092057B">
        <w:rPr>
          <w:rFonts w:hint="cs"/>
        </w:rPr>
        <w:instrText>\r \h</w:instrText>
      </w:r>
      <w:r w:rsidR="0092057B">
        <w:rPr>
          <w:rtl/>
        </w:rPr>
        <w:instrText xml:space="preserve"> </w:instrText>
      </w:r>
      <w:r w:rsidR="0092057B">
        <w:rPr>
          <w:rtl/>
        </w:rPr>
      </w:r>
      <w:r w:rsidR="0092057B">
        <w:rPr>
          <w:rtl/>
        </w:rPr>
        <w:fldChar w:fldCharType="separate"/>
      </w:r>
      <w:r w:rsidR="0092057B">
        <w:rPr>
          <w:rtl/>
        </w:rPr>
        <w:t>‏(6)</w:t>
      </w:r>
      <w:r w:rsidR="0092057B">
        <w:rPr>
          <w:rtl/>
        </w:rPr>
        <w:fldChar w:fldCharType="end"/>
      </w:r>
      <w:r w:rsidRPr="00C80D49">
        <w:rPr>
          <w:rFonts w:hint="cs"/>
          <w:rtl/>
        </w:rPr>
        <w:t xml:space="preserve"> بدست خواهد آمد:</w:t>
      </w:r>
      <w:r w:rsidR="00EA75E4" w:rsidRPr="00C80D49">
        <w:rPr>
          <w:rFonts w:hint="cs"/>
          <w:rtl/>
        </w:rPr>
        <w:t xml:space="preserve"> </w:t>
      </w:r>
    </w:p>
    <w:p w:rsidR="00EA75E4" w:rsidRPr="00C80D49" w:rsidRDefault="00A922E3" w:rsidP="00A922E3">
      <w:pPr>
        <w:pStyle w:val="a1"/>
        <w:rPr>
          <w:rtl/>
        </w:rPr>
      </w:pPr>
      <w:r w:rsidRPr="00C80D49">
        <w:rPr>
          <w:rFonts w:hint="cs"/>
          <w:rtl/>
        </w:rPr>
        <w:t xml:space="preserve">                                                                                                                 </w:t>
      </w:r>
      <w:bookmarkStart w:id="8" w:name="_Ref513327702"/>
      <w:bookmarkEnd w:id="8"/>
      <w:r w:rsidRPr="00C80D49">
        <w:rPr>
          <w:position w:val="-22"/>
        </w:rPr>
        <w:object w:dxaOrig="1440" w:dyaOrig="600">
          <v:shape id="_x0000_i1084" type="#_x0000_t75" style="width:1in;height:30pt" o:ole="">
            <v:imagedata r:id="rId131" o:title=""/>
          </v:shape>
          <o:OLEObject Type="Embed" ProgID="Equation.DSMT4" ShapeID="_x0000_i1084" DrawAspect="Content" ObjectID="_1587495526" r:id="rId132"/>
        </w:object>
      </w:r>
    </w:p>
    <w:p w:rsidR="00830B71" w:rsidRPr="00C80D49" w:rsidRDefault="00830B71" w:rsidP="00A922E3">
      <w:pPr>
        <w:bidi/>
        <w:rPr>
          <w:rtl/>
        </w:rPr>
      </w:pPr>
      <w:r w:rsidRPr="00C80D49">
        <w:rPr>
          <w:rFonts w:hint="cs"/>
          <w:rtl/>
        </w:rPr>
        <w:t xml:space="preserve">                                                                                                    </w:t>
      </w:r>
    </w:p>
    <w:p w:rsidR="00830B71" w:rsidRPr="00C80D49" w:rsidRDefault="00830B71" w:rsidP="0092057B">
      <w:pPr>
        <w:pStyle w:val="a4"/>
        <w:rPr>
          <w:rtl/>
        </w:rPr>
      </w:pPr>
      <w:r w:rsidRPr="00C80D49">
        <w:rPr>
          <w:rFonts w:hint="cs"/>
          <w:rtl/>
        </w:rPr>
        <w:lastRenderedPageBreak/>
        <w:t xml:space="preserve">برای تعیین مقدار ایده‏ال </w:t>
      </w:r>
      <w:r w:rsidRPr="00C80D49">
        <w:object w:dxaOrig="220" w:dyaOrig="320">
          <v:shape id="_x0000_i1085" type="#_x0000_t75" style="width:10.5pt;height:15.75pt" o:ole="">
            <v:imagedata r:id="rId133" o:title=""/>
          </v:shape>
          <o:OLEObject Type="Embed" ProgID="Equation.DSMT4" ShapeID="_x0000_i1085" DrawAspect="Content" ObjectID="_1587495527" r:id="rId13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در حالتی که </w:t>
      </w:r>
      <w:r w:rsidRPr="00C80D49">
        <w:object w:dxaOrig="240" w:dyaOrig="320">
          <v:shape id="_x0000_i1086" type="#_x0000_t75" style="width:12pt;height:15.75pt" o:ole="">
            <v:imagedata r:id="rId135" o:title=""/>
          </v:shape>
          <o:OLEObject Type="Embed" ProgID="Equation.DSMT4" ShapeID="_x0000_i1086" DrawAspect="Content" ObjectID="_1587495528" r:id="rId136"/>
        </w:object>
      </w:r>
      <w:r w:rsidRPr="00C80D49">
        <w:t xml:space="preserve"> </w:t>
      </w:r>
      <w:r w:rsidRPr="00C80D49">
        <w:rPr>
          <w:rFonts w:hint="cs"/>
          <w:rtl/>
        </w:rPr>
        <w:t xml:space="preserve">که نسبت اندازه بزرگترین به کوچکترین لبه </w:t>
      </w:r>
      <w:r w:rsidRPr="00C80D49">
        <w:t>Front</w:t>
      </w:r>
      <w:r w:rsidRPr="00C80D49">
        <w:rPr>
          <w:rFonts w:hint="cs"/>
          <w:rtl/>
        </w:rPr>
        <w:t xml:space="preserve"> است کمتر از </w:t>
      </w:r>
      <w:r w:rsidRPr="00C80D49">
        <w:t>2.5</w:t>
      </w:r>
      <w:r w:rsidRPr="00C80D49">
        <w:rPr>
          <w:rFonts w:hint="cs"/>
          <w:rtl/>
        </w:rPr>
        <w:t xml:space="preserve"> باشد از روش بلکر </w:t>
      </w:r>
      <w:r w:rsidRPr="00C80D49">
        <w:rPr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ZOTERO_ITEM CSL_CITATION {"citationID":"8hhrrakpv","properties":{"formattedCitation":"[1]","plainCitation":"[1]"},"citationItems":[{"id":8,"uris":["http://zotero.org/users/local/NRExp7z2/items/SCZEJRW5"],"uri":["http://zotero.org/users/local/NRExp7z2/items/SCZEJRW5"],"itemData":{"id":8,"type":"article-journal","title":"Paving: A new approach to automated quadrilateral mesh generation","container-title":"International Journal for Numerical Methods in Engineering","page":"811–847","volume":"32","issue":"4","source":"Google Scholar","shortTitle":"Paving","author":[{"family":"Blacker","given":"Ted D."},{"family":"Stephenson","given":"Michael B."}],"issued":{"date-parts</w:instrText>
      </w:r>
      <w:r w:rsidRPr="00C80D49">
        <w:rPr>
          <w:rtl/>
        </w:rPr>
        <w:instrText>":[["1991"]]</w:instrText>
      </w:r>
      <w:r w:rsidRPr="00C80D49">
        <w:instrText>}}}],"schema":"https://github.com/citation-style-language/schema/raw/master/csl-citation.json</w:instrText>
      </w:r>
      <w:r w:rsidRPr="00C80D49">
        <w:rPr>
          <w:rtl/>
        </w:rPr>
        <w:instrText xml:space="preserve">"} </w:instrText>
      </w:r>
      <w:r w:rsidRPr="00C80D49">
        <w:rPr>
          <w:rtl/>
        </w:rPr>
        <w:fldChar w:fldCharType="separate"/>
      </w:r>
      <w:r w:rsidRPr="00C80D49">
        <w:rPr>
          <w:rFonts w:cs="Times New Roman"/>
        </w:rPr>
        <w:t>[1]</w:t>
      </w:r>
      <w:r w:rsidRPr="00C80D49">
        <w:rPr>
          <w:rtl/>
        </w:rPr>
        <w:fldChar w:fldCharType="end"/>
      </w:r>
      <w:r w:rsidRPr="00C80D49">
        <w:rPr>
          <w:rFonts w:hint="cs"/>
          <w:rtl/>
        </w:rPr>
        <w:t xml:space="preserve"> بدون اصلاح کردن استفاده می‏شود. در صورتی که</w:t>
      </w:r>
      <w:r w:rsidRPr="00C80D49">
        <w:object w:dxaOrig="240" w:dyaOrig="320">
          <v:shape id="_x0000_i1087" type="#_x0000_t75" style="width:12pt;height:15.75pt" o:ole="">
            <v:imagedata r:id="rId135" o:title=""/>
          </v:shape>
          <o:OLEObject Type="Embed" ProgID="Equation.DSMT4" ShapeID="_x0000_i1087" DrawAspect="Content" ObjectID="_1587495529" r:id="rId137"/>
        </w:object>
      </w:r>
      <w:r w:rsidRPr="00C80D49">
        <w:rPr>
          <w:rFonts w:hint="cs"/>
          <w:rtl/>
        </w:rPr>
        <w:t xml:space="preserve"> بین </w:t>
      </w:r>
      <w:r w:rsidRPr="00C80D49">
        <w:t>2.5</w:t>
      </w:r>
      <w:r w:rsidRPr="00C80D49">
        <w:rPr>
          <w:rFonts w:hint="cs"/>
          <w:rtl/>
        </w:rPr>
        <w:t xml:space="preserve"> تا </w:t>
      </w:r>
      <w:r w:rsidRPr="00C80D49">
        <w:t>20</w:t>
      </w:r>
      <w:r w:rsidRPr="00C80D49">
        <w:rPr>
          <w:rFonts w:hint="cs"/>
          <w:rtl/>
        </w:rPr>
        <w:t xml:space="preserve"> باشد مطابق </w:t>
      </w:r>
      <w:r w:rsidR="0092057B">
        <w:rPr>
          <w:rtl/>
        </w:rPr>
        <w:fldChar w:fldCharType="begin"/>
      </w:r>
      <w:r w:rsidR="0092057B">
        <w:rPr>
          <w:rtl/>
        </w:rPr>
        <w:instrText xml:space="preserve"> 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 _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513327729 </w:instrText>
      </w:r>
      <w:r w:rsidR="0092057B">
        <w:rPr>
          <w:rFonts w:hint="cs"/>
        </w:rPr>
        <w:instrText>\r \h</w:instrText>
      </w:r>
      <w:r w:rsidR="0092057B">
        <w:rPr>
          <w:rtl/>
        </w:rPr>
        <w:instrText xml:space="preserve"> </w:instrText>
      </w:r>
      <w:r w:rsidR="0092057B">
        <w:rPr>
          <w:rtl/>
        </w:rPr>
      </w:r>
      <w:r w:rsidR="0092057B">
        <w:rPr>
          <w:rtl/>
        </w:rPr>
        <w:fldChar w:fldCharType="separate"/>
      </w:r>
      <w:r w:rsidR="0092057B">
        <w:rPr>
          <w:rtl/>
        </w:rPr>
        <w:t>‏شکل (3)</w:t>
      </w:r>
      <w:r w:rsidR="0092057B">
        <w:rPr>
          <w:rtl/>
        </w:rPr>
        <w:fldChar w:fldCharType="end"/>
      </w:r>
      <w:r w:rsidRPr="00C80D49">
        <w:rPr>
          <w:rFonts w:hint="cs"/>
          <w:rtl/>
        </w:rPr>
        <w:t xml:space="preserve"> از معادله </w:t>
      </w:r>
      <w:r w:rsidR="0092057B">
        <w:rPr>
          <w:rtl/>
        </w:rPr>
        <w:fldChar w:fldCharType="begin"/>
      </w:r>
      <w:r w:rsidR="0092057B">
        <w:rPr>
          <w:rtl/>
        </w:rPr>
        <w:instrText xml:space="preserve"> 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 _</w:instrText>
      </w:r>
      <w:r w:rsidR="0092057B">
        <w:rPr>
          <w:rFonts w:hint="cs"/>
        </w:rPr>
        <w:instrText>Ref</w:instrText>
      </w:r>
      <w:r w:rsidR="0092057B">
        <w:rPr>
          <w:rFonts w:hint="cs"/>
          <w:rtl/>
        </w:rPr>
        <w:instrText xml:space="preserve">513327714 </w:instrText>
      </w:r>
      <w:r w:rsidR="0092057B">
        <w:rPr>
          <w:rFonts w:hint="cs"/>
        </w:rPr>
        <w:instrText>\r \h</w:instrText>
      </w:r>
      <w:r w:rsidR="0092057B">
        <w:rPr>
          <w:rtl/>
        </w:rPr>
        <w:instrText xml:space="preserve"> </w:instrText>
      </w:r>
      <w:r w:rsidR="0092057B">
        <w:rPr>
          <w:rtl/>
        </w:rPr>
      </w:r>
      <w:r w:rsidR="0092057B">
        <w:rPr>
          <w:rtl/>
        </w:rPr>
        <w:fldChar w:fldCharType="separate"/>
      </w:r>
      <w:r w:rsidR="0092057B">
        <w:rPr>
          <w:rtl/>
        </w:rPr>
        <w:t>‏(7)</w:t>
      </w:r>
      <w:r w:rsidR="0092057B">
        <w:rPr>
          <w:rtl/>
        </w:rPr>
        <w:fldChar w:fldCharType="end"/>
      </w:r>
      <w:r w:rsidRPr="00C80D49">
        <w:rPr>
          <w:rFonts w:hint="cs"/>
          <w:rtl/>
        </w:rPr>
        <w:t xml:space="preserve"> استفاده می‏شود.</w:t>
      </w:r>
    </w:p>
    <w:tbl>
      <w:tblPr>
        <w:tblStyle w:val="TableGrid"/>
        <w:bidiVisual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4"/>
      </w:tblGrid>
      <w:tr w:rsidR="00830B71" w:rsidRPr="00C80D49" w:rsidTr="00AE2A51">
        <w:tc>
          <w:tcPr>
            <w:tcW w:w="9242" w:type="dxa"/>
            <w:shd w:val="clear" w:color="auto" w:fill="FFFFFF" w:themeFill="background1"/>
          </w:tcPr>
          <w:p w:rsidR="00830B71" w:rsidRPr="00C80D49" w:rsidRDefault="00830B71" w:rsidP="00A922E3">
            <w:pPr>
              <w:bidi/>
              <w:jc w:val="center"/>
            </w:pPr>
            <w:r w:rsidRPr="00C80D49">
              <w:rPr>
                <w:noProof/>
                <w:rtl/>
              </w:rPr>
              <w:drawing>
                <wp:inline distT="0" distB="0" distL="0" distR="0" wp14:anchorId="2B656CF4" wp14:editId="6D11898E">
                  <wp:extent cx="4864100" cy="5556250"/>
                  <wp:effectExtent l="0" t="0" r="0" b="6350"/>
                  <wp:docPr id="4" name="Picture 4" descr="C:\Users\Kourosh\Desktop\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Kourosh\Desktop\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0" cy="555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0B71" w:rsidRPr="00C80D49" w:rsidRDefault="00830B71" w:rsidP="00A922E3">
      <w:pPr>
        <w:pStyle w:val="a0"/>
      </w:pPr>
      <w:bookmarkStart w:id="9" w:name="_Ref513327729"/>
      <w:r w:rsidRPr="00C80D49">
        <w:rPr>
          <w:rFonts w:hint="cs"/>
          <w:rtl/>
        </w:rPr>
        <w:t xml:space="preserve">تعیین اندازه </w:t>
      </w:r>
      <w:r w:rsidRPr="00C80D49">
        <w:object w:dxaOrig="240" w:dyaOrig="320">
          <v:shape id="_x0000_i1088" type="#_x0000_t75" style="width:12pt;height:15.75pt" o:ole="">
            <v:imagedata r:id="rId139" o:title=""/>
          </v:shape>
          <o:OLEObject Type="Embed" ProgID="Equation.DSMT4" ShapeID="_x0000_i1088" DrawAspect="Content" ObjectID="_1587495530" r:id="rId140"/>
        </w:object>
      </w:r>
      <w:bookmarkEnd w:id="9"/>
      <w:r w:rsidRPr="00C80D49">
        <w:t xml:space="preserve"> </w:t>
      </w:r>
      <w:r w:rsidRPr="00C80D49">
        <w:rPr>
          <w:rFonts w:hint="cs"/>
          <w:rtl/>
        </w:rPr>
        <w:t xml:space="preserve"> </w:t>
      </w:r>
    </w:p>
    <w:p w:rsidR="00830B71" w:rsidRPr="00C80D49" w:rsidRDefault="00830B71" w:rsidP="00A922E3">
      <w:pPr>
        <w:pStyle w:val="a1"/>
      </w:pPr>
      <w:r w:rsidRPr="00C80D49">
        <w:rPr>
          <w:rFonts w:hint="cs"/>
          <w:rtl/>
        </w:rPr>
        <w:t xml:space="preserve">    </w:t>
      </w:r>
      <w:r w:rsidR="00A922E3" w:rsidRPr="00C80D49">
        <w:rPr>
          <w:rFonts w:hint="cs"/>
          <w:rtl/>
        </w:rPr>
        <w:t xml:space="preserve"> </w:t>
      </w:r>
      <w:r w:rsidRPr="00C80D49">
        <w:rPr>
          <w:rFonts w:hint="cs"/>
          <w:rtl/>
        </w:rPr>
        <w:t xml:space="preserve">       </w:t>
      </w:r>
      <w:bookmarkStart w:id="10" w:name="_Ref513327714"/>
      <w:bookmarkEnd w:id="10"/>
      <w:r w:rsidRPr="00C80D49">
        <w:object w:dxaOrig="7520" w:dyaOrig="920">
          <v:shape id="_x0000_i1089" type="#_x0000_t75" style="width:375.75pt;height:46.5pt" o:ole="">
            <v:imagedata r:id="rId141" o:title=""/>
          </v:shape>
          <o:OLEObject Type="Embed" ProgID="Equation.DSMT4" ShapeID="_x0000_i1089" DrawAspect="Content" ObjectID="_1587495531" r:id="rId142"/>
        </w:object>
      </w:r>
      <w:r w:rsidRPr="00C80D49">
        <w:t xml:space="preserve"> </w:t>
      </w:r>
    </w:p>
    <w:p w:rsidR="00830B71" w:rsidRPr="00C80D49" w:rsidRDefault="00830B71" w:rsidP="00434543">
      <w:pPr>
        <w:pStyle w:val="a4"/>
        <w:rPr>
          <w:rtl/>
        </w:rPr>
      </w:pPr>
      <w:r w:rsidRPr="00C80D49">
        <w:rPr>
          <w:rFonts w:hint="cs"/>
          <w:rtl/>
        </w:rPr>
        <w:t xml:space="preserve">برای حالتی که مقدار </w:t>
      </w:r>
      <w:r w:rsidRPr="00C80D49">
        <w:object w:dxaOrig="240" w:dyaOrig="320">
          <v:shape id="_x0000_i1090" type="#_x0000_t75" style="width:12pt;height:15.75pt" o:ole="">
            <v:imagedata r:id="rId143" o:title=""/>
          </v:shape>
          <o:OLEObject Type="Embed" ProgID="Equation.DSMT4" ShapeID="_x0000_i1090" DrawAspect="Content" ObjectID="_1587495532" r:id="rId144"/>
        </w:object>
      </w:r>
      <w:r w:rsidRPr="00C80D49">
        <w:t xml:space="preserve"> </w:t>
      </w:r>
      <w:r w:rsidRPr="00C80D49">
        <w:rPr>
          <w:rFonts w:hint="cs"/>
          <w:rtl/>
        </w:rPr>
        <w:t xml:space="preserve">بیشتر از </w:t>
      </w:r>
      <w:r w:rsidRPr="00C80D49">
        <w:t>20</w:t>
      </w:r>
      <w:r w:rsidRPr="00C80D49">
        <w:rPr>
          <w:rFonts w:hint="cs"/>
          <w:rtl/>
        </w:rPr>
        <w:t xml:space="preserve"> باشد از میانگین طول لبه‏های متصل به نود </w:t>
      </w:r>
      <w:r w:rsidRPr="00C80D49">
        <w:object w:dxaOrig="320" w:dyaOrig="320">
          <v:shape id="_x0000_i1091" type="#_x0000_t75" style="width:15.75pt;height:15.75pt" o:ole="">
            <v:imagedata r:id="rId145" o:title=""/>
          </v:shape>
          <o:OLEObject Type="Embed" ProgID="Equation.DSMT4" ShapeID="_x0000_i1091" DrawAspect="Content" ObjectID="_1587495533" r:id="rId146"/>
        </w:object>
      </w:r>
      <w:r w:rsidRPr="00C80D49">
        <w:t xml:space="preserve"> </w:t>
      </w:r>
      <w:r w:rsidRPr="00C80D49">
        <w:rPr>
          <w:rFonts w:hint="cs"/>
          <w:rtl/>
        </w:rPr>
        <w:t xml:space="preserve">استفاده می‏شود. برای نودهای مجاور نودهای چهارضلعی که متعلق به المان‏های مثلثی هستند از روش هموارسازی لاپلاسین </w:t>
      </w:r>
      <w:r w:rsidRPr="00C80D49">
        <w:rPr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ZOTERO_ITEM CSL_CITATION {"citationID":"bju3dsnca","properties":{"formattedCitation":"[3]","plainCitation":"[3]"},"citationItems":[{"id":60,"uris":["http://zotero.org/users/local/Bdc79elF/items/JUCRT3MU"],"uri":["http://zotero.org/users/local/Bdc79elF/items/JUCRT3MU"],"itemData":{"id":60,"type":"article-journal","title":"Laplacian smoothing and Delaunay triangulations","container-title":"International Journal for Numerical Methods in Biomedical Engineering","page":"709–712","volume":"4","issue":"6</w:instrText>
      </w:r>
      <w:r w:rsidRPr="00C80D49">
        <w:rPr>
          <w:rtl/>
        </w:rPr>
        <w:instrText>","</w:instrText>
      </w:r>
      <w:r w:rsidRPr="00C80D49">
        <w:instrText>source":"Google Scholar","author":[{"family":"Field","given":"David A."}],"issued":{"date-parts</w:instrText>
      </w:r>
      <w:r w:rsidRPr="00C80D49">
        <w:rPr>
          <w:rtl/>
        </w:rPr>
        <w:instrText>":[["1988"]]</w:instrText>
      </w:r>
      <w:r w:rsidRPr="00C80D49">
        <w:instrText>}}}],"schema":"https://github.com/citation-style-language/schema/raw/master/csl-citation.json</w:instrText>
      </w:r>
      <w:r w:rsidRPr="00C80D49">
        <w:rPr>
          <w:rtl/>
        </w:rPr>
        <w:instrText xml:space="preserve">"} </w:instrText>
      </w:r>
      <w:r w:rsidRPr="00C80D49">
        <w:rPr>
          <w:rtl/>
        </w:rPr>
        <w:fldChar w:fldCharType="separate"/>
      </w:r>
      <w:r w:rsidRPr="00C80D49">
        <w:rPr>
          <w:rFonts w:cs="Times New Roman"/>
        </w:rPr>
        <w:t>[3]</w:t>
      </w:r>
      <w:r w:rsidRPr="00C80D49">
        <w:rPr>
          <w:rtl/>
        </w:rPr>
        <w:fldChar w:fldCharType="end"/>
      </w:r>
      <w:r w:rsidRPr="00C80D49">
        <w:rPr>
          <w:rFonts w:hint="cs"/>
          <w:rtl/>
        </w:rPr>
        <w:t xml:space="preserve"> استفاده می‏شود که در این روش هر نود به مختصات میانگین مختصات نقاط مجاورش طبق معادله </w:t>
      </w:r>
      <w:r w:rsidR="00434543">
        <w:rPr>
          <w:rtl/>
        </w:rPr>
        <w:fldChar w:fldCharType="begin"/>
      </w:r>
      <w:r w:rsidR="00434543">
        <w:rPr>
          <w:rtl/>
        </w:rPr>
        <w:instrText xml:space="preserve"> 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 _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513327825 </w:instrText>
      </w:r>
      <w:r w:rsidR="00434543">
        <w:rPr>
          <w:rFonts w:hint="cs"/>
        </w:rPr>
        <w:instrText>\r \h</w:instrText>
      </w:r>
      <w:r w:rsidR="00434543">
        <w:rPr>
          <w:rtl/>
        </w:rPr>
        <w:instrText xml:space="preserve"> </w:instrText>
      </w:r>
      <w:r w:rsidR="00434543">
        <w:rPr>
          <w:rtl/>
        </w:rPr>
      </w:r>
      <w:r w:rsidR="00434543">
        <w:rPr>
          <w:rtl/>
        </w:rPr>
        <w:fldChar w:fldCharType="separate"/>
      </w:r>
      <w:r w:rsidR="00434543">
        <w:rPr>
          <w:rtl/>
        </w:rPr>
        <w:t>‏(8)</w:t>
      </w:r>
      <w:r w:rsidR="00434543">
        <w:rPr>
          <w:rtl/>
        </w:rPr>
        <w:fldChar w:fldCharType="end"/>
      </w:r>
      <w:r w:rsidRPr="00C80D49">
        <w:rPr>
          <w:rFonts w:hint="cs"/>
          <w:rtl/>
        </w:rPr>
        <w:t xml:space="preserve"> منتقل می‏شود:</w:t>
      </w:r>
    </w:p>
    <w:p w:rsidR="00830B71" w:rsidRPr="00C80D49" w:rsidRDefault="00830B71" w:rsidP="0089489F">
      <w:pPr>
        <w:pStyle w:val="a1"/>
      </w:pPr>
      <w:r w:rsidRPr="00C80D49">
        <w:rPr>
          <w:rFonts w:hint="cs"/>
          <w:rtl/>
        </w:rPr>
        <w:lastRenderedPageBreak/>
        <w:t xml:space="preserve">                                                                         </w:t>
      </w:r>
      <w:r w:rsidR="0089489F" w:rsidRPr="00C80D49">
        <w:rPr>
          <w:rFonts w:hint="cs"/>
          <w:rtl/>
        </w:rPr>
        <w:t xml:space="preserve">       </w:t>
      </w:r>
      <w:r w:rsidRPr="00C80D49">
        <w:rPr>
          <w:rFonts w:hint="cs"/>
          <w:rtl/>
        </w:rPr>
        <w:t xml:space="preserve">                             </w:t>
      </w:r>
      <w:r w:rsidR="0089489F" w:rsidRPr="00C80D49">
        <w:rPr>
          <w:rFonts w:hint="cs"/>
          <w:rtl/>
        </w:rPr>
        <w:t xml:space="preserve">      </w:t>
      </w:r>
      <w:bookmarkStart w:id="11" w:name="_Ref513327825"/>
      <w:bookmarkEnd w:id="11"/>
      <w:r w:rsidRPr="00C80D49">
        <w:rPr>
          <w:position w:val="-32"/>
        </w:rPr>
        <w:object w:dxaOrig="1300" w:dyaOrig="720">
          <v:shape id="_x0000_i1092" type="#_x0000_t75" style="width:65.25pt;height:36.75pt" o:ole="">
            <v:imagedata r:id="rId147" o:title=""/>
          </v:shape>
          <o:OLEObject Type="Embed" ProgID="Equation.DSMT4" ShapeID="_x0000_i1092" DrawAspect="Content" ObjectID="_1587495534" r:id="rId148"/>
        </w:object>
      </w:r>
      <w:r w:rsidRPr="00C80D49">
        <w:t xml:space="preserve"> </w:t>
      </w:r>
    </w:p>
    <w:p w:rsidR="00830B71" w:rsidRPr="00C80D49" w:rsidRDefault="00830B71" w:rsidP="0089489F">
      <w:pPr>
        <w:pStyle w:val="a4"/>
        <w:rPr>
          <w:rtl/>
        </w:rPr>
      </w:pPr>
      <w:r w:rsidRPr="00C80D49">
        <w:rPr>
          <w:rFonts w:hint="cs"/>
          <w:rtl/>
        </w:rPr>
        <w:t xml:space="preserve">که در آن </w:t>
      </w:r>
      <w:r w:rsidRPr="00C80D49">
        <w:t>N</w:t>
      </w:r>
      <w:r w:rsidRPr="00C80D49">
        <w:rPr>
          <w:rFonts w:hint="cs"/>
          <w:rtl/>
        </w:rPr>
        <w:t xml:space="preserve"> تعداد رئوس مجاور نود </w:t>
      </w:r>
      <w:r w:rsidRPr="00C80D49">
        <w:t>i</w:t>
      </w:r>
      <w:r w:rsidRPr="00C80D49">
        <w:rPr>
          <w:rFonts w:hint="cs"/>
          <w:rtl/>
        </w:rPr>
        <w:t xml:space="preserve">، و </w:t>
      </w:r>
      <w:r w:rsidRPr="00C80D49">
        <w:object w:dxaOrig="279" w:dyaOrig="400">
          <v:shape id="_x0000_i1093" type="#_x0000_t75" style="width:13.5pt;height:19.5pt" o:ole="">
            <v:imagedata r:id="rId149" o:title=""/>
          </v:shape>
          <o:OLEObject Type="Embed" ProgID="Equation.DSMT4" ShapeID="_x0000_i1093" DrawAspect="Content" ObjectID="_1587495535" r:id="rId150"/>
        </w:object>
      </w:r>
      <w:r w:rsidRPr="00C80D49">
        <w:t xml:space="preserve"> </w:t>
      </w:r>
      <w:r w:rsidRPr="00C80D49">
        <w:rPr>
          <w:rFonts w:hint="cs"/>
          <w:rtl/>
        </w:rPr>
        <w:t xml:space="preserve">مکان راس </w:t>
      </w:r>
      <w:r w:rsidRPr="00C80D49">
        <w:t>j</w:t>
      </w:r>
      <w:r w:rsidRPr="00C80D49">
        <w:rPr>
          <w:rFonts w:hint="cs"/>
          <w:rtl/>
        </w:rPr>
        <w:t xml:space="preserve">ام و </w:t>
      </w:r>
      <w:r w:rsidRPr="00C80D49">
        <w:object w:dxaOrig="240" w:dyaOrig="360">
          <v:shape id="_x0000_i1094" type="#_x0000_t75" style="width:12pt;height:18pt" o:ole="">
            <v:imagedata r:id="rId151" o:title=""/>
          </v:shape>
          <o:OLEObject Type="Embed" ProgID="Equation.DSMT4" ShapeID="_x0000_i1094" DrawAspect="Content" ObjectID="_1587495536" r:id="rId152"/>
        </w:object>
      </w:r>
      <w:r w:rsidRPr="00C80D49">
        <w:rPr>
          <w:rFonts w:hint="cs"/>
          <w:rtl/>
        </w:rPr>
        <w:t xml:space="preserve"> مکان جدید راس </w:t>
      </w:r>
      <w:r w:rsidRPr="00C80D49">
        <w:t>i</w:t>
      </w:r>
      <w:r w:rsidRPr="00C80D49">
        <w:rPr>
          <w:rFonts w:hint="cs"/>
          <w:rtl/>
        </w:rPr>
        <w:t>ام است.</w:t>
      </w:r>
    </w:p>
    <w:p w:rsidR="00830B71" w:rsidRPr="00C80D49" w:rsidRDefault="00830B71" w:rsidP="0089489F">
      <w:pPr>
        <w:pStyle w:val="1"/>
        <w:rPr>
          <w:rtl/>
        </w:rPr>
      </w:pPr>
      <w:r w:rsidRPr="00C80D49">
        <w:rPr>
          <w:rFonts w:hint="cs"/>
          <w:rtl/>
        </w:rPr>
        <w:t>بخش</w:t>
      </w:r>
      <w:r w:rsidRPr="00C80D49">
        <w:rPr>
          <w:rtl/>
        </w:rPr>
        <w:softHyphen/>
      </w:r>
      <w:r w:rsidRPr="00C80D49">
        <w:rPr>
          <w:rFonts w:hint="cs"/>
          <w:rtl/>
        </w:rPr>
        <w:t>های زیربرنامه</w:t>
      </w:r>
    </w:p>
    <w:p w:rsidR="00830B71" w:rsidRPr="00C80D49" w:rsidRDefault="00830B71" w:rsidP="0089489F">
      <w:pPr>
        <w:pStyle w:val="a4"/>
        <w:rPr>
          <w:rtl/>
        </w:rPr>
      </w:pPr>
      <w:r w:rsidRPr="00C80D49">
        <w:rPr>
          <w:rtl/>
        </w:rPr>
        <w:t>در ا</w:t>
      </w:r>
      <w:r w:rsidRPr="00C80D49">
        <w:rPr>
          <w:rFonts w:hint="cs"/>
          <w:rtl/>
        </w:rPr>
        <w:t>ین</w:t>
      </w:r>
      <w:r w:rsidRPr="00C80D49">
        <w:rPr>
          <w:rtl/>
        </w:rPr>
        <w:t xml:space="preserve"> قسمت تمام بخش ها</w:t>
      </w:r>
      <w:r w:rsidRPr="00C80D49">
        <w:rPr>
          <w:rFonts w:hint="cs"/>
          <w:rtl/>
        </w:rPr>
        <w:t>ی</w:t>
      </w:r>
      <w:r w:rsidRPr="00C80D49">
        <w:rPr>
          <w:rtl/>
        </w:rPr>
        <w:t xml:space="preserve"> ز</w:t>
      </w:r>
      <w:r w:rsidRPr="00C80D49">
        <w:rPr>
          <w:rFonts w:hint="cs"/>
          <w:rtl/>
        </w:rPr>
        <w:t>یربرنامه</w:t>
      </w:r>
      <w:r w:rsidRPr="00C80D49">
        <w:rPr>
          <w:rtl/>
        </w:rPr>
        <w:t xml:space="preserve"> مطابق با شماره گذار</w:t>
      </w:r>
      <w:r w:rsidRPr="00C80D49">
        <w:rPr>
          <w:rFonts w:hint="cs"/>
          <w:rtl/>
        </w:rPr>
        <w:t>ی</w:t>
      </w:r>
      <w:r w:rsidRPr="00C80D49">
        <w:rPr>
          <w:rtl/>
        </w:rPr>
        <w:t xml:space="preserve"> موجود در برنامه کامپ</w:t>
      </w:r>
      <w:r w:rsidRPr="00C80D49">
        <w:rPr>
          <w:rFonts w:hint="cs"/>
          <w:rtl/>
        </w:rPr>
        <w:t>یوتری</w:t>
      </w:r>
      <w:r w:rsidRPr="00C80D49">
        <w:rPr>
          <w:rtl/>
        </w:rPr>
        <w:t xml:space="preserve"> ارائه شده است.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 xml:space="preserve">محاسبه مقدار </w:t>
      </w:r>
      <w:r w:rsidRPr="00C80D49">
        <w:rPr>
          <w:position w:val="-12"/>
        </w:rPr>
        <w:object w:dxaOrig="240" w:dyaOrig="360">
          <v:shape id="_x0000_i1095" type="#_x0000_t75" style="width:12pt;height:18pt" o:ole="">
            <v:imagedata r:id="rId153" o:title=""/>
          </v:shape>
          <o:OLEObject Type="Embed" ProgID="Equation.DSMT4" ShapeID="_x0000_i1095" DrawAspect="Content" ObjectID="_1587495537" r:id="rId154"/>
        </w:object>
      </w:r>
      <w:r w:rsidRPr="00C80D49">
        <w:t xml:space="preserve"> </w:t>
      </w:r>
      <w:r w:rsidRPr="00C80D49">
        <w:rPr>
          <w:rFonts w:hint="cs"/>
          <w:rtl/>
        </w:rPr>
        <w:t>در شبکه</w:t>
      </w:r>
    </w:p>
    <w:p w:rsidR="00830B71" w:rsidRPr="00C80D49" w:rsidRDefault="00830B71" w:rsidP="0089489F">
      <w:pPr>
        <w:pStyle w:val="a4"/>
        <w:rPr>
          <w:rtl/>
        </w:rPr>
      </w:pPr>
      <w:r w:rsidRPr="00C80D49">
        <w:rPr>
          <w:rFonts w:hint="cs"/>
          <w:rtl/>
        </w:rPr>
        <w:t xml:space="preserve">در ابتدا برای محاسبه این مقدار بایستی طول بلندترین و کوتاهترین لبه </w:t>
      </w:r>
      <w:r w:rsidRPr="00C80D49">
        <w:t>Front</w:t>
      </w:r>
      <w:r w:rsidRPr="00C80D49">
        <w:rPr>
          <w:rFonts w:hint="cs"/>
          <w:rtl/>
        </w:rPr>
        <w:t xml:space="preserve"> محاسبه می‏شود نسبت آنها به عنوان مقدار </w:t>
      </w:r>
      <w:r w:rsidRPr="00C80D49">
        <w:object w:dxaOrig="240" w:dyaOrig="360">
          <v:shape id="_x0000_i1096" type="#_x0000_t75" style="width:12pt;height:18pt" o:ole="">
            <v:imagedata r:id="rId155" o:title=""/>
          </v:shape>
          <o:OLEObject Type="Embed" ProgID="Equation.DSMT4" ShapeID="_x0000_i1096" DrawAspect="Content" ObjectID="_1587495538" r:id="rId156"/>
        </w:object>
      </w:r>
      <w:r w:rsidRPr="00C80D49">
        <w:t xml:space="preserve"> </w:t>
      </w:r>
      <w:r w:rsidRPr="00C80D49">
        <w:rPr>
          <w:rFonts w:hint="cs"/>
          <w:rtl/>
        </w:rPr>
        <w:t>تعیین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تعیین المان‏های مجاور نود مورد پردازش و وضعیت وارونگی آنها</w:t>
      </w:r>
    </w:p>
    <w:p w:rsidR="00830B71" w:rsidRPr="00C80D49" w:rsidRDefault="00830B71" w:rsidP="0089489F">
      <w:pPr>
        <w:pStyle w:val="a4"/>
      </w:pPr>
      <w:r w:rsidRPr="00C80D49">
        <w:rPr>
          <w:rFonts w:hint="cs"/>
          <w:rtl/>
        </w:rPr>
        <w:t xml:space="preserve">برای نود مورد پردازش المان‏های مجاورش و همچنین وضعیت وارونگی آنها محاسبه می‏شود. 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محاسبه بردار به مکان جدید نود مورد نظر در یک حلقه</w:t>
      </w:r>
    </w:p>
    <w:p w:rsidR="00830B71" w:rsidRPr="00C80D49" w:rsidRDefault="00830B71" w:rsidP="00434543">
      <w:pPr>
        <w:pStyle w:val="a4"/>
      </w:pPr>
      <w:r w:rsidRPr="00C80D49">
        <w:rPr>
          <w:rFonts w:hint="cs"/>
          <w:rtl/>
        </w:rPr>
        <w:t xml:space="preserve">مطابق معادله </w:t>
      </w:r>
      <w:r w:rsidR="00434543">
        <w:rPr>
          <w:rtl/>
        </w:rPr>
        <w:fldChar w:fldCharType="begin"/>
      </w:r>
      <w:r w:rsidR="00434543">
        <w:rPr>
          <w:rtl/>
        </w:rPr>
        <w:instrText xml:space="preserve"> 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 _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513327544 </w:instrText>
      </w:r>
      <w:r w:rsidR="00434543">
        <w:rPr>
          <w:rFonts w:hint="cs"/>
        </w:rPr>
        <w:instrText>\r \h</w:instrText>
      </w:r>
      <w:r w:rsidR="00434543">
        <w:rPr>
          <w:rtl/>
        </w:rPr>
        <w:instrText xml:space="preserve"> </w:instrText>
      </w:r>
      <w:r w:rsidR="00434543">
        <w:rPr>
          <w:rtl/>
        </w:rPr>
      </w:r>
      <w:r w:rsidR="00434543">
        <w:rPr>
          <w:rtl/>
        </w:rPr>
        <w:fldChar w:fldCharType="separate"/>
      </w:r>
      <w:r w:rsidR="00434543">
        <w:rPr>
          <w:rtl/>
        </w:rPr>
        <w:t>‏(1)</w:t>
      </w:r>
      <w:r w:rsidR="00434543">
        <w:rPr>
          <w:rtl/>
        </w:rPr>
        <w:fldChar w:fldCharType="end"/>
      </w:r>
      <w:r w:rsidR="00434543">
        <w:rPr>
          <w:rFonts w:hint="cs"/>
          <w:rtl/>
        </w:rPr>
        <w:t xml:space="preserve"> </w:t>
      </w:r>
      <w:r w:rsidRPr="00C80D49">
        <w:rPr>
          <w:rFonts w:hint="cs"/>
          <w:rtl/>
        </w:rPr>
        <w:t>برداری که از مکان اولیه نود به مکان جدیدش کشیده شده است محاسبه می‏شود. این کار با استفاده از یک حلقه و به ازای تمامی المان‏های چهارضلعی اطراف آن انجام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محاسبه تنظیمات طولی و زاویه‏ای در صورتی که نود تنها به دو المان چهارضلعی متصل باشد</w:t>
      </w:r>
    </w:p>
    <w:p w:rsidR="00830B71" w:rsidRPr="00C80D49" w:rsidRDefault="00830B71" w:rsidP="00434543">
      <w:pPr>
        <w:pStyle w:val="a4"/>
        <w:rPr>
          <w:rtl/>
        </w:rPr>
      </w:pPr>
      <w:r w:rsidRPr="00C80D49">
        <w:rPr>
          <w:rFonts w:hint="cs"/>
          <w:rtl/>
        </w:rPr>
        <w:t>در صورتی که نود مورد پردازش به دو المان چهارضلعی مجاور متصل باشد بایستی تنظیمات طولی و زاویه‏ای نیز محاسبه شوند. برای این کار نودها و بردارهای مشخص شده در</w:t>
      </w:r>
      <w:r w:rsidR="0078701A">
        <w:rPr>
          <w:rFonts w:hint="cs"/>
          <w:rtl/>
        </w:rPr>
        <w:t>رابطه</w:t>
      </w:r>
      <w:r w:rsidRPr="00C80D49">
        <w:rPr>
          <w:rFonts w:hint="cs"/>
          <w:rtl/>
        </w:rPr>
        <w:t xml:space="preserve"> </w:t>
      </w:r>
      <w:r w:rsidR="00434543">
        <w:rPr>
          <w:rtl/>
        </w:rPr>
        <w:fldChar w:fldCharType="begin"/>
      </w:r>
      <w:r w:rsidR="00434543">
        <w:rPr>
          <w:rtl/>
        </w:rPr>
        <w:instrText xml:space="preserve"> 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 _</w:instrText>
      </w:r>
      <w:r w:rsidR="00434543">
        <w:rPr>
          <w:rFonts w:hint="cs"/>
        </w:rPr>
        <w:instrText>Ref</w:instrText>
      </w:r>
      <w:r w:rsidR="00434543">
        <w:rPr>
          <w:rFonts w:hint="cs"/>
          <w:rtl/>
        </w:rPr>
        <w:instrText xml:space="preserve">513327862 </w:instrText>
      </w:r>
      <w:r w:rsidR="00434543">
        <w:rPr>
          <w:rFonts w:hint="cs"/>
        </w:rPr>
        <w:instrText>\r \h</w:instrText>
      </w:r>
      <w:r w:rsidR="00434543">
        <w:rPr>
          <w:rtl/>
        </w:rPr>
        <w:instrText xml:space="preserve"> </w:instrText>
      </w:r>
      <w:r w:rsidR="00434543">
        <w:rPr>
          <w:rtl/>
        </w:rPr>
      </w:r>
      <w:r w:rsidR="00434543">
        <w:rPr>
          <w:rtl/>
        </w:rPr>
        <w:fldChar w:fldCharType="separate"/>
      </w:r>
      <w:r w:rsidR="00434543">
        <w:rPr>
          <w:rtl/>
        </w:rPr>
        <w:t>‏(2)</w:t>
      </w:r>
      <w:r w:rsidR="00434543">
        <w:rPr>
          <w:rtl/>
        </w:rPr>
        <w:fldChar w:fldCharType="end"/>
      </w:r>
      <w:r w:rsidRPr="00C80D49">
        <w:rPr>
          <w:rFonts w:hint="cs"/>
          <w:rtl/>
        </w:rPr>
        <w:t xml:space="preserve"> محاسبه می‏شوند و با استفاده از آنها نقطه </w:t>
      </w:r>
      <w:r w:rsidRPr="00C80D49">
        <w:t>Q</w:t>
      </w:r>
      <w:r w:rsidRPr="00C80D49">
        <w:rPr>
          <w:rFonts w:hint="cs"/>
          <w:rtl/>
        </w:rPr>
        <w:t xml:space="preserve"> محاسبه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اعمال روش روش بلکر در مرجع بدون اصلاح آن برای جابجایی نقطه</w:t>
      </w:r>
    </w:p>
    <w:p w:rsidR="00830B71" w:rsidRPr="00C80D49" w:rsidRDefault="00830B71" w:rsidP="0089489F">
      <w:pPr>
        <w:pStyle w:val="a4"/>
      </w:pPr>
      <w:r w:rsidRPr="00C80D49">
        <w:rPr>
          <w:rFonts w:hint="cs"/>
          <w:rtl/>
        </w:rPr>
        <w:t>در این قسمت برای تعیین مکان نود بدون ایجاد تغییرات در روش بلکر از این روش استفاده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اعمال رویکرد اول از روش اُوون در مرجع برای جابجایی نقطه</w:t>
      </w:r>
    </w:p>
    <w:p w:rsidR="00830B71" w:rsidRPr="00C80D49" w:rsidRDefault="00830B71" w:rsidP="0075174D">
      <w:pPr>
        <w:pStyle w:val="a4"/>
        <w:rPr>
          <w:rtl/>
        </w:rPr>
      </w:pPr>
      <w:r w:rsidRPr="00C80D49">
        <w:rPr>
          <w:rFonts w:hint="cs"/>
          <w:rtl/>
        </w:rPr>
        <w:t xml:space="preserve">در این حالت برای تعیین مقدار </w:t>
      </w:r>
      <w:r w:rsidRPr="00C80D49">
        <w:object w:dxaOrig="240" w:dyaOrig="360">
          <v:shape id="_x0000_i1097" type="#_x0000_t75" style="width:12pt;height:18pt" o:ole="">
            <v:imagedata r:id="rId157" o:title=""/>
          </v:shape>
          <o:OLEObject Type="Embed" ProgID="Equation.DSMT4" ShapeID="_x0000_i1097" DrawAspect="Content" ObjectID="_1587495539" r:id="rId158"/>
        </w:object>
      </w:r>
      <w:r w:rsidRPr="00C80D49">
        <w:rPr>
          <w:rtl/>
        </w:rPr>
        <w:t xml:space="preserve"> </w:t>
      </w:r>
      <w:r w:rsidRPr="00C80D49">
        <w:rPr>
          <w:rFonts w:hint="cs"/>
          <w:rtl/>
        </w:rPr>
        <w:t xml:space="preserve">از معادله </w:t>
      </w:r>
      <w:r w:rsidR="0075174D">
        <w:rPr>
          <w:rtl/>
        </w:rPr>
        <w:fldChar w:fldCharType="begin"/>
      </w:r>
      <w:r w:rsidR="0075174D">
        <w:rPr>
          <w:rtl/>
        </w:rPr>
        <w:instrText xml:space="preserve"> </w:instrText>
      </w:r>
      <w:r w:rsidR="0075174D">
        <w:rPr>
          <w:rFonts w:hint="cs"/>
        </w:rPr>
        <w:instrText>REF</w:instrText>
      </w:r>
      <w:r w:rsidR="0075174D">
        <w:rPr>
          <w:rFonts w:hint="cs"/>
          <w:rtl/>
        </w:rPr>
        <w:instrText xml:space="preserve"> _</w:instrText>
      </w:r>
      <w:r w:rsidR="0075174D">
        <w:rPr>
          <w:rFonts w:hint="cs"/>
        </w:rPr>
        <w:instrText>Ref</w:instrText>
      </w:r>
      <w:r w:rsidR="0075174D">
        <w:rPr>
          <w:rFonts w:hint="cs"/>
          <w:rtl/>
        </w:rPr>
        <w:instrText xml:space="preserve">513327714 </w:instrText>
      </w:r>
      <w:r w:rsidR="0075174D">
        <w:rPr>
          <w:rFonts w:hint="cs"/>
        </w:rPr>
        <w:instrText>\r \h</w:instrText>
      </w:r>
      <w:r w:rsidR="0075174D">
        <w:rPr>
          <w:rtl/>
        </w:rPr>
        <w:instrText xml:space="preserve"> </w:instrText>
      </w:r>
      <w:r w:rsidR="0075174D">
        <w:rPr>
          <w:rtl/>
        </w:rPr>
      </w:r>
      <w:r w:rsidR="0075174D">
        <w:rPr>
          <w:rtl/>
        </w:rPr>
        <w:fldChar w:fldCharType="separate"/>
      </w:r>
      <w:r w:rsidR="0075174D">
        <w:rPr>
          <w:rtl/>
        </w:rPr>
        <w:t>‏(7)</w:t>
      </w:r>
      <w:r w:rsidR="0075174D">
        <w:rPr>
          <w:rtl/>
        </w:rPr>
        <w:fldChar w:fldCharType="end"/>
      </w:r>
      <w:r w:rsidRPr="00C80D49">
        <w:rPr>
          <w:rFonts w:hint="cs"/>
          <w:rtl/>
        </w:rPr>
        <w:t xml:space="preserve"> استفاده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اعمال رویکرد دوم از روش اُوون در مرجع برای جابجایی نقطه</w:t>
      </w:r>
    </w:p>
    <w:p w:rsidR="00830B71" w:rsidRPr="00C80D49" w:rsidRDefault="00830B71" w:rsidP="0089489F">
      <w:pPr>
        <w:pStyle w:val="a4"/>
      </w:pPr>
      <w:r w:rsidRPr="00C80D49">
        <w:rPr>
          <w:rFonts w:hint="cs"/>
          <w:rtl/>
        </w:rPr>
        <w:t xml:space="preserve">در این حالت برای تعیین مقدار </w:t>
      </w:r>
      <w:r w:rsidRPr="00C80D49">
        <w:object w:dxaOrig="240" w:dyaOrig="360">
          <v:shape id="_x0000_i1098" type="#_x0000_t75" style="width:12pt;height:18pt" o:ole="">
            <v:imagedata r:id="rId157" o:title=""/>
          </v:shape>
          <o:OLEObject Type="Embed" ProgID="Equation.DSMT4" ShapeID="_x0000_i1098" DrawAspect="Content" ObjectID="_1587495540" r:id="rId159"/>
        </w:object>
      </w:r>
      <w:r w:rsidRPr="00C80D49">
        <w:rPr>
          <w:rtl/>
        </w:rPr>
        <w:t xml:space="preserve"> </w:t>
      </w:r>
      <w:r w:rsidRPr="00C80D49">
        <w:rPr>
          <w:rFonts w:hint="cs"/>
          <w:rtl/>
        </w:rPr>
        <w:t>از میانگین طول لبه‏های متصل به نقطه مورد پردازش استفاده 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بررسی وارونگی المان‏ها و ترمیم در صورت وجود</w:t>
      </w:r>
    </w:p>
    <w:p w:rsidR="00830B71" w:rsidRPr="00C80D49" w:rsidRDefault="00830B71" w:rsidP="0089489F">
      <w:pPr>
        <w:pStyle w:val="a4"/>
      </w:pPr>
      <w:r w:rsidRPr="00C80D49">
        <w:rPr>
          <w:rFonts w:hint="cs"/>
          <w:rtl/>
        </w:rPr>
        <w:t xml:space="preserve">پس از تغییر مکان نود وارونگی نودهای متصل به آن بررسی و در صورت وجود وارونگی نسبت به ترمیم آن اقدام </w:t>
      </w:r>
      <w:r w:rsidRPr="00C80D49">
        <w:rPr>
          <w:rFonts w:hint="cs"/>
          <w:rtl/>
        </w:rPr>
        <w:lastRenderedPageBreak/>
        <w:t>می‏شود.</w:t>
      </w:r>
    </w:p>
    <w:p w:rsidR="00830B71" w:rsidRPr="00C80D49" w:rsidRDefault="00830B71" w:rsidP="0089489F">
      <w:pPr>
        <w:pStyle w:val="a"/>
      </w:pPr>
      <w:r w:rsidRPr="00C80D49">
        <w:rPr>
          <w:rFonts w:hint="cs"/>
          <w:rtl/>
        </w:rPr>
        <w:t>بهبود کیفیت مکانی نودهای المان‏های مثلثی مجاور</w:t>
      </w:r>
    </w:p>
    <w:p w:rsidR="00830B71" w:rsidRPr="00C80D49" w:rsidRDefault="00830B71" w:rsidP="0089489F">
      <w:pPr>
        <w:pStyle w:val="a4"/>
      </w:pPr>
      <w:r w:rsidRPr="00C80D49">
        <w:rPr>
          <w:rFonts w:hint="cs"/>
          <w:rtl/>
        </w:rPr>
        <w:t>در نهایت تمامی مکان نودهایی که فقط به المان‏های مثلثی متصل هستند و مجاور نود مورد پردازش هستند با استفاده از روش بهبود کیفیت لاپلاسی بهینه می‏شوند.</w:t>
      </w:r>
    </w:p>
    <w:p w:rsidR="0089489F" w:rsidRPr="00C80D49" w:rsidRDefault="0089489F">
      <w:pPr>
        <w:spacing w:line="259" w:lineRule="auto"/>
        <w:rPr>
          <w:rtl/>
        </w:rPr>
      </w:pPr>
      <w:r w:rsidRPr="00C80D49">
        <w:rPr>
          <w:rtl/>
        </w:rPr>
        <w:br w:type="page"/>
      </w:r>
    </w:p>
    <w:p w:rsidR="00830B71" w:rsidRPr="00C80D49" w:rsidRDefault="00830B71" w:rsidP="0089489F">
      <w:pPr>
        <w:pStyle w:val="1"/>
        <w:rPr>
          <w:rtl/>
        </w:rPr>
      </w:pPr>
      <w:r w:rsidRPr="00C80D49">
        <w:rPr>
          <w:rFonts w:hint="cs"/>
          <w:rtl/>
        </w:rPr>
        <w:lastRenderedPageBreak/>
        <w:t>مراجع</w:t>
      </w:r>
    </w:p>
    <w:p w:rsidR="00830B71" w:rsidRPr="00C80D49" w:rsidRDefault="00830B71" w:rsidP="00E83D8F">
      <w:pPr>
        <w:pStyle w:val="a8"/>
        <w:bidi w:val="0"/>
      </w:pPr>
      <w:r w:rsidRPr="00C80D49">
        <w:rPr>
          <w:noProof/>
          <w:rtl/>
        </w:rPr>
        <w:fldChar w:fldCharType="begin"/>
      </w:r>
      <w:r w:rsidRPr="00C80D49">
        <w:rPr>
          <w:rtl/>
        </w:rPr>
        <w:instrText xml:space="preserve"> </w:instrText>
      </w:r>
      <w:r w:rsidRPr="00C80D49">
        <w:instrText>ADDIN ZOTERO_BIBL {"custom</w:instrText>
      </w:r>
      <w:r w:rsidRPr="00C80D49">
        <w:rPr>
          <w:rtl/>
        </w:rPr>
        <w:instrText>":[]</w:instrText>
      </w:r>
      <w:r w:rsidRPr="00C80D49">
        <w:instrText>} CSL_BIBLIOGRAPHY</w:instrText>
      </w:r>
      <w:r w:rsidRPr="00C80D49">
        <w:rPr>
          <w:rtl/>
        </w:rPr>
        <w:instrText xml:space="preserve"> </w:instrText>
      </w:r>
      <w:r w:rsidRPr="00C80D49">
        <w:rPr>
          <w:noProof/>
          <w:rtl/>
        </w:rPr>
        <w:fldChar w:fldCharType="separate"/>
      </w:r>
      <w:r w:rsidRPr="00C80D49">
        <w:t>[1]</w:t>
      </w:r>
      <w:r w:rsidRPr="00C80D49">
        <w:tab/>
        <w:t>T. D. Blacker and M. B. Stephenson, “Paving: A new approach to automated quadrilateral mesh generation,” Int. J. Numer. Methods Eng., vol. 32, no. 4, pp. 811–847, 1991.</w:t>
      </w:r>
    </w:p>
    <w:p w:rsidR="00830B71" w:rsidRPr="00C80D49" w:rsidRDefault="00830B71" w:rsidP="00E83D8F">
      <w:pPr>
        <w:pStyle w:val="a8"/>
        <w:bidi w:val="0"/>
      </w:pPr>
      <w:r w:rsidRPr="00C80D49">
        <w:t>[2]</w:t>
      </w:r>
      <w:r w:rsidRPr="00C80D49">
        <w:tab/>
        <w:t>S. J. Owen, M. L. Staten, S. A. Canann, and S. Saigal, “Q-Morph: an indirect approach to advancing front quad meshing,” Int. J. Numer. Methods Eng., vol. 44, no. 9, pp. 1317–1340, 1999.</w:t>
      </w:r>
    </w:p>
    <w:p w:rsidR="00830B71" w:rsidRPr="00C80D49" w:rsidRDefault="00830B71" w:rsidP="00E83D8F">
      <w:pPr>
        <w:pStyle w:val="a8"/>
        <w:bidi w:val="0"/>
      </w:pPr>
      <w:r w:rsidRPr="00C80D49">
        <w:t>[3]</w:t>
      </w:r>
      <w:r w:rsidRPr="00C80D49">
        <w:tab/>
        <w:t>D. A. Field, “Laplacian smoothing and Delaunay triangulations,” Int. J. Numer. Methods Biomed. Eng., vol. 4, no. 6, pp. 709–712, 1988.</w:t>
      </w:r>
    </w:p>
    <w:p w:rsidR="00830B71" w:rsidRPr="00C80D49" w:rsidRDefault="00830B71" w:rsidP="00830B71">
      <w:pPr>
        <w:bidi/>
      </w:pPr>
      <w:r w:rsidRPr="00C80D49">
        <w:rPr>
          <w:rtl/>
        </w:rPr>
        <w:fldChar w:fldCharType="end"/>
      </w:r>
    </w:p>
    <w:p w:rsidR="007F4B89" w:rsidRPr="00C80D49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C80D49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1A" w:rsidRDefault="0031751A" w:rsidP="00B927DE">
      <w:pPr>
        <w:spacing w:after="0" w:line="240" w:lineRule="auto"/>
      </w:pPr>
      <w:r>
        <w:separator/>
      </w:r>
    </w:p>
  </w:endnote>
  <w:endnote w:type="continuationSeparator" w:id="0">
    <w:p w:rsidR="0031751A" w:rsidRDefault="0031751A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8334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1A" w:rsidRDefault="0031751A" w:rsidP="00B927DE">
      <w:pPr>
        <w:spacing w:after="0" w:line="240" w:lineRule="auto"/>
      </w:pPr>
      <w:r>
        <w:separator/>
      </w:r>
    </w:p>
  </w:footnote>
  <w:footnote w:type="continuationSeparator" w:id="0">
    <w:p w:rsidR="0031751A" w:rsidRDefault="0031751A" w:rsidP="00B927DE">
      <w:pPr>
        <w:spacing w:after="0" w:line="240" w:lineRule="auto"/>
      </w:pPr>
      <w:r>
        <w:continuationSeparator/>
      </w:r>
    </w:p>
  </w:footnote>
  <w:footnote w:id="1">
    <w:p w:rsidR="00830B71" w:rsidRPr="00A700B5" w:rsidRDefault="00830B71" w:rsidP="00A700B5">
      <w:pPr>
        <w:pStyle w:val="a6"/>
      </w:pPr>
      <w:r w:rsidRPr="00A700B5">
        <w:rPr>
          <w:rStyle w:val="FootnoteReference"/>
          <w:vertAlign w:val="baseline"/>
        </w:rPr>
        <w:footnoteRef/>
      </w:r>
      <w:r w:rsidRPr="00A700B5">
        <w:rPr>
          <w:rtl/>
        </w:rPr>
        <w:t xml:space="preserve"> </w:t>
      </w:r>
      <w:r w:rsidRPr="00A700B5">
        <w:t>Smooth</w:t>
      </w:r>
    </w:p>
  </w:footnote>
  <w:footnote w:id="2">
    <w:p w:rsidR="00830B71" w:rsidRPr="00A700B5" w:rsidRDefault="00830B71" w:rsidP="00A700B5">
      <w:pPr>
        <w:pStyle w:val="a6"/>
      </w:pPr>
      <w:r w:rsidRPr="00A700B5">
        <w:rPr>
          <w:rStyle w:val="FootnoteReference"/>
          <w:vertAlign w:val="baseline"/>
        </w:rPr>
        <w:footnoteRef/>
      </w:r>
      <w:r w:rsidRPr="00A700B5">
        <w:rPr>
          <w:rtl/>
        </w:rPr>
        <w:t xml:space="preserve"> </w:t>
      </w:r>
      <w:r w:rsidRPr="00A700B5">
        <w:t>Isoparametric Smooth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7216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83341" w:rsidRPr="0098334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Smooth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72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83341" w:rsidRPr="00983341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Smooth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55C06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36FF6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E18B3"/>
    <w:rsid w:val="0031751A"/>
    <w:rsid w:val="00337045"/>
    <w:rsid w:val="0034635C"/>
    <w:rsid w:val="00367444"/>
    <w:rsid w:val="0038664A"/>
    <w:rsid w:val="0039757A"/>
    <w:rsid w:val="003A640B"/>
    <w:rsid w:val="003E35B4"/>
    <w:rsid w:val="003F459A"/>
    <w:rsid w:val="004032C8"/>
    <w:rsid w:val="0043328D"/>
    <w:rsid w:val="00434543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67FDB"/>
    <w:rsid w:val="00590B8A"/>
    <w:rsid w:val="005B54B0"/>
    <w:rsid w:val="005C02EB"/>
    <w:rsid w:val="005E4AF4"/>
    <w:rsid w:val="00621EA9"/>
    <w:rsid w:val="00624331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174D"/>
    <w:rsid w:val="007602BE"/>
    <w:rsid w:val="0078701A"/>
    <w:rsid w:val="00794322"/>
    <w:rsid w:val="007D3687"/>
    <w:rsid w:val="007F030B"/>
    <w:rsid w:val="007F4B89"/>
    <w:rsid w:val="008055BD"/>
    <w:rsid w:val="008271E6"/>
    <w:rsid w:val="00830B71"/>
    <w:rsid w:val="00832E76"/>
    <w:rsid w:val="00846F88"/>
    <w:rsid w:val="00874610"/>
    <w:rsid w:val="0087484F"/>
    <w:rsid w:val="0089489F"/>
    <w:rsid w:val="008C510C"/>
    <w:rsid w:val="008D58BB"/>
    <w:rsid w:val="008E68E9"/>
    <w:rsid w:val="009016EF"/>
    <w:rsid w:val="00902B50"/>
    <w:rsid w:val="00904844"/>
    <w:rsid w:val="0092057B"/>
    <w:rsid w:val="00926570"/>
    <w:rsid w:val="00932D77"/>
    <w:rsid w:val="009355A0"/>
    <w:rsid w:val="00937D81"/>
    <w:rsid w:val="0094164A"/>
    <w:rsid w:val="00966F66"/>
    <w:rsid w:val="0097144E"/>
    <w:rsid w:val="00972B02"/>
    <w:rsid w:val="00983341"/>
    <w:rsid w:val="009A1CED"/>
    <w:rsid w:val="009C2ABF"/>
    <w:rsid w:val="009C3FC8"/>
    <w:rsid w:val="009D3E62"/>
    <w:rsid w:val="009F3DAF"/>
    <w:rsid w:val="00A2038D"/>
    <w:rsid w:val="00A224ED"/>
    <w:rsid w:val="00A22E0B"/>
    <w:rsid w:val="00A700B5"/>
    <w:rsid w:val="00A7106F"/>
    <w:rsid w:val="00A922E3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0D49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C2FCA"/>
    <w:rsid w:val="00DF5650"/>
    <w:rsid w:val="00E107BE"/>
    <w:rsid w:val="00E30668"/>
    <w:rsid w:val="00E3766C"/>
    <w:rsid w:val="00E45AE9"/>
    <w:rsid w:val="00E61E10"/>
    <w:rsid w:val="00E75309"/>
    <w:rsid w:val="00E83D8F"/>
    <w:rsid w:val="00E86AAB"/>
    <w:rsid w:val="00E94FD5"/>
    <w:rsid w:val="00EA4AF9"/>
    <w:rsid w:val="00EA61DA"/>
    <w:rsid w:val="00EA75E4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013DB4-440B-4C3A-BB9A-E63820D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1.png"/><Relationship Id="rId84" Type="http://schemas.openxmlformats.org/officeDocument/2006/relationships/oleObject" Target="embeddings/oleObject35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3.wmf"/><Relationship Id="rId138" Type="http://schemas.openxmlformats.org/officeDocument/2006/relationships/image" Target="media/image65.png"/><Relationship Id="rId154" Type="http://schemas.openxmlformats.org/officeDocument/2006/relationships/oleObject" Target="embeddings/oleObject71.bin"/><Relationship Id="rId159" Type="http://schemas.openxmlformats.org/officeDocument/2006/relationships/oleObject" Target="embeddings/oleObject74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3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0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55" Type="http://schemas.openxmlformats.org/officeDocument/2006/relationships/image" Target="media/image74.wmf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28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40" Type="http://schemas.openxmlformats.org/officeDocument/2006/relationships/oleObject" Target="embeddings/oleObject64.bin"/><Relationship Id="rId145" Type="http://schemas.openxmlformats.org/officeDocument/2006/relationships/image" Target="media/image69.wmf"/><Relationship Id="rId153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1.bin"/><Relationship Id="rId119" Type="http://schemas.openxmlformats.org/officeDocument/2006/relationships/oleObject" Target="embeddings/oleObject54.bin"/><Relationship Id="rId127" Type="http://schemas.openxmlformats.org/officeDocument/2006/relationships/image" Target="media/image60.wmf"/><Relationship Id="rId10" Type="http://schemas.openxmlformats.org/officeDocument/2006/relationships/image" Target="media/image2.png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6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2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png"/><Relationship Id="rId130" Type="http://schemas.openxmlformats.org/officeDocument/2006/relationships/oleObject" Target="embeddings/oleObject59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68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7.bin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39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0.bin"/><Relationship Id="rId19" Type="http://schemas.openxmlformats.org/officeDocument/2006/relationships/oleObject" Target="embeddings/oleObject3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0.wmf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3" Type="http://schemas.openxmlformats.org/officeDocument/2006/relationships/numbering" Target="numbering.xml"/><Relationship Id="rId25" Type="http://schemas.openxmlformats.org/officeDocument/2006/relationships/oleObject" Target="embeddings/oleObject6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861B97-C8BE-4AAC-82B8-8E1568D3B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20</cp:revision>
  <cp:lastPrinted>2018-03-06T08:04:00Z</cp:lastPrinted>
  <dcterms:created xsi:type="dcterms:W3CDTF">2018-05-05T19:10:00Z</dcterms:created>
  <dcterms:modified xsi:type="dcterms:W3CDTF">2018-05-10T15:17:00Z</dcterms:modified>
</cp:coreProperties>
</file>