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DB5DBD" w:rsidP="00987142">
      <w:pPr>
        <w:bidi/>
        <w:spacing w:line="276" w:lineRule="auto"/>
        <w:jc w:val="center"/>
        <w:rPr>
          <w:rFonts w:ascii="Times New Roman" w:hAnsi="Times New Roman" w:cs="B Nazanin"/>
          <w:b/>
          <w:bCs/>
          <w:sz w:val="32"/>
          <w:szCs w:val="32"/>
          <w:rtl/>
          <w:lang w:bidi="fa-IR"/>
        </w:rPr>
      </w:pPr>
      <w:r>
        <w:rPr>
          <w:noProof/>
        </w:rPr>
        <w:drawing>
          <wp:inline distT="0" distB="0" distL="0" distR="0" wp14:anchorId="3F624CC9" wp14:editId="644B347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351825">
      <w:pPr>
        <w:pStyle w:val="a3"/>
        <w:rPr>
          <w:rFonts w:asciiTheme="minorHAnsi" w:hAnsiTheme="minorHAnsi"/>
          <w:rtl/>
        </w:rPr>
      </w:pPr>
      <w:r>
        <w:rPr>
          <w:rFonts w:hint="cs"/>
          <w:rtl/>
        </w:rPr>
        <w:t xml:space="preserve"> </w:t>
      </w:r>
      <w:r w:rsidR="00351825">
        <w:rPr>
          <w:rFonts w:asciiTheme="majorBidi" w:hAnsiTheme="majorBidi" w:cstheme="majorBidi"/>
        </w:rPr>
        <w:t>Solver_AirFlowInvicid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26689">
            <w:pPr>
              <w:bidi/>
              <w:spacing w:line="276" w:lineRule="auto"/>
              <w:jc w:val="center"/>
              <w:rPr>
                <w:rFonts w:ascii="Calibri" w:eastAsia="Times New Roman" w:hAnsi="Calibri" w:cs="B Titr"/>
                <w:sz w:val="24"/>
                <w:szCs w:val="20"/>
                <w:lang w:bidi="fa-IR"/>
              </w:rPr>
            </w:pPr>
            <w:r>
              <w:rPr>
                <w:rFonts w:ascii="Calibri" w:eastAsia="Times New Roman" w:hAnsi="Calibri" w:cs="B Titr" w:hint="cs"/>
                <w:sz w:val="24"/>
                <w:szCs w:val="20"/>
                <w:rtl/>
                <w:lang w:bidi="fa-IR"/>
              </w:rPr>
              <w:t xml:space="preserve">مرتضی نامور، سامان کاووسی و علیرضا رضایی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256C69" w:rsidRDefault="00256C69" w:rsidP="00256C69">
      <w:pPr>
        <w:pStyle w:val="1"/>
      </w:pPr>
      <w:r>
        <w:rPr>
          <w:rFonts w:hint="cs"/>
          <w:rtl/>
        </w:rPr>
        <w:lastRenderedPageBreak/>
        <w:t>بخش‌های برنامه</w:t>
      </w:r>
    </w:p>
    <w:p w:rsidR="00256C69" w:rsidRPr="00C80D49" w:rsidRDefault="00256C69" w:rsidP="00256C69">
      <w:pPr>
        <w:pStyle w:val="a4"/>
        <w:rPr>
          <w:rtl/>
        </w:rPr>
      </w:pPr>
      <w:r w:rsidRPr="00C80D49">
        <w:rPr>
          <w:rtl/>
        </w:rPr>
        <w:t>در ا</w:t>
      </w:r>
      <w:r w:rsidRPr="00C80D49">
        <w:rPr>
          <w:rFonts w:hint="cs"/>
          <w:rtl/>
        </w:rPr>
        <w:t>ین</w:t>
      </w:r>
      <w:r w:rsidRPr="00C80D49">
        <w:rPr>
          <w:rtl/>
        </w:rPr>
        <w:t xml:space="preserve"> قسمت تمام بخش ها</w:t>
      </w:r>
      <w:r w:rsidRPr="00C80D49">
        <w:rPr>
          <w:rFonts w:hint="cs"/>
          <w:rtl/>
        </w:rPr>
        <w:t>ی</w:t>
      </w:r>
      <w:r w:rsidRPr="00C80D49">
        <w:rPr>
          <w:rtl/>
        </w:rPr>
        <w:t xml:space="preserve"> ز</w:t>
      </w:r>
      <w:r w:rsidRPr="00C80D49">
        <w:rPr>
          <w:rFonts w:hint="cs"/>
          <w:rtl/>
        </w:rPr>
        <w:t>یربرنامه</w:t>
      </w:r>
      <w:r w:rsidRPr="00C80D49">
        <w:rPr>
          <w:rtl/>
        </w:rPr>
        <w:t xml:space="preserve"> مطابق با شماره گذار</w:t>
      </w:r>
      <w:r w:rsidRPr="00C80D49">
        <w:rPr>
          <w:rFonts w:hint="cs"/>
          <w:rtl/>
        </w:rPr>
        <w:t>ی</w:t>
      </w:r>
      <w:r w:rsidRPr="00C80D49">
        <w:rPr>
          <w:rtl/>
        </w:rPr>
        <w:t xml:space="preserve"> موجود در برنامه کامپ</w:t>
      </w:r>
      <w:r w:rsidRPr="00C80D49">
        <w:rPr>
          <w:rFonts w:hint="cs"/>
          <w:rtl/>
        </w:rPr>
        <w:t>یوتری</w:t>
      </w:r>
      <w:r w:rsidRPr="00C80D49">
        <w:rPr>
          <w:rtl/>
        </w:rPr>
        <w:t xml:space="preserve"> ارائه شده است.</w:t>
      </w:r>
    </w:p>
    <w:p w:rsidR="00351825" w:rsidRDefault="00351825" w:rsidP="00C94EB6">
      <w:pPr>
        <w:pStyle w:val="a"/>
        <w:rPr>
          <w:rtl/>
        </w:rPr>
      </w:pPr>
      <w:r>
        <w:rPr>
          <w:rFonts w:hint="cs"/>
          <w:rtl/>
        </w:rPr>
        <w:t xml:space="preserve">تعیین شرایط مرزی </w:t>
      </w:r>
    </w:p>
    <w:p w:rsidR="00351825" w:rsidRDefault="00351825" w:rsidP="001F6406">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C94EB6" w:rsidRDefault="00C94EB6" w:rsidP="00C94EB6">
      <w:pPr>
        <w:pStyle w:val="a"/>
        <w:rPr>
          <w:rtl/>
        </w:rPr>
      </w:pPr>
      <w:r>
        <w:rPr>
          <w:rFonts w:hint="cs"/>
          <w:rtl/>
        </w:rPr>
        <w:t>مقداردهی اولیه به برخی پارامتر ها</w:t>
      </w:r>
    </w:p>
    <w:p w:rsidR="00C94EB6" w:rsidRDefault="00C94EB6" w:rsidP="001F6406">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C94EB6" w:rsidRDefault="00C94EB6" w:rsidP="00C94EB6">
      <w:pPr>
        <w:pStyle w:val="a"/>
        <w:rPr>
          <w:rtl/>
        </w:rPr>
      </w:pPr>
      <w:r>
        <w:rPr>
          <w:rFonts w:hint="cs"/>
          <w:rtl/>
        </w:rPr>
        <w:t>پیشروی در زمان در یک حلقه تکرار</w:t>
      </w:r>
    </w:p>
    <w:p w:rsidR="00C94EB6" w:rsidRDefault="00C94EB6" w:rsidP="001F6406">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w:t>
      </w:r>
      <w:r w:rsidR="006D0E4F">
        <w:rPr>
          <w:rFonts w:hint="cs"/>
          <w:rtl/>
        </w:rPr>
        <w:t xml:space="preserve">     </w:t>
      </w:r>
      <w:r>
        <w:rPr>
          <w:rFonts w:hint="cs"/>
          <w:rtl/>
        </w:rPr>
        <w:t xml:space="preserve"> می باشد.</w:t>
      </w:r>
    </w:p>
    <w:p w:rsidR="00C94EB6" w:rsidRDefault="00C94EB6" w:rsidP="00C94EB6">
      <w:pPr>
        <w:pStyle w:val="a"/>
        <w:rPr>
          <w:rtl/>
        </w:rPr>
      </w:pPr>
      <w:r>
        <w:rPr>
          <w:rFonts w:hint="cs"/>
          <w:rtl/>
        </w:rPr>
        <w:t>بروز رسانی تعداد گام های زمانی</w:t>
      </w:r>
    </w:p>
    <w:p w:rsidR="00C94EB6" w:rsidRDefault="00C94EB6" w:rsidP="001F6406">
      <w:pPr>
        <w:pStyle w:val="a4"/>
        <w:rPr>
          <w:rtl/>
        </w:rPr>
      </w:pPr>
      <w:r>
        <w:rPr>
          <w:rFonts w:hint="cs"/>
          <w:rtl/>
        </w:rPr>
        <w:t>با شروع اجرای حلقه تکرار یک واحد به پارامتر نشان</w:t>
      </w:r>
      <w:r w:rsidR="006D0E4F">
        <w:rPr>
          <w:rFonts w:hint="cs"/>
          <w:rtl/>
        </w:rPr>
        <w:t xml:space="preserve"> </w:t>
      </w:r>
      <w:r>
        <w:rPr>
          <w:rFonts w:hint="cs"/>
          <w:rtl/>
        </w:rPr>
        <w:t>دهنده تعداد گام های زمانی اضافه می گردد.</w:t>
      </w:r>
    </w:p>
    <w:p w:rsidR="00C94EB6" w:rsidRDefault="00C94EB6" w:rsidP="00C94EB6">
      <w:pPr>
        <w:pStyle w:val="a"/>
        <w:rPr>
          <w:rtl/>
        </w:rPr>
      </w:pPr>
      <w:r>
        <w:rPr>
          <w:rFonts w:hint="cs"/>
          <w:rtl/>
        </w:rPr>
        <w:t>مقداردهی به برخی آرایه های بکار رفته در روش رانگ-کوتا</w:t>
      </w:r>
    </w:p>
    <w:p w:rsidR="00C94EB6" w:rsidRDefault="00C94EB6" w:rsidP="001F6406">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6D0E4F" w:rsidRDefault="006D0E4F" w:rsidP="006D0E4F">
      <w:pPr>
        <w:pStyle w:val="a"/>
        <w:rPr>
          <w:rtl/>
        </w:rPr>
      </w:pPr>
      <w:r>
        <w:rPr>
          <w:rFonts w:hint="cs"/>
          <w:rtl/>
        </w:rPr>
        <w:t>تعیین گام زمانی</w:t>
      </w:r>
    </w:p>
    <w:p w:rsidR="006D0E4F" w:rsidRDefault="006D0E4F" w:rsidP="001F6406">
      <w:pPr>
        <w:pStyle w:val="a4"/>
        <w:rPr>
          <w:rtl/>
        </w:rPr>
      </w:pPr>
      <w:r>
        <w:rPr>
          <w:rFonts w:hint="cs"/>
          <w:rtl/>
        </w:rPr>
        <w:t xml:space="preserve">با فراخوانی زیربرنامه </w:t>
      </w:r>
      <w:r w:rsidRPr="005227A8">
        <w:t xml:space="preserve"> </w:t>
      </w:r>
      <w:r w:rsidRPr="009B5A5C">
        <w:t>TimSTP_</w:t>
      </w:r>
      <w:r>
        <w:t>Invicid</w:t>
      </w:r>
      <w:r w:rsidRPr="009B5A5C">
        <w:rPr>
          <w:rFonts w:hint="cs"/>
          <w:rtl/>
        </w:rPr>
        <w:t xml:space="preserve"> </w:t>
      </w:r>
      <w:r>
        <w:rPr>
          <w:rFonts w:hint="cs"/>
          <w:rtl/>
        </w:rPr>
        <w:t>گام زمانی هر کدام از سلول های شبکه محاسبه می گردد.</w:t>
      </w:r>
    </w:p>
    <w:p w:rsidR="006D0E4F" w:rsidRDefault="006D0E4F" w:rsidP="006D0E4F">
      <w:pPr>
        <w:pStyle w:val="a"/>
      </w:pPr>
      <w:r>
        <w:rPr>
          <w:rFonts w:hint="cs"/>
          <w:rtl/>
        </w:rPr>
        <w:t>شروع حلقه  حل معادلات با روش رانگ-کوتا</w:t>
      </w:r>
    </w:p>
    <w:p w:rsidR="006D0E4F" w:rsidRDefault="006D0E4F" w:rsidP="001F6406">
      <w:pPr>
        <w:pStyle w:val="a4"/>
        <w:rPr>
          <w:rtl/>
        </w:rPr>
      </w:pPr>
      <w:r>
        <w:rPr>
          <w:rFonts w:hint="cs"/>
          <w:rtl/>
        </w:rPr>
        <w:t xml:space="preserve">در یک حلقه </w:t>
      </w:r>
      <w:r w:rsidR="002D1992">
        <w:rPr>
          <w:rFonts w:hint="cs"/>
          <w:rtl/>
        </w:rPr>
        <w:t>تکرار 4 مرحله ای بر اساس روش رانگ-کوتا مقادیر بقایی محاسبه می شوند.</w:t>
      </w:r>
    </w:p>
    <w:p w:rsidR="002D1992" w:rsidRDefault="002D1992" w:rsidP="002D1992">
      <w:pPr>
        <w:pStyle w:val="a"/>
      </w:pPr>
      <w:r>
        <w:rPr>
          <w:rFonts w:hint="cs"/>
          <w:rtl/>
        </w:rPr>
        <w:t>محاسبه ضرایب رانگ-کوتا</w:t>
      </w:r>
    </w:p>
    <w:p w:rsidR="002D1992" w:rsidRDefault="002D1992" w:rsidP="001F6406">
      <w:pPr>
        <w:pStyle w:val="a4"/>
        <w:rPr>
          <w:rtl/>
        </w:rPr>
      </w:pPr>
      <w:r>
        <w:rPr>
          <w:rFonts w:hint="cs"/>
          <w:rtl/>
        </w:rPr>
        <w:t>در این قسمت ضرائب مربوط به مراحل رانگ-کوتا محاسبه می شود</w:t>
      </w:r>
    </w:p>
    <w:p w:rsidR="002D1992" w:rsidRDefault="002D1992" w:rsidP="002D1992">
      <w:pPr>
        <w:pStyle w:val="a"/>
      </w:pPr>
      <w:r>
        <w:rPr>
          <w:rFonts w:hint="cs"/>
          <w:rtl/>
        </w:rPr>
        <w:lastRenderedPageBreak/>
        <w:t xml:space="preserve">محاسبه بخش جابجایی </w:t>
      </w:r>
    </w:p>
    <w:p w:rsidR="002D1992" w:rsidRDefault="002D1992" w:rsidP="001F6406">
      <w:pPr>
        <w:pStyle w:val="a4"/>
        <w:rPr>
          <w:rtl/>
        </w:rPr>
      </w:pPr>
      <w:r>
        <w:rPr>
          <w:rFonts w:hint="cs"/>
          <w:rtl/>
        </w:rPr>
        <w:t xml:space="preserve">بخش جابجایی توسط این زیر برنامه و حلگر </w:t>
      </w:r>
      <w:r>
        <w:t>AUSM</w:t>
      </w:r>
      <w:r>
        <w:rPr>
          <w:rFonts w:hint="cs"/>
          <w:rtl/>
        </w:rPr>
        <w:t xml:space="preserve"> محاسبه می شود.</w:t>
      </w:r>
    </w:p>
    <w:p w:rsidR="002D1992" w:rsidRDefault="002D1992" w:rsidP="002D1992">
      <w:pPr>
        <w:pStyle w:val="a"/>
        <w:rPr>
          <w:rtl/>
        </w:rPr>
      </w:pPr>
      <w:r>
        <w:rPr>
          <w:rFonts w:hint="cs"/>
          <w:rtl/>
        </w:rPr>
        <w:t>محاسبه مقادیر بقایی</w:t>
      </w:r>
    </w:p>
    <w:p w:rsidR="002D1992" w:rsidRDefault="002D1992" w:rsidP="001F6406">
      <w:pPr>
        <w:pStyle w:val="a4"/>
        <w:rPr>
          <w:rtl/>
        </w:rPr>
      </w:pPr>
      <w:r>
        <w:rPr>
          <w:rFonts w:hint="cs"/>
          <w:rtl/>
        </w:rPr>
        <w:t>در یک حلقه تکرار بر روی تمام سلول های شبکه مقادیر بقایی تمام سلول های شبکه با توجه به روش گسسته سازی صریح</w:t>
      </w:r>
      <w:r w:rsidR="003E4178">
        <w:rPr>
          <w:rFonts w:hint="cs"/>
          <w:rtl/>
        </w:rPr>
        <w:t xml:space="preserve"> </w:t>
      </w:r>
      <w:r>
        <w:rPr>
          <w:rFonts w:hint="cs"/>
          <w:rtl/>
        </w:rPr>
        <w:t>رانگ کوتا</w:t>
      </w:r>
      <w:r w:rsidR="003E4178">
        <w:rPr>
          <w:rFonts w:hint="cs"/>
          <w:rtl/>
        </w:rPr>
        <w:t xml:space="preserve"> و طبق رابطه زیر </w:t>
      </w:r>
      <w:r>
        <w:rPr>
          <w:rFonts w:hint="cs"/>
          <w:rtl/>
        </w:rPr>
        <w:t>محاسبه می گردد.</w:t>
      </w:r>
    </w:p>
    <w:p w:rsidR="003E4178" w:rsidRDefault="00A56005" w:rsidP="00C52234">
      <w:pPr>
        <w:pStyle w:val="a1"/>
        <w:rPr>
          <w:rtl/>
        </w:rPr>
      </w:pPr>
      <w:r>
        <w:rPr>
          <w:rFonts w:hint="cs"/>
          <w:rtl/>
        </w:rPr>
        <w:t xml:space="preserve">   </w:t>
      </w:r>
      <w:r w:rsidR="00C52234">
        <w:rPr>
          <w:rFonts w:hint="cs"/>
          <w:rtl/>
        </w:rPr>
        <w:t xml:space="preserve">       </w:t>
      </w:r>
      <w:r w:rsidR="00C52234" w:rsidRPr="00C52234">
        <w:object w:dxaOrig="75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29.25pt" o:ole="">
            <v:imagedata r:id="rId14" o:title=""/>
          </v:shape>
          <o:OLEObject Type="Embed" ProgID="Equation.DSMT4" ShapeID="_x0000_i1025" DrawAspect="Content" ObjectID="_1587495554" r:id="rId15"/>
        </w:object>
      </w:r>
    </w:p>
    <w:p w:rsidR="002D1992" w:rsidRDefault="002D1992" w:rsidP="002D1992">
      <w:pPr>
        <w:pStyle w:val="a"/>
        <w:rPr>
          <w:rtl/>
        </w:rPr>
      </w:pPr>
      <w:r w:rsidRPr="00571CE2">
        <w:rPr>
          <w:rtl/>
        </w:rPr>
        <w:t xml:space="preserve">محاسبه </w:t>
      </w:r>
      <w:r>
        <w:rPr>
          <w:rFonts w:hint="cs"/>
          <w:rtl/>
        </w:rPr>
        <w:t>فشار</w:t>
      </w:r>
    </w:p>
    <w:p w:rsidR="002D1992" w:rsidRDefault="002D1992" w:rsidP="001F6406">
      <w:pPr>
        <w:pStyle w:val="a4"/>
        <w:rPr>
          <w:rtl/>
        </w:rPr>
      </w:pPr>
      <w:r>
        <w:rPr>
          <w:rFonts w:hint="cs"/>
          <w:rtl/>
        </w:rPr>
        <w:t>مقدار فشار طبق رابطه زیر برای هر کدام از سلول ها محاسبه می گردد.</w:t>
      </w:r>
    </w:p>
    <w:p w:rsidR="002D1992" w:rsidRDefault="00C52234" w:rsidP="00C52234">
      <w:pPr>
        <w:pStyle w:val="a1"/>
        <w:rPr>
          <w:rtl/>
        </w:rPr>
      </w:pPr>
      <w:r>
        <w:rPr>
          <w:rFonts w:hint="cs"/>
          <w:rtl/>
        </w:rPr>
        <w:t xml:space="preserve">                     </w:t>
      </w:r>
      <w:r w:rsidR="00A56005">
        <w:rPr>
          <w:rFonts w:hint="cs"/>
          <w:rtl/>
        </w:rPr>
        <w:t xml:space="preserve">                               </w:t>
      </w:r>
      <w:r>
        <w:rPr>
          <w:rFonts w:hint="cs"/>
          <w:rtl/>
        </w:rPr>
        <w:t xml:space="preserve">                                 </w:t>
      </w:r>
      <w:r w:rsidRPr="000E6CDC">
        <w:object w:dxaOrig="3019" w:dyaOrig="680">
          <v:shape id="_x0000_i1026" type="#_x0000_t75" style="width:158.25pt;height:34.5pt" o:ole="">
            <v:imagedata r:id="rId16" o:title=""/>
          </v:shape>
          <o:OLEObject Type="Embed" ProgID="Equation.DSMT4" ShapeID="_x0000_i1026" DrawAspect="Content" ObjectID="_1587495555" r:id="rId17"/>
        </w:object>
      </w:r>
    </w:p>
    <w:p w:rsidR="002D1992" w:rsidRDefault="002D1992" w:rsidP="002D1992">
      <w:pPr>
        <w:pStyle w:val="a"/>
        <w:rPr>
          <w:rtl/>
        </w:rPr>
      </w:pPr>
      <w:r>
        <w:rPr>
          <w:rFonts w:hint="cs"/>
          <w:rtl/>
        </w:rPr>
        <w:t xml:space="preserve">تعیین شرایط مرزی </w:t>
      </w:r>
    </w:p>
    <w:p w:rsidR="002D1992" w:rsidRDefault="002D1992" w:rsidP="001F6406">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.در واقع در این مرحله شرایط مرزی تصحیح مجدد می شوند و مقادیرشان معین می گردد.</w:t>
      </w:r>
    </w:p>
    <w:p w:rsidR="002D1992" w:rsidRDefault="002D1992" w:rsidP="002D1992">
      <w:pPr>
        <w:pStyle w:val="a"/>
        <w:rPr>
          <w:rtl/>
        </w:rPr>
      </w:pPr>
      <w:r w:rsidRPr="00571CE2">
        <w:rPr>
          <w:rtl/>
        </w:rPr>
        <w:t xml:space="preserve">محاسبه </w:t>
      </w:r>
      <w:r>
        <w:rPr>
          <w:rFonts w:hint="cs"/>
          <w:rtl/>
        </w:rPr>
        <w:t>باقیمانده های معادله جرم</w:t>
      </w:r>
    </w:p>
    <w:p w:rsidR="002D1992" w:rsidRDefault="002D1992" w:rsidP="001F6406">
      <w:pPr>
        <w:pStyle w:val="a4"/>
      </w:pPr>
      <w:r>
        <w:rPr>
          <w:rFonts w:hint="cs"/>
          <w:rtl/>
        </w:rPr>
        <w:t xml:space="preserve">با فراخوانی زیربرنامه </w:t>
      </w:r>
      <w:r w:rsidRPr="009B5A5C">
        <w:t>ResMass</w:t>
      </w:r>
      <w:r>
        <w:rPr>
          <w:rFonts w:hint="cs"/>
          <w:rtl/>
        </w:rPr>
        <w:t xml:space="preserve"> مقدار باقیمانده معادله جرم محاسبه می گردد.</w:t>
      </w:r>
    </w:p>
    <w:p w:rsidR="002D1992" w:rsidRDefault="002D1992" w:rsidP="002D1992">
      <w:pPr>
        <w:pStyle w:val="a"/>
        <w:rPr>
          <w:rtl/>
        </w:rPr>
      </w:pPr>
      <w:r>
        <w:rPr>
          <w:rFonts w:hint="cs"/>
          <w:rtl/>
        </w:rPr>
        <w:t>چاپ نتایج</w:t>
      </w:r>
    </w:p>
    <w:p w:rsidR="002D1992" w:rsidRPr="00B927DE" w:rsidRDefault="002D1992" w:rsidP="001F6406">
      <w:pPr>
        <w:pStyle w:val="a4"/>
        <w:rPr>
          <w:sz w:val="28"/>
        </w:rPr>
      </w:pPr>
      <w:r>
        <w:rPr>
          <w:rFonts w:hint="cs"/>
          <w:rtl/>
        </w:rPr>
        <w:t>در تکرار های خاصی شمارنده حلق تکرار و باقی مانده در فایل های مربوطه چاپ خواهد شد که این مقدار توسط کاربر تعیین و توسط فایل ورودی به برنامه معرفی می شود. توجه شود که معمولا در مراحل اولیه ران یک مساله از این روش جهت کنترل برنامه استفاده می شود.</w:t>
      </w:r>
    </w:p>
    <w:p w:rsidR="00987142" w:rsidRPr="00B927DE" w:rsidRDefault="00987142" w:rsidP="001F6406">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ACA" w:rsidRDefault="00277ACA" w:rsidP="00B927DE">
      <w:pPr>
        <w:spacing w:after="0" w:line="240" w:lineRule="auto"/>
      </w:pPr>
      <w:r>
        <w:separator/>
      </w:r>
    </w:p>
  </w:endnote>
  <w:endnote w:type="continuationSeparator" w:id="0">
    <w:p w:rsidR="00277ACA" w:rsidRDefault="00277AC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B5DB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ACA" w:rsidRDefault="00277ACA" w:rsidP="00B927DE">
      <w:pPr>
        <w:spacing w:after="0" w:line="240" w:lineRule="auto"/>
      </w:pPr>
      <w:r>
        <w:separator/>
      </w:r>
    </w:p>
  </w:footnote>
  <w:footnote w:type="continuationSeparator" w:id="0">
    <w:p w:rsidR="00277ACA" w:rsidRDefault="00277AC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16" w:type="pct"/>
                            <w:tblCellMar>
                              <w:left w:w="0" w:type="dxa"/>
                              <w:right w:w="0" w:type="dxa"/>
                            </w:tblCellMar>
                            <w:tblLook w:val="04A0" w:firstRow="1" w:lastRow="0" w:firstColumn="1" w:lastColumn="0" w:noHBand="0" w:noVBand="1"/>
                            <w:tblDescription w:val="Header content"/>
                          </w:tblPr>
                          <w:tblGrid>
                            <w:gridCol w:w="995"/>
                            <w:gridCol w:w="8126"/>
                            <w:gridCol w:w="20"/>
                          </w:tblGrid>
                          <w:tr w:rsidR="00670344" w:rsidTr="00A415C7">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5" w:type="pct"/>
                                <w:shd w:val="clear" w:color="auto" w:fill="FFFFFF" w:themeFill="background1"/>
                                <w:vAlign w:val="center"/>
                              </w:tcPr>
                              <w:p w:rsidR="00637C9C" w:rsidRPr="00670344" w:rsidRDefault="00A56005" w:rsidP="00637C9C">
                                <w:pPr>
                                  <w:pStyle w:val="Header"/>
                                  <w:spacing w:before="40" w:after="40"/>
                                  <w:ind w:right="144"/>
                                  <w:rPr>
                                    <w:rFonts w:asciiTheme="majorBidi" w:hAnsiTheme="majorBidi" w:cstheme="majorBidi"/>
                                    <w:color w:val="000000" w:themeColor="text1"/>
                                    <w:sz w:val="20"/>
                                    <w:szCs w:val="20"/>
                                  </w:rPr>
                                </w:pPr>
                                <w:r>
                                  <w:rPr>
                                    <w:rFonts w:asciiTheme="majorBidi" w:hAnsiTheme="majorBidi" w:cstheme="majorBidi" w:hint="cs"/>
                                    <w:color w:val="000000" w:themeColor="text1"/>
                                    <w:sz w:val="20"/>
                                    <w:szCs w:val="20"/>
                                    <w:rtl/>
                                  </w:rPr>
                                  <w:t xml:space="preserve"> </w:t>
                                </w:r>
                                <w:r>
                                  <w:rPr>
                                    <w:rFonts w:asciiTheme="majorBidi" w:hAnsiTheme="majorBidi" w:cstheme="majorBidi"/>
                                    <w:color w:val="000000" w:themeColor="text1"/>
                                    <w:sz w:val="20"/>
                                    <w:szCs w:val="20"/>
                                  </w:rPr>
                                  <w:fldChar w:fldCharType="begin"/>
                                </w:r>
                                <w:r>
                                  <w:rPr>
                                    <w:rFonts w:asciiTheme="majorBidi" w:hAnsiTheme="majorBidi" w:cstheme="majorBidi"/>
                                    <w:color w:val="000000" w:themeColor="text1"/>
                                    <w:sz w:val="20"/>
                                    <w:szCs w:val="20"/>
                                  </w:rPr>
                                  <w:instrText xml:space="preserve"> STYLEREF  "</w:instrText>
                                </w:r>
                                <w:r>
                                  <w:rPr>
                                    <w:rFonts w:asciiTheme="majorBidi" w:hAnsiTheme="majorBidi" w:cstheme="majorBidi"/>
                                    <w:color w:val="000000" w:themeColor="text1"/>
                                    <w:sz w:val="20"/>
                                    <w:szCs w:val="20"/>
                                    <w:rtl/>
                                  </w:rPr>
                                  <w:instrText>عنوان فایل</w:instrText>
                                </w:r>
                                <w:r>
                                  <w:rPr>
                                    <w:rFonts w:asciiTheme="majorBidi" w:hAnsiTheme="majorBidi" w:cstheme="majorBidi"/>
                                    <w:color w:val="000000" w:themeColor="text1"/>
                                    <w:sz w:val="20"/>
                                    <w:szCs w:val="20"/>
                                  </w:rPr>
                                  <w:instrText xml:space="preserve">"  \* MERGEFORMAT </w:instrText>
                                </w:r>
                                <w:r>
                                  <w:rPr>
                                    <w:rFonts w:asciiTheme="majorBidi" w:hAnsiTheme="majorBidi" w:cstheme="majorBidi"/>
                                    <w:color w:val="000000" w:themeColor="text1"/>
                                    <w:sz w:val="20"/>
                                    <w:szCs w:val="20"/>
                                  </w:rPr>
                                  <w:fldChar w:fldCharType="separate"/>
                                </w:r>
                                <w:r w:rsidR="00DB5DBD">
                                  <w:rPr>
                                    <w:rFonts w:asciiTheme="majorBidi" w:hAnsiTheme="majorBidi" w:cstheme="majorBidi"/>
                                    <w:noProof/>
                                    <w:color w:val="000000" w:themeColor="text1"/>
                                    <w:sz w:val="20"/>
                                    <w:szCs w:val="20"/>
                                  </w:rPr>
                                  <w:t>Solver_AirFlowInvicid</w:t>
                                </w:r>
                                <w:r>
                                  <w:rPr>
                                    <w:rFonts w:asciiTheme="majorBidi" w:hAnsiTheme="majorBidi" w:cstheme="majorBidi"/>
                                    <w:color w:val="000000" w:themeColor="text1"/>
                                    <w:sz w:val="20"/>
                                    <w:szCs w:val="20"/>
                                  </w:rPr>
                                  <w:fldChar w:fldCharType="end"/>
                                </w:r>
                              </w:p>
                            </w:tc>
                            <w:tc>
                              <w:tcPr>
                                <w:tcW w:w="11"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16" w:type="pct"/>
                      <w:tblCellMar>
                        <w:left w:w="0" w:type="dxa"/>
                        <w:right w:w="0" w:type="dxa"/>
                      </w:tblCellMar>
                      <w:tblLook w:val="04A0" w:firstRow="1" w:lastRow="0" w:firstColumn="1" w:lastColumn="0" w:noHBand="0" w:noVBand="1"/>
                      <w:tblDescription w:val="Header content"/>
                    </w:tblPr>
                    <w:tblGrid>
                      <w:gridCol w:w="995"/>
                      <w:gridCol w:w="8126"/>
                      <w:gridCol w:w="20"/>
                    </w:tblGrid>
                    <w:tr w:rsidR="00670344" w:rsidTr="00A415C7">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5" w:type="pct"/>
                          <w:shd w:val="clear" w:color="auto" w:fill="FFFFFF" w:themeFill="background1"/>
                          <w:vAlign w:val="center"/>
                        </w:tcPr>
                        <w:p w:rsidR="00637C9C" w:rsidRPr="00670344" w:rsidRDefault="00A56005" w:rsidP="00637C9C">
                          <w:pPr>
                            <w:pStyle w:val="Header"/>
                            <w:spacing w:before="40" w:after="40"/>
                            <w:ind w:right="144"/>
                            <w:rPr>
                              <w:rFonts w:asciiTheme="majorBidi" w:hAnsiTheme="majorBidi" w:cstheme="majorBidi"/>
                              <w:color w:val="000000" w:themeColor="text1"/>
                              <w:sz w:val="20"/>
                              <w:szCs w:val="20"/>
                            </w:rPr>
                          </w:pPr>
                          <w:r>
                            <w:rPr>
                              <w:rFonts w:asciiTheme="majorBidi" w:hAnsiTheme="majorBidi" w:cstheme="majorBidi" w:hint="cs"/>
                              <w:color w:val="000000" w:themeColor="text1"/>
                              <w:sz w:val="20"/>
                              <w:szCs w:val="20"/>
                              <w:rtl/>
                            </w:rPr>
                            <w:t xml:space="preserve"> </w:t>
                          </w:r>
                          <w:r>
                            <w:rPr>
                              <w:rFonts w:asciiTheme="majorBidi" w:hAnsiTheme="majorBidi" w:cstheme="majorBidi"/>
                              <w:color w:val="000000" w:themeColor="text1"/>
                              <w:sz w:val="20"/>
                              <w:szCs w:val="20"/>
                            </w:rPr>
                            <w:fldChar w:fldCharType="begin"/>
                          </w:r>
                          <w:r>
                            <w:rPr>
                              <w:rFonts w:asciiTheme="majorBidi" w:hAnsiTheme="majorBidi" w:cstheme="majorBidi"/>
                              <w:color w:val="000000" w:themeColor="text1"/>
                              <w:sz w:val="20"/>
                              <w:szCs w:val="20"/>
                            </w:rPr>
                            <w:instrText xml:space="preserve"> STYLEREF  "</w:instrText>
                          </w:r>
                          <w:r>
                            <w:rPr>
                              <w:rFonts w:asciiTheme="majorBidi" w:hAnsiTheme="majorBidi" w:cstheme="majorBidi"/>
                              <w:color w:val="000000" w:themeColor="text1"/>
                              <w:sz w:val="20"/>
                              <w:szCs w:val="20"/>
                              <w:rtl/>
                            </w:rPr>
                            <w:instrText>عنوان فایل</w:instrText>
                          </w:r>
                          <w:r>
                            <w:rPr>
                              <w:rFonts w:asciiTheme="majorBidi" w:hAnsiTheme="majorBidi" w:cstheme="majorBidi"/>
                              <w:color w:val="000000" w:themeColor="text1"/>
                              <w:sz w:val="20"/>
                              <w:szCs w:val="20"/>
                            </w:rPr>
                            <w:instrText xml:space="preserve">"  \* MERGEFORMAT </w:instrText>
                          </w:r>
                          <w:r>
                            <w:rPr>
                              <w:rFonts w:asciiTheme="majorBidi" w:hAnsiTheme="majorBidi" w:cstheme="majorBidi"/>
                              <w:color w:val="000000" w:themeColor="text1"/>
                              <w:sz w:val="20"/>
                              <w:szCs w:val="20"/>
                            </w:rPr>
                            <w:fldChar w:fldCharType="separate"/>
                          </w:r>
                          <w:r w:rsidR="00DB5DBD">
                            <w:rPr>
                              <w:rFonts w:asciiTheme="majorBidi" w:hAnsiTheme="majorBidi" w:cstheme="majorBidi"/>
                              <w:noProof/>
                              <w:color w:val="000000" w:themeColor="text1"/>
                              <w:sz w:val="20"/>
                              <w:szCs w:val="20"/>
                            </w:rPr>
                            <w:t>Solver_AirFlowInvicid</w:t>
                          </w:r>
                          <w:r>
                            <w:rPr>
                              <w:rFonts w:asciiTheme="majorBidi" w:hAnsiTheme="majorBidi" w:cstheme="majorBidi"/>
                              <w:color w:val="000000" w:themeColor="text1"/>
                              <w:sz w:val="20"/>
                              <w:szCs w:val="20"/>
                            </w:rPr>
                            <w:fldChar w:fldCharType="end"/>
                          </w:r>
                        </w:p>
                      </w:tc>
                      <w:tc>
                        <w:tcPr>
                          <w:tcW w:w="11"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0C569D20"/>
    <w:lvl w:ilvl="0">
      <w:start w:val="1"/>
      <w:numFmt w:val="decimal"/>
      <w:pStyle w:val="a"/>
      <w:suff w:val="space"/>
      <w:lvlText w:val="بخش %1:"/>
      <w:lvlJc w:val="left"/>
      <w:pPr>
        <w:ind w:left="0" w:firstLine="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51DD"/>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3AA2"/>
    <w:rsid w:val="001F6406"/>
    <w:rsid w:val="001F6519"/>
    <w:rsid w:val="00200B44"/>
    <w:rsid w:val="002045D2"/>
    <w:rsid w:val="00224104"/>
    <w:rsid w:val="00225202"/>
    <w:rsid w:val="00227664"/>
    <w:rsid w:val="00230BA5"/>
    <w:rsid w:val="002349EA"/>
    <w:rsid w:val="00247F7F"/>
    <w:rsid w:val="00256C69"/>
    <w:rsid w:val="00277ACA"/>
    <w:rsid w:val="002B2677"/>
    <w:rsid w:val="002D1992"/>
    <w:rsid w:val="00337045"/>
    <w:rsid w:val="00351825"/>
    <w:rsid w:val="00367444"/>
    <w:rsid w:val="0039450C"/>
    <w:rsid w:val="00396941"/>
    <w:rsid w:val="0039757A"/>
    <w:rsid w:val="003B5DF4"/>
    <w:rsid w:val="003E35B4"/>
    <w:rsid w:val="003E4178"/>
    <w:rsid w:val="004032C8"/>
    <w:rsid w:val="004223C8"/>
    <w:rsid w:val="0043328D"/>
    <w:rsid w:val="004421C0"/>
    <w:rsid w:val="00455AEA"/>
    <w:rsid w:val="0047196B"/>
    <w:rsid w:val="004A1F61"/>
    <w:rsid w:val="004C1134"/>
    <w:rsid w:val="004C1E4E"/>
    <w:rsid w:val="004C3ED8"/>
    <w:rsid w:val="00510C6A"/>
    <w:rsid w:val="0052134D"/>
    <w:rsid w:val="005227C3"/>
    <w:rsid w:val="005264A5"/>
    <w:rsid w:val="00533226"/>
    <w:rsid w:val="00533E50"/>
    <w:rsid w:val="005356AB"/>
    <w:rsid w:val="00536F59"/>
    <w:rsid w:val="00544E87"/>
    <w:rsid w:val="00556F62"/>
    <w:rsid w:val="005767EB"/>
    <w:rsid w:val="00582110"/>
    <w:rsid w:val="00586C8F"/>
    <w:rsid w:val="00590B8A"/>
    <w:rsid w:val="005C02EB"/>
    <w:rsid w:val="005C0BB8"/>
    <w:rsid w:val="005E4AF4"/>
    <w:rsid w:val="00621EA9"/>
    <w:rsid w:val="006301FD"/>
    <w:rsid w:val="00637C9C"/>
    <w:rsid w:val="006458BA"/>
    <w:rsid w:val="00654809"/>
    <w:rsid w:val="00670344"/>
    <w:rsid w:val="00672775"/>
    <w:rsid w:val="00684F8E"/>
    <w:rsid w:val="00690C9B"/>
    <w:rsid w:val="006B5B36"/>
    <w:rsid w:val="006D0E4F"/>
    <w:rsid w:val="006F2E3F"/>
    <w:rsid w:val="00702E8E"/>
    <w:rsid w:val="00713868"/>
    <w:rsid w:val="007146B2"/>
    <w:rsid w:val="007602BE"/>
    <w:rsid w:val="00794322"/>
    <w:rsid w:val="007A2735"/>
    <w:rsid w:val="007B2606"/>
    <w:rsid w:val="007D3687"/>
    <w:rsid w:val="007F030B"/>
    <w:rsid w:val="008055BD"/>
    <w:rsid w:val="008146A9"/>
    <w:rsid w:val="0081621B"/>
    <w:rsid w:val="008271E6"/>
    <w:rsid w:val="00832E76"/>
    <w:rsid w:val="0084227C"/>
    <w:rsid w:val="00855F91"/>
    <w:rsid w:val="00874610"/>
    <w:rsid w:val="0087484F"/>
    <w:rsid w:val="008C510C"/>
    <w:rsid w:val="008D58BB"/>
    <w:rsid w:val="00902B50"/>
    <w:rsid w:val="00904844"/>
    <w:rsid w:val="00926570"/>
    <w:rsid w:val="00941512"/>
    <w:rsid w:val="0094164A"/>
    <w:rsid w:val="00966844"/>
    <w:rsid w:val="00966F66"/>
    <w:rsid w:val="00972B02"/>
    <w:rsid w:val="00987142"/>
    <w:rsid w:val="00997C0B"/>
    <w:rsid w:val="009A1CED"/>
    <w:rsid w:val="009A688B"/>
    <w:rsid w:val="009B2E93"/>
    <w:rsid w:val="009C2ABF"/>
    <w:rsid w:val="009C3FC8"/>
    <w:rsid w:val="009D3E62"/>
    <w:rsid w:val="009D481A"/>
    <w:rsid w:val="009F0559"/>
    <w:rsid w:val="009F3DAF"/>
    <w:rsid w:val="00A00AD9"/>
    <w:rsid w:val="00A2038D"/>
    <w:rsid w:val="00A224ED"/>
    <w:rsid w:val="00A22E0B"/>
    <w:rsid w:val="00A26689"/>
    <w:rsid w:val="00A415C7"/>
    <w:rsid w:val="00A56005"/>
    <w:rsid w:val="00A7106F"/>
    <w:rsid w:val="00A96F3D"/>
    <w:rsid w:val="00AB186B"/>
    <w:rsid w:val="00AC0DE8"/>
    <w:rsid w:val="00AC3066"/>
    <w:rsid w:val="00AF2779"/>
    <w:rsid w:val="00B06CA3"/>
    <w:rsid w:val="00B475F2"/>
    <w:rsid w:val="00B47F47"/>
    <w:rsid w:val="00B5595B"/>
    <w:rsid w:val="00B60EC3"/>
    <w:rsid w:val="00B67B87"/>
    <w:rsid w:val="00B67FAF"/>
    <w:rsid w:val="00B713CC"/>
    <w:rsid w:val="00B718F1"/>
    <w:rsid w:val="00B81B1A"/>
    <w:rsid w:val="00B927DE"/>
    <w:rsid w:val="00BA62A3"/>
    <w:rsid w:val="00BB7E06"/>
    <w:rsid w:val="00BD0C7F"/>
    <w:rsid w:val="00BF32BB"/>
    <w:rsid w:val="00C52234"/>
    <w:rsid w:val="00C757F8"/>
    <w:rsid w:val="00C805D8"/>
    <w:rsid w:val="00C94EB6"/>
    <w:rsid w:val="00CA523A"/>
    <w:rsid w:val="00CB6471"/>
    <w:rsid w:val="00CB6AD2"/>
    <w:rsid w:val="00CD1FF0"/>
    <w:rsid w:val="00CD65A8"/>
    <w:rsid w:val="00CD6740"/>
    <w:rsid w:val="00D01D34"/>
    <w:rsid w:val="00D064C2"/>
    <w:rsid w:val="00D068D0"/>
    <w:rsid w:val="00D2481D"/>
    <w:rsid w:val="00D90C4D"/>
    <w:rsid w:val="00DB5DBD"/>
    <w:rsid w:val="00DF5650"/>
    <w:rsid w:val="00E00288"/>
    <w:rsid w:val="00E107BE"/>
    <w:rsid w:val="00E30668"/>
    <w:rsid w:val="00E45AE9"/>
    <w:rsid w:val="00E51FD1"/>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9D3C73-E26D-426F-964C-FD020901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1F6406"/>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1F6406"/>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94EB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94EB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7A2735"/>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7A2735"/>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CAF5E-572A-4BA7-8E04-ACC006DE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2018-05-05T19:30:00Z</dcterms:created>
  <dcterms:modified xsi:type="dcterms:W3CDTF">2018-05-10T15:17:00Z</dcterms:modified>
</cp:coreProperties>
</file>