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303AAB">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303AAB" w:rsidRPr="00303AAB">
        <w:rPr>
          <w:rFonts w:cs="B Titr"/>
          <w:b/>
          <w:bCs/>
          <w:color w:val="0070C0"/>
          <w:sz w:val="36"/>
          <w:szCs w:val="36"/>
        </w:rPr>
        <w:t>Write_FlatPlateAnalyticData2D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9C1619" w:rsidP="0085637F">
            <w:pPr>
              <w:widowControl w:val="0"/>
              <w:spacing w:after="0" w:line="276" w:lineRule="auto"/>
              <w:ind w:firstLine="0"/>
              <w:jc w:val="center"/>
              <w:rPr>
                <w:b/>
                <w:bCs/>
                <w:sz w:val="22"/>
                <w:szCs w:val="24"/>
                <w:rtl/>
              </w:rPr>
            </w:pPr>
            <w:r w:rsidRPr="009C1619">
              <w:rPr>
                <w:b/>
                <w:bCs/>
                <w:sz w:val="22"/>
                <w:szCs w:val="24"/>
              </w:rPr>
              <w:t>MC2F002F2</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3C301D">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0"/>
        <w:gridCol w:w="5220"/>
        <w:gridCol w:w="1530"/>
      </w:tblGrid>
      <w:tr w:rsidR="00B7684C" w:rsidRPr="002D6B91" w:rsidTr="00487E59">
        <w:trPr>
          <w:trHeight w:val="432"/>
        </w:trPr>
        <w:tc>
          <w:tcPr>
            <w:tcW w:w="9540" w:type="dxa"/>
            <w:gridSpan w:val="4"/>
            <w:shd w:val="clear" w:color="auto" w:fill="D9D9D9" w:themeFill="background1" w:themeFillShade="D9"/>
            <w:vAlign w:val="center"/>
          </w:tcPr>
          <w:p w:rsidR="0092198F" w:rsidRDefault="0092198F" w:rsidP="00111303">
            <w:pPr>
              <w:bidi w:val="0"/>
              <w:spacing w:after="0" w:line="240" w:lineRule="auto"/>
              <w:ind w:firstLine="0"/>
              <w:jc w:val="center"/>
              <w:rPr>
                <w:rFonts w:eastAsia="Calibri"/>
                <w:b/>
                <w:bCs/>
                <w:color w:val="0070C0"/>
                <w:sz w:val="24"/>
                <w:szCs w:val="26"/>
              </w:rPr>
            </w:pPr>
            <w:r w:rsidRPr="0092198F">
              <w:rPr>
                <w:rFonts w:eastAsia="Calibri"/>
                <w:b/>
                <w:bCs/>
                <w:color w:val="0070C0"/>
                <w:sz w:val="24"/>
                <w:szCs w:val="26"/>
              </w:rPr>
              <w:lastRenderedPageBreak/>
              <w:t>Write_ResultsV2</w:t>
            </w:r>
            <w:r w:rsidR="00514B89" w:rsidRPr="00514B89">
              <w:rPr>
                <w:rFonts w:eastAsia="Calibri"/>
                <w:b/>
                <w:bCs/>
                <w:color w:val="0070C0"/>
                <w:sz w:val="24"/>
                <w:szCs w:val="26"/>
              </w:rPr>
              <w:t>(Dim,NFW1,NFW2,NF,NC,NP,IDS,X,Y,Xc,Yc,GM,Minf,Rinf,WNP1,</w:t>
            </w:r>
          </w:p>
          <w:p w:rsidR="00B7684C" w:rsidRPr="002D6B91" w:rsidRDefault="00514B89" w:rsidP="0092198F">
            <w:pPr>
              <w:bidi w:val="0"/>
              <w:spacing w:after="0" w:line="240" w:lineRule="auto"/>
              <w:ind w:firstLine="0"/>
              <w:jc w:val="center"/>
              <w:rPr>
                <w:rFonts w:eastAsia="Calibri"/>
                <w:b/>
                <w:bCs/>
                <w:color w:val="0070C0"/>
                <w:sz w:val="24"/>
                <w:szCs w:val="26"/>
              </w:rPr>
            </w:pPr>
            <w:proofErr w:type="spellStart"/>
            <w:r w:rsidRPr="00514B89">
              <w:rPr>
                <w:rFonts w:eastAsia="Calibri"/>
                <w:b/>
                <w:bCs/>
                <w:color w:val="0070C0"/>
                <w:sz w:val="24"/>
                <w:szCs w:val="26"/>
              </w:rPr>
              <w:t>P,Mu,DUY</w:t>
            </w:r>
            <w:proofErr w:type="spellEnd"/>
            <w:r w:rsidRPr="00514B89">
              <w:rPr>
                <w:rFonts w:eastAsia="Calibri"/>
                <w:b/>
                <w:bCs/>
                <w:color w:val="0070C0"/>
                <w:sz w:val="24"/>
                <w:szCs w:val="26"/>
              </w:rPr>
              <w:t>)</w:t>
            </w:r>
          </w:p>
        </w:tc>
      </w:tr>
      <w:tr w:rsidR="00B7684C" w:rsidRPr="002D6B91" w:rsidTr="00E12BFD">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35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Variable Type</w:t>
            </w:r>
          </w:p>
        </w:tc>
        <w:tc>
          <w:tcPr>
            <w:tcW w:w="522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E12BFD">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35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22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E12BFD">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35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B7684C" w:rsidRPr="00112149" w:rsidRDefault="00B7684C" w:rsidP="00CE605D">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514B89" w:rsidRPr="002D6B91" w:rsidTr="00E12BFD">
        <w:trPr>
          <w:trHeight w:val="432"/>
        </w:trPr>
        <w:tc>
          <w:tcPr>
            <w:tcW w:w="144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tl/>
              </w:rPr>
            </w:pPr>
          </w:p>
        </w:tc>
        <w:tc>
          <w:tcPr>
            <w:tcW w:w="135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514B89" w:rsidRPr="0085708F" w:rsidRDefault="00514B89" w:rsidP="008C58A0">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r w:rsidRPr="0085708F">
              <w:rPr>
                <w:rFonts w:asciiTheme="majorBidi" w:hAnsiTheme="majorBidi" w:cstheme="majorBidi"/>
                <w:b/>
                <w:bCs/>
                <w:sz w:val="24"/>
                <w:szCs w:val="24"/>
              </w:rPr>
              <w:t xml:space="preserve"> </w:t>
            </w:r>
          </w:p>
        </w:tc>
        <w:tc>
          <w:tcPr>
            <w:tcW w:w="153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Pr>
            </w:pPr>
            <w:r w:rsidRPr="0085708F">
              <w:rPr>
                <w:sz w:val="24"/>
                <w:szCs w:val="24"/>
              </w:rPr>
              <w:t>NFW1</w:t>
            </w:r>
          </w:p>
        </w:tc>
      </w:tr>
      <w:tr w:rsidR="00514B89" w:rsidRPr="002D6B91" w:rsidTr="00E12BFD">
        <w:trPr>
          <w:trHeight w:val="432"/>
        </w:trPr>
        <w:tc>
          <w:tcPr>
            <w:tcW w:w="144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tl/>
              </w:rPr>
            </w:pPr>
          </w:p>
        </w:tc>
        <w:tc>
          <w:tcPr>
            <w:tcW w:w="135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514B89" w:rsidRPr="0085708F" w:rsidRDefault="00514B89" w:rsidP="008C58A0">
            <w:pPr>
              <w:bidi w:val="0"/>
              <w:spacing w:after="0" w:line="240" w:lineRule="auto"/>
              <w:ind w:firstLine="0"/>
              <w:jc w:val="left"/>
              <w:rPr>
                <w:rFonts w:asciiTheme="majorBidi" w:hAnsiTheme="majorBidi" w:cstheme="majorBidi"/>
                <w:b/>
                <w:bCs/>
                <w:sz w:val="24"/>
                <w:szCs w:val="24"/>
              </w:rPr>
            </w:pPr>
            <w:r w:rsidRPr="0085708F">
              <w:rPr>
                <w:rFonts w:asciiTheme="majorBidi" w:hAnsiTheme="majorBidi" w:cstheme="majorBidi"/>
                <w:sz w:val="24"/>
                <w:szCs w:val="24"/>
              </w:rPr>
              <w:t xml:space="preserve">Index of Last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85708F">
              <w:rPr>
                <w:rFonts w:asciiTheme="majorBidi" w:hAnsiTheme="majorBidi" w:cstheme="majorBidi"/>
                <w:b/>
                <w:bCs/>
                <w:sz w:val="24"/>
                <w:szCs w:val="24"/>
              </w:rPr>
              <w:t>W</w:t>
            </w:r>
            <w:r w:rsidRPr="0085708F">
              <w:rPr>
                <w:rFonts w:asciiTheme="majorBidi" w:hAnsiTheme="majorBidi" w:cstheme="majorBidi"/>
                <w:sz w:val="24"/>
                <w:szCs w:val="24"/>
              </w:rPr>
              <w:t>all Boundary</w:t>
            </w:r>
          </w:p>
        </w:tc>
        <w:tc>
          <w:tcPr>
            <w:tcW w:w="153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hAnsiTheme="majorBidi" w:cstheme="majorBidi"/>
                <w:sz w:val="24"/>
                <w:szCs w:val="24"/>
              </w:rPr>
            </w:pPr>
            <w:r w:rsidRPr="0085708F">
              <w:rPr>
                <w:sz w:val="24"/>
                <w:szCs w:val="24"/>
              </w:rPr>
              <w:t>NFW2</w:t>
            </w:r>
          </w:p>
        </w:tc>
      </w:tr>
      <w:tr w:rsidR="00514B89" w:rsidRPr="002D6B91" w:rsidTr="00E12BFD">
        <w:trPr>
          <w:trHeight w:val="432"/>
        </w:trPr>
        <w:tc>
          <w:tcPr>
            <w:tcW w:w="144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tl/>
              </w:rPr>
            </w:pPr>
          </w:p>
        </w:tc>
        <w:tc>
          <w:tcPr>
            <w:tcW w:w="135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514B89" w:rsidRPr="0085708F" w:rsidRDefault="00514B89" w:rsidP="008C58A0">
            <w:pPr>
              <w:bidi w:val="0"/>
              <w:spacing w:after="0" w:line="240" w:lineRule="auto"/>
              <w:ind w:firstLine="0"/>
              <w:jc w:val="left"/>
              <w:rPr>
                <w:rFonts w:asciiTheme="majorBidi" w:hAnsiTheme="majorBidi" w:cstheme="majorBidi"/>
                <w:b/>
                <w:bCs/>
                <w:sz w:val="24"/>
                <w:szCs w:val="24"/>
              </w:rPr>
            </w:pPr>
            <w:r w:rsidRPr="00111303">
              <w:rPr>
                <w:rFonts w:asciiTheme="majorBidi" w:hAnsiTheme="majorBidi" w:cstheme="majorBidi"/>
                <w:sz w:val="24"/>
                <w:szCs w:val="24"/>
              </w:rPr>
              <w:t>Index of Last Face of Mesh</w:t>
            </w:r>
          </w:p>
        </w:tc>
        <w:tc>
          <w:tcPr>
            <w:tcW w:w="1530" w:type="dxa"/>
            <w:shd w:val="clear" w:color="auto" w:fill="D6E3BC" w:themeFill="accent3" w:themeFillTint="66"/>
            <w:vAlign w:val="center"/>
          </w:tcPr>
          <w:p w:rsidR="00514B89" w:rsidRPr="0085708F" w:rsidRDefault="00514B89" w:rsidP="008C58A0">
            <w:pPr>
              <w:bidi w:val="0"/>
              <w:spacing w:after="0" w:line="240" w:lineRule="auto"/>
              <w:ind w:firstLine="0"/>
              <w:jc w:val="center"/>
              <w:rPr>
                <w:rFonts w:asciiTheme="majorBidi" w:hAnsiTheme="majorBidi" w:cstheme="majorBidi"/>
                <w:sz w:val="24"/>
                <w:szCs w:val="24"/>
              </w:rPr>
            </w:pPr>
            <w:r w:rsidRPr="0085708F">
              <w:rPr>
                <w:sz w:val="24"/>
                <w:szCs w:val="24"/>
              </w:rPr>
              <w:t>NF</w:t>
            </w:r>
          </w:p>
        </w:tc>
      </w:tr>
      <w:tr w:rsidR="00B7684C" w:rsidRPr="002D6B91" w:rsidTr="00E12BFD">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35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B7684C" w:rsidRPr="00112149" w:rsidRDefault="00B7684C" w:rsidP="00CE605D">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E12BFD" w:rsidRPr="002D6B91" w:rsidTr="00E12BFD">
        <w:trPr>
          <w:trHeight w:val="432"/>
        </w:trPr>
        <w:tc>
          <w:tcPr>
            <w:tcW w:w="1440" w:type="dxa"/>
            <w:shd w:val="clear" w:color="auto" w:fill="D6E3BC" w:themeFill="accent3" w:themeFillTint="66"/>
            <w:vAlign w:val="center"/>
          </w:tcPr>
          <w:p w:rsidR="00E12BFD" w:rsidRPr="002D6B91" w:rsidRDefault="00E12BFD" w:rsidP="008C58A0">
            <w:pPr>
              <w:bidi w:val="0"/>
              <w:spacing w:after="0" w:line="276" w:lineRule="auto"/>
              <w:ind w:firstLine="0"/>
              <w:jc w:val="center"/>
              <w:rPr>
                <w:rFonts w:eastAsia="Calibri"/>
                <w:sz w:val="24"/>
                <w:szCs w:val="26"/>
                <w:rtl/>
              </w:rPr>
            </w:pPr>
          </w:p>
        </w:tc>
        <w:tc>
          <w:tcPr>
            <w:tcW w:w="1350" w:type="dxa"/>
            <w:shd w:val="clear" w:color="auto" w:fill="D6E3BC" w:themeFill="accent3" w:themeFillTint="66"/>
            <w:vAlign w:val="center"/>
          </w:tcPr>
          <w:p w:rsidR="00E12BFD" w:rsidRPr="002D6B91" w:rsidRDefault="00E12BFD" w:rsidP="008C58A0">
            <w:pPr>
              <w:bidi w:val="0"/>
              <w:spacing w:after="0" w:line="276" w:lineRule="auto"/>
              <w:ind w:firstLine="0"/>
              <w:jc w:val="center"/>
              <w:rPr>
                <w:rFonts w:eastAsia="Calibri"/>
                <w:sz w:val="24"/>
                <w:szCs w:val="26"/>
                <w:rtl/>
              </w:rPr>
            </w:pPr>
            <w:r>
              <w:rPr>
                <w:rFonts w:eastAsia="Calibri"/>
                <w:sz w:val="24"/>
                <w:szCs w:val="26"/>
              </w:rPr>
              <w:t>Integer</w:t>
            </w:r>
          </w:p>
        </w:tc>
        <w:tc>
          <w:tcPr>
            <w:tcW w:w="5220" w:type="dxa"/>
            <w:shd w:val="clear" w:color="auto" w:fill="D6E3BC" w:themeFill="accent3" w:themeFillTint="66"/>
            <w:vAlign w:val="center"/>
          </w:tcPr>
          <w:p w:rsidR="00E12BFD" w:rsidRPr="002D6B91" w:rsidRDefault="00E12BFD" w:rsidP="008C58A0">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P</w:t>
            </w:r>
            <w:r>
              <w:rPr>
                <w:rFonts w:eastAsia="Calibri"/>
                <w:sz w:val="24"/>
                <w:szCs w:val="26"/>
              </w:rPr>
              <w:t>oints</w:t>
            </w:r>
          </w:p>
        </w:tc>
        <w:tc>
          <w:tcPr>
            <w:tcW w:w="1530" w:type="dxa"/>
            <w:shd w:val="clear" w:color="auto" w:fill="D6E3BC" w:themeFill="accent3" w:themeFillTint="66"/>
            <w:vAlign w:val="center"/>
          </w:tcPr>
          <w:p w:rsidR="00E12BFD" w:rsidRPr="002D6B91" w:rsidRDefault="00E12BFD" w:rsidP="008C58A0">
            <w:pPr>
              <w:bidi w:val="0"/>
              <w:spacing w:after="0" w:line="276" w:lineRule="auto"/>
              <w:ind w:firstLine="0"/>
              <w:jc w:val="center"/>
              <w:rPr>
                <w:rFonts w:eastAsia="Calibri"/>
                <w:sz w:val="24"/>
                <w:szCs w:val="26"/>
              </w:rPr>
            </w:pPr>
            <w:r w:rsidRPr="002D6B91">
              <w:rPr>
                <w:rFonts w:eastAsia="Calibri"/>
                <w:sz w:val="24"/>
                <w:szCs w:val="26"/>
              </w:rPr>
              <w:t>NP</w:t>
            </w:r>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(1:4,1:Dim)</w:t>
            </w:r>
          </w:p>
        </w:tc>
        <w:tc>
          <w:tcPr>
            <w:tcW w:w="135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E12BFD" w:rsidRPr="00112149" w:rsidRDefault="00E12BFD" w:rsidP="008C58A0">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I</w:t>
            </w:r>
            <w:r w:rsidRPr="00112149">
              <w:rPr>
                <w:rFonts w:asciiTheme="majorBidi" w:hAnsiTheme="majorBidi" w:cstheme="majorBidi"/>
                <w:sz w:val="24"/>
                <w:szCs w:val="24"/>
              </w:rPr>
              <w:t xml:space="preserve">nformation of Grid </w:t>
            </w:r>
            <w:r w:rsidRPr="00112149">
              <w:rPr>
                <w:rFonts w:asciiTheme="majorBidi" w:hAnsiTheme="majorBidi" w:cstheme="majorBidi"/>
                <w:b/>
                <w:bCs/>
                <w:sz w:val="24"/>
                <w:szCs w:val="24"/>
              </w:rPr>
              <w:t>D</w:t>
            </w:r>
            <w:r w:rsidRPr="00112149">
              <w:rPr>
                <w:rFonts w:asciiTheme="majorBidi" w:hAnsiTheme="majorBidi" w:cstheme="majorBidi"/>
                <w:sz w:val="24"/>
                <w:szCs w:val="24"/>
              </w:rPr>
              <w:t xml:space="preserve">ata </w:t>
            </w:r>
            <w:r w:rsidRPr="00112149">
              <w:rPr>
                <w:rFonts w:asciiTheme="majorBidi" w:hAnsiTheme="majorBidi" w:cstheme="majorBidi"/>
                <w:b/>
                <w:bCs/>
                <w:sz w:val="24"/>
                <w:szCs w:val="24"/>
              </w:rPr>
              <w:t>S</w:t>
            </w:r>
            <w:r w:rsidRPr="00112149">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IDS</w:t>
            </w:r>
          </w:p>
        </w:tc>
      </w:tr>
      <w:tr w:rsidR="00E12BFD" w:rsidRPr="002D6B91" w:rsidTr="00E12BFD">
        <w:trPr>
          <w:trHeight w:val="432"/>
        </w:trPr>
        <w:tc>
          <w:tcPr>
            <w:tcW w:w="1440" w:type="dxa"/>
            <w:shd w:val="clear" w:color="auto" w:fill="D6E3BC" w:themeFill="accent3" w:themeFillTint="66"/>
            <w:vAlign w:val="center"/>
          </w:tcPr>
          <w:p w:rsidR="00E12BFD" w:rsidRPr="00626D4E" w:rsidRDefault="00E12BFD" w:rsidP="008C58A0">
            <w:pPr>
              <w:bidi w:val="0"/>
              <w:spacing w:after="0" w:line="240" w:lineRule="auto"/>
              <w:ind w:firstLine="0"/>
              <w:jc w:val="center"/>
              <w:rPr>
                <w:rFonts w:asciiTheme="majorBidi" w:eastAsia="Calibri" w:hAnsiTheme="majorBidi" w:cstheme="majorBidi"/>
                <w:sz w:val="24"/>
                <w:szCs w:val="24"/>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350" w:type="dxa"/>
            <w:shd w:val="clear" w:color="auto" w:fill="D6E3BC" w:themeFill="accent3" w:themeFillTint="66"/>
            <w:vAlign w:val="center"/>
          </w:tcPr>
          <w:p w:rsidR="00E12BFD" w:rsidRPr="00626D4E" w:rsidRDefault="00E12BFD" w:rsidP="008C58A0">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626D4E" w:rsidRDefault="00E12BFD" w:rsidP="008C58A0">
            <w:pPr>
              <w:tabs>
                <w:tab w:val="left" w:pos="5274"/>
                <w:tab w:val="left" w:pos="6213"/>
              </w:tabs>
              <w:bidi w:val="0"/>
              <w:spacing w:after="0" w:line="240" w:lineRule="auto"/>
              <w:ind w:firstLine="0"/>
              <w:jc w:val="lowKashida"/>
              <w:rPr>
                <w:rFonts w:asciiTheme="majorBidi" w:eastAsia="Calibri" w:hAnsiTheme="majorBidi" w:cstheme="majorBidi"/>
                <w:sz w:val="24"/>
                <w:szCs w:val="24"/>
              </w:rPr>
            </w:pPr>
            <w:r w:rsidRPr="00626D4E">
              <w:rPr>
                <w:rFonts w:asciiTheme="majorBidi" w:eastAsia="Calibri" w:hAnsiTheme="majorBidi" w:cstheme="majorBidi"/>
                <w:sz w:val="24"/>
                <w:szCs w:val="24"/>
              </w:rPr>
              <w:t xml:space="preserve">Coordinate of Points </w:t>
            </w:r>
          </w:p>
        </w:tc>
        <w:tc>
          <w:tcPr>
            <w:tcW w:w="1530" w:type="dxa"/>
            <w:shd w:val="clear" w:color="auto" w:fill="D6E3BC" w:themeFill="accent3" w:themeFillTint="66"/>
            <w:vAlign w:val="center"/>
          </w:tcPr>
          <w:p w:rsidR="00E12BFD" w:rsidRPr="00626D4E" w:rsidRDefault="00E12BFD" w:rsidP="008C58A0">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X,Y</w:t>
            </w:r>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76" w:lineRule="auto"/>
              <w:ind w:firstLine="0"/>
              <w:jc w:val="center"/>
              <w:rPr>
                <w:rFonts w:eastAsia="Calibri"/>
                <w:sz w:val="24"/>
                <w:szCs w:val="24"/>
                <w:rtl/>
              </w:rPr>
            </w:pPr>
            <w:r w:rsidRPr="00112149">
              <w:rPr>
                <w:rFonts w:eastAsia="Calibri"/>
                <w:sz w:val="24"/>
                <w:szCs w:val="24"/>
              </w:rPr>
              <w:t>(1:Dim)</w:t>
            </w:r>
          </w:p>
        </w:tc>
        <w:tc>
          <w:tcPr>
            <w:tcW w:w="1350" w:type="dxa"/>
            <w:shd w:val="clear" w:color="auto" w:fill="D6E3BC" w:themeFill="accent3" w:themeFillTint="66"/>
            <w:vAlign w:val="center"/>
          </w:tcPr>
          <w:p w:rsidR="00E12BFD" w:rsidRPr="00112149" w:rsidRDefault="00E12BFD" w:rsidP="008C58A0">
            <w:pPr>
              <w:bidi w:val="0"/>
              <w:spacing w:after="0" w:line="276" w:lineRule="auto"/>
              <w:ind w:firstLine="0"/>
              <w:jc w:val="center"/>
              <w:rPr>
                <w:rFonts w:eastAsia="Calibri"/>
                <w:sz w:val="24"/>
                <w:szCs w:val="24"/>
                <w:rtl/>
              </w:rPr>
            </w:pPr>
            <w:r w:rsidRPr="00112149">
              <w:rPr>
                <w:rFonts w:eastAsia="Calibri"/>
                <w:sz w:val="24"/>
                <w:szCs w:val="24"/>
              </w:rPr>
              <w:t>Real(8)</w:t>
            </w:r>
          </w:p>
        </w:tc>
        <w:tc>
          <w:tcPr>
            <w:tcW w:w="5220" w:type="dxa"/>
            <w:shd w:val="clear" w:color="auto" w:fill="D6E3BC" w:themeFill="accent3" w:themeFillTint="66"/>
            <w:vAlign w:val="center"/>
          </w:tcPr>
          <w:p w:rsidR="00E12BFD" w:rsidRPr="00112149" w:rsidRDefault="00E12BFD" w:rsidP="008C58A0">
            <w:pPr>
              <w:bidi w:val="0"/>
              <w:spacing w:after="0" w:line="276" w:lineRule="auto"/>
              <w:ind w:firstLine="0"/>
              <w:jc w:val="left"/>
              <w:rPr>
                <w:rFonts w:eastAsia="Calibri"/>
                <w:sz w:val="24"/>
                <w:szCs w:val="24"/>
                <w:rtl/>
              </w:rPr>
            </w:pPr>
            <w:r w:rsidRPr="00112149">
              <w:rPr>
                <w:rFonts w:eastAsia="Calibri"/>
                <w:sz w:val="24"/>
                <w:szCs w:val="24"/>
              </w:rPr>
              <w:t xml:space="preserve">Coordinate of Center of Element </w:t>
            </w:r>
          </w:p>
        </w:tc>
        <w:tc>
          <w:tcPr>
            <w:tcW w:w="1530" w:type="dxa"/>
            <w:shd w:val="clear" w:color="auto" w:fill="D6E3BC" w:themeFill="accent3" w:themeFillTint="66"/>
            <w:vAlign w:val="center"/>
          </w:tcPr>
          <w:p w:rsidR="00E12BFD" w:rsidRPr="00112149" w:rsidRDefault="00E12BFD" w:rsidP="008C58A0">
            <w:pPr>
              <w:bidi w:val="0"/>
              <w:spacing w:after="0" w:line="276" w:lineRule="auto"/>
              <w:ind w:firstLine="0"/>
              <w:jc w:val="center"/>
              <w:rPr>
                <w:rFonts w:eastAsia="Calibri"/>
                <w:sz w:val="24"/>
                <w:szCs w:val="24"/>
              </w:rPr>
            </w:pPr>
            <w:proofErr w:type="spellStart"/>
            <w:r w:rsidRPr="00112149">
              <w:rPr>
                <w:rFonts w:eastAsia="Calibri"/>
                <w:sz w:val="24"/>
                <w:szCs w:val="24"/>
              </w:rPr>
              <w:t>Xc,Yc</w:t>
            </w:r>
            <w:proofErr w:type="spellEnd"/>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p>
        </w:tc>
        <w:tc>
          <w:tcPr>
            <w:tcW w:w="135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112149" w:rsidRDefault="00E12BFD" w:rsidP="008C58A0">
            <w:pPr>
              <w:bidi w:val="0"/>
              <w:spacing w:after="0" w:line="240" w:lineRule="auto"/>
              <w:ind w:firstLine="0"/>
              <w:jc w:val="left"/>
              <w:rPr>
                <w:rFonts w:asciiTheme="majorBidi" w:eastAsia="Calibri" w:hAnsiTheme="majorBidi" w:cstheme="majorBidi"/>
                <w:b/>
                <w:bCs/>
                <w:sz w:val="24"/>
                <w:szCs w:val="24"/>
              </w:rPr>
            </w:pPr>
            <w:r w:rsidRPr="00112149">
              <w:rPr>
                <w:rFonts w:asciiTheme="majorBidi" w:hAnsiTheme="majorBidi" w:cstheme="majorBidi"/>
                <w:b/>
                <w:bCs/>
                <w:sz w:val="24"/>
                <w:szCs w:val="24"/>
              </w:rPr>
              <w:t>G</w:t>
            </w:r>
            <w:r w:rsidRPr="00112149">
              <w:rPr>
                <w:rFonts w:asciiTheme="majorBidi" w:hAnsiTheme="majorBidi" w:cstheme="majorBidi"/>
                <w:sz w:val="24"/>
                <w:szCs w:val="24"/>
              </w:rPr>
              <w:t>ama Constant (Specific Heat Ratio)</w:t>
            </w:r>
          </w:p>
        </w:tc>
        <w:tc>
          <w:tcPr>
            <w:tcW w:w="153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GM</w:t>
            </w:r>
          </w:p>
        </w:tc>
      </w:tr>
      <w:tr w:rsidR="00E12BFD" w:rsidRPr="002D6B91" w:rsidTr="00E12BFD">
        <w:trPr>
          <w:trHeight w:val="432"/>
        </w:trPr>
        <w:tc>
          <w:tcPr>
            <w:tcW w:w="144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Pr>
            </w:pPr>
          </w:p>
        </w:tc>
        <w:tc>
          <w:tcPr>
            <w:tcW w:w="135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DD243F" w:rsidRDefault="00E12BFD" w:rsidP="008C58A0">
            <w:pPr>
              <w:pStyle w:val="a9"/>
              <w:bidi w:val="0"/>
              <w:spacing w:line="240" w:lineRule="auto"/>
              <w:jc w:val="left"/>
              <w:rPr>
                <w:rFonts w:asciiTheme="majorBidi" w:eastAsia="Calibri" w:hAnsiTheme="majorBidi" w:cstheme="majorBidi"/>
                <w:szCs w:val="24"/>
              </w:rPr>
            </w:pPr>
            <w:r w:rsidRPr="00E12BFD">
              <w:rPr>
                <w:rFonts w:asciiTheme="majorBidi" w:hAnsiTheme="majorBidi" w:cstheme="majorBidi"/>
                <w:b/>
                <w:bCs/>
                <w:sz w:val="24"/>
                <w:szCs w:val="22"/>
              </w:rPr>
              <w:t>M</w:t>
            </w:r>
            <w:r w:rsidRPr="00E12BFD">
              <w:rPr>
                <w:rFonts w:asciiTheme="majorBidi" w:hAnsiTheme="majorBidi" w:cstheme="majorBidi"/>
                <w:sz w:val="24"/>
                <w:szCs w:val="22"/>
              </w:rPr>
              <w:t xml:space="preserve">uch Number of </w:t>
            </w:r>
            <w:r w:rsidRPr="00E12BFD">
              <w:rPr>
                <w:rFonts w:asciiTheme="majorBidi" w:hAnsiTheme="majorBidi" w:cstheme="majorBidi"/>
                <w:b/>
                <w:bCs/>
                <w:sz w:val="24"/>
                <w:szCs w:val="22"/>
              </w:rPr>
              <w:t>inf</w:t>
            </w:r>
            <w:r w:rsidRPr="00E12BFD">
              <w:rPr>
                <w:rFonts w:asciiTheme="majorBidi" w:hAnsiTheme="majorBidi" w:cstheme="majorBidi"/>
                <w:sz w:val="24"/>
                <w:szCs w:val="22"/>
              </w:rPr>
              <w:t>inite Flow</w:t>
            </w:r>
          </w:p>
        </w:tc>
        <w:tc>
          <w:tcPr>
            <w:tcW w:w="153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Pr>
            </w:pPr>
            <w:proofErr w:type="spellStart"/>
            <w:r w:rsidRPr="00DD243F">
              <w:rPr>
                <w:rFonts w:asciiTheme="majorBidi" w:hAnsiTheme="majorBidi" w:cstheme="majorBidi"/>
                <w:sz w:val="24"/>
                <w:szCs w:val="24"/>
              </w:rPr>
              <w:t>Minf</w:t>
            </w:r>
            <w:proofErr w:type="spellEnd"/>
          </w:p>
        </w:tc>
      </w:tr>
      <w:tr w:rsidR="00E12BFD" w:rsidRPr="002D6B91" w:rsidTr="00E12BFD">
        <w:trPr>
          <w:trHeight w:val="432"/>
        </w:trPr>
        <w:tc>
          <w:tcPr>
            <w:tcW w:w="1440" w:type="dxa"/>
            <w:shd w:val="clear" w:color="auto" w:fill="D6E3BC" w:themeFill="accent3" w:themeFillTint="66"/>
            <w:vAlign w:val="center"/>
          </w:tcPr>
          <w:p w:rsidR="00E12BFD" w:rsidRPr="000600BD" w:rsidRDefault="00E12BFD" w:rsidP="008C58A0">
            <w:pPr>
              <w:bidi w:val="0"/>
              <w:spacing w:after="0" w:line="276" w:lineRule="auto"/>
              <w:ind w:firstLine="0"/>
              <w:jc w:val="center"/>
              <w:rPr>
                <w:rFonts w:eastAsia="Calibri"/>
                <w:sz w:val="24"/>
                <w:szCs w:val="24"/>
                <w:rtl/>
              </w:rPr>
            </w:pPr>
          </w:p>
        </w:tc>
        <w:tc>
          <w:tcPr>
            <w:tcW w:w="1350" w:type="dxa"/>
            <w:shd w:val="clear" w:color="auto" w:fill="D6E3BC" w:themeFill="accent3" w:themeFillTint="66"/>
            <w:vAlign w:val="center"/>
          </w:tcPr>
          <w:p w:rsidR="00E12BFD" w:rsidRPr="000600BD" w:rsidRDefault="00E12BFD" w:rsidP="008C58A0">
            <w:pPr>
              <w:bidi w:val="0"/>
              <w:spacing w:after="0" w:line="276" w:lineRule="auto"/>
              <w:ind w:firstLine="0"/>
              <w:jc w:val="center"/>
              <w:rPr>
                <w:rFonts w:eastAsia="Calibri"/>
                <w:sz w:val="24"/>
                <w:szCs w:val="24"/>
                <w:rtl/>
              </w:rPr>
            </w:pPr>
            <w:r w:rsidRPr="000600BD">
              <w:rPr>
                <w:rFonts w:eastAsia="Calibri"/>
                <w:sz w:val="24"/>
                <w:szCs w:val="24"/>
              </w:rPr>
              <w:t>Real(8)</w:t>
            </w:r>
          </w:p>
        </w:tc>
        <w:tc>
          <w:tcPr>
            <w:tcW w:w="5220" w:type="dxa"/>
            <w:shd w:val="clear" w:color="auto" w:fill="D6E3BC" w:themeFill="accent3" w:themeFillTint="66"/>
            <w:vAlign w:val="center"/>
          </w:tcPr>
          <w:p w:rsidR="00E12BFD" w:rsidRPr="000600BD" w:rsidRDefault="00E12BFD" w:rsidP="008C58A0">
            <w:pPr>
              <w:bidi w:val="0"/>
              <w:spacing w:after="0" w:line="276" w:lineRule="auto"/>
              <w:ind w:firstLine="0"/>
              <w:jc w:val="left"/>
              <w:rPr>
                <w:rFonts w:eastAsia="Calibri"/>
                <w:sz w:val="24"/>
                <w:szCs w:val="24"/>
                <w:rtl/>
              </w:rPr>
            </w:pPr>
            <w:r w:rsidRPr="000600BD">
              <w:rPr>
                <w:rFonts w:eastAsia="Times New Roman" w:cs="Times New Roman"/>
                <w:b/>
                <w:bCs/>
                <w:sz w:val="24"/>
                <w:szCs w:val="24"/>
                <w:lang w:bidi="ar-SA"/>
              </w:rPr>
              <w:t>R</w:t>
            </w:r>
            <w:r w:rsidRPr="000600BD">
              <w:rPr>
                <w:rFonts w:eastAsia="Times New Roman" w:cs="Times New Roman"/>
                <w:sz w:val="24"/>
                <w:szCs w:val="24"/>
                <w:lang w:bidi="ar-SA"/>
              </w:rPr>
              <w:t xml:space="preserve">eynolds Number </w:t>
            </w:r>
            <w:r w:rsidRPr="00E12BFD">
              <w:rPr>
                <w:rFonts w:asciiTheme="majorBidi" w:hAnsiTheme="majorBidi" w:cstheme="majorBidi"/>
                <w:sz w:val="24"/>
                <w:szCs w:val="24"/>
              </w:rPr>
              <w:t>According</w:t>
            </w:r>
            <w:r w:rsidRPr="000600BD">
              <w:rPr>
                <w:rFonts w:eastAsia="Times New Roman" w:cs="Times New Roman"/>
                <w:sz w:val="24"/>
                <w:szCs w:val="24"/>
                <w:lang w:bidi="ar-SA"/>
              </w:rPr>
              <w:t xml:space="preserve"> to </w:t>
            </w:r>
            <w:r w:rsidRPr="000600BD">
              <w:rPr>
                <w:rFonts w:eastAsia="Times New Roman" w:cs="Times New Roman"/>
                <w:b/>
                <w:bCs/>
                <w:sz w:val="24"/>
                <w:szCs w:val="24"/>
                <w:lang w:bidi="ar-SA"/>
              </w:rPr>
              <w:t>Inf</w:t>
            </w:r>
            <w:r w:rsidRPr="000600BD">
              <w:rPr>
                <w:rFonts w:eastAsia="Times New Roman" w:cs="Times New Roman"/>
                <w:sz w:val="24"/>
                <w:szCs w:val="24"/>
                <w:lang w:bidi="ar-SA"/>
              </w:rPr>
              <w:t>inite Flow Characteristics</w:t>
            </w:r>
          </w:p>
        </w:tc>
        <w:tc>
          <w:tcPr>
            <w:tcW w:w="1530" w:type="dxa"/>
            <w:shd w:val="clear" w:color="auto" w:fill="D6E3BC" w:themeFill="accent3" w:themeFillTint="66"/>
            <w:vAlign w:val="center"/>
          </w:tcPr>
          <w:p w:rsidR="00E12BFD" w:rsidRPr="000600BD" w:rsidRDefault="00E12BFD" w:rsidP="008C58A0">
            <w:pPr>
              <w:bidi w:val="0"/>
              <w:spacing w:after="0" w:line="276" w:lineRule="auto"/>
              <w:ind w:firstLine="0"/>
              <w:jc w:val="center"/>
              <w:rPr>
                <w:rFonts w:eastAsia="Calibri"/>
                <w:sz w:val="24"/>
                <w:szCs w:val="24"/>
              </w:rPr>
            </w:pPr>
            <w:proofErr w:type="spellStart"/>
            <w:r w:rsidRPr="000600BD">
              <w:rPr>
                <w:rFonts w:eastAsia="Calibri"/>
                <w:sz w:val="24"/>
                <w:szCs w:val="24"/>
              </w:rPr>
              <w:t>Rinf</w:t>
            </w:r>
            <w:proofErr w:type="spellEnd"/>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Pr="00504108">
              <w:rPr>
                <w:rFonts w:asciiTheme="majorBidi" w:eastAsia="Calibri" w:hAnsiTheme="majorBidi" w:cstheme="majorBidi"/>
                <w:sz w:val="24"/>
                <w:szCs w:val="24"/>
              </w:rPr>
              <w:t>1:4,1:Dim</w:t>
            </w:r>
            <w:r w:rsidRPr="00112149">
              <w:rPr>
                <w:rFonts w:asciiTheme="majorBidi" w:eastAsia="Calibri" w:hAnsiTheme="majorBidi" w:cstheme="majorBidi"/>
                <w:sz w:val="24"/>
                <w:szCs w:val="24"/>
              </w:rPr>
              <w:t>)</w:t>
            </w:r>
          </w:p>
        </w:tc>
        <w:tc>
          <w:tcPr>
            <w:tcW w:w="135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112149" w:rsidRDefault="00E12BFD" w:rsidP="008C58A0">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w:t>
            </w:r>
            <w:proofErr w:type="spellStart"/>
            <w:r w:rsidRPr="00112149">
              <w:rPr>
                <w:rFonts w:eastAsia="Calibri"/>
                <w:sz w:val="24"/>
                <w:szCs w:val="24"/>
              </w:rPr>
              <w:t>th</w:t>
            </w:r>
            <w:proofErr w:type="spellEnd"/>
            <w:r w:rsidRPr="00112149">
              <w:rPr>
                <w:rFonts w:eastAsia="Calibri"/>
                <w:sz w:val="24"/>
                <w:szCs w:val="24"/>
              </w:rPr>
              <w:t xml:space="preserve"> Time Step</w:t>
            </w:r>
          </w:p>
        </w:tc>
        <w:tc>
          <w:tcPr>
            <w:tcW w:w="153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E12BFD" w:rsidRPr="002D6B91" w:rsidTr="00E12BFD">
        <w:trPr>
          <w:trHeight w:val="432"/>
        </w:trPr>
        <w:tc>
          <w:tcPr>
            <w:tcW w:w="144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(1:Dim)</w:t>
            </w:r>
          </w:p>
        </w:tc>
        <w:tc>
          <w:tcPr>
            <w:tcW w:w="135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DD243F" w:rsidRDefault="00E12BFD" w:rsidP="008C58A0">
            <w:pPr>
              <w:bidi w:val="0"/>
              <w:spacing w:after="0" w:line="240" w:lineRule="auto"/>
              <w:ind w:firstLine="0"/>
              <w:jc w:val="left"/>
              <w:rPr>
                <w:rFonts w:asciiTheme="majorBidi" w:eastAsia="Calibri" w:hAnsiTheme="majorBidi" w:cstheme="majorBidi"/>
                <w:b/>
                <w:bCs/>
                <w:sz w:val="24"/>
                <w:szCs w:val="24"/>
              </w:rPr>
            </w:pPr>
            <w:r w:rsidRPr="00DD243F">
              <w:rPr>
                <w:rFonts w:asciiTheme="majorBidi" w:hAnsiTheme="majorBidi" w:cstheme="majorBidi"/>
                <w:b/>
                <w:bCs/>
                <w:sz w:val="24"/>
                <w:szCs w:val="24"/>
              </w:rPr>
              <w:t>P</w:t>
            </w:r>
            <w:r w:rsidRPr="00DD243F">
              <w:rPr>
                <w:rFonts w:asciiTheme="majorBidi" w:hAnsiTheme="majorBidi" w:cstheme="majorBidi"/>
                <w:sz w:val="24"/>
                <w:szCs w:val="24"/>
              </w:rPr>
              <w:t>ressure</w:t>
            </w:r>
          </w:p>
        </w:tc>
        <w:tc>
          <w:tcPr>
            <w:tcW w:w="1530" w:type="dxa"/>
            <w:shd w:val="clear" w:color="auto" w:fill="D6E3BC" w:themeFill="accent3" w:themeFillTint="66"/>
            <w:vAlign w:val="center"/>
          </w:tcPr>
          <w:p w:rsidR="00E12BFD" w:rsidRPr="00DD243F" w:rsidRDefault="00E12BFD" w:rsidP="008C58A0">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P</w:t>
            </w:r>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35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112149" w:rsidRDefault="00E12BFD" w:rsidP="008C58A0">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53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E12BFD" w:rsidRPr="002D6B91" w:rsidTr="00E12BFD">
        <w:trPr>
          <w:trHeight w:val="432"/>
        </w:trPr>
        <w:tc>
          <w:tcPr>
            <w:tcW w:w="144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35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E12BFD" w:rsidRPr="00112149" w:rsidRDefault="00E12BFD" w:rsidP="00E12BFD">
            <w:pPr>
              <w:tabs>
                <w:tab w:val="left" w:pos="5274"/>
                <w:tab w:val="left" w:pos="6213"/>
              </w:tabs>
              <w:bidi w:val="0"/>
              <w:spacing w:after="0" w:line="276" w:lineRule="auto"/>
              <w:ind w:firstLine="0"/>
              <w:jc w:val="left"/>
              <w:rPr>
                <w:rFonts w:asciiTheme="majorBidi" w:hAnsiTheme="majorBidi" w:cstheme="majorBidi"/>
                <w:sz w:val="24"/>
                <w:szCs w:val="24"/>
              </w:rPr>
            </w:pPr>
            <w:r w:rsidRPr="00487E59">
              <w:rPr>
                <w:rFonts w:asciiTheme="majorBidi" w:hAnsiTheme="majorBidi" w:cstheme="majorBidi"/>
                <w:b/>
                <w:bCs/>
                <w:sz w:val="24"/>
                <w:szCs w:val="24"/>
              </w:rPr>
              <w:t>D</w:t>
            </w:r>
            <w:r>
              <w:rPr>
                <w:rFonts w:asciiTheme="majorBidi" w:hAnsiTheme="majorBidi" w:cstheme="majorBidi"/>
                <w:sz w:val="24"/>
                <w:szCs w:val="24"/>
              </w:rPr>
              <w:t xml:space="preserve">erivative of </w:t>
            </w:r>
            <w:r w:rsidRPr="00487E59">
              <w:rPr>
                <w:rFonts w:asciiTheme="majorBidi" w:hAnsiTheme="majorBidi" w:cstheme="majorBidi"/>
                <w:b/>
                <w:bCs/>
                <w:sz w:val="24"/>
                <w:szCs w:val="24"/>
              </w:rPr>
              <w:t>U</w:t>
            </w:r>
            <w:r>
              <w:rPr>
                <w:rFonts w:asciiTheme="majorBidi" w:hAnsiTheme="majorBidi" w:cstheme="majorBidi"/>
                <w:sz w:val="24"/>
                <w:szCs w:val="24"/>
              </w:rPr>
              <w:t xml:space="preserve"> Velocity in </w:t>
            </w:r>
            <w:r>
              <w:rPr>
                <w:rFonts w:asciiTheme="majorBidi" w:hAnsiTheme="majorBidi" w:cstheme="majorBidi"/>
                <w:b/>
                <w:bCs/>
                <w:sz w:val="24"/>
                <w:szCs w:val="24"/>
              </w:rPr>
              <w:t>Y</w:t>
            </w:r>
            <w:r>
              <w:rPr>
                <w:rFonts w:asciiTheme="majorBidi" w:hAnsiTheme="majorBidi" w:cstheme="majorBidi"/>
                <w:sz w:val="24"/>
                <w:szCs w:val="24"/>
              </w:rPr>
              <w:t xml:space="preserve"> direction at each cell</w:t>
            </w:r>
          </w:p>
        </w:tc>
        <w:tc>
          <w:tcPr>
            <w:tcW w:w="1530" w:type="dxa"/>
            <w:shd w:val="clear" w:color="auto" w:fill="D6E3BC" w:themeFill="accent3" w:themeFillTint="66"/>
            <w:vAlign w:val="center"/>
          </w:tcPr>
          <w:p w:rsidR="00E12BFD" w:rsidRPr="00112149" w:rsidRDefault="00E12BFD" w:rsidP="008C58A0">
            <w:pPr>
              <w:bidi w:val="0"/>
              <w:spacing w:after="0" w:line="240" w:lineRule="auto"/>
              <w:ind w:firstLine="0"/>
              <w:jc w:val="center"/>
              <w:rPr>
                <w:rFonts w:asciiTheme="majorBidi" w:hAnsiTheme="majorBidi" w:cstheme="majorBidi"/>
                <w:sz w:val="24"/>
                <w:szCs w:val="24"/>
              </w:rPr>
            </w:pPr>
            <w:r w:rsidRPr="00487E59">
              <w:rPr>
                <w:rFonts w:asciiTheme="majorBidi" w:hAnsiTheme="majorBidi" w:cstheme="majorBidi"/>
                <w:sz w:val="24"/>
                <w:szCs w:val="24"/>
              </w:rPr>
              <w:t>DUY</w:t>
            </w:r>
          </w:p>
        </w:tc>
      </w:tr>
    </w:tbl>
    <w:p w:rsidR="00E12BFD" w:rsidRDefault="00E12BFD" w:rsidP="00E12BFD">
      <w:pPr>
        <w:pStyle w:val="a9"/>
      </w:pPr>
    </w:p>
    <w:p w:rsidR="00E12BFD" w:rsidRDefault="00E12BFD" w:rsidP="00E12BFD">
      <w:pPr>
        <w:pStyle w:val="a9"/>
      </w:pPr>
    </w:p>
    <w:p w:rsidR="00E12BFD" w:rsidRDefault="00E12BFD" w:rsidP="00E12BFD">
      <w:pPr>
        <w:pStyle w:val="a9"/>
      </w:pPr>
    </w:p>
    <w:p w:rsidR="00E12BFD" w:rsidRDefault="00E12BFD" w:rsidP="00E12BFD">
      <w:pPr>
        <w:pStyle w:val="a9"/>
      </w:pPr>
    </w:p>
    <w:p w:rsidR="00E12BFD" w:rsidRDefault="00E12BFD" w:rsidP="00E12BFD">
      <w:pPr>
        <w:pStyle w:val="a9"/>
      </w:pPr>
    </w:p>
    <w:p w:rsidR="00E12BFD" w:rsidRDefault="00E12BFD" w:rsidP="00E12BFD">
      <w:pPr>
        <w:pStyle w:val="a9"/>
      </w:pPr>
    </w:p>
    <w:p w:rsidR="00E12BFD" w:rsidRDefault="00E12BFD" w:rsidP="00E12BFD">
      <w:pPr>
        <w:pStyle w:val="a9"/>
      </w:pPr>
    </w:p>
    <w:p w:rsidR="002D6B91" w:rsidRDefault="002D6B91" w:rsidP="00CA4A8B">
      <w:pPr>
        <w:pStyle w:val="-2"/>
        <w:rPr>
          <w:rtl/>
        </w:rPr>
      </w:pPr>
      <w:r>
        <w:rPr>
          <w:rFonts w:hint="cs"/>
          <w:rtl/>
        </w:rPr>
        <w:lastRenderedPageBreak/>
        <w:t>وظایف</w:t>
      </w:r>
    </w:p>
    <w:p w:rsidR="00E743A7" w:rsidRDefault="00E743A7" w:rsidP="004401BC">
      <w:pPr>
        <w:pStyle w:val="a9"/>
      </w:pPr>
      <w:r>
        <w:rPr>
          <w:rFonts w:hint="cs"/>
          <w:rtl/>
        </w:rPr>
        <w:t xml:space="preserve">در ادامه روابط مورد استفاده برای محاسبه نمودارهای لازم برای محاسبه ضریب اصطکاک و همچنین نمودار </w:t>
      </w:r>
      <w:r w:rsidRPr="00E743A7">
        <w:rPr>
          <w:sz w:val="24"/>
          <w:szCs w:val="24"/>
        </w:rPr>
        <w:t xml:space="preserve"> U</w:t>
      </w:r>
      <w:r w:rsidRPr="00E743A7">
        <w:rPr>
          <w:sz w:val="24"/>
          <w:szCs w:val="24"/>
          <w:vertAlign w:val="superscript"/>
        </w:rPr>
        <w:t>+</w:t>
      </w:r>
      <w:r w:rsidRPr="00E743A7">
        <w:rPr>
          <w:sz w:val="24"/>
          <w:szCs w:val="24"/>
        </w:rPr>
        <w:t>-Y</w:t>
      </w:r>
      <w:r w:rsidRPr="00E743A7">
        <w:rPr>
          <w:sz w:val="24"/>
          <w:szCs w:val="24"/>
          <w:vertAlign w:val="superscript"/>
        </w:rPr>
        <w:t>+</w:t>
      </w:r>
      <w:r>
        <w:rPr>
          <w:rFonts w:hint="cs"/>
          <w:sz w:val="24"/>
          <w:szCs w:val="24"/>
          <w:vertAlign w:val="superscript"/>
          <w:rtl/>
        </w:rPr>
        <w:t xml:space="preserve"> </w:t>
      </w:r>
      <w:r w:rsidRPr="00E743A7">
        <w:rPr>
          <w:rFonts w:hint="cs"/>
          <w:rtl/>
        </w:rPr>
        <w:t>ارائه خوهد شد.</w:t>
      </w:r>
    </w:p>
    <w:p w:rsidR="00E743A7" w:rsidRDefault="00E743A7" w:rsidP="00E743A7">
      <w:pPr>
        <w:pStyle w:val="-3"/>
        <w:rPr>
          <w:rtl/>
        </w:rPr>
      </w:pPr>
      <w:r>
        <w:rPr>
          <w:rFonts w:hint="cs"/>
          <w:rtl/>
        </w:rPr>
        <w:t>محاسبه ضریب اصطکاک</w:t>
      </w:r>
      <w:r w:rsidR="005F24BA">
        <w:rPr>
          <w:rFonts w:hint="cs"/>
          <w:rtl/>
        </w:rPr>
        <w:t xml:space="preserve"> برشی </w:t>
      </w:r>
      <w:proofErr w:type="spellStart"/>
      <w:r w:rsidR="005F24BA">
        <w:t>C</w:t>
      </w:r>
      <w:r w:rsidR="005F24BA" w:rsidRPr="005F24BA">
        <w:rPr>
          <w:vertAlign w:val="subscript"/>
        </w:rPr>
        <w:t>f</w:t>
      </w:r>
      <w:proofErr w:type="spellEnd"/>
    </w:p>
    <w:p w:rsidR="00B311C6" w:rsidRDefault="005F24BA" w:rsidP="005F24BA">
      <w:pPr>
        <w:pStyle w:val="a9"/>
        <w:rPr>
          <w:rtl/>
        </w:rPr>
      </w:pPr>
      <w:r w:rsidRPr="005B6A9A">
        <w:rPr>
          <w:rFonts w:hint="cs"/>
          <w:rtl/>
        </w:rPr>
        <w:t>اگر از تابع دیوار جهت محاسبه متغییر های توربولانسی در اولین لایه بعد از سطح جامد استفاده شود</w:t>
      </w:r>
      <w:r>
        <w:rPr>
          <w:rFonts w:hint="cs"/>
          <w:rtl/>
        </w:rPr>
        <w:t xml:space="preserve">،    </w:t>
      </w:r>
      <w:r w:rsidRPr="005B6A9A">
        <w:rPr>
          <w:rFonts w:hint="cs"/>
          <w:rtl/>
        </w:rPr>
        <w:t xml:space="preserve"> می توان از همان روابط، برای محاسبه </w:t>
      </w:r>
      <w:r w:rsidRPr="005B6A9A">
        <w:rPr>
          <w:position w:val="-14"/>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9.5pt" o:ole="">
            <v:imagedata r:id="rId15" o:title=""/>
          </v:shape>
          <o:OLEObject Type="Embed" ProgID="Equation.DSMT4" ShapeID="_x0000_i1025" DrawAspect="Content" ObjectID="_1586855087" r:id="rId16"/>
        </w:object>
      </w:r>
      <w:r w:rsidRPr="005B6A9A">
        <w:rPr>
          <w:rFonts w:hint="cs"/>
          <w:rtl/>
        </w:rPr>
        <w:t xml:space="preserve"> استفاده کرد. براي مثال رابطه زير جهت محاسبه </w:t>
      </w:r>
      <w:r w:rsidRPr="005B6A9A">
        <w:rPr>
          <w:rFonts w:asciiTheme="majorBidi" w:hAnsiTheme="majorBidi"/>
          <w:szCs w:val="24"/>
        </w:rPr>
        <w:t>k</w:t>
      </w:r>
      <w:r w:rsidRPr="005B6A9A">
        <w:rPr>
          <w:rFonts w:hint="cs"/>
          <w:rtl/>
        </w:rPr>
        <w:t xml:space="preserve"> در اولین ناحیه بعد از سطح جامد بکار گرفته شده بنابراین می توان از آن جهت محاسبه </w:t>
      </w:r>
      <w:r w:rsidRPr="005B6A9A">
        <w:rPr>
          <w:position w:val="-12"/>
        </w:rPr>
        <w:object w:dxaOrig="260" w:dyaOrig="360">
          <v:shape id="_x0000_i1026" type="#_x0000_t75" style="width:13.5pt;height:18.75pt" o:ole="">
            <v:imagedata r:id="rId17" o:title=""/>
          </v:shape>
          <o:OLEObject Type="Embed" ProgID="Equation.DSMT4" ShapeID="_x0000_i1026" DrawAspect="Content" ObjectID="_1586855088" r:id="rId18"/>
        </w:object>
      </w:r>
      <w:r w:rsidRPr="005B6A9A">
        <w:rPr>
          <w:rFonts w:hint="cs"/>
          <w:rtl/>
        </w:rPr>
        <w:t xml:space="preserve"> استفاده کرد و متناوبا </w:t>
      </w:r>
      <w:r w:rsidRPr="005B6A9A">
        <w:rPr>
          <w:position w:val="-12"/>
        </w:rPr>
        <w:object w:dxaOrig="279" w:dyaOrig="360">
          <v:shape id="_x0000_i1027" type="#_x0000_t75" style="width:13.5pt;height:18.75pt" o:ole="">
            <v:imagedata r:id="rId19" o:title=""/>
          </v:shape>
          <o:OLEObject Type="Embed" ProgID="Equation.DSMT4" ShapeID="_x0000_i1027" DrawAspect="Content" ObjectID="_1586855089" r:id="rId20"/>
        </w:object>
      </w:r>
      <w:r w:rsidRPr="005B6A9A">
        <w:rPr>
          <w:rFonts w:hint="cs"/>
          <w:rtl/>
        </w:rPr>
        <w:t xml:space="preserve"> و سپس </w:t>
      </w:r>
      <w:r w:rsidRPr="005B6A9A">
        <w:rPr>
          <w:position w:val="-14"/>
        </w:rPr>
        <w:object w:dxaOrig="279" w:dyaOrig="380">
          <v:shape id="_x0000_i1028" type="#_x0000_t75" style="width:13.5pt;height:19.5pt" o:ole="">
            <v:imagedata r:id="rId15" o:title=""/>
          </v:shape>
          <o:OLEObject Type="Embed" ProgID="Equation.DSMT4" ShapeID="_x0000_i1028" DrawAspect="Content" ObjectID="_1586855090" r:id="rId21"/>
        </w:object>
      </w:r>
      <w:r w:rsidRPr="005B6A9A">
        <w:rPr>
          <w:rFonts w:hint="cs"/>
          <w:rtl/>
        </w:rPr>
        <w:t xml:space="preserve"> را بدست آورد.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553"/>
      </w:tblGrid>
      <w:tr w:rsidR="00B311C6" w:rsidTr="00B311C6">
        <w:tc>
          <w:tcPr>
            <w:tcW w:w="4621" w:type="dxa"/>
          </w:tcPr>
          <w:p w:rsidR="00B311C6" w:rsidRDefault="00B311C6" w:rsidP="00B311C6">
            <w:pPr>
              <w:pStyle w:val="a0"/>
              <w:rPr>
                <w:rtl/>
              </w:rPr>
            </w:pPr>
          </w:p>
        </w:tc>
        <w:tc>
          <w:tcPr>
            <w:tcW w:w="4621" w:type="dxa"/>
          </w:tcPr>
          <w:p w:rsidR="00B311C6" w:rsidRDefault="00B311C6" w:rsidP="00B311C6">
            <w:pPr>
              <w:pStyle w:val="a9"/>
              <w:jc w:val="right"/>
              <w:rPr>
                <w:rtl/>
              </w:rPr>
            </w:pPr>
            <w:r w:rsidRPr="005B6A9A">
              <w:object w:dxaOrig="2380" w:dyaOrig="820">
                <v:shape id="_x0000_i1029" type="#_x0000_t75" style="width:119.25pt;height:41.25pt" o:ole="">
                  <v:imagedata r:id="rId22" o:title=""/>
                </v:shape>
                <o:OLEObject Type="Embed" ProgID="Equation.DSMT4" ShapeID="_x0000_i1029" DrawAspect="Content" ObjectID="_1586855091" r:id="rId23"/>
              </w:object>
            </w:r>
          </w:p>
        </w:tc>
      </w:tr>
      <w:tr w:rsidR="00B311C6" w:rsidTr="00B311C6">
        <w:tc>
          <w:tcPr>
            <w:tcW w:w="4621" w:type="dxa"/>
          </w:tcPr>
          <w:p w:rsidR="00B311C6" w:rsidRDefault="00B311C6" w:rsidP="00B311C6">
            <w:pPr>
              <w:pStyle w:val="a0"/>
              <w:rPr>
                <w:rtl/>
              </w:rPr>
            </w:pPr>
          </w:p>
        </w:tc>
        <w:tc>
          <w:tcPr>
            <w:tcW w:w="4621" w:type="dxa"/>
          </w:tcPr>
          <w:p w:rsidR="00B311C6" w:rsidRDefault="00B311C6" w:rsidP="00B311C6">
            <w:pPr>
              <w:pStyle w:val="a9"/>
              <w:jc w:val="right"/>
              <w:rPr>
                <w:rtl/>
              </w:rPr>
            </w:pPr>
            <w:r w:rsidRPr="005B6A9A">
              <w:object w:dxaOrig="999" w:dyaOrig="400">
                <v:shape id="_x0000_i1030" type="#_x0000_t75" style="width:49.5pt;height:20.25pt" o:ole="">
                  <v:imagedata r:id="rId24" o:title=""/>
                </v:shape>
                <o:OLEObject Type="Embed" ProgID="Equation.DSMT4" ShapeID="_x0000_i1030" DrawAspect="Content" ObjectID="_1586855092" r:id="rId25"/>
              </w:object>
            </w:r>
          </w:p>
        </w:tc>
      </w:tr>
    </w:tbl>
    <w:p w:rsidR="005F24BA" w:rsidRDefault="005F24BA" w:rsidP="005F24BA">
      <w:pPr>
        <w:pStyle w:val="a9"/>
        <w:rPr>
          <w:rtl/>
        </w:rPr>
      </w:pPr>
      <w:r w:rsidRPr="005B6A9A">
        <w:rPr>
          <w:rFonts w:hint="cs"/>
          <w:rtl/>
        </w:rPr>
        <w:t xml:space="preserve">با جایگذاری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Ref439889795 \r \h</w:instrText>
      </w:r>
      <w:r>
        <w:rPr>
          <w:rtl/>
        </w:rPr>
        <w:instrText xml:space="preserve"> </w:instrText>
      </w:r>
      <w:r>
        <w:rPr>
          <w:rtl/>
        </w:rPr>
      </w:r>
      <w:r>
        <w:rPr>
          <w:rtl/>
        </w:rPr>
        <w:fldChar w:fldCharType="separate"/>
      </w:r>
      <w:r>
        <w:rPr>
          <w:rtl/>
        </w:rPr>
        <w:t>‏(1)</w:t>
      </w:r>
      <w:r>
        <w:rPr>
          <w:rtl/>
        </w:rPr>
        <w:fldChar w:fldCharType="end"/>
      </w:r>
      <w:r w:rsidRPr="005B6A9A">
        <w:rPr>
          <w:rFonts w:hint="cs"/>
          <w:rtl/>
        </w:rPr>
        <w:t xml:space="preserve">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Ref439889801 \r \h</w:instrText>
      </w:r>
      <w:r>
        <w:rPr>
          <w:rtl/>
        </w:rPr>
        <w:instrText xml:space="preserve"> </w:instrText>
      </w:r>
      <w:r>
        <w:rPr>
          <w:rtl/>
        </w:rPr>
      </w:r>
      <w:r>
        <w:rPr>
          <w:rtl/>
        </w:rPr>
        <w:fldChar w:fldCharType="separate"/>
      </w:r>
      <w:r>
        <w:rPr>
          <w:rtl/>
        </w:rPr>
        <w:t>‏(2)</w:t>
      </w:r>
      <w:r>
        <w:rPr>
          <w:rtl/>
        </w:rPr>
        <w:fldChar w:fldCharType="end"/>
      </w:r>
      <w:r w:rsidRPr="005B6A9A">
        <w:rPr>
          <w:rFonts w:hint="cs"/>
          <w:rtl/>
        </w:rPr>
        <w:t xml:space="preserve"> خواهیم داشت</w:t>
      </w:r>
      <w:r>
        <w:rPr>
          <w:rFonts w:hint="cs"/>
          <w:rtl/>
        </w:rPr>
        <w:t>:</w:t>
      </w:r>
    </w:p>
    <w:p w:rsidR="005F24BA" w:rsidRPr="005B6A9A" w:rsidRDefault="005F24BA" w:rsidP="005F24BA">
      <w:pPr>
        <w:pStyle w:val="a0"/>
      </w:pPr>
      <w:r>
        <w:rPr>
          <w:rFonts w:hint="cs"/>
          <w:rtl/>
        </w:rPr>
        <w:t xml:space="preserve">                                                                                                        </w:t>
      </w:r>
      <w:r w:rsidRPr="005B6A9A">
        <w:object w:dxaOrig="1500" w:dyaOrig="440">
          <v:shape id="_x0000_i1031" type="#_x0000_t75" style="width:75pt;height:21.75pt" o:ole="">
            <v:imagedata r:id="rId26" o:title=""/>
          </v:shape>
          <o:OLEObject Type="Embed" ProgID="Equation.DSMT4" ShapeID="_x0000_i1031" DrawAspect="Content" ObjectID="_1586855093" r:id="rId27"/>
        </w:object>
      </w:r>
    </w:p>
    <w:p w:rsidR="005F24BA" w:rsidRPr="005B6A9A" w:rsidRDefault="005F24BA" w:rsidP="005F24BA">
      <w:pPr>
        <w:pStyle w:val="a0"/>
        <w:rPr>
          <w:sz w:val="32"/>
        </w:rPr>
      </w:pPr>
      <w:bookmarkStart w:id="0" w:name="OLE_LINK5"/>
      <w:bookmarkStart w:id="1" w:name="OLE_LINK6"/>
      <w:r>
        <w:rPr>
          <w:rFonts w:hint="cs"/>
          <w:sz w:val="32"/>
          <w:rtl/>
        </w:rPr>
        <w:t xml:space="preserve">                                                                                       </w:t>
      </w:r>
      <w:r w:rsidRPr="005B6A9A">
        <w:rPr>
          <w:rFonts w:hint="cs"/>
          <w:sz w:val="32"/>
          <w:rtl/>
        </w:rPr>
        <w:t xml:space="preserve"> </w:t>
      </w:r>
      <w:bookmarkEnd w:id="0"/>
      <w:bookmarkEnd w:id="1"/>
      <w:r w:rsidRPr="005B6A9A">
        <w:object w:dxaOrig="2420" w:dyaOrig="1020">
          <v:shape id="_x0000_i1032" type="#_x0000_t75" style="width:121.5pt;height:51pt" o:ole="">
            <v:imagedata r:id="rId28" o:title=""/>
          </v:shape>
          <o:OLEObject Type="Embed" ProgID="Equation.DSMT4" ShapeID="_x0000_i1032" DrawAspect="Content" ObjectID="_1586855094" r:id="rId29"/>
        </w:object>
      </w:r>
    </w:p>
    <w:p w:rsidR="005F24BA" w:rsidRDefault="005F24BA" w:rsidP="005F24BA">
      <w:pPr>
        <w:pStyle w:val="a9"/>
        <w:rPr>
          <w:rtl/>
        </w:rPr>
      </w:pPr>
      <w:r w:rsidRPr="005B6A9A">
        <w:rPr>
          <w:rFonts w:hint="cs"/>
          <w:rtl/>
        </w:rPr>
        <w:t xml:space="preserve">روابط بالا بر حسب کمیت های با بعد هستند که رابطه بی بعد شده آن جهت بدست آوردن </w:t>
      </w:r>
      <w:r w:rsidRPr="005B6A9A">
        <w:rPr>
          <w:position w:val="-14"/>
        </w:rPr>
        <w:object w:dxaOrig="279" w:dyaOrig="380">
          <v:shape id="_x0000_i1033" type="#_x0000_t75" style="width:13.5pt;height:19.5pt" o:ole="">
            <v:imagedata r:id="rId15" o:title=""/>
          </v:shape>
          <o:OLEObject Type="Embed" ProgID="Equation.DSMT4" ShapeID="_x0000_i1033" DrawAspect="Content" ObjectID="_1586855095" r:id="rId30"/>
        </w:object>
      </w:r>
      <w:r w:rsidRPr="005B6A9A">
        <w:rPr>
          <w:rFonts w:hint="cs"/>
          <w:rtl/>
        </w:rPr>
        <w:t xml:space="preserve"> به صورت زیر است:</w:t>
      </w:r>
    </w:p>
    <w:p w:rsidR="005F24BA" w:rsidRPr="005B6A9A" w:rsidRDefault="005F24BA" w:rsidP="005F24BA">
      <w:pPr>
        <w:pStyle w:val="a0"/>
        <w:rPr>
          <w:rtl/>
        </w:rPr>
      </w:pPr>
      <w:r>
        <w:rPr>
          <w:rFonts w:hint="cs"/>
          <w:rtl/>
        </w:rPr>
        <w:t xml:space="preserve">                                                                                                      </w:t>
      </w:r>
      <w:r w:rsidRPr="005B6A9A">
        <w:object w:dxaOrig="1600" w:dyaOrig="780">
          <v:shape id="_x0000_i1034" type="#_x0000_t75" style="width:80.25pt;height:39pt" o:ole="">
            <v:imagedata r:id="rId31" o:title=""/>
          </v:shape>
          <o:OLEObject Type="Embed" ProgID="Equation.DSMT4" ShapeID="_x0000_i1034" DrawAspect="Content" ObjectID="_1586855096" r:id="rId32"/>
        </w:object>
      </w:r>
    </w:p>
    <w:p w:rsidR="005F24BA" w:rsidRDefault="005F24BA" w:rsidP="005F24BA">
      <w:pPr>
        <w:pStyle w:val="a9"/>
        <w:rPr>
          <w:rtl/>
        </w:rPr>
      </w:pPr>
      <w:r w:rsidRPr="005B6A9A">
        <w:rPr>
          <w:rFonts w:hint="cs"/>
          <w:rtl/>
        </w:rPr>
        <w:t xml:space="preserve">اگر از تابع دیوار جهت حل جریان مغشوش استفاده نشده باشد، ابتدا </w:t>
      </w:r>
      <w:r w:rsidRPr="005B6A9A">
        <w:rPr>
          <w:position w:val="-12"/>
        </w:rPr>
        <w:object w:dxaOrig="279" w:dyaOrig="360">
          <v:shape id="_x0000_i1035" type="#_x0000_t75" style="width:13.5pt;height:18.75pt" o:ole="">
            <v:imagedata r:id="rId33" o:title=""/>
          </v:shape>
          <o:OLEObject Type="Embed" ProgID="Equation.DSMT4" ShapeID="_x0000_i1035" DrawAspect="Content" ObjectID="_1586855097" r:id="rId34"/>
        </w:object>
      </w:r>
      <w:r w:rsidRPr="005B6A9A">
        <w:rPr>
          <w:rFonts w:hint="cs"/>
          <w:rtl/>
        </w:rPr>
        <w:t xml:space="preserve"> را بدست آورده سپس از روی آن </w:t>
      </w:r>
      <w:r w:rsidRPr="005B6A9A">
        <w:rPr>
          <w:position w:val="-14"/>
        </w:rPr>
        <w:object w:dxaOrig="279" w:dyaOrig="380">
          <v:shape id="_x0000_i1036" type="#_x0000_t75" style="width:13.5pt;height:19.5pt" o:ole="">
            <v:imagedata r:id="rId15" o:title=""/>
          </v:shape>
          <o:OLEObject Type="Embed" ProgID="Equation.DSMT4" ShapeID="_x0000_i1036" DrawAspect="Content" ObjectID="_1586855098" r:id="rId35"/>
        </w:object>
      </w:r>
      <w:r w:rsidRPr="005B6A9A">
        <w:rPr>
          <w:rFonts w:hint="cs"/>
          <w:rtl/>
        </w:rPr>
        <w:t xml:space="preserve"> محاسبه می گردد. (همانند جريان آرام)</w:t>
      </w:r>
    </w:p>
    <w:p w:rsidR="005F24BA" w:rsidRPr="005B6A9A" w:rsidRDefault="005F24BA" w:rsidP="005F24BA">
      <w:pPr>
        <w:pStyle w:val="a0"/>
        <w:rPr>
          <w:rtl/>
        </w:rPr>
      </w:pPr>
      <w:r>
        <w:rPr>
          <w:rFonts w:hint="cs"/>
          <w:rtl/>
        </w:rPr>
        <w:lastRenderedPageBreak/>
        <w:t xml:space="preserve">                                                                                                          </w:t>
      </w:r>
      <w:r w:rsidRPr="005B6A9A">
        <w:object w:dxaOrig="1340" w:dyaOrig="740">
          <v:shape id="_x0000_i1037" type="#_x0000_t75" style="width:66.75pt;height:37.5pt" o:ole="">
            <v:imagedata r:id="rId36" o:title=""/>
          </v:shape>
          <o:OLEObject Type="Embed" ProgID="Equation.DSMT4" ShapeID="_x0000_i1037" DrawAspect="Content" ObjectID="_1586855099" r:id="rId37"/>
        </w:object>
      </w:r>
    </w:p>
    <w:p w:rsidR="005F24BA" w:rsidRPr="005B6A9A" w:rsidRDefault="005F24BA" w:rsidP="001C0A3E">
      <w:pPr>
        <w:pStyle w:val="a0"/>
      </w:pPr>
      <w:r>
        <w:rPr>
          <w:rFonts w:hint="cs"/>
          <w:sz w:val="32"/>
          <w:rtl/>
        </w:rPr>
        <w:t xml:space="preserve">                             </w:t>
      </w:r>
      <w:r w:rsidR="001C0A3E">
        <w:rPr>
          <w:rFonts w:hint="cs"/>
          <w:sz w:val="32"/>
          <w:rtl/>
        </w:rPr>
        <w:t xml:space="preserve">      </w:t>
      </w:r>
      <w:r>
        <w:rPr>
          <w:rFonts w:hint="cs"/>
          <w:sz w:val="32"/>
          <w:rtl/>
        </w:rPr>
        <w:t xml:space="preserve">                                                                      </w:t>
      </w:r>
      <w:r w:rsidRPr="005B6A9A">
        <w:rPr>
          <w:rFonts w:hint="cs"/>
          <w:sz w:val="32"/>
          <w:rtl/>
        </w:rPr>
        <w:t xml:space="preserve"> </w:t>
      </w:r>
      <w:r w:rsidRPr="005B6A9A">
        <w:object w:dxaOrig="1260" w:dyaOrig="920">
          <v:shape id="_x0000_i1038" type="#_x0000_t75" style="width:63.75pt;height:45.75pt" o:ole="">
            <v:imagedata r:id="rId38" o:title=""/>
          </v:shape>
          <o:OLEObject Type="Embed" ProgID="Equation.DSMT4" ShapeID="_x0000_i1038" DrawAspect="Content" ObjectID="_1586855100" r:id="rId39"/>
        </w:object>
      </w:r>
    </w:p>
    <w:p w:rsidR="005F24BA" w:rsidRPr="005B6A9A" w:rsidRDefault="005F24BA" w:rsidP="005F24BA">
      <w:pPr>
        <w:pStyle w:val="a9"/>
        <w:rPr>
          <w:rtl/>
        </w:rPr>
      </w:pPr>
      <w:r w:rsidRPr="005B6A9A">
        <w:rPr>
          <w:rFonts w:hint="cs"/>
          <w:rtl/>
        </w:rPr>
        <w:t>كه رابطه بي بعد شده نهايي به صورت زير است.</w:t>
      </w:r>
    </w:p>
    <w:p w:rsidR="005F24BA" w:rsidRPr="005F24BA" w:rsidRDefault="005F24BA" w:rsidP="005F24BA">
      <w:pPr>
        <w:pStyle w:val="a0"/>
        <w:rPr>
          <w:rtl/>
        </w:rPr>
      </w:pPr>
      <w:r>
        <w:rPr>
          <w:rFonts w:hint="cs"/>
          <w:rtl/>
        </w:rPr>
        <w:t xml:space="preserve">                                                                                             </w:t>
      </w:r>
      <w:bookmarkStart w:id="2" w:name="_Ref439923031"/>
      <w:bookmarkEnd w:id="2"/>
      <w:r w:rsidRPr="005B6A9A">
        <w:object w:dxaOrig="2140" w:dyaOrig="740">
          <v:shape id="_x0000_i1039" type="#_x0000_t75" style="width:107.25pt;height:37.5pt" o:ole="">
            <v:imagedata r:id="rId40" o:title=""/>
          </v:shape>
          <o:OLEObject Type="Embed" ProgID="Equation.DSMT4" ShapeID="_x0000_i1039" DrawAspect="Content" ObjectID="_1586855101" r:id="rId41"/>
        </w:object>
      </w:r>
    </w:p>
    <w:p w:rsidR="004401BC" w:rsidRPr="005B6A9A" w:rsidRDefault="005F24BA" w:rsidP="005F24BA">
      <w:pPr>
        <w:pStyle w:val="a9"/>
        <w:rPr>
          <w:rtl/>
        </w:rPr>
      </w:pPr>
      <w:r w:rsidRPr="005B6A9A">
        <w:rPr>
          <w:rFonts w:hint="cs"/>
          <w:rtl/>
        </w:rPr>
        <w:t xml:space="preserve">جهت مقایسه جوابهای </w:t>
      </w:r>
      <w:r>
        <w:rPr>
          <w:rFonts w:hint="cs"/>
          <w:rtl/>
        </w:rPr>
        <w:t>تحلیلی</w:t>
      </w:r>
      <w:r w:rsidRPr="005B6A9A">
        <w:rPr>
          <w:rFonts w:hint="cs"/>
          <w:rtl/>
        </w:rPr>
        <w:t xml:space="preserve"> از رابطه زیر که حل تحلیلی ضریب اصطکاک برشی در حالت جریان</w:t>
      </w:r>
      <w:r w:rsidR="001C0A3E">
        <w:rPr>
          <w:rFonts w:hint="cs"/>
          <w:rtl/>
        </w:rPr>
        <w:t xml:space="preserve"> آرام و</w:t>
      </w:r>
      <w:r w:rsidRPr="005B6A9A">
        <w:rPr>
          <w:rFonts w:hint="cs"/>
          <w:rtl/>
        </w:rPr>
        <w:t xml:space="preserve"> </w:t>
      </w:r>
      <w:r w:rsidR="001C0A3E">
        <w:rPr>
          <w:rFonts w:hint="cs"/>
          <w:rtl/>
        </w:rPr>
        <w:t>مغشوش</w:t>
      </w:r>
      <w:r w:rsidRPr="005B6A9A">
        <w:rPr>
          <w:rFonts w:hint="cs"/>
          <w:rtl/>
        </w:rPr>
        <w:t xml:space="preserve"> بر روی صفحه تخت می باشد استفاده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01BC" w:rsidTr="004401BC">
        <w:tc>
          <w:tcPr>
            <w:tcW w:w="4508" w:type="dxa"/>
          </w:tcPr>
          <w:p w:rsidR="004401BC" w:rsidRDefault="004401BC" w:rsidP="004401BC">
            <w:pPr>
              <w:pStyle w:val="a0"/>
              <w:rPr>
                <w:rtl/>
              </w:rPr>
            </w:pPr>
            <w:bookmarkStart w:id="3" w:name="_GoBack"/>
          </w:p>
        </w:tc>
        <w:tc>
          <w:tcPr>
            <w:tcW w:w="4508" w:type="dxa"/>
          </w:tcPr>
          <w:p w:rsidR="004401BC" w:rsidRDefault="004401BC" w:rsidP="004401BC">
            <w:pPr>
              <w:pStyle w:val="a9"/>
              <w:jc w:val="right"/>
              <w:rPr>
                <w:rtl/>
              </w:rPr>
            </w:pPr>
            <w:r w:rsidRPr="005B6A9A">
              <w:object w:dxaOrig="3080" w:dyaOrig="760">
                <v:shape id="_x0000_i1053" type="#_x0000_t75" style="width:153.75pt;height:38.25pt" o:ole="">
                  <v:imagedata r:id="rId42" o:title=""/>
                </v:shape>
                <o:OLEObject Type="Embed" ProgID="Equation.DSMT4" ShapeID="_x0000_i1053" DrawAspect="Content" ObjectID="_1586855102" r:id="rId43"/>
              </w:object>
            </w:r>
          </w:p>
        </w:tc>
      </w:tr>
    </w:tbl>
    <w:p w:rsidR="00E743A7" w:rsidRDefault="005F24BA" w:rsidP="005F24BA">
      <w:pPr>
        <w:pStyle w:val="-3"/>
        <w:rPr>
          <w:sz w:val="24"/>
          <w:szCs w:val="24"/>
          <w:vertAlign w:val="superscript"/>
          <w:rtl/>
        </w:rPr>
      </w:pPr>
      <w:bookmarkStart w:id="4" w:name="_Ref439923239"/>
      <w:bookmarkEnd w:id="4"/>
      <w:bookmarkEnd w:id="3"/>
      <w:r w:rsidRPr="005F24BA">
        <w:rPr>
          <w:rtl/>
        </w:rPr>
        <w:t>پروفيل سرعت ب</w:t>
      </w:r>
      <w:r w:rsidRPr="005F24BA">
        <w:rPr>
          <w:rFonts w:hint="cs"/>
          <w:rtl/>
        </w:rPr>
        <w:t>ی</w:t>
      </w:r>
      <w:r w:rsidRPr="005F24BA">
        <w:rPr>
          <w:rtl/>
        </w:rPr>
        <w:t xml:space="preserve"> بعد</w:t>
      </w:r>
      <w:r w:rsidR="00E743A7" w:rsidRPr="00E743A7">
        <w:rPr>
          <w:sz w:val="24"/>
          <w:szCs w:val="24"/>
        </w:rPr>
        <w:t>U</w:t>
      </w:r>
      <w:r w:rsidR="00E743A7" w:rsidRPr="00E743A7">
        <w:rPr>
          <w:sz w:val="24"/>
          <w:szCs w:val="24"/>
          <w:vertAlign w:val="superscript"/>
        </w:rPr>
        <w:t>+</w:t>
      </w:r>
      <w:r w:rsidR="00E743A7" w:rsidRPr="00E743A7">
        <w:rPr>
          <w:sz w:val="24"/>
          <w:szCs w:val="24"/>
        </w:rPr>
        <w:t>-Y</w:t>
      </w:r>
      <w:r w:rsidR="00E743A7" w:rsidRPr="00E743A7">
        <w:rPr>
          <w:sz w:val="24"/>
          <w:szCs w:val="24"/>
          <w:vertAlign w:val="superscript"/>
        </w:rPr>
        <w:t>+</w:t>
      </w:r>
    </w:p>
    <w:p w:rsidR="005F24BA" w:rsidRDefault="005F24BA" w:rsidP="00DF01E8">
      <w:pPr>
        <w:pStyle w:val="a9"/>
        <w:rPr>
          <w:rFonts w:cs="B Lotus"/>
          <w:sz w:val="32"/>
          <w:rtl/>
        </w:rPr>
      </w:pPr>
      <w:r w:rsidRPr="005B6A9A">
        <w:rPr>
          <w:rFonts w:hint="cs"/>
          <w:rtl/>
        </w:rPr>
        <w:t>هنگام ح</w:t>
      </w:r>
      <w:r>
        <w:rPr>
          <w:rFonts w:hint="cs"/>
          <w:rtl/>
        </w:rPr>
        <w:t xml:space="preserve">ل جريان بر روي صفحه تخت </w:t>
      </w:r>
      <w:r w:rsidRPr="005B6A9A">
        <w:rPr>
          <w:rFonts w:hint="cs"/>
          <w:rtl/>
        </w:rPr>
        <w:t>و در مدل های توربولانسی که در آنها از توابع دیوار استفاده نشده است این نمودار بدست آورده</w:t>
      </w:r>
      <w:r>
        <w:rPr>
          <w:rFonts w:hint="cs"/>
          <w:rtl/>
        </w:rPr>
        <w:t xml:space="preserve"> می شود</w:t>
      </w:r>
      <w:r w:rsidRPr="005B6A9A">
        <w:rPr>
          <w:rFonts w:hint="cs"/>
          <w:rtl/>
        </w:rPr>
        <w:t xml:space="preserve"> و </w:t>
      </w:r>
      <w:r>
        <w:rPr>
          <w:rFonts w:hint="cs"/>
          <w:rtl/>
        </w:rPr>
        <w:t>با حل تحلیلی نمودار مربوط به صفحه تخت مقایسه می گردد</w:t>
      </w:r>
      <w:r w:rsidRPr="005B6A9A">
        <w:rPr>
          <w:rFonts w:hint="cs"/>
          <w:rtl/>
        </w:rPr>
        <w:t>. جهت محاسبه نمودار</w:t>
      </w:r>
      <w:r w:rsidRPr="005B6A9A">
        <w:rPr>
          <w:position w:val="-10"/>
        </w:rPr>
        <w:object w:dxaOrig="740" w:dyaOrig="360">
          <v:shape id="_x0000_i1040" type="#_x0000_t75" style="width:37.5pt;height:18.75pt" o:ole="">
            <v:imagedata r:id="rId44" o:title=""/>
          </v:shape>
          <o:OLEObject Type="Embed" ProgID="Equation.DSMT4" ShapeID="_x0000_i1040" DrawAspect="Content" ObjectID="_1586855103" r:id="rId45"/>
        </w:object>
      </w:r>
      <w:r w:rsidRPr="005B6A9A">
        <w:rPr>
          <w:rFonts w:hint="cs"/>
          <w:rtl/>
        </w:rPr>
        <w:t xml:space="preserve"> در يك مقطع جريان</w:t>
      </w:r>
      <w:r>
        <w:rPr>
          <w:rFonts w:hint="cs"/>
          <w:rtl/>
        </w:rPr>
        <w:t>،</w:t>
      </w:r>
      <w:r w:rsidRPr="005B6A9A">
        <w:rPr>
          <w:rFonts w:hint="cs"/>
          <w:rtl/>
        </w:rPr>
        <w:t xml:space="preserve"> ابتدا در یک نقطه مرزی </w:t>
      </w:r>
      <w:r w:rsidRPr="005B6A9A">
        <w:rPr>
          <w:position w:val="-12"/>
        </w:rPr>
        <w:object w:dxaOrig="260" w:dyaOrig="360">
          <v:shape id="_x0000_i1041" type="#_x0000_t75" style="width:13.5pt;height:18.75pt" o:ole="">
            <v:imagedata r:id="rId46" o:title=""/>
          </v:shape>
          <o:OLEObject Type="Embed" ProgID="Equation.DSMT4" ShapeID="_x0000_i1041" DrawAspect="Content" ObjectID="_1586855104" r:id="rId47"/>
        </w:object>
      </w:r>
      <w:r w:rsidRPr="005B6A9A">
        <w:rPr>
          <w:rtl/>
        </w:rPr>
        <w:t xml:space="preserve"> </w:t>
      </w:r>
      <w:r>
        <w:rPr>
          <w:rFonts w:hint="cs"/>
          <w:rtl/>
        </w:rPr>
        <w:t>محاسبه می شود</w:t>
      </w:r>
      <w:r w:rsidRPr="005B6A9A">
        <w:rPr>
          <w:rFonts w:hint="cs"/>
          <w:rtl/>
        </w:rPr>
        <w:t xml:space="preserve"> این نقطه مرزی نقطه ای است که قرار است در آن مقطع این نمودار محاسبه گردد. </w:t>
      </w:r>
      <w:r w:rsidRPr="005B6A9A">
        <w:rPr>
          <w:position w:val="-12"/>
        </w:rPr>
        <w:object w:dxaOrig="260" w:dyaOrig="360">
          <v:shape id="_x0000_i1042" type="#_x0000_t75" style="width:13.5pt;height:18.75pt" o:ole="">
            <v:imagedata r:id="rId46" o:title=""/>
          </v:shape>
          <o:OLEObject Type="Embed" ProgID="Equation.DSMT4" ShapeID="_x0000_i1042" DrawAspect="Content" ObjectID="_1586855105" r:id="rId48"/>
        </w:object>
      </w:r>
      <w:r w:rsidRPr="005B6A9A">
        <w:rPr>
          <w:rtl/>
        </w:rPr>
        <w:t xml:space="preserve"> </w:t>
      </w:r>
      <w:r w:rsidRPr="005B6A9A">
        <w:rPr>
          <w:rFonts w:hint="cs"/>
          <w:rtl/>
        </w:rPr>
        <w:t>از رابطه زیر محاسبه می شود</w:t>
      </w:r>
      <w:r w:rsidR="00DF01E8">
        <w:rPr>
          <w:rFonts w:hint="cs"/>
          <w:rtl/>
        </w:rPr>
        <w:t>:</w:t>
      </w:r>
      <w:r w:rsidRPr="005B6A9A">
        <w:rPr>
          <w:rFonts w:hint="cs"/>
          <w:rtl/>
        </w:rPr>
        <w:t xml:space="preserve"> </w:t>
      </w:r>
    </w:p>
    <w:p w:rsidR="00DF01E8" w:rsidRPr="005B6A9A" w:rsidRDefault="00DF01E8" w:rsidP="0072339D">
      <w:pPr>
        <w:pStyle w:val="a0"/>
        <w:tabs>
          <w:tab w:val="right" w:pos="6416"/>
        </w:tabs>
      </w:pPr>
      <w:r w:rsidRPr="005B6A9A">
        <w:object w:dxaOrig="2540" w:dyaOrig="840">
          <v:shape id="_x0000_i1043" type="#_x0000_t75" style="width:127.5pt;height:42pt" o:ole="">
            <v:imagedata r:id="rId49" o:title=""/>
          </v:shape>
          <o:OLEObject Type="Embed" ProgID="Equation.DSMT4" ShapeID="_x0000_i1043" DrawAspect="Content" ObjectID="_1586855106" r:id="rId50"/>
        </w:object>
      </w:r>
    </w:p>
    <w:p w:rsidR="005F24BA" w:rsidRDefault="005F24BA" w:rsidP="005F24BA">
      <w:pPr>
        <w:pStyle w:val="a9"/>
        <w:rPr>
          <w:sz w:val="32"/>
          <w:rtl/>
        </w:rPr>
      </w:pPr>
      <w:r w:rsidRPr="005B6A9A">
        <w:rPr>
          <w:rFonts w:hint="cs"/>
          <w:sz w:val="32"/>
          <w:rtl/>
        </w:rPr>
        <w:t xml:space="preserve">مقدار </w:t>
      </w:r>
      <w:r w:rsidRPr="005B6A9A">
        <w:rPr>
          <w:position w:val="-6"/>
        </w:rPr>
        <w:object w:dxaOrig="280" w:dyaOrig="320">
          <v:shape id="_x0000_i1044" type="#_x0000_t75" style="width:13.5pt;height:16.5pt" o:ole="">
            <v:imagedata r:id="rId51" o:title=""/>
          </v:shape>
          <o:OLEObject Type="Embed" ProgID="Equation.DSMT4" ShapeID="_x0000_i1044" DrawAspect="Content" ObjectID="_1586855107" r:id="rId52"/>
        </w:object>
      </w:r>
      <w:r w:rsidRPr="005B6A9A">
        <w:rPr>
          <w:rtl/>
        </w:rPr>
        <w:t xml:space="preserve"> </w:t>
      </w:r>
      <w:r w:rsidRPr="005B6A9A">
        <w:rPr>
          <w:sz w:val="32"/>
          <w:rtl/>
        </w:rPr>
        <w:t>و</w:t>
      </w:r>
      <w:r w:rsidRPr="005B6A9A">
        <w:rPr>
          <w:rtl/>
        </w:rPr>
        <w:t xml:space="preserve"> </w:t>
      </w:r>
      <w:r w:rsidRPr="005B6A9A">
        <w:rPr>
          <w:position w:val="-10"/>
        </w:rPr>
        <w:object w:dxaOrig="300" w:dyaOrig="360">
          <v:shape id="_x0000_i1045" type="#_x0000_t75" style="width:15pt;height:18.75pt" o:ole="">
            <v:imagedata r:id="rId53" o:title=""/>
          </v:shape>
          <o:OLEObject Type="Embed" ProgID="Equation.DSMT4" ShapeID="_x0000_i1045" DrawAspect="Content" ObjectID="_1586855108" r:id="rId54"/>
        </w:object>
      </w:r>
      <w:r w:rsidRPr="005B6A9A">
        <w:rPr>
          <w:rFonts w:hint="cs"/>
          <w:sz w:val="32"/>
          <w:rtl/>
        </w:rPr>
        <w:t xml:space="preserve"> نیز از روابط محاسبه می شوند</w:t>
      </w:r>
      <w:r w:rsidR="00DF01E8">
        <w:rPr>
          <w:rFonts w:hint="cs"/>
          <w:sz w:val="32"/>
          <w:rtl/>
        </w:rPr>
        <w:t>:</w:t>
      </w:r>
    </w:p>
    <w:p w:rsidR="00DF01E8" w:rsidRPr="005B6A9A" w:rsidRDefault="00DF01E8" w:rsidP="00DF01E8">
      <w:pPr>
        <w:pStyle w:val="a0"/>
        <w:tabs>
          <w:tab w:val="right" w:pos="6236"/>
          <w:tab w:val="right" w:pos="6596"/>
          <w:tab w:val="right" w:pos="7136"/>
        </w:tabs>
        <w:rPr>
          <w:rtl/>
        </w:rPr>
      </w:pPr>
      <w:r w:rsidRPr="005B6A9A">
        <w:object w:dxaOrig="2640" w:dyaOrig="680">
          <v:shape id="_x0000_i1046" type="#_x0000_t75" style="width:132pt;height:35.25pt" o:ole="">
            <v:imagedata r:id="rId55" o:title=""/>
          </v:shape>
          <o:OLEObject Type="Embed" ProgID="Equation.DSMT4" ShapeID="_x0000_i1046" DrawAspect="Content" ObjectID="_1586855109" r:id="rId56"/>
        </w:object>
      </w:r>
    </w:p>
    <w:p w:rsidR="005F24BA" w:rsidRDefault="005F24BA" w:rsidP="005F24BA">
      <w:pPr>
        <w:pStyle w:val="a9"/>
        <w:rPr>
          <w:rtl/>
        </w:rPr>
      </w:pPr>
      <w:r w:rsidRPr="005B6A9A">
        <w:rPr>
          <w:rFonts w:hint="cs"/>
          <w:rtl/>
        </w:rPr>
        <w:t>که روابط ب</w:t>
      </w:r>
      <w:r w:rsidR="00DF01E8">
        <w:rPr>
          <w:rFonts w:hint="cs"/>
          <w:rtl/>
        </w:rPr>
        <w:t>ی بعد شده آنها به صورت زیر است:</w:t>
      </w:r>
    </w:p>
    <w:p w:rsidR="00DF01E8" w:rsidRPr="005B6A9A" w:rsidRDefault="00DF01E8" w:rsidP="00DF01E8">
      <w:pPr>
        <w:pStyle w:val="a0"/>
        <w:tabs>
          <w:tab w:val="right" w:pos="4526"/>
          <w:tab w:val="right" w:pos="4706"/>
          <w:tab w:val="right" w:pos="4796"/>
          <w:tab w:val="right" w:pos="4886"/>
          <w:tab w:val="right" w:pos="5246"/>
          <w:tab w:val="right" w:pos="5696"/>
          <w:tab w:val="right" w:pos="6056"/>
          <w:tab w:val="right" w:pos="6506"/>
        </w:tabs>
        <w:rPr>
          <w:rtl/>
        </w:rPr>
      </w:pPr>
      <w:r w:rsidRPr="005B6A9A">
        <w:object w:dxaOrig="4380" w:dyaOrig="800">
          <v:shape id="_x0000_i1047" type="#_x0000_t75" style="width:219.75pt;height:39pt" o:ole="">
            <v:imagedata r:id="rId57" o:title=""/>
          </v:shape>
          <o:OLEObject Type="Embed" ProgID="Equation.DSMT4" ShapeID="_x0000_i1047" DrawAspect="Content" ObjectID="_1586855110" r:id="rId58"/>
        </w:object>
      </w:r>
    </w:p>
    <w:p w:rsidR="005F24BA" w:rsidRDefault="005F24BA" w:rsidP="005F24BA">
      <w:pPr>
        <w:pStyle w:val="a9"/>
        <w:rPr>
          <w:rtl/>
        </w:rPr>
      </w:pPr>
      <w:r w:rsidRPr="005B6A9A">
        <w:rPr>
          <w:rFonts w:hint="cs"/>
          <w:rtl/>
        </w:rPr>
        <w:t xml:space="preserve">حل تحلیلی جریان مغشوش بر روی صحفه تخت نشان می دهد که پروفیل سرعت در لایه مرزی به صورت زیر است. </w:t>
      </w:r>
    </w:p>
    <w:p w:rsidR="00DF01E8" w:rsidRPr="005B6A9A" w:rsidRDefault="00DF01E8" w:rsidP="00DF01E8">
      <w:pPr>
        <w:pStyle w:val="a0"/>
        <w:tabs>
          <w:tab w:val="right" w:pos="7406"/>
        </w:tabs>
        <w:rPr>
          <w:rtl/>
        </w:rPr>
      </w:pPr>
      <w:r w:rsidRPr="005B6A9A">
        <w:object w:dxaOrig="1460" w:dyaOrig="1040">
          <v:shape id="_x0000_i1048" type="#_x0000_t75" style="width:72.75pt;height:52.5pt" o:ole="">
            <v:imagedata r:id="rId59" o:title=""/>
          </v:shape>
          <o:OLEObject Type="Embed" ProgID="Equation.DSMT4" ShapeID="_x0000_i1048" DrawAspect="Content" ObjectID="_1586855111" r:id="rId60"/>
        </w:object>
      </w: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656463" w:rsidRPr="00957AC8" w:rsidRDefault="001959EC" w:rsidP="00B96CD0">
      <w:pPr>
        <w:pStyle w:val="a2"/>
        <w:rPr>
          <w:rtl/>
        </w:rPr>
      </w:pPr>
      <w:r>
        <w:rPr>
          <w:rFonts w:hint="cs"/>
          <w:sz w:val="26"/>
          <w:rtl/>
        </w:rPr>
        <w:t>تولید فایل های خروجی</w:t>
      </w:r>
    </w:p>
    <w:p w:rsidR="00656463" w:rsidRDefault="001959EC" w:rsidP="00B311C6">
      <w:pPr>
        <w:pStyle w:val="a9"/>
        <w:rPr>
          <w:rtl/>
        </w:rPr>
      </w:pPr>
      <w:r>
        <w:rPr>
          <w:rFonts w:hint="cs"/>
          <w:rtl/>
        </w:rPr>
        <w:t>ابتدا فایل های خروجی جهت چاپ نتایج تولید خواهد شد</w:t>
      </w:r>
      <w:r w:rsidR="00656463" w:rsidRPr="00957AC8">
        <w:rPr>
          <w:rFonts w:hint="cs"/>
          <w:rtl/>
        </w:rPr>
        <w:t>.</w:t>
      </w:r>
    </w:p>
    <w:p w:rsidR="00B311C6" w:rsidRDefault="00B311C6" w:rsidP="00B311C6">
      <w:pPr>
        <w:pStyle w:val="a2"/>
      </w:pPr>
      <w:r>
        <w:rPr>
          <w:rFonts w:hint="cs"/>
          <w:rtl/>
        </w:rPr>
        <w:t>محاسبه بخشی از ضریب اصطکاکی</w:t>
      </w:r>
    </w:p>
    <w:p w:rsidR="00B311C6" w:rsidRDefault="00B311C6" w:rsidP="00B311C6">
      <w:pPr>
        <w:pStyle w:val="a9"/>
        <w:rPr>
          <w:rtl/>
        </w:rPr>
      </w:pPr>
      <w:r>
        <w:rPr>
          <w:rFonts w:hint="cs"/>
          <w:rtl/>
        </w:rPr>
        <w:t>در این قسمت بخشی از ضریب اصطکاکی که در رابطه (9)ذکر شد طبق رابطه زیر بدست می آید.</w:t>
      </w:r>
    </w:p>
    <w:p w:rsidR="00B311C6" w:rsidRDefault="00B311C6" w:rsidP="00B311C6">
      <w:pPr>
        <w:pStyle w:val="a9"/>
        <w:jc w:val="center"/>
        <w:rPr>
          <w:rtl/>
        </w:rPr>
      </w:pPr>
      <w:r w:rsidRPr="00B311C6">
        <w:rPr>
          <w:position w:val="-54"/>
        </w:rPr>
        <w:object w:dxaOrig="2360" w:dyaOrig="980">
          <v:shape id="_x0000_i1049" type="#_x0000_t75" style="width:117.75pt;height:48.75pt" o:ole="">
            <v:imagedata r:id="rId61" o:title=""/>
          </v:shape>
          <o:OLEObject Type="Embed" ProgID="Equation.DSMT4" ShapeID="_x0000_i1049" DrawAspect="Content" ObjectID="_1586855112" r:id="rId62"/>
        </w:object>
      </w:r>
    </w:p>
    <w:p w:rsidR="00F62D73" w:rsidRDefault="00F62D73" w:rsidP="00F62D73">
      <w:pPr>
        <w:pStyle w:val="a2"/>
        <w:rPr>
          <w:rtl/>
        </w:rPr>
      </w:pPr>
      <w:r>
        <w:rPr>
          <w:rFonts w:hint="cs"/>
          <w:rtl/>
        </w:rPr>
        <w:t>محاسبه و تولید فایل مربوط به ضریب اصطکاک برشی حل تحلیلی آرام</w:t>
      </w:r>
    </w:p>
    <w:p w:rsidR="00F62D73" w:rsidRDefault="00F62D73" w:rsidP="004401BC">
      <w:pPr>
        <w:pStyle w:val="a9"/>
        <w:rPr>
          <w:rtl/>
        </w:rPr>
      </w:pPr>
      <w:r>
        <w:rPr>
          <w:rFonts w:hint="cs"/>
          <w:rtl/>
        </w:rPr>
        <w:t xml:space="preserve">مقدار ضریب اصطکاک برشی حاصل از حل تحلیلی آرام که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Ref439923239 \r \h</w:instrText>
      </w:r>
      <w:r>
        <w:rPr>
          <w:rtl/>
        </w:rPr>
        <w:instrText xml:space="preserve"> </w:instrText>
      </w:r>
      <w:r>
        <w:rPr>
          <w:rtl/>
        </w:rPr>
      </w:r>
      <w:r>
        <w:rPr>
          <w:rtl/>
        </w:rPr>
        <w:fldChar w:fldCharType="separate"/>
      </w:r>
      <w:r>
        <w:rPr>
          <w:rtl/>
        </w:rPr>
        <w:t>‏(</w:t>
      </w:r>
      <w:r w:rsidR="004401BC">
        <w:rPr>
          <w:rFonts w:hint="cs"/>
          <w:rtl/>
        </w:rPr>
        <w:t>9</w:t>
      </w:r>
      <w:r>
        <w:rPr>
          <w:rtl/>
        </w:rPr>
        <w:t>)</w:t>
      </w:r>
      <w:r>
        <w:rPr>
          <w:rtl/>
        </w:rPr>
        <w:fldChar w:fldCharType="end"/>
      </w:r>
      <w:r>
        <w:rPr>
          <w:rFonts w:hint="cs"/>
          <w:rtl/>
        </w:rPr>
        <w:t xml:space="preserve"> بدست آمده، در فایل </w:t>
      </w:r>
      <w:proofErr w:type="spellStart"/>
      <w:r w:rsidRPr="00EA1B70">
        <w:rPr>
          <w:sz w:val="24"/>
          <w:szCs w:val="24"/>
        </w:rPr>
        <w:t>FlatPlateAnalytical</w:t>
      </w:r>
      <w:proofErr w:type="spellEnd"/>
      <w:r>
        <w:rPr>
          <w:rFonts w:hint="cs"/>
          <w:rtl/>
        </w:rPr>
        <w:t xml:space="preserve">چاپ خواهد شد. </w:t>
      </w:r>
    </w:p>
    <w:p w:rsidR="00F62D73" w:rsidRDefault="00F62D73" w:rsidP="00F62D73">
      <w:pPr>
        <w:pStyle w:val="a2"/>
        <w:rPr>
          <w:rtl/>
        </w:rPr>
      </w:pPr>
      <w:r>
        <w:rPr>
          <w:rFonts w:hint="cs"/>
          <w:rtl/>
        </w:rPr>
        <w:t xml:space="preserve">محاسبه و تولید فایل مربوط به ضریب اصطکاک برشی حل تحلیلی </w:t>
      </w:r>
      <w:r w:rsidRPr="0092198F">
        <w:rPr>
          <w:rtl/>
        </w:rPr>
        <w:t>مغشوش</w:t>
      </w:r>
    </w:p>
    <w:p w:rsidR="00F62D73" w:rsidRDefault="00F62D73" w:rsidP="004401BC">
      <w:pPr>
        <w:pStyle w:val="a9"/>
        <w:rPr>
          <w:rtl/>
        </w:rPr>
      </w:pPr>
      <w:r>
        <w:rPr>
          <w:rFonts w:hint="cs"/>
          <w:rtl/>
        </w:rPr>
        <w:t xml:space="preserve">مقدار ضریب اصطکاک برشی حاصل از حل تحلیلی مغشوش که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Ref439923239 \r \h</w:instrText>
      </w:r>
      <w:r>
        <w:rPr>
          <w:rtl/>
        </w:rPr>
        <w:instrText xml:space="preserve"> </w:instrText>
      </w:r>
      <w:r>
        <w:rPr>
          <w:rtl/>
        </w:rPr>
      </w:r>
      <w:r>
        <w:rPr>
          <w:rtl/>
        </w:rPr>
        <w:fldChar w:fldCharType="separate"/>
      </w:r>
      <w:r>
        <w:rPr>
          <w:rtl/>
        </w:rPr>
        <w:t>‏(</w:t>
      </w:r>
      <w:r w:rsidR="004401BC">
        <w:rPr>
          <w:rFonts w:hint="cs"/>
          <w:rtl/>
        </w:rPr>
        <w:t>9</w:t>
      </w:r>
      <w:r>
        <w:rPr>
          <w:rtl/>
        </w:rPr>
        <w:t>)</w:t>
      </w:r>
      <w:r>
        <w:rPr>
          <w:rtl/>
        </w:rPr>
        <w:fldChar w:fldCharType="end"/>
      </w:r>
      <w:r>
        <w:rPr>
          <w:rFonts w:hint="cs"/>
          <w:rtl/>
        </w:rPr>
        <w:t xml:space="preserve"> بدست آمده، در فایل </w:t>
      </w:r>
      <w:proofErr w:type="spellStart"/>
      <w:r w:rsidRPr="00EA1B70">
        <w:rPr>
          <w:sz w:val="24"/>
          <w:szCs w:val="24"/>
        </w:rPr>
        <w:t>FlatPlateAnalytica</w:t>
      </w:r>
      <w:r>
        <w:t>l</w:t>
      </w:r>
      <w:proofErr w:type="spellEnd"/>
      <w:r>
        <w:rPr>
          <w:rFonts w:hint="cs"/>
          <w:rtl/>
        </w:rPr>
        <w:t xml:space="preserve"> چاپ خواهد شد. </w:t>
      </w:r>
    </w:p>
    <w:p w:rsidR="001C0A3E" w:rsidRPr="001C0A3E" w:rsidRDefault="001C0A3E" w:rsidP="001C0A3E">
      <w:pPr>
        <w:pStyle w:val="a2"/>
        <w:rPr>
          <w:rtl/>
        </w:rPr>
      </w:pPr>
      <w:r w:rsidRPr="001C0A3E">
        <w:rPr>
          <w:rtl/>
        </w:rPr>
        <w:lastRenderedPageBreak/>
        <w:t>پروفيل سرعت ب</w:t>
      </w:r>
      <w:r w:rsidRPr="001C0A3E">
        <w:rPr>
          <w:rFonts w:hint="cs"/>
          <w:rtl/>
        </w:rPr>
        <w:t>ی</w:t>
      </w:r>
      <w:r w:rsidRPr="001C0A3E">
        <w:rPr>
          <w:rtl/>
        </w:rPr>
        <w:t xml:space="preserve"> بعد</w:t>
      </w:r>
      <w:r>
        <w:rPr>
          <w:rFonts w:hint="cs"/>
          <w:rtl/>
        </w:rPr>
        <w:t xml:space="preserve"> </w:t>
      </w:r>
      <w:r w:rsidRPr="00EA1B70">
        <w:rPr>
          <w:b w:val="0"/>
          <w:bCs w:val="0"/>
          <w:sz w:val="26"/>
          <w:szCs w:val="20"/>
        </w:rPr>
        <w:t>U</w:t>
      </w:r>
      <w:r w:rsidRPr="00EA1B70">
        <w:rPr>
          <w:b w:val="0"/>
          <w:bCs w:val="0"/>
          <w:sz w:val="26"/>
          <w:szCs w:val="20"/>
          <w:vertAlign w:val="superscript"/>
        </w:rPr>
        <w:t>+</w:t>
      </w:r>
      <w:r w:rsidRPr="00EA1B70">
        <w:rPr>
          <w:b w:val="0"/>
          <w:bCs w:val="0"/>
          <w:sz w:val="26"/>
          <w:szCs w:val="20"/>
        </w:rPr>
        <w:t>-Y</w:t>
      </w:r>
      <w:r w:rsidRPr="00EA1B70">
        <w:rPr>
          <w:rFonts w:asciiTheme="minorHAnsi" w:hAnsiTheme="minorHAnsi"/>
          <w:b w:val="0"/>
          <w:bCs w:val="0"/>
          <w:sz w:val="22"/>
          <w:szCs w:val="20"/>
          <w:vertAlign w:val="superscript"/>
        </w:rPr>
        <w:t>+</w:t>
      </w:r>
    </w:p>
    <w:p w:rsidR="00A65C1B" w:rsidRDefault="00514B89" w:rsidP="009D453A">
      <w:pPr>
        <w:pStyle w:val="a9"/>
      </w:pPr>
      <w:r>
        <w:rPr>
          <w:rFonts w:hint="cs"/>
          <w:rtl/>
        </w:rPr>
        <w:t>نمودار مربوط به پروفیل سرعت بی بعد شده در مقطع خاصی که مورد نیاز نظر کاربر می باشد محاسبه می شود</w:t>
      </w:r>
      <w:r w:rsidR="00E433F0">
        <w:rPr>
          <w:rFonts w:hint="cs"/>
          <w:rtl/>
        </w:rPr>
        <w:t>.</w:t>
      </w:r>
      <w:r>
        <w:rPr>
          <w:rFonts w:hint="cs"/>
          <w:rtl/>
        </w:rPr>
        <w:t xml:space="preserve"> توجه شود که در اینجا کاربر باید مقطعی را که در آن این نمودار تولید خواهد شد را باید مشخص نماید که برای این منظور باید مقدار </w:t>
      </w:r>
      <w:r w:rsidRPr="00751020">
        <w:rPr>
          <w:sz w:val="24"/>
          <w:szCs w:val="24"/>
        </w:rPr>
        <w:t>XD</w:t>
      </w:r>
      <w:r>
        <w:rPr>
          <w:rFonts w:hint="cs"/>
          <w:rtl/>
        </w:rPr>
        <w:t xml:space="preserve"> را مشخص نماید. در اینجا این مقدار بصورت پیش فرض 0.5</w:t>
      </w:r>
      <w:r>
        <w:t xml:space="preserve"> </w:t>
      </w:r>
      <w:r>
        <w:rPr>
          <w:rFonts w:hint="cs"/>
          <w:rtl/>
        </w:rPr>
        <w:t>در نظر گرفته شده است.</w:t>
      </w:r>
    </w:p>
    <w:p w:rsidR="0092198F" w:rsidRPr="00751020" w:rsidRDefault="00A65C1B" w:rsidP="00A65C1B">
      <w:pPr>
        <w:pStyle w:val="a2"/>
      </w:pPr>
      <w:r>
        <w:rPr>
          <w:rFonts w:hint="cs"/>
          <w:rtl/>
        </w:rPr>
        <w:t xml:space="preserve">تعیین شماره سلول هایی </w:t>
      </w:r>
      <w:r w:rsidR="00751020">
        <w:rPr>
          <w:rFonts w:hint="cs"/>
          <w:rtl/>
        </w:rPr>
        <w:t xml:space="preserve">از دیواره </w:t>
      </w:r>
      <w:r>
        <w:rPr>
          <w:rFonts w:hint="cs"/>
          <w:rtl/>
        </w:rPr>
        <w:t xml:space="preserve">که به فاصله معینی از </w:t>
      </w:r>
      <w:r w:rsidR="0092198F" w:rsidRPr="0092198F">
        <w:rPr>
          <w:rtl/>
        </w:rPr>
        <w:t xml:space="preserve"> </w:t>
      </w:r>
      <w:r w:rsidR="00751020" w:rsidRPr="00751020">
        <w:rPr>
          <w:rFonts w:asciiTheme="majorBidi" w:hAnsiTheme="majorBidi" w:cstheme="majorBidi"/>
          <w:sz w:val="24"/>
          <w:szCs w:val="22"/>
        </w:rPr>
        <w:t>XD</w:t>
      </w:r>
      <w:r w:rsidR="00751020">
        <w:rPr>
          <w:rFonts w:asciiTheme="minorHAnsi" w:hAnsiTheme="minorHAnsi" w:hint="cs"/>
          <w:rtl/>
        </w:rPr>
        <w:t xml:space="preserve"> قرار دارند</w:t>
      </w:r>
    </w:p>
    <w:p w:rsidR="00751020" w:rsidRDefault="00751020" w:rsidP="00751020">
      <w:pPr>
        <w:pStyle w:val="a9"/>
        <w:rPr>
          <w:rtl/>
        </w:rPr>
      </w:pPr>
      <w:r>
        <w:rPr>
          <w:rFonts w:hint="cs"/>
          <w:rtl/>
        </w:rPr>
        <w:t xml:space="preserve">در یک حلقه و برای سلول های دیواره فاصله مراکز المان ها از </w:t>
      </w:r>
      <w:r w:rsidRPr="00751020">
        <w:rPr>
          <w:sz w:val="24"/>
          <w:szCs w:val="24"/>
        </w:rPr>
        <w:t>XD</w:t>
      </w:r>
      <w:r>
        <w:rPr>
          <w:rFonts w:hint="cs"/>
          <w:rtl/>
        </w:rPr>
        <w:t xml:space="preserve"> محاسبه می شود و المان هایی که مراکزشان با فاصله کمتری از مقدار معین شده </w:t>
      </w:r>
      <w:proofErr w:type="spellStart"/>
      <w:r>
        <w:t>Dmin</w:t>
      </w:r>
      <w:proofErr w:type="spellEnd"/>
      <w:r>
        <w:rPr>
          <w:rFonts w:hint="cs"/>
          <w:rtl/>
        </w:rPr>
        <w:t xml:space="preserve"> قرار دارنداز </w:t>
      </w:r>
      <w:r w:rsidRPr="00751020">
        <w:rPr>
          <w:sz w:val="24"/>
          <w:szCs w:val="24"/>
        </w:rPr>
        <w:t>XD</w:t>
      </w:r>
      <w:r w:rsidRPr="00751020">
        <w:rPr>
          <w:rFonts w:hint="cs"/>
          <w:sz w:val="24"/>
          <w:szCs w:val="24"/>
          <w:rtl/>
        </w:rPr>
        <w:t xml:space="preserve"> </w:t>
      </w:r>
      <w:r>
        <w:rPr>
          <w:rFonts w:hint="cs"/>
          <w:rtl/>
        </w:rPr>
        <w:t>قرار دارند برگزیده می شوند و شماره این المان ها در پارامتر محلی ذخیره می شود.</w:t>
      </w:r>
    </w:p>
    <w:p w:rsidR="00751020" w:rsidRDefault="00751020" w:rsidP="00751020">
      <w:pPr>
        <w:pStyle w:val="a2"/>
      </w:pPr>
      <w:r>
        <w:rPr>
          <w:rFonts w:hint="cs"/>
          <w:rtl/>
        </w:rPr>
        <w:t xml:space="preserve">حل تحلیلی پروفیل سرعت بی بعد </w:t>
      </w:r>
      <w:r w:rsidRPr="00F6439F">
        <w:rPr>
          <w:sz w:val="28"/>
          <w:szCs w:val="22"/>
        </w:rPr>
        <w:t>U</w:t>
      </w:r>
      <w:r w:rsidRPr="00F6439F">
        <w:rPr>
          <w:sz w:val="28"/>
          <w:szCs w:val="22"/>
          <w:vertAlign w:val="superscript"/>
        </w:rPr>
        <w:t>+</w:t>
      </w:r>
      <w:r w:rsidRPr="00F6439F">
        <w:rPr>
          <w:sz w:val="28"/>
          <w:szCs w:val="22"/>
        </w:rPr>
        <w:t>-Y</w:t>
      </w:r>
      <w:r w:rsidRPr="00F6439F">
        <w:rPr>
          <w:rFonts w:asciiTheme="minorHAnsi" w:hAnsiTheme="minorHAnsi"/>
          <w:sz w:val="24"/>
          <w:szCs w:val="22"/>
          <w:vertAlign w:val="superscript"/>
        </w:rPr>
        <w:t>+</w:t>
      </w:r>
      <w:r w:rsidRPr="00F6439F">
        <w:rPr>
          <w:rFonts w:asciiTheme="minorHAnsi" w:hAnsiTheme="minorHAnsi" w:hint="cs"/>
          <w:sz w:val="24"/>
          <w:szCs w:val="22"/>
          <w:vertAlign w:val="superscript"/>
          <w:rtl/>
        </w:rPr>
        <w:t xml:space="preserve"> </w:t>
      </w:r>
      <w:r>
        <w:rPr>
          <w:rFonts w:hint="cs"/>
          <w:rtl/>
        </w:rPr>
        <w:t xml:space="preserve">در زیر لایه لزج و لگاریتمی </w:t>
      </w:r>
    </w:p>
    <w:p w:rsidR="00751020" w:rsidRDefault="00751020" w:rsidP="004401BC">
      <w:pPr>
        <w:pStyle w:val="a9"/>
        <w:rPr>
          <w:rtl/>
        </w:rPr>
      </w:pPr>
      <w:r>
        <w:rPr>
          <w:rFonts w:hint="cs"/>
          <w:rtl/>
        </w:rPr>
        <w:t xml:space="preserve">حل تحلیلی پروفیل سرعت در نواحی زیرلایه لزج و لگاریتمی طبق روابط </w:t>
      </w:r>
      <w:r w:rsidR="00F6439F">
        <w:rPr>
          <w:rFonts w:hint="cs"/>
          <w:rtl/>
        </w:rPr>
        <w:t>(1</w:t>
      </w:r>
      <w:r w:rsidR="004401BC">
        <w:rPr>
          <w:rFonts w:hint="cs"/>
          <w:rtl/>
        </w:rPr>
        <w:t>3</w:t>
      </w:r>
      <w:r w:rsidR="00F6439F">
        <w:rPr>
          <w:rFonts w:hint="cs"/>
          <w:rtl/>
        </w:rPr>
        <w:t xml:space="preserve">) محاسبه و در فایل </w:t>
      </w:r>
      <w:proofErr w:type="spellStart"/>
      <w:r w:rsidR="00F6439F" w:rsidRPr="00EA1B70">
        <w:rPr>
          <w:sz w:val="24"/>
          <w:szCs w:val="24"/>
        </w:rPr>
        <w:t>FlatPlateAnalytical_UpYp</w:t>
      </w:r>
      <w:proofErr w:type="spellEnd"/>
      <w:r w:rsidR="00F6439F" w:rsidRPr="00EA1B70">
        <w:rPr>
          <w:sz w:val="24"/>
          <w:szCs w:val="24"/>
        </w:rPr>
        <w:t xml:space="preserve"> </w:t>
      </w:r>
      <w:r w:rsidR="00F6439F">
        <w:rPr>
          <w:rFonts w:hint="cs"/>
          <w:rtl/>
        </w:rPr>
        <w:t xml:space="preserve"> ذخیره میگردد.</w:t>
      </w:r>
    </w:p>
    <w:p w:rsidR="00EA1B70" w:rsidRDefault="00F6439F" w:rsidP="0092198F">
      <w:pPr>
        <w:pStyle w:val="a2"/>
      </w:pPr>
      <w:r>
        <w:rPr>
          <w:rFonts w:hint="cs"/>
          <w:rtl/>
        </w:rPr>
        <w:t>محاسبه</w:t>
      </w:r>
      <w:r w:rsidRPr="00F6439F">
        <w:t xml:space="preserve"> </w:t>
      </w:r>
      <w:r w:rsidR="00EA1B70" w:rsidRPr="00C55C08">
        <w:rPr>
          <w:position w:val="-6"/>
        </w:rPr>
        <w:object w:dxaOrig="700" w:dyaOrig="279">
          <v:shape id="_x0000_i1050" type="#_x0000_t75" style="width:35.25pt;height:14.25pt" o:ole="">
            <v:imagedata r:id="rId63" o:title=""/>
          </v:shape>
          <o:OLEObject Type="Embed" ProgID="Equation.DSMT4" ShapeID="_x0000_i1050" DrawAspect="Content" ObjectID="_1586855113" r:id="rId64"/>
        </w:object>
      </w:r>
      <w:r w:rsidRPr="00EA1B70">
        <w:rPr>
          <w:rFonts w:asciiTheme="minorHAnsi" w:hAnsiTheme="minorHAnsi" w:hint="cs"/>
          <w:sz w:val="24"/>
          <w:szCs w:val="22"/>
          <w:vertAlign w:val="superscript"/>
          <w:rtl/>
        </w:rPr>
        <w:t xml:space="preserve">  </w:t>
      </w:r>
      <w:r w:rsidR="00EA1B70">
        <w:rPr>
          <w:rFonts w:hint="cs"/>
          <w:rtl/>
        </w:rPr>
        <w:t>عددی</w:t>
      </w:r>
    </w:p>
    <w:p w:rsidR="00EA1B70" w:rsidRDefault="00EA1B70" w:rsidP="004401BC">
      <w:pPr>
        <w:pStyle w:val="a9"/>
      </w:pPr>
      <w:r>
        <w:rPr>
          <w:rFonts w:hint="cs"/>
          <w:rtl/>
        </w:rPr>
        <w:t xml:space="preserve">مقادیر </w:t>
      </w:r>
      <w:r w:rsidRPr="00C55C08">
        <w:rPr>
          <w:position w:val="-6"/>
        </w:rPr>
        <w:object w:dxaOrig="300" w:dyaOrig="279">
          <v:shape id="_x0000_i1051" type="#_x0000_t75" style="width:15pt;height:14.25pt" o:ole="">
            <v:imagedata r:id="rId65" o:title=""/>
          </v:shape>
          <o:OLEObject Type="Embed" ProgID="Equation.DSMT4" ShapeID="_x0000_i1051" DrawAspect="Content" ObjectID="_1586855114" r:id="rId66"/>
        </w:object>
      </w:r>
      <w:r>
        <w:rPr>
          <w:rFonts w:hint="cs"/>
          <w:rtl/>
        </w:rPr>
        <w:t xml:space="preserve"> و </w:t>
      </w:r>
      <w:r w:rsidRPr="00C55C08">
        <w:rPr>
          <w:position w:val="-4"/>
        </w:rPr>
        <w:object w:dxaOrig="320" w:dyaOrig="300">
          <v:shape id="_x0000_i1052" type="#_x0000_t75" style="width:15.75pt;height:15pt" o:ole="">
            <v:imagedata r:id="rId67" o:title=""/>
          </v:shape>
          <o:OLEObject Type="Embed" ProgID="Equation.DSMT4" ShapeID="_x0000_i1052" DrawAspect="Content" ObjectID="_1586855115" r:id="rId68"/>
        </w:object>
      </w:r>
      <w:r>
        <w:rPr>
          <w:rFonts w:hint="cs"/>
          <w:rtl/>
        </w:rPr>
        <w:t xml:space="preserve"> عددی مطابق روابط (</w:t>
      </w:r>
      <w:r w:rsidR="004401BC">
        <w:rPr>
          <w:rFonts w:hint="cs"/>
          <w:rtl/>
        </w:rPr>
        <w:t>12</w:t>
      </w:r>
      <w:r>
        <w:rPr>
          <w:rFonts w:hint="cs"/>
          <w:rtl/>
        </w:rPr>
        <w:t>) محاسبه می شوند</w:t>
      </w:r>
    </w:p>
    <w:p w:rsidR="0092198F" w:rsidRPr="001C0A3E" w:rsidRDefault="0092198F" w:rsidP="0092198F">
      <w:pPr>
        <w:pStyle w:val="a2"/>
        <w:rPr>
          <w:rtl/>
        </w:rPr>
      </w:pPr>
      <w:r>
        <w:rPr>
          <w:rFonts w:hint="cs"/>
          <w:rtl/>
        </w:rPr>
        <w:t>بستن فایل های تولید شده</w:t>
      </w:r>
    </w:p>
    <w:p w:rsidR="0092198F" w:rsidRDefault="0092198F" w:rsidP="00EA1B70">
      <w:pPr>
        <w:pStyle w:val="a9"/>
        <w:rPr>
          <w:rtl/>
        </w:rPr>
      </w:pPr>
      <w:r>
        <w:rPr>
          <w:rFonts w:hint="cs"/>
          <w:rtl/>
        </w:rPr>
        <w:t>در اینجا تمام فایل های تولید شده در بخش 1 بسته خواهد شد تا در مراحل بعدی که این زیربرنامه فراخوانی می شود فایل ها بروز شوند. در صورتیکه کاربر بخواهد نتایج را بر اساس تکرار ها مشاهد کند باید با غیر فعال کردن دستور مربوط به بسته شدن فایل اینکار را انجام دهد. برای مثال اگر لازم باشد از کانتورها انیمیشنی تولید شود باید دستور مربوط به بسته شدن فایل مربوط به چاپ کانتورها غیرفعال شود.</w:t>
      </w:r>
    </w:p>
    <w:p w:rsidR="00E433F0" w:rsidRDefault="00E433F0" w:rsidP="0092198F">
      <w:pPr>
        <w:pStyle w:val="a9"/>
        <w:rPr>
          <w:rtl/>
        </w:rPr>
      </w:pPr>
    </w:p>
    <w:p w:rsidR="00A14E99" w:rsidRDefault="00A14E99" w:rsidP="00656463">
      <w:pPr>
        <w:pStyle w:val="a9"/>
        <w:rPr>
          <w:rtl/>
        </w:rPr>
      </w:pPr>
    </w:p>
    <w:sectPr w:rsidR="00A14E99" w:rsidSect="00EC6CA5">
      <w:footerReference w:type="default" r:id="rId6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75" w:rsidRDefault="00EB3975" w:rsidP="00DB1DB0">
      <w:pPr>
        <w:spacing w:after="0" w:line="240" w:lineRule="auto"/>
      </w:pPr>
      <w:r>
        <w:separator/>
      </w:r>
    </w:p>
  </w:endnote>
  <w:endnote w:type="continuationSeparator" w:id="0">
    <w:p w:rsidR="00EB3975" w:rsidRDefault="00EB3975"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4401BC">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75" w:rsidRDefault="00EB3975" w:rsidP="00DB1DB0">
      <w:pPr>
        <w:spacing w:after="0" w:line="240" w:lineRule="auto"/>
      </w:pPr>
      <w:r>
        <w:separator/>
      </w:r>
    </w:p>
  </w:footnote>
  <w:footnote w:type="continuationSeparator" w:id="0">
    <w:p w:rsidR="00EB3975" w:rsidRDefault="00EB3975"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EB39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EB39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EB39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15:restartNumberingAfterBreak="0">
    <w:nsid w:val="2AA07210"/>
    <w:multiLevelType w:val="hybridMultilevel"/>
    <w:tmpl w:val="19B6B606"/>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A70DB5"/>
    <w:multiLevelType w:val="hybridMultilevel"/>
    <w:tmpl w:val="565C8B52"/>
    <w:lvl w:ilvl="0" w:tplc="ADA2ACD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11"/>
  </w:num>
  <w:num w:numId="3">
    <w:abstractNumId w:val="10"/>
  </w:num>
  <w:num w:numId="4">
    <w:abstractNumId w:val="9"/>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8"/>
  </w:num>
  <w:num w:numId="13">
    <w:abstractNumId w:val="6"/>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7"/>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33C5"/>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303"/>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959E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0A3E"/>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AAB"/>
    <w:rsid w:val="00303C4F"/>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01D"/>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07435"/>
    <w:rsid w:val="00407463"/>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3AA9"/>
    <w:rsid w:val="004346F4"/>
    <w:rsid w:val="0043480E"/>
    <w:rsid w:val="00436343"/>
    <w:rsid w:val="0043675F"/>
    <w:rsid w:val="00436AE3"/>
    <w:rsid w:val="004401BC"/>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4B89"/>
    <w:rsid w:val="0051523B"/>
    <w:rsid w:val="00515576"/>
    <w:rsid w:val="00515769"/>
    <w:rsid w:val="00515B64"/>
    <w:rsid w:val="005173A0"/>
    <w:rsid w:val="005200BC"/>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4BA"/>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5F3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39D"/>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02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637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198F"/>
    <w:rsid w:val="00922B62"/>
    <w:rsid w:val="00922C8E"/>
    <w:rsid w:val="0092314D"/>
    <w:rsid w:val="00923301"/>
    <w:rsid w:val="0092343B"/>
    <w:rsid w:val="0092366A"/>
    <w:rsid w:val="009251B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0D7A"/>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1619"/>
    <w:rsid w:val="009C41A2"/>
    <w:rsid w:val="009C440C"/>
    <w:rsid w:val="009C4439"/>
    <w:rsid w:val="009C649E"/>
    <w:rsid w:val="009C7AEC"/>
    <w:rsid w:val="009C7F90"/>
    <w:rsid w:val="009D01EB"/>
    <w:rsid w:val="009D0702"/>
    <w:rsid w:val="009D0E29"/>
    <w:rsid w:val="009D1D81"/>
    <w:rsid w:val="009D1FE3"/>
    <w:rsid w:val="009D218B"/>
    <w:rsid w:val="009D453A"/>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3ED6"/>
    <w:rsid w:val="00A65929"/>
    <w:rsid w:val="00A65C1B"/>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A4E"/>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1C6"/>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59E"/>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B99"/>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902"/>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52B"/>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01E8"/>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4F5C"/>
    <w:rsid w:val="00E055DC"/>
    <w:rsid w:val="00E0660A"/>
    <w:rsid w:val="00E06F45"/>
    <w:rsid w:val="00E075AD"/>
    <w:rsid w:val="00E078EC"/>
    <w:rsid w:val="00E11237"/>
    <w:rsid w:val="00E11A80"/>
    <w:rsid w:val="00E124E0"/>
    <w:rsid w:val="00E12AA6"/>
    <w:rsid w:val="00E12BB7"/>
    <w:rsid w:val="00E12BFD"/>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0E8"/>
    <w:rsid w:val="00E73369"/>
    <w:rsid w:val="00E743A7"/>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1B70"/>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3975"/>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4B5F"/>
    <w:rsid w:val="00EE537E"/>
    <w:rsid w:val="00EE5533"/>
    <w:rsid w:val="00EE68CF"/>
    <w:rsid w:val="00EE693F"/>
    <w:rsid w:val="00EF09EA"/>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2D73"/>
    <w:rsid w:val="00F6393F"/>
    <w:rsid w:val="00F642D2"/>
    <w:rsid w:val="00F6439F"/>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337"/>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5E320CC3-0EDA-41A8-920B-A76B114C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5"/>
    <w:qFormat/>
    <w:rsid w:val="00374D24"/>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6"/>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image" Target="media/image3.jpeg"/><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519A197C-67AC-4D6D-A867-C3E4C998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4</cp:revision>
  <cp:lastPrinted>2015-05-16T10:39:00Z</cp:lastPrinted>
  <dcterms:created xsi:type="dcterms:W3CDTF">2018-05-03T07:45:00Z</dcterms:created>
  <dcterms:modified xsi:type="dcterms:W3CDTF">2018-05-03T07:47:00Z</dcterms:modified>
</cp:coreProperties>
</file>