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18E" w:rsidRDefault="00FF618E" w:rsidP="003142A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Summary</w:t>
      </w:r>
    </w:p>
    <w:p w:rsidR="00FF618E" w:rsidRPr="00FF618E" w:rsidRDefault="00FF618E" w:rsidP="003142A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lab we set up multi</w:t>
      </w:r>
      <w:r w:rsidR="003142A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area</w:t>
      </w:r>
      <w:r w:rsidR="003142A0">
        <w:rPr>
          <w:rFonts w:ascii="Times New Roman" w:hAnsi="Times New Roman" w:cs="Times New Roman"/>
        </w:rPr>
        <w:t xml:space="preserve"> OSPF for IPV4 and IPV</w:t>
      </w:r>
      <w:r w:rsidR="00366C31">
        <w:rPr>
          <w:rFonts w:ascii="Times New Roman" w:hAnsi="Times New Roman" w:cs="Times New Roman"/>
        </w:rPr>
        <w:t>6 between five</w:t>
      </w:r>
      <w:r>
        <w:rPr>
          <w:rFonts w:ascii="Times New Roman" w:hAnsi="Times New Roman" w:cs="Times New Roman"/>
        </w:rPr>
        <w:t xml:space="preserve"> different routers</w:t>
      </w:r>
      <w:r w:rsidR="003142A0">
        <w:rPr>
          <w:rFonts w:ascii="Times New Roman" w:hAnsi="Times New Roman" w:cs="Times New Roman"/>
        </w:rPr>
        <w:t xml:space="preserve"> which were connected to each other by Ethernet cables</w:t>
      </w:r>
      <w:r>
        <w:rPr>
          <w:rFonts w:ascii="Times New Roman" w:hAnsi="Times New Roman" w:cs="Times New Roman"/>
        </w:rPr>
        <w:t xml:space="preserve">. We </w:t>
      </w:r>
      <w:r w:rsidR="00366C31">
        <w:rPr>
          <w:rFonts w:ascii="Times New Roman" w:hAnsi="Times New Roman" w:cs="Times New Roman"/>
        </w:rPr>
        <w:t>split the five</w:t>
      </w:r>
      <w:r>
        <w:rPr>
          <w:rFonts w:ascii="Times New Roman" w:hAnsi="Times New Roman" w:cs="Times New Roman"/>
        </w:rPr>
        <w:t xml:space="preserve"> rou</w:t>
      </w:r>
      <w:r w:rsidR="00366C31">
        <w:rPr>
          <w:rFonts w:ascii="Times New Roman" w:hAnsi="Times New Roman" w:cs="Times New Roman"/>
        </w:rPr>
        <w:t>ters into three</w:t>
      </w:r>
      <w:r w:rsidR="006A33FD">
        <w:rPr>
          <w:rFonts w:ascii="Times New Roman" w:hAnsi="Times New Roman" w:cs="Times New Roman"/>
        </w:rPr>
        <w:t xml:space="preserve"> different areas, areas 51, 17, and 0. </w:t>
      </w:r>
      <w:r w:rsidR="00366C31">
        <w:rPr>
          <w:rFonts w:ascii="Times New Roman" w:hAnsi="Times New Roman" w:cs="Times New Roman"/>
        </w:rPr>
        <w:t>Within the three areas we set up three</w:t>
      </w:r>
      <w:r w:rsidR="003142A0">
        <w:rPr>
          <w:rFonts w:ascii="Times New Roman" w:hAnsi="Times New Roman" w:cs="Times New Roman"/>
        </w:rPr>
        <w:t xml:space="preserve"> separate networks and came up with both IPV4 and IPV6 addressing schemes to assign to the routers</w:t>
      </w:r>
      <w:r w:rsidR="00827541">
        <w:rPr>
          <w:rFonts w:ascii="Times New Roman" w:hAnsi="Times New Roman" w:cs="Times New Roman"/>
        </w:rPr>
        <w:t xml:space="preserve"> and the</w:t>
      </w:r>
      <w:bookmarkStart w:id="0" w:name="_GoBack"/>
      <w:bookmarkEnd w:id="0"/>
      <w:r w:rsidR="00827541">
        <w:rPr>
          <w:rFonts w:ascii="Times New Roman" w:hAnsi="Times New Roman" w:cs="Times New Roman"/>
        </w:rPr>
        <w:t xml:space="preserve"> PCs</w:t>
      </w:r>
      <w:r w:rsidR="003142A0">
        <w:rPr>
          <w:rFonts w:ascii="Times New Roman" w:hAnsi="Times New Roman" w:cs="Times New Roman"/>
        </w:rPr>
        <w:t>. Setting up multi-area OSPF allowed the routers to communicate with each other, no matter what area they were in or what address they had.</w:t>
      </w:r>
    </w:p>
    <w:sectPr w:rsidR="00FF618E" w:rsidRPr="00FF6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8E"/>
    <w:rsid w:val="003142A0"/>
    <w:rsid w:val="00333860"/>
    <w:rsid w:val="00366C31"/>
    <w:rsid w:val="006A33FD"/>
    <w:rsid w:val="00827541"/>
    <w:rsid w:val="00E85D5F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1ADD"/>
  <w15:chartTrackingRefBased/>
  <w15:docId w15:val="{4A0E2F71-1739-47AA-989C-A8C1FB64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2019-09-11T19:00:00Z</dcterms:created>
  <dcterms:modified xsi:type="dcterms:W3CDTF">2019-09-13T20:42:00Z</dcterms:modified>
</cp:coreProperties>
</file>