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22F" w:rsidRDefault="008523C1" w:rsidP="008523C1">
      <w:pPr>
        <w:jc w:val="center"/>
        <w:rPr>
          <w:rFonts w:ascii="Courier New" w:hAnsi="Courier New" w:cs="Courier New"/>
          <w:sz w:val="24"/>
        </w:rPr>
      </w:pPr>
      <w:r>
        <w:rPr>
          <w:rFonts w:ascii="Courier New" w:hAnsi="Courier New" w:cs="Courier New"/>
          <w:sz w:val="24"/>
        </w:rPr>
        <w:t>Lab Commands</w:t>
      </w:r>
    </w:p>
    <w:p w:rsidR="008523C1" w:rsidRPr="008523C1" w:rsidRDefault="008523C1" w:rsidP="008523C1">
      <w:pPr>
        <w:rPr>
          <w:rFonts w:ascii="Courier New" w:hAnsi="Courier New" w:cs="Courier New"/>
          <w:sz w:val="24"/>
        </w:rPr>
      </w:pPr>
      <w:r>
        <w:rPr>
          <w:rFonts w:ascii="Courier New" w:hAnsi="Courier New" w:cs="Courier New"/>
          <w:sz w:val="24"/>
        </w:rPr>
        <w:tab/>
        <w:t>For this lab, we used many different commands, including ones that we did know, and others we had just learned. Firstly, we started by setting up all of our addresses by using the “ip address” and “ipv6 address” command and the “no shut” commands to enable the interfaces. After setting up the addresses, we also set up OSPF and OSPFv3 on routers R1 through R7. We did this for OSPF by using the “router ospf 1” command, the “router-id” command, and the “network” commands. For OSPFv3, we did the “ipv6 router ospf 1” command, the “router-id” command, and, in each interface, the “ipv6 ospf 1 area” commands.</w:t>
      </w:r>
      <w:r w:rsidR="001B361D">
        <w:rPr>
          <w:rFonts w:ascii="Courier New" w:hAnsi="Courier New" w:cs="Courier New"/>
          <w:sz w:val="24"/>
        </w:rPr>
        <w:t xml:space="preserve"> </w:t>
      </w:r>
      <w:r w:rsidR="002C5C33">
        <w:rPr>
          <w:rFonts w:ascii="Courier New" w:hAnsi="Courier New" w:cs="Courier New"/>
          <w:sz w:val="24"/>
        </w:rPr>
        <w:t xml:space="preserve">After this, we also set up EIGRP and EIPGRPv3 on R4 and R5 with the “router eigrp 1” and “ipv6 router eigrp 1” commands, network commands, router-id commands, and the “ipv6 eigrp 1” command on each interface. </w:t>
      </w:r>
      <w:r w:rsidR="00FC18D8">
        <w:rPr>
          <w:rFonts w:ascii="Courier New" w:hAnsi="Courier New" w:cs="Courier New"/>
          <w:sz w:val="24"/>
        </w:rPr>
        <w:t>After this, we needed to redistribute OSPF and EIGRP in order for them to connect. On R4, we used the “redistribute ospf 1” and “redistribute eigrp 1” commands on each interface so they would be redistributed.</w:t>
      </w:r>
      <w:r w:rsidR="006D2F20">
        <w:rPr>
          <w:rFonts w:ascii="Courier New" w:hAnsi="Courier New" w:cs="Courier New"/>
          <w:sz w:val="24"/>
        </w:rPr>
        <w:t xml:space="preserve"> After this, we also needed to set up the stubby areas. This was accomplished by doing “area 1 stub”</w:t>
      </w:r>
      <w:r w:rsidR="004A046E">
        <w:rPr>
          <w:rFonts w:ascii="Courier New" w:hAnsi="Courier New" w:cs="Courier New"/>
          <w:sz w:val="24"/>
        </w:rPr>
        <w:t xml:space="preserve"> for the stub area 1, “area 2 stub no-summary” for the totally stubby area 2, and “area 3 nssa” for the not-so-stubby area 3.</w:t>
      </w:r>
      <w:r w:rsidR="00FF1CD9">
        <w:rPr>
          <w:rFonts w:ascii="Courier New" w:hAnsi="Courier New" w:cs="Courier New"/>
          <w:sz w:val="24"/>
        </w:rPr>
        <w:t xml:space="preserve"> After we set up all these commands, we were able to ping across and identify the stubby areas in Wireshark.</w:t>
      </w:r>
      <w:r w:rsidR="00A961DD">
        <w:rPr>
          <w:rFonts w:ascii="Courier New" w:hAnsi="Courier New" w:cs="Courier New"/>
          <w:sz w:val="24"/>
        </w:rPr>
        <w:t xml:space="preserve"> Overall, we ended up using a lot of commands we did know, but we did learn a few new commands for using redistribution and stubby areas which we will use in future labs.</w:t>
      </w:r>
      <w:bookmarkStart w:id="0" w:name="_GoBack"/>
      <w:bookmarkEnd w:id="0"/>
    </w:p>
    <w:sectPr w:rsidR="008523C1" w:rsidRPr="008523C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23C1" w:rsidRDefault="008523C1" w:rsidP="008523C1">
      <w:pPr>
        <w:spacing w:after="0" w:line="240" w:lineRule="auto"/>
      </w:pPr>
      <w:r>
        <w:separator/>
      </w:r>
    </w:p>
  </w:endnote>
  <w:endnote w:type="continuationSeparator" w:id="0">
    <w:p w:rsidR="008523C1" w:rsidRDefault="008523C1" w:rsidP="00852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23C1" w:rsidRDefault="008523C1" w:rsidP="008523C1">
      <w:pPr>
        <w:spacing w:after="0" w:line="240" w:lineRule="auto"/>
      </w:pPr>
      <w:r>
        <w:separator/>
      </w:r>
    </w:p>
  </w:footnote>
  <w:footnote w:type="continuationSeparator" w:id="0">
    <w:p w:rsidR="008523C1" w:rsidRDefault="008523C1" w:rsidP="008523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23C1" w:rsidRPr="008523C1" w:rsidRDefault="008523C1">
    <w:pPr>
      <w:pStyle w:val="Header"/>
      <w:rPr>
        <w:rFonts w:ascii="Courier New" w:hAnsi="Courier New" w:cs="Courier New"/>
        <w:sz w:val="24"/>
      </w:rPr>
    </w:pPr>
    <w:r w:rsidRPr="008523C1">
      <w:rPr>
        <w:rFonts w:ascii="Courier New" w:hAnsi="Courier New" w:cs="Courier New"/>
        <w:sz w:val="24"/>
      </w:rPr>
      <w:t>Ethan Kogan</w:t>
    </w:r>
    <w:r w:rsidRPr="008523C1">
      <w:rPr>
        <w:rFonts w:ascii="Courier New" w:hAnsi="Courier New" w:cs="Courier New"/>
        <w:sz w:val="24"/>
      </w:rPr>
      <w:tab/>
    </w:r>
    <w:r w:rsidRPr="008523C1">
      <w:rPr>
        <w:rFonts w:ascii="Courier New" w:hAnsi="Courier New" w:cs="Courier New"/>
        <w:sz w:val="24"/>
      </w:rPr>
      <w:tab/>
      <w:t>CCNP 6-7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3C1"/>
    <w:rsid w:val="001B361D"/>
    <w:rsid w:val="002C5C33"/>
    <w:rsid w:val="004A046E"/>
    <w:rsid w:val="006D2F20"/>
    <w:rsid w:val="008523C1"/>
    <w:rsid w:val="0091122F"/>
    <w:rsid w:val="00A961DD"/>
    <w:rsid w:val="00FC18D8"/>
    <w:rsid w:val="00FF1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82200"/>
  <w15:chartTrackingRefBased/>
  <w15:docId w15:val="{5A18B2FB-A1FD-4EB1-BB1D-6C906EFC8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23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23C1"/>
  </w:style>
  <w:style w:type="paragraph" w:styleId="Footer">
    <w:name w:val="footer"/>
    <w:basedOn w:val="Normal"/>
    <w:link w:val="FooterChar"/>
    <w:uiPriority w:val="99"/>
    <w:unhideWhenUsed/>
    <w:rsid w:val="008523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2019-10-08T21:27:00Z</dcterms:created>
  <dcterms:modified xsi:type="dcterms:W3CDTF">2019-10-08T21:40:00Z</dcterms:modified>
</cp:coreProperties>
</file>