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5D" w:rsidRDefault="00AB1462">
      <w:pPr>
        <w:rPr>
          <w:b/>
          <w:u w:val="single"/>
          <w:lang w:val="es-ES"/>
        </w:rPr>
      </w:pPr>
      <w:r w:rsidRPr="00AB1462">
        <w:rPr>
          <w:b/>
          <w:u w:val="single"/>
          <w:lang w:val="es-ES"/>
        </w:rPr>
        <w:t>Medida de un ángulo</w:t>
      </w:r>
    </w:p>
    <w:p w:rsidR="00AB1462" w:rsidRPr="00B93A42" w:rsidRDefault="00AB1462" w:rsidP="00AB1462">
      <w:pPr>
        <w:ind w:left="360"/>
        <w:jc w:val="both"/>
        <w:rPr>
          <w:color w:val="B83D68"/>
          <w:lang w:val="es-ES"/>
        </w:rPr>
      </w:pPr>
      <w:r w:rsidRPr="00B93A42">
        <w:rPr>
          <w:rFonts w:eastAsiaTheme="minorEastAsia"/>
          <w:color w:val="000000" w:themeColor="text1"/>
          <w:kern w:val="24"/>
          <w:lang w:val="es-ES"/>
        </w:rPr>
        <w:t>Un ángulo se d</w:t>
      </w:r>
      <w:r w:rsidR="00B93A42">
        <w:rPr>
          <w:rFonts w:eastAsiaTheme="minorEastAsia"/>
          <w:color w:val="000000" w:themeColor="text1"/>
          <w:kern w:val="24"/>
          <w:lang w:val="es-ES"/>
        </w:rPr>
        <w:t>etermina al girar un rayo (semi-</w:t>
      </w:r>
      <w:r w:rsidRPr="00B93A42">
        <w:rPr>
          <w:rFonts w:eastAsiaTheme="minorEastAsia"/>
          <w:color w:val="000000" w:themeColor="text1"/>
          <w:kern w:val="24"/>
          <w:lang w:val="es-ES"/>
        </w:rPr>
        <w:t>recta) alrededor de su punto extremo.  Los Ángulos son básicamente la conformación entre dos líneas rectas que convergen en un punto en común, que es consider</w:t>
      </w:r>
      <w:r w:rsidR="00B93A42">
        <w:rPr>
          <w:rFonts w:eastAsiaTheme="minorEastAsia"/>
          <w:color w:val="000000" w:themeColor="text1"/>
          <w:kern w:val="24"/>
          <w:lang w:val="es-ES"/>
        </w:rPr>
        <w:t xml:space="preserve">ado como un Vértice o Punto de Origen. </w:t>
      </w:r>
    </w:p>
    <w:p w:rsidR="00AB1462" w:rsidRPr="00B93A42" w:rsidRDefault="00AB1462" w:rsidP="00AB1462">
      <w:pPr>
        <w:ind w:left="360"/>
        <w:jc w:val="both"/>
        <w:textAlignment w:val="baseline"/>
        <w:rPr>
          <w:color w:val="B83D68"/>
          <w:lang w:val="es-ES"/>
        </w:rPr>
      </w:pPr>
      <w:r w:rsidRPr="00B93A42">
        <w:rPr>
          <w:rFonts w:eastAsiaTheme="minorEastAsia"/>
          <w:color w:val="000000" w:themeColor="text1"/>
          <w:kern w:val="24"/>
          <w:lang w:val="es-ES"/>
        </w:rPr>
        <w:t>Los ángulos que utilizamos normalmente son:</w:t>
      </w:r>
    </w:p>
    <w:p w:rsidR="00AB1462" w:rsidRPr="00B93A42" w:rsidRDefault="00AB1462" w:rsidP="00AB1462">
      <w:pPr>
        <w:pStyle w:val="ListParagraph"/>
        <w:numPr>
          <w:ilvl w:val="0"/>
          <w:numId w:val="3"/>
        </w:numPr>
        <w:jc w:val="both"/>
        <w:textAlignment w:val="baseline"/>
        <w:rPr>
          <w:rFonts w:asciiTheme="minorHAnsi" w:hAnsiTheme="minorHAnsi"/>
          <w:color w:val="B83D68"/>
          <w:sz w:val="22"/>
          <w:szCs w:val="22"/>
          <w:lang w:val="es-ES"/>
        </w:rPr>
      </w:pPr>
      <w:r w:rsidRPr="00B93A42">
        <w:rPr>
          <w:rFonts w:asciiTheme="minorHAnsi" w:eastAsiaTheme="minorEastAsia" w:hAnsiTheme="minorHAnsi"/>
          <w:color w:val="000000" w:themeColor="text1"/>
          <w:kern w:val="24"/>
          <w:sz w:val="22"/>
          <w:szCs w:val="22"/>
          <w:lang w:val="es-ES"/>
        </w:rPr>
        <w:t>Ángulo Agudo: que abarca una medición de 0° a 90°</w:t>
      </w:r>
    </w:p>
    <w:p w:rsidR="00AB1462" w:rsidRPr="00B93A42" w:rsidRDefault="00AB1462" w:rsidP="00AB1462">
      <w:pPr>
        <w:pStyle w:val="ListParagraph"/>
        <w:numPr>
          <w:ilvl w:val="0"/>
          <w:numId w:val="3"/>
        </w:numPr>
        <w:jc w:val="both"/>
        <w:textAlignment w:val="baseline"/>
        <w:rPr>
          <w:rFonts w:asciiTheme="minorHAnsi" w:hAnsiTheme="minorHAnsi"/>
          <w:color w:val="B83D68"/>
          <w:sz w:val="22"/>
          <w:szCs w:val="22"/>
          <w:lang w:val="es-ES"/>
        </w:rPr>
      </w:pPr>
      <w:r w:rsidRPr="00B93A42">
        <w:rPr>
          <w:rFonts w:asciiTheme="minorHAnsi" w:eastAsiaTheme="minorEastAsia" w:hAnsiTheme="minorHAnsi"/>
          <w:color w:val="000000" w:themeColor="text1"/>
          <w:kern w:val="24"/>
          <w:sz w:val="22"/>
          <w:szCs w:val="22"/>
          <w:lang w:val="es-ES"/>
        </w:rPr>
        <w:t>Ángulo Recto: que tiene 90°</w:t>
      </w:r>
    </w:p>
    <w:p w:rsidR="00AB1462" w:rsidRPr="00B93A42" w:rsidRDefault="00AB1462" w:rsidP="00AB1462">
      <w:pPr>
        <w:pStyle w:val="ListParagraph"/>
        <w:numPr>
          <w:ilvl w:val="0"/>
          <w:numId w:val="3"/>
        </w:numPr>
        <w:jc w:val="both"/>
        <w:textAlignment w:val="baseline"/>
        <w:rPr>
          <w:rFonts w:asciiTheme="minorHAnsi" w:hAnsiTheme="minorHAnsi"/>
          <w:color w:val="B83D68"/>
          <w:sz w:val="22"/>
          <w:szCs w:val="22"/>
          <w:lang w:val="es-ES"/>
        </w:rPr>
      </w:pPr>
      <w:r w:rsidRPr="00B93A42">
        <w:rPr>
          <w:rFonts w:asciiTheme="minorHAnsi" w:eastAsiaTheme="minorEastAsia" w:hAnsiTheme="minorHAnsi"/>
          <w:color w:val="000000" w:themeColor="text1"/>
          <w:kern w:val="24"/>
          <w:sz w:val="22"/>
          <w:szCs w:val="22"/>
          <w:lang w:val="es-ES"/>
        </w:rPr>
        <w:t>Ángulo Obtuso: que supera los 90° hasta 180°</w:t>
      </w:r>
    </w:p>
    <w:p w:rsidR="00AB1462" w:rsidRPr="00B93A42" w:rsidRDefault="00AB1462" w:rsidP="00AB1462">
      <w:pPr>
        <w:pStyle w:val="ListParagraph"/>
        <w:numPr>
          <w:ilvl w:val="0"/>
          <w:numId w:val="3"/>
        </w:numPr>
        <w:jc w:val="both"/>
        <w:textAlignment w:val="baseline"/>
        <w:rPr>
          <w:rFonts w:asciiTheme="minorHAnsi" w:hAnsiTheme="minorHAnsi"/>
          <w:color w:val="B83D68"/>
          <w:sz w:val="22"/>
          <w:szCs w:val="22"/>
          <w:lang w:val="es-ES"/>
        </w:rPr>
      </w:pPr>
      <w:r w:rsidRPr="00B93A42">
        <w:rPr>
          <w:rFonts w:asciiTheme="minorHAnsi" w:eastAsiaTheme="minorEastAsia" w:hAnsiTheme="minorHAnsi"/>
          <w:color w:val="000000" w:themeColor="text1"/>
          <w:kern w:val="24"/>
          <w:sz w:val="22"/>
          <w:szCs w:val="22"/>
          <w:lang w:val="es-ES"/>
        </w:rPr>
        <w:t>Ángulo Llano: que alcanza los 180°</w:t>
      </w:r>
    </w:p>
    <w:p w:rsidR="00AB1462" w:rsidRPr="00B93A42" w:rsidRDefault="00AB1462">
      <w:pPr>
        <w:rPr>
          <w:lang w:val="es-ES"/>
        </w:rPr>
      </w:pPr>
    </w:p>
    <w:p w:rsidR="00DF21F1" w:rsidRPr="00B93A42" w:rsidRDefault="00AB1462" w:rsidP="00DF21F1">
      <w:pPr>
        <w:rPr>
          <w:lang w:val="es-ES"/>
        </w:rPr>
      </w:pPr>
      <w:r w:rsidRPr="00B93A42">
        <w:rPr>
          <w:lang w:val="es-ES"/>
        </w:rPr>
        <w:t xml:space="preserve">La medida de un ángulo es la cantidad de rotación alrededor del vértice. </w:t>
      </w:r>
      <w:r w:rsidR="00DF21F1" w:rsidRPr="00B93A42">
        <w:rPr>
          <w:lang w:val="es-ES"/>
        </w:rPr>
        <w:t>Intuitivamente</w:t>
      </w:r>
      <w:r w:rsidR="00B93A42">
        <w:rPr>
          <w:lang w:val="es-ES"/>
        </w:rPr>
        <w:t xml:space="preserve"> quiere decir que, </w:t>
      </w:r>
      <w:r w:rsidR="00DF21F1" w:rsidRPr="00B93A42">
        <w:rPr>
          <w:lang w:val="es-ES"/>
        </w:rPr>
        <w:t xml:space="preserve">estoy midiendo la abertura del ángulo. Hay diferentes sistemas de medidas de ángulos. El más común en la vida cotidiana es el </w:t>
      </w:r>
      <w:r w:rsidR="00DF21F1" w:rsidRPr="00B93A42">
        <w:rPr>
          <w:b/>
          <w:bCs/>
          <w:lang w:val="es-ES"/>
        </w:rPr>
        <w:t>S</w:t>
      </w:r>
      <w:r w:rsidR="004424C5" w:rsidRPr="00B93A42">
        <w:rPr>
          <w:b/>
          <w:bCs/>
          <w:lang w:val="es-ES"/>
        </w:rPr>
        <w:t>exagesimal</w:t>
      </w:r>
      <w:r w:rsidR="00DF21F1" w:rsidRPr="00B93A42">
        <w:rPr>
          <w:lang w:val="es-ES"/>
        </w:rPr>
        <w:t xml:space="preserve">. Sin embargo, también es utilizado el </w:t>
      </w:r>
      <w:r w:rsidR="00DF21F1" w:rsidRPr="00AF0E71">
        <w:rPr>
          <w:b/>
          <w:lang w:val="es-ES"/>
        </w:rPr>
        <w:t>Radián</w:t>
      </w:r>
      <w:r w:rsidR="00DF21F1" w:rsidRPr="00B93A42">
        <w:rPr>
          <w:lang w:val="es-ES"/>
        </w:rPr>
        <w:t xml:space="preserve">. </w:t>
      </w:r>
    </w:p>
    <w:p w:rsidR="004424C5" w:rsidRPr="00B93A42" w:rsidRDefault="00DF21F1" w:rsidP="00DF21F1">
      <w:pPr>
        <w:rPr>
          <w:lang w:val="es-ES"/>
        </w:rPr>
      </w:pPr>
      <w:r w:rsidRPr="00B93A42">
        <w:rPr>
          <w:lang w:val="es-ES"/>
        </w:rPr>
        <w:t xml:space="preserve">Hay </w:t>
      </w:r>
      <w:r w:rsidR="00B93A42">
        <w:rPr>
          <w:lang w:val="es-ES"/>
        </w:rPr>
        <w:t>un tercer sistema que es utilizado</w:t>
      </w:r>
      <w:r w:rsidRPr="00B93A42">
        <w:rPr>
          <w:lang w:val="es-ES"/>
        </w:rPr>
        <w:t xml:space="preserve"> por los ingenieros</w:t>
      </w:r>
      <w:r w:rsidR="00B93A42">
        <w:rPr>
          <w:lang w:val="es-ES"/>
        </w:rPr>
        <w:t>,</w:t>
      </w:r>
      <w:r w:rsidRPr="00B93A42">
        <w:rPr>
          <w:lang w:val="es-ES"/>
        </w:rPr>
        <w:t xml:space="preserve"> conocido como sistema</w:t>
      </w:r>
      <w:r w:rsidR="004424C5" w:rsidRPr="00B93A42">
        <w:rPr>
          <w:lang w:val="es-ES"/>
        </w:rPr>
        <w:t> </w:t>
      </w:r>
      <w:r w:rsidR="00B93A42" w:rsidRPr="00B93A42">
        <w:rPr>
          <w:b/>
          <w:lang w:val="es-ES"/>
        </w:rPr>
        <w:t>C</w:t>
      </w:r>
      <w:r w:rsidR="004424C5" w:rsidRPr="00B93A42">
        <w:rPr>
          <w:b/>
          <w:bCs/>
          <w:lang w:val="es-ES"/>
        </w:rPr>
        <w:t>entesimal</w:t>
      </w:r>
      <w:r w:rsidR="00AF0E71">
        <w:rPr>
          <w:b/>
          <w:bCs/>
          <w:lang w:val="es-ES"/>
        </w:rPr>
        <w:t>.</w:t>
      </w:r>
    </w:p>
    <w:p w:rsidR="00DF21F1" w:rsidRPr="00DF21F1" w:rsidRDefault="00DF21F1" w:rsidP="00DF21F1">
      <w:pPr>
        <w:rPr>
          <w:b/>
          <w:u w:val="single"/>
          <w:lang w:val="es-ES"/>
        </w:rPr>
      </w:pPr>
      <w:r w:rsidRPr="00DF21F1">
        <w:rPr>
          <w:b/>
          <w:u w:val="single"/>
          <w:lang w:val="es-ES"/>
        </w:rPr>
        <w:t>Sistema Sexagesimal:</w:t>
      </w:r>
    </w:p>
    <w:p w:rsidR="004424C5" w:rsidRPr="00DF21F1" w:rsidRDefault="004424C5" w:rsidP="00DF21F1">
      <w:pPr>
        <w:numPr>
          <w:ilvl w:val="0"/>
          <w:numId w:val="5"/>
        </w:numPr>
        <w:rPr>
          <w:lang w:val="es-ES"/>
        </w:rPr>
      </w:pPr>
      <w:r w:rsidRPr="00DF21F1">
        <w:rPr>
          <w:lang w:val="es-ES"/>
        </w:rPr>
        <w:t>Aproximadamente en el año 1000 a.C. los babilonios extienden a los círculos celestes la división del día en 360 partes, y cada una de estas par</w:t>
      </w:r>
      <w:r w:rsidR="00DF21F1">
        <w:rPr>
          <w:lang w:val="es-ES"/>
        </w:rPr>
        <w:t>tes le llaman grado sexagesimal</w:t>
      </w:r>
      <w:r w:rsidRPr="00DF21F1">
        <w:rPr>
          <w:lang w:val="es-ES"/>
        </w:rPr>
        <w:t xml:space="preserve"> y a la cuarta parte le corresponden 90 grados sexagesimales, que se</w:t>
      </w:r>
      <w:r w:rsidR="00DF21F1">
        <w:rPr>
          <w:lang w:val="es-ES"/>
        </w:rPr>
        <w:t xml:space="preserve"> de</w:t>
      </w:r>
      <w:r w:rsidRPr="00DF21F1">
        <w:rPr>
          <w:lang w:val="es-ES"/>
        </w:rPr>
        <w:t>nota por 90º.</w:t>
      </w:r>
    </w:p>
    <w:p w:rsidR="00A76FAC" w:rsidRDefault="004424C5" w:rsidP="00DF21F1">
      <w:pPr>
        <w:numPr>
          <w:ilvl w:val="0"/>
          <w:numId w:val="5"/>
        </w:numPr>
        <w:rPr>
          <w:lang w:val="es-ES"/>
        </w:rPr>
      </w:pPr>
      <w:r w:rsidRPr="00DF21F1">
        <w:rPr>
          <w:lang w:val="es-ES"/>
        </w:rPr>
        <w:t xml:space="preserve">Ahora bien como los babilonios utilizan el sistema de numeración de base 60, dividen el grado en 60 partes iguales y a cada una de estas partes la denomina minuto y se </w:t>
      </w:r>
      <w:r w:rsidR="00DF21F1">
        <w:rPr>
          <w:lang w:val="es-ES"/>
        </w:rPr>
        <w:t>de</w:t>
      </w:r>
      <w:r w:rsidRPr="00DF21F1">
        <w:rPr>
          <w:lang w:val="es-ES"/>
        </w:rPr>
        <w:t xml:space="preserve">nota por 1'. Cada minuto lo subdividen a su vez en 60 segundos y cada una de estas subdivisiones lo </w:t>
      </w:r>
      <w:r w:rsidR="00DF21F1">
        <w:rPr>
          <w:lang w:val="es-ES"/>
        </w:rPr>
        <w:t>de</w:t>
      </w:r>
      <w:r w:rsidRPr="00DF21F1">
        <w:rPr>
          <w:lang w:val="es-ES"/>
        </w:rPr>
        <w:t>nota</w:t>
      </w:r>
      <w:r w:rsidR="00DF21F1">
        <w:rPr>
          <w:lang w:val="es-ES"/>
        </w:rPr>
        <w:t>ron como</w:t>
      </w:r>
      <w:r w:rsidRPr="00DF21F1">
        <w:rPr>
          <w:lang w:val="es-ES"/>
        </w:rPr>
        <w:t xml:space="preserve"> 1''.</w:t>
      </w:r>
    </w:p>
    <w:p w:rsidR="002E05BD" w:rsidRDefault="00A76FAC" w:rsidP="00A76FAC">
      <w:pPr>
        <w:jc w:val="center"/>
        <w:rPr>
          <w:lang w:val="es-ES"/>
        </w:rPr>
      </w:pPr>
      <w:r>
        <w:rPr>
          <w:noProof/>
          <w:lang w:val="es-DO" w:eastAsia="es-DO"/>
        </w:rPr>
        <w:drawing>
          <wp:inline distT="0" distB="0" distL="0" distR="0">
            <wp:extent cx="2110133" cy="1962150"/>
            <wp:effectExtent l="0" t="0" r="0" b="0"/>
            <wp:docPr id="1" name="Imagen 1" descr="http://1.bp.blogspot.com/-h11lTwPirso/UPRAflxs3oI/AAAAAAAAARY/_7QT703s9DQ/s1600/23_360grad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h11lTwPirso/UPRAflxs3oI/AAAAAAAAARY/_7QT703s9DQ/s1600/23_360grado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52" cy="196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AC" w:rsidRDefault="002E05BD" w:rsidP="00A76FAC">
      <w:pPr>
        <w:jc w:val="center"/>
        <w:rPr>
          <w:lang w:val="es-ES"/>
        </w:rPr>
      </w:pPr>
      <w:r>
        <w:rPr>
          <w:lang w:val="es-ES"/>
        </w:rPr>
        <w:t>Una revolución completa mide 360˚. Media revolución mide 180˚</w:t>
      </w:r>
      <w:r w:rsidR="00A76FAC">
        <w:rPr>
          <w:lang w:val="es-ES"/>
        </w:rPr>
        <w:br w:type="page"/>
      </w:r>
    </w:p>
    <w:p w:rsidR="00DF21F1" w:rsidRPr="002339D7" w:rsidRDefault="002339D7" w:rsidP="002339D7">
      <w:pPr>
        <w:rPr>
          <w:b/>
          <w:u w:val="single"/>
          <w:lang w:val="es-ES"/>
        </w:rPr>
      </w:pPr>
      <w:r w:rsidRPr="002339D7">
        <w:rPr>
          <w:b/>
          <w:u w:val="single"/>
          <w:lang w:val="es-ES"/>
        </w:rPr>
        <w:lastRenderedPageBreak/>
        <w:t>Radianes:</w:t>
      </w:r>
    </w:p>
    <w:p w:rsidR="004424C5" w:rsidRDefault="004424C5" w:rsidP="002339D7">
      <w:pPr>
        <w:numPr>
          <w:ilvl w:val="0"/>
          <w:numId w:val="6"/>
        </w:numPr>
        <w:rPr>
          <w:lang w:val="es-ES"/>
        </w:rPr>
      </w:pPr>
      <w:r w:rsidRPr="002339D7">
        <w:rPr>
          <w:lang w:val="es-ES"/>
        </w:rPr>
        <w:t>Dada una circunferencia de centro O y radio r, se denomina radian al ángulo central cuyo arco coincide con el radio.</w:t>
      </w:r>
    </w:p>
    <w:p w:rsidR="00A76FAC" w:rsidRDefault="00A76FAC" w:rsidP="00A76FAC">
      <w:pPr>
        <w:ind w:left="720"/>
        <w:rPr>
          <w:lang w:val="es-ES"/>
        </w:rPr>
      </w:pPr>
      <w:r>
        <w:rPr>
          <w:noProof/>
          <w:lang w:val="es-DO" w:eastAsia="es-DO"/>
        </w:rPr>
        <w:drawing>
          <wp:inline distT="0" distB="0" distL="0" distR="0">
            <wp:extent cx="1752134" cy="1590675"/>
            <wp:effectExtent l="0" t="0" r="635" b="0"/>
            <wp:docPr id="2" name="Imagen 2" descr="http://4.bp.blogspot.com/_dvcaS17TcG4/TPfc5beVx4I/AAAAAAAAAAg/Re_N0-m71h8/s1600/fdfdf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_dvcaS17TcG4/TPfc5beVx4I/AAAAAAAAAAg/Re_N0-m71h8/s1600/fdfdfd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561" cy="160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AC" w:rsidRPr="002339D7" w:rsidRDefault="00A76FAC" w:rsidP="00A76FAC">
      <w:pPr>
        <w:ind w:left="720"/>
        <w:rPr>
          <w:lang w:val="es-ES"/>
        </w:rPr>
      </w:pPr>
      <w:r>
        <w:rPr>
          <w:noProof/>
          <w:lang w:val="es-DO" w:eastAsia="es-DO"/>
        </w:rPr>
        <w:drawing>
          <wp:inline distT="0" distB="0" distL="0" distR="0">
            <wp:extent cx="2105025" cy="1924050"/>
            <wp:effectExtent l="0" t="0" r="9525" b="0"/>
            <wp:docPr id="3" name="Imagen 3" descr="http://tecdigital.tec.ac.cr/revistamatematica/cursos-linea/MATEGENERAL/t5-geometria/Geometria/ImgGif/SecC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cdigital.tec.ac.cr/revistamatematica/cursos-linea/MATEGENERAL/t5-geometria/Geometria/ImgGif/SecCi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C5" w:rsidRDefault="004424C5" w:rsidP="002339D7">
      <w:pPr>
        <w:numPr>
          <w:ilvl w:val="0"/>
          <w:numId w:val="6"/>
        </w:numPr>
        <w:rPr>
          <w:lang w:val="es-ES"/>
        </w:rPr>
      </w:pPr>
      <w:r w:rsidRPr="002339D7">
        <w:rPr>
          <w:lang w:val="es-ES"/>
        </w:rPr>
        <w:t>Como la longitud de la circunferencia es</w:t>
      </w:r>
      <w:r w:rsidR="002339D7">
        <w:rPr>
          <w:lang w:val="es-ES"/>
        </w:rPr>
        <w:t xml:space="preserve"> C =</w:t>
      </w:r>
      <w:r w:rsidRPr="002339D7">
        <w:rPr>
          <w:lang w:val="es-ES"/>
        </w:rPr>
        <w:t xml:space="preserve"> 2 ¶r, la medida en radianes de un ángulo completo será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2πr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=2π</m:t>
        </m:r>
      </m:oMath>
      <w:r w:rsidRPr="002339D7">
        <w:rPr>
          <w:lang w:val="es-ES"/>
        </w:rPr>
        <w:t>.</w:t>
      </w:r>
    </w:p>
    <w:p w:rsidR="00610C3C" w:rsidRDefault="00610C3C" w:rsidP="00610C3C">
      <w:pPr>
        <w:ind w:left="360"/>
        <w:rPr>
          <w:lang w:val="es-ES"/>
        </w:rPr>
      </w:pPr>
    </w:p>
    <w:p w:rsidR="00610C3C" w:rsidRPr="00610C3C" w:rsidRDefault="00610C3C" w:rsidP="00610C3C">
      <w:pPr>
        <w:ind w:left="720"/>
        <w:rPr>
          <w:lang w:val="es-ES"/>
        </w:rPr>
      </w:pPr>
      <w:r w:rsidRPr="00610C3C">
        <w:rPr>
          <w:lang w:val="es-ES"/>
        </w:rPr>
        <w:t xml:space="preserve">Una revolución completa tiene una medida de </w:t>
      </w:r>
      <m:oMath>
        <m:r>
          <m:rPr>
            <m:sty m:val="p"/>
          </m:rPr>
          <w:rPr>
            <w:rFonts w:ascii="Cambria Math" w:hAnsi="Cambria Math"/>
            <w:lang w:val="es-ES"/>
          </w:rPr>
          <m:t>2π</m:t>
        </m:r>
      </m:oMath>
      <w:r w:rsidRPr="00610C3C">
        <w:rPr>
          <w:rFonts w:eastAsiaTheme="minorEastAsia"/>
          <w:lang w:val="es-ES"/>
        </w:rPr>
        <w:t xml:space="preserve"> rad.</w:t>
      </w:r>
      <w:r w:rsidRPr="00610C3C">
        <w:rPr>
          <w:lang w:val="es-ES"/>
        </w:rPr>
        <w:t xml:space="preserve"> Media revolución mide </w:t>
      </w:r>
      <m:oMath>
        <m:r>
          <m:rPr>
            <m:sty m:val="p"/>
          </m:rPr>
          <w:rPr>
            <w:rFonts w:ascii="Cambria Math" w:hAnsi="Cambria Math"/>
            <w:lang w:val="es-ES"/>
          </w:rPr>
          <m:t>π</m:t>
        </m:r>
      </m:oMath>
      <w:r w:rsidRPr="00610C3C">
        <w:rPr>
          <w:lang w:val="es-ES"/>
        </w:rPr>
        <w:t xml:space="preserve"> rad.</w:t>
      </w:r>
    </w:p>
    <w:p w:rsidR="002E05BD" w:rsidRDefault="002339D7" w:rsidP="002339D7">
      <w:pPr>
        <w:ind w:left="720"/>
        <w:rPr>
          <w:lang w:val="es-ES"/>
        </w:rPr>
      </w:pPr>
      <w:r w:rsidRPr="002339D7">
        <w:rPr>
          <w:noProof/>
          <w:lang w:val="es-DO" w:eastAsia="es-DO"/>
        </w:rPr>
        <w:drawing>
          <wp:inline distT="0" distB="0" distL="0" distR="0">
            <wp:extent cx="2534854" cy="1485265"/>
            <wp:effectExtent l="0" t="0" r="0" b="635"/>
            <wp:docPr id="5" name="Picture 2" descr="http://4.bp.blogspot.com/_UrtgR3fKST0/SIC2hgV3LiI/AAAAAAAAALM/q1ElSJL54A0/s320/Dibujocvbhd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4.bp.blogspot.com/_UrtgR3fKST0/SIC2hgV3LiI/AAAAAAAAALM/q1ElSJL54A0/s320/Dibujocvbhdg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54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5BD" w:rsidRDefault="002E05BD">
      <w:pPr>
        <w:rPr>
          <w:lang w:val="es-ES"/>
        </w:rPr>
      </w:pPr>
    </w:p>
    <w:p w:rsidR="002E05BD" w:rsidRDefault="002E05BD" w:rsidP="002E05BD">
      <w:pPr>
        <w:rPr>
          <w:b/>
          <w:u w:val="single"/>
          <w:lang w:val="es-ES"/>
        </w:rPr>
      </w:pPr>
    </w:p>
    <w:p w:rsidR="00AF0E71" w:rsidRDefault="00AF0E71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br w:type="page"/>
      </w:r>
    </w:p>
    <w:p w:rsidR="002E05BD" w:rsidRPr="002E05BD" w:rsidRDefault="002E05BD" w:rsidP="002E05BD">
      <w:pPr>
        <w:rPr>
          <w:b/>
          <w:u w:val="single"/>
          <w:lang w:val="es-ES"/>
        </w:rPr>
      </w:pPr>
      <w:r w:rsidRPr="002E05BD">
        <w:rPr>
          <w:b/>
          <w:u w:val="single"/>
          <w:lang w:val="es-ES"/>
        </w:rPr>
        <w:lastRenderedPageBreak/>
        <w:t>Relación entre Grados y Radianes</w:t>
      </w:r>
    </w:p>
    <w:p w:rsidR="002E05BD" w:rsidRPr="002E05BD" w:rsidRDefault="002E05BD" w:rsidP="002E05BD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Para convertir de grados a radianes, multiplique por </w:t>
      </w:r>
      <m:oMath>
        <m:f>
          <m:fPr>
            <m:ctrlPr>
              <w:rPr>
                <w:rFonts w:ascii="Cambria Math" w:hAnsi="Cambria Math"/>
                <w:sz w:val="22"/>
                <w:szCs w:val="22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180°</m:t>
            </m:r>
          </m:den>
        </m:f>
      </m:oMath>
    </w:p>
    <w:p w:rsidR="002E05BD" w:rsidRPr="002E05BD" w:rsidRDefault="002E05BD" w:rsidP="002E05BD">
      <w:pPr>
        <w:pStyle w:val="ListParagraph"/>
        <w:rPr>
          <w:lang w:val="es-ES"/>
        </w:rPr>
      </w:pPr>
    </w:p>
    <w:p w:rsidR="002E05BD" w:rsidRPr="002E05BD" w:rsidRDefault="002E05BD" w:rsidP="002E05BD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Para convertir de radianes a grados, multiplique por </w:t>
      </w:r>
      <m:oMath>
        <m:f>
          <m:fPr>
            <m:ctrlPr>
              <w:rPr>
                <w:rFonts w:ascii="Cambria Math" w:hAnsi="Cambria Math"/>
                <w:sz w:val="22"/>
                <w:szCs w:val="22"/>
                <w:lang w:val="es-E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s-ES"/>
              </w:rPr>
              <m:t>180°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π</m:t>
            </m:r>
          </m:den>
        </m:f>
      </m:oMath>
    </w:p>
    <w:p w:rsidR="004424C5" w:rsidRDefault="004424C5" w:rsidP="002E05BD">
      <w:pPr>
        <w:rPr>
          <w:lang w:val="es-ES"/>
        </w:rPr>
      </w:pPr>
    </w:p>
    <w:p w:rsidR="002E05BD" w:rsidRDefault="002E05BD" w:rsidP="002E05BD">
      <w:pPr>
        <w:rPr>
          <w:b/>
          <w:u w:val="single"/>
          <w:lang w:val="es-ES"/>
        </w:rPr>
      </w:pPr>
      <w:r w:rsidRPr="002E05BD">
        <w:rPr>
          <w:b/>
          <w:u w:val="single"/>
          <w:lang w:val="es-ES"/>
        </w:rPr>
        <w:t>Ángulos en posición normal</w:t>
      </w:r>
    </w:p>
    <w:p w:rsidR="002E05BD" w:rsidRDefault="002E05BD" w:rsidP="002E05BD">
      <w:pPr>
        <w:rPr>
          <w:lang w:val="es-ES"/>
        </w:rPr>
      </w:pPr>
      <w:r>
        <w:rPr>
          <w:lang w:val="es-ES"/>
        </w:rPr>
        <w:t>Un ángulo está en posición normal si está trazado en el plano XY, con su vértice en el origen y su l</w:t>
      </w:r>
      <w:r w:rsidR="00F97C47">
        <w:rPr>
          <w:lang w:val="es-ES"/>
        </w:rPr>
        <w:t>ado inicial en el eje positivo X</w:t>
      </w:r>
      <w:r>
        <w:rPr>
          <w:lang w:val="es-ES"/>
        </w:rPr>
        <w:t>.</w:t>
      </w:r>
    </w:p>
    <w:p w:rsidR="00577DBF" w:rsidRDefault="00577DBF" w:rsidP="002E05BD">
      <w:pPr>
        <w:rPr>
          <w:lang w:val="es-ES"/>
        </w:rPr>
      </w:pPr>
    </w:p>
    <w:p w:rsidR="00F97C47" w:rsidRDefault="00F97C47" w:rsidP="002E05BD">
      <w:pPr>
        <w:rPr>
          <w:lang w:val="es-ES"/>
        </w:rPr>
      </w:pPr>
      <w:r>
        <w:rPr>
          <w:noProof/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914400" y="2882189"/>
            <wp:positionH relativeFrom="column">
              <wp:align>left</wp:align>
            </wp:positionH>
            <wp:positionV relativeFrom="paragraph">
              <wp:align>top</wp:align>
            </wp:positionV>
            <wp:extent cx="2453268" cy="1728989"/>
            <wp:effectExtent l="0" t="0" r="4445" b="5080"/>
            <wp:wrapSquare wrapText="bothSides"/>
            <wp:docPr id="4" name="Imagen 4" descr="http://4.bp.blogspot.com/-5011AKzeMT8/Tcs-M_MY7pI/AAAAAAAAAEc/C3D92FADSZU/s1600/44.+%25C3%2581ngulo+en+Posici%25C3%25B3n+Norm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5011AKzeMT8/Tcs-M_MY7pI/AAAAAAAAAEc/C3D92FADSZU/s1600/44.+%25C3%2581ngulo+en+Posici%25C3%25B3n+Normal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68" cy="172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7DBF">
        <w:rPr>
          <w:lang w:val="es-ES"/>
        </w:rPr>
        <w:br w:type="textWrapping" w:clear="all"/>
      </w:r>
    </w:p>
    <w:p w:rsidR="009B0240" w:rsidRDefault="00770E2F" w:rsidP="002E05BD">
      <w:pPr>
        <w:rPr>
          <w:lang w:val="es-ES"/>
        </w:rPr>
      </w:pPr>
      <w:r>
        <w:rPr>
          <w:lang w:val="es-ES"/>
        </w:rPr>
        <w:t>Ángulo positivo</w:t>
      </w:r>
      <w:r w:rsidR="00577DBF">
        <w:rPr>
          <w:lang w:val="es-ES"/>
        </w:rPr>
        <w:t>: (Levógiro) un ángulo en posición normales positivo</w:t>
      </w:r>
      <w:r w:rsidR="00AF0E71">
        <w:rPr>
          <w:lang w:val="es-ES"/>
        </w:rPr>
        <w:t>,</w:t>
      </w:r>
      <w:r w:rsidR="00577DBF">
        <w:rPr>
          <w:lang w:val="es-ES"/>
        </w:rPr>
        <w:t xml:space="preserve"> si su giro es en contra de las manecillas de reloj.</w:t>
      </w:r>
    </w:p>
    <w:p w:rsidR="00770E2F" w:rsidRDefault="00770E2F" w:rsidP="00770E2F">
      <w:pPr>
        <w:rPr>
          <w:lang w:val="es-ES"/>
        </w:rPr>
      </w:pPr>
      <w:r>
        <w:rPr>
          <w:lang w:val="es-ES"/>
        </w:rPr>
        <w:t>Ángulo negativo: (Dextrógiro) un ángulo en posición normal es negativo</w:t>
      </w:r>
      <w:r w:rsidR="00AF0E71">
        <w:rPr>
          <w:lang w:val="es-ES"/>
        </w:rPr>
        <w:t>, si su giro es a favor</w:t>
      </w:r>
      <w:r>
        <w:rPr>
          <w:lang w:val="es-ES"/>
        </w:rPr>
        <w:t xml:space="preserve"> de las manecillas de reloj.</w:t>
      </w:r>
    </w:p>
    <w:p w:rsidR="00770E2F" w:rsidRDefault="00770E2F" w:rsidP="002E05BD">
      <w:pPr>
        <w:rPr>
          <w:lang w:val="es-ES"/>
        </w:rPr>
      </w:pPr>
    </w:p>
    <w:p w:rsidR="00770E2F" w:rsidRDefault="00770E2F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br w:type="page"/>
      </w:r>
    </w:p>
    <w:p w:rsidR="009B0240" w:rsidRDefault="009B0240" w:rsidP="009B0240">
      <w:pPr>
        <w:rPr>
          <w:b/>
          <w:u w:val="single"/>
          <w:lang w:val="es-ES"/>
        </w:rPr>
      </w:pPr>
      <w:r w:rsidRPr="002E05BD">
        <w:rPr>
          <w:b/>
          <w:u w:val="single"/>
          <w:lang w:val="es-ES"/>
        </w:rPr>
        <w:lastRenderedPageBreak/>
        <w:t>Ángulos</w:t>
      </w:r>
      <w:r>
        <w:rPr>
          <w:b/>
          <w:u w:val="single"/>
          <w:lang w:val="es-ES"/>
        </w:rPr>
        <w:t xml:space="preserve"> Coterminales</w:t>
      </w:r>
    </w:p>
    <w:p w:rsidR="009B0240" w:rsidRDefault="009B0240" w:rsidP="009B0240">
      <w:pPr>
        <w:rPr>
          <w:lang w:val="es-ES"/>
        </w:rPr>
      </w:pPr>
      <w:r>
        <w:rPr>
          <w:lang w:val="es-ES"/>
        </w:rPr>
        <w:t>Dos ángulos</w:t>
      </w:r>
      <w:r w:rsidR="00AF0E71">
        <w:rPr>
          <w:lang w:val="es-ES"/>
        </w:rPr>
        <w:t xml:space="preserve"> en posición normal </w:t>
      </w:r>
      <w:r>
        <w:rPr>
          <w:lang w:val="es-ES"/>
        </w:rPr>
        <w:t>son coterminales</w:t>
      </w:r>
      <w:r w:rsidR="00AF0E71">
        <w:rPr>
          <w:lang w:val="es-ES"/>
        </w:rPr>
        <w:t>,</w:t>
      </w:r>
      <w:r>
        <w:rPr>
          <w:lang w:val="es-ES"/>
        </w:rPr>
        <w:t xml:space="preserve">  si sus lados (inicial y final) coinciden.</w:t>
      </w:r>
    </w:p>
    <w:p w:rsidR="00CA0314" w:rsidRDefault="009B0240" w:rsidP="009B0240">
      <w:pPr>
        <w:rPr>
          <w:lang w:val="es-ES"/>
        </w:rPr>
      </w:pPr>
      <w:r>
        <w:rPr>
          <w:noProof/>
          <w:lang w:val="es-DO" w:eastAsia="es-DO"/>
        </w:rPr>
        <w:drawing>
          <wp:inline distT="0" distB="0" distL="0" distR="0">
            <wp:extent cx="2408663" cy="2408663"/>
            <wp:effectExtent l="0" t="0" r="0" b="0"/>
            <wp:docPr id="6" name="Imagen 6" descr="http://hotmath.com/hotmath_help/spanish/topics/coterminal-angles/coterminal-angles-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otmath.com/hotmath_help/spanish/topics/coterminal-angles/coterminal-angles-image00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841" cy="241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14" w:rsidRDefault="00CA0314" w:rsidP="009B0240">
      <w:pPr>
        <w:rPr>
          <w:lang w:val="es-ES"/>
        </w:rPr>
      </w:pPr>
    </w:p>
    <w:p w:rsidR="00CA0314" w:rsidRPr="00CA0314" w:rsidRDefault="00CA0314" w:rsidP="009B0240">
      <w:pPr>
        <w:rPr>
          <w:lang w:val="es-ES"/>
        </w:rPr>
      </w:pPr>
      <w:r w:rsidRPr="00CA0314">
        <w:rPr>
          <w:lang w:val="es-ES"/>
        </w:rPr>
        <w:t>N</w:t>
      </w:r>
      <w:r w:rsidR="009B0240" w:rsidRPr="00CA0314">
        <w:rPr>
          <w:lang w:val="es-ES"/>
        </w:rPr>
        <w:t xml:space="preserve">ota: </w:t>
      </w:r>
      <w:r w:rsidRPr="00CA0314">
        <w:rPr>
          <w:lang w:val="es-ES"/>
        </w:rPr>
        <w:t xml:space="preserve">el ángulo 55˚ tiene marcado en la gráfica dos ángulos coterminales; uno es positivo y otro es negativo. </w:t>
      </w:r>
    </w:p>
    <w:p w:rsidR="009B0240" w:rsidRPr="00CA0314" w:rsidRDefault="009B0240" w:rsidP="00CA0314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  <w:lang w:val="es-ES"/>
        </w:rPr>
      </w:pPr>
      <w:r w:rsidRPr="00CA0314">
        <w:rPr>
          <w:rFonts w:asciiTheme="minorHAnsi" w:hAnsiTheme="minorHAnsi"/>
          <w:sz w:val="22"/>
          <w:szCs w:val="22"/>
          <w:lang w:val="es-ES"/>
        </w:rPr>
        <w:t>415</w:t>
      </w:r>
      <w:r w:rsidR="00CA0314" w:rsidRPr="00CA0314">
        <w:rPr>
          <w:rFonts w:asciiTheme="minorHAnsi" w:hAnsiTheme="minorHAnsi"/>
          <w:sz w:val="22"/>
          <w:szCs w:val="22"/>
          <w:lang w:val="es-ES"/>
        </w:rPr>
        <w:t>˚ es positivo</w:t>
      </w:r>
      <w:r w:rsidR="00CA0314">
        <w:rPr>
          <w:rFonts w:asciiTheme="minorHAnsi" w:hAnsiTheme="minorHAnsi"/>
          <w:sz w:val="22"/>
          <w:szCs w:val="22"/>
          <w:lang w:val="es-ES"/>
        </w:rPr>
        <w:t>,</w:t>
      </w:r>
      <w:r w:rsidR="00CA0314" w:rsidRPr="00CA0314">
        <w:rPr>
          <w:rFonts w:asciiTheme="minorHAnsi" w:hAnsiTheme="minorHAnsi"/>
          <w:sz w:val="22"/>
          <w:szCs w:val="22"/>
          <w:lang w:val="es-ES"/>
        </w:rPr>
        <w:t xml:space="preserve"> ha girado en contra de las manecillas del reloj. Pa</w:t>
      </w:r>
      <w:r w:rsidR="00CA0314">
        <w:rPr>
          <w:rFonts w:asciiTheme="minorHAnsi" w:hAnsiTheme="minorHAnsi"/>
          <w:sz w:val="22"/>
          <w:szCs w:val="22"/>
          <w:lang w:val="es-ES"/>
        </w:rPr>
        <w:t>ra determinar este ángulo</w:t>
      </w:r>
      <w:r w:rsidR="00CA0314" w:rsidRPr="00CA0314">
        <w:rPr>
          <w:rFonts w:asciiTheme="minorHAnsi" w:hAnsiTheme="minorHAnsi"/>
          <w:sz w:val="22"/>
          <w:szCs w:val="22"/>
          <w:lang w:val="es-ES"/>
        </w:rPr>
        <w:t xml:space="preserve"> bastó con sumar 360˚+55˚</w:t>
      </w:r>
    </w:p>
    <w:p w:rsidR="00CA0314" w:rsidRDefault="00CA0314" w:rsidP="00CA0314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  <w:lang w:val="es-ES"/>
        </w:rPr>
      </w:pPr>
      <w:r w:rsidRPr="00CA0314">
        <w:rPr>
          <w:rFonts w:asciiTheme="minorHAnsi" w:hAnsiTheme="minorHAnsi"/>
          <w:sz w:val="22"/>
          <w:szCs w:val="22"/>
          <w:lang w:val="es-ES"/>
        </w:rPr>
        <w:t>-305˚ es negativo ha girado a favor de las manecillas del reloj. Para determi</w:t>
      </w:r>
      <w:r>
        <w:rPr>
          <w:rFonts w:asciiTheme="minorHAnsi" w:hAnsiTheme="minorHAnsi"/>
          <w:sz w:val="22"/>
          <w:szCs w:val="22"/>
          <w:lang w:val="es-ES"/>
        </w:rPr>
        <w:t xml:space="preserve">nar este ángulo </w:t>
      </w:r>
      <w:r w:rsidRPr="00CA0314">
        <w:rPr>
          <w:rFonts w:asciiTheme="minorHAnsi" w:hAnsiTheme="minorHAnsi"/>
          <w:sz w:val="22"/>
          <w:szCs w:val="22"/>
          <w:lang w:val="es-ES"/>
        </w:rPr>
        <w:t>bastó con restar 55˚-360˚</w:t>
      </w:r>
    </w:p>
    <w:p w:rsidR="00577DBF" w:rsidRDefault="00577DBF" w:rsidP="00577DBF">
      <w:pPr>
        <w:pStyle w:val="ListParagraph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CA0314" w:rsidRPr="00577DBF" w:rsidRDefault="00577DBF" w:rsidP="00CA0314">
      <w:pPr>
        <w:jc w:val="both"/>
        <w:rPr>
          <w:b/>
          <w:u w:val="single"/>
          <w:lang w:val="es-ES"/>
        </w:rPr>
      </w:pPr>
      <w:r w:rsidRPr="00577DBF">
        <w:rPr>
          <w:b/>
          <w:u w:val="single"/>
          <w:lang w:val="es-ES"/>
        </w:rPr>
        <w:t>Nota:</w:t>
      </w:r>
    </w:p>
    <w:p w:rsidR="00CA0314" w:rsidRDefault="00CA0314" w:rsidP="00CA0314">
      <w:pPr>
        <w:jc w:val="both"/>
        <w:rPr>
          <w:lang w:val="es-ES"/>
        </w:rPr>
      </w:pPr>
      <w:r>
        <w:rPr>
          <w:lang w:val="es-ES"/>
        </w:rPr>
        <w:t>Para determinar án</w:t>
      </w:r>
      <w:r w:rsidR="00577DBF">
        <w:rPr>
          <w:lang w:val="es-ES"/>
        </w:rPr>
        <w:t>gulos coterminales positivos a</w:t>
      </w:r>
      <w:r>
        <w:rPr>
          <w:lang w:val="es-ES"/>
        </w:rPr>
        <w:t xml:space="preserve"> un ángulo dado, sumamos cualquier múltiplo de 360˚</w:t>
      </w:r>
      <w:r w:rsidR="00577DBF">
        <w:rPr>
          <w:lang w:val="es-ES"/>
        </w:rPr>
        <w:t xml:space="preserve"> al ángulo. </w:t>
      </w:r>
    </w:p>
    <w:p w:rsidR="00577DBF" w:rsidRDefault="00577DBF" w:rsidP="00577DBF">
      <w:pPr>
        <w:jc w:val="both"/>
        <w:rPr>
          <w:lang w:val="es-ES"/>
        </w:rPr>
      </w:pPr>
      <w:r>
        <w:rPr>
          <w:lang w:val="es-ES"/>
        </w:rPr>
        <w:t xml:space="preserve">Para determinar ángulos coterminales negativos a un ángulo dado, restamos cualquier múltiplo de 360˚ al ángulo. </w:t>
      </w:r>
    </w:p>
    <w:p w:rsidR="00AF0E71" w:rsidRDefault="00AF0E71" w:rsidP="00577DBF">
      <w:pPr>
        <w:jc w:val="both"/>
        <w:rPr>
          <w:lang w:val="es-ES"/>
        </w:rPr>
      </w:pPr>
      <w:r>
        <w:rPr>
          <w:lang w:val="es-ES"/>
        </w:rPr>
        <w:t>Un ángulo puede tener infinitos ángulos coterminales.</w:t>
      </w:r>
    </w:p>
    <w:p w:rsidR="00577DBF" w:rsidRDefault="00577DBF" w:rsidP="00577DBF">
      <w:pPr>
        <w:jc w:val="both"/>
        <w:rPr>
          <w:lang w:val="es-ES"/>
        </w:rPr>
      </w:pPr>
      <w:r>
        <w:rPr>
          <w:lang w:val="es-ES"/>
        </w:rPr>
        <w:t>***Si deseas la medida en radianes sumas o restas 2π</w:t>
      </w:r>
      <w:r w:rsidR="00770E2F">
        <w:rPr>
          <w:lang w:val="es-ES"/>
        </w:rPr>
        <w:t xml:space="preserve"> al ángulo dado medido en radianes.</w:t>
      </w:r>
    </w:p>
    <w:p w:rsidR="00B467BA" w:rsidRDefault="00B467BA" w:rsidP="00577DBF">
      <w:pPr>
        <w:jc w:val="both"/>
        <w:rPr>
          <w:lang w:val="es-ES"/>
        </w:rPr>
      </w:pPr>
    </w:p>
    <w:p w:rsidR="00577DBF" w:rsidRDefault="00577DBF" w:rsidP="00577DBF">
      <w:pPr>
        <w:jc w:val="both"/>
        <w:rPr>
          <w:lang w:val="es-ES"/>
        </w:rPr>
      </w:pPr>
      <w:bookmarkStart w:id="0" w:name="_GoBack"/>
      <w:bookmarkEnd w:id="0"/>
    </w:p>
    <w:p w:rsidR="00577DBF" w:rsidRDefault="00577DBF" w:rsidP="00577DBF">
      <w:pPr>
        <w:jc w:val="both"/>
        <w:rPr>
          <w:lang w:val="es-ES"/>
        </w:rPr>
      </w:pPr>
    </w:p>
    <w:p w:rsidR="00577DBF" w:rsidRDefault="00577DBF" w:rsidP="00CA0314">
      <w:pPr>
        <w:jc w:val="both"/>
        <w:rPr>
          <w:lang w:val="es-ES"/>
        </w:rPr>
      </w:pPr>
    </w:p>
    <w:p w:rsidR="00577DBF" w:rsidRPr="00CA0314" w:rsidRDefault="00577DBF" w:rsidP="00CA0314">
      <w:pPr>
        <w:jc w:val="both"/>
        <w:rPr>
          <w:lang w:val="es-ES"/>
        </w:rPr>
      </w:pPr>
    </w:p>
    <w:p w:rsidR="00CA0314" w:rsidRPr="00CA0314" w:rsidRDefault="00CA0314" w:rsidP="00CA0314">
      <w:pPr>
        <w:pStyle w:val="ListParagraph"/>
        <w:jc w:val="both"/>
        <w:rPr>
          <w:rFonts w:asciiTheme="minorHAnsi" w:hAnsiTheme="minorHAnsi"/>
          <w:sz w:val="22"/>
          <w:szCs w:val="22"/>
          <w:lang w:val="es-ES"/>
        </w:rPr>
      </w:pPr>
    </w:p>
    <w:sectPr w:rsidR="00CA0314" w:rsidRPr="00CA0314" w:rsidSect="00D7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CC3" w:rsidRDefault="003A7CC3" w:rsidP="00A76FAC">
      <w:pPr>
        <w:spacing w:after="0" w:line="240" w:lineRule="auto"/>
      </w:pPr>
      <w:r>
        <w:separator/>
      </w:r>
    </w:p>
  </w:endnote>
  <w:endnote w:type="continuationSeparator" w:id="1">
    <w:p w:rsidR="003A7CC3" w:rsidRDefault="003A7CC3" w:rsidP="00A7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CC3" w:rsidRDefault="003A7CC3" w:rsidP="00A76FAC">
      <w:pPr>
        <w:spacing w:after="0" w:line="240" w:lineRule="auto"/>
      </w:pPr>
      <w:r>
        <w:separator/>
      </w:r>
    </w:p>
  </w:footnote>
  <w:footnote w:type="continuationSeparator" w:id="1">
    <w:p w:rsidR="003A7CC3" w:rsidRDefault="003A7CC3" w:rsidP="00A76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7F31"/>
    <w:multiLevelType w:val="hybridMultilevel"/>
    <w:tmpl w:val="A41C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44164"/>
    <w:multiLevelType w:val="hybridMultilevel"/>
    <w:tmpl w:val="C6BA840C"/>
    <w:lvl w:ilvl="0" w:tplc="22D46C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2E38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827A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CC3F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0E4C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BA63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8851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6868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2A05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22A6BCA"/>
    <w:multiLevelType w:val="hybridMultilevel"/>
    <w:tmpl w:val="F39E7BA2"/>
    <w:lvl w:ilvl="0" w:tplc="669005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0ED1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96E0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00BD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2C6C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562F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A265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E43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DE86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F04C44"/>
    <w:multiLevelType w:val="hybridMultilevel"/>
    <w:tmpl w:val="3A0084BC"/>
    <w:lvl w:ilvl="0" w:tplc="A96061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82AEA5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262DE8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0C652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B08DC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1C02C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32448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2460AD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6FE2C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834D74"/>
    <w:multiLevelType w:val="hybridMultilevel"/>
    <w:tmpl w:val="5A8E4FD4"/>
    <w:lvl w:ilvl="0" w:tplc="FD0A05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DA1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28D3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6EC2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C69D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0EF4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1C6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70BF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EAB8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FB95DC0"/>
    <w:multiLevelType w:val="hybridMultilevel"/>
    <w:tmpl w:val="BFCA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73C81"/>
    <w:multiLevelType w:val="hybridMultilevel"/>
    <w:tmpl w:val="AF7005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723996"/>
    <w:multiLevelType w:val="hybridMultilevel"/>
    <w:tmpl w:val="ED08E2F0"/>
    <w:lvl w:ilvl="0" w:tplc="8C9006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8C53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161E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D86D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A882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7A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EEC7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063D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627A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DD107C9"/>
    <w:multiLevelType w:val="hybridMultilevel"/>
    <w:tmpl w:val="AA32B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66301"/>
    <w:multiLevelType w:val="hybridMultilevel"/>
    <w:tmpl w:val="DDFA6C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1462"/>
    <w:rsid w:val="002339D7"/>
    <w:rsid w:val="002D675D"/>
    <w:rsid w:val="002E05BD"/>
    <w:rsid w:val="003A7CC3"/>
    <w:rsid w:val="00420894"/>
    <w:rsid w:val="004424C5"/>
    <w:rsid w:val="004B31AE"/>
    <w:rsid w:val="00510AD9"/>
    <w:rsid w:val="00577DBF"/>
    <w:rsid w:val="00610C3C"/>
    <w:rsid w:val="00770E2F"/>
    <w:rsid w:val="009B0240"/>
    <w:rsid w:val="00A5661D"/>
    <w:rsid w:val="00A76FAC"/>
    <w:rsid w:val="00AB1462"/>
    <w:rsid w:val="00AF0E71"/>
    <w:rsid w:val="00B467BA"/>
    <w:rsid w:val="00B93A42"/>
    <w:rsid w:val="00CA0314"/>
    <w:rsid w:val="00D75458"/>
    <w:rsid w:val="00DF21F1"/>
    <w:rsid w:val="00F97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4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6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FAC"/>
  </w:style>
  <w:style w:type="paragraph" w:styleId="Footer">
    <w:name w:val="footer"/>
    <w:basedOn w:val="Normal"/>
    <w:link w:val="FooterChar"/>
    <w:uiPriority w:val="99"/>
    <w:unhideWhenUsed/>
    <w:rsid w:val="00A76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FAC"/>
  </w:style>
  <w:style w:type="character" w:styleId="PlaceholderText">
    <w:name w:val="Placeholder Text"/>
    <w:basedOn w:val="DefaultParagraphFont"/>
    <w:uiPriority w:val="99"/>
    <w:semiHidden/>
    <w:rsid w:val="002E05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49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88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4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6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33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13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588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20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67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6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9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98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901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312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951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33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2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8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8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Mariotti</cp:lastModifiedBy>
  <cp:revision>19</cp:revision>
  <dcterms:created xsi:type="dcterms:W3CDTF">2015-02-03T14:21:00Z</dcterms:created>
  <dcterms:modified xsi:type="dcterms:W3CDTF">2015-02-04T01:20:00Z</dcterms:modified>
</cp:coreProperties>
</file>