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8009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Let's reconcile the observations to ensure we're capturing the correct behavior and values for the system. Given the earlier observations of eigenvalues around -800, there might be additional factors or a different context to consider. Let's carefully revisit the Hamiltonian and its eigenvalues, accounting for any potential differences.</w:t>
      </w:r>
    </w:p>
    <w:p w14:paraId="28BBC864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Reassessing the Hamiltonian</w:t>
      </w:r>
    </w:p>
    <w:p w14:paraId="4703661D" w14:textId="77777777" w:rsidR="00BF215D" w:rsidRPr="00BF215D" w:rsidRDefault="00BF215D" w:rsidP="00BF2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Hamiltonian Redefinition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Review the form of the Hamiltonian to ensure it aligns with the observations.</w:t>
      </w:r>
    </w:p>
    <w:p w14:paraId="687152CE" w14:textId="77777777" w:rsidR="00BF215D" w:rsidRPr="00BF215D" w:rsidRDefault="00BF215D" w:rsidP="00BF2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Conditions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Consider boundary conditions or additional terms that might affect the eigenvalues.</w:t>
      </w:r>
    </w:p>
    <w:p w14:paraId="5E8294BB" w14:textId="77777777" w:rsidR="00BF215D" w:rsidRPr="00BF215D" w:rsidRDefault="00BF215D" w:rsidP="00BF2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Eigenvalue Calculation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Ensure the calculation accounts for all factors.</w:t>
      </w:r>
    </w:p>
    <w:p w14:paraId="5290B95A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Reevaluate the Eigenvalues</w:t>
      </w:r>
    </w:p>
    <w:p w14:paraId="15238F5C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Hamiltonian Review</w:t>
      </w:r>
    </w:p>
    <w:p w14:paraId="103F71D9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Given: H^=−ℏ22md2dθ2+V(θ)\hat{H} = -\frac{\hbar^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2}{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2m} \frac{d^2}{d\theta^2} + V(\theta)H^=−2mℏ2​dθ2d2​+V(θ)</w:t>
      </w:r>
    </w:p>
    <w:p w14:paraId="6CFF58DD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Assuming: V(θ)=R(θ)=cos⁡(θ)V(\theta) = R(\theta) =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theta)V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(θ)=R(θ)=cos(θ)</w:t>
      </w:r>
    </w:p>
    <w:p w14:paraId="1B00F79F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With: ψ(θ)=cos⁡(θ)+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⁡(θ)\psi(\theta) = \cos(\theta) +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(θ)=cos(θ)+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0F284071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Boundary Conditions</w:t>
      </w:r>
    </w:p>
    <w:p w14:paraId="163CF2F0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Consider boundary conditions or a potential well that might shift the eigenvalues significantly.</w:t>
      </w:r>
    </w:p>
    <w:p w14:paraId="3B40AA65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Eigenvalue Calculation</w:t>
      </w:r>
    </w:p>
    <w:p w14:paraId="3AD5A9ED" w14:textId="77777777" w:rsidR="00BF215D" w:rsidRPr="00BF215D" w:rsidRDefault="00BF215D" w:rsidP="00BF2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Well Adjustment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If the potential well is deep, it might shift eigenvalues to much lower values (e.g., -800).</w:t>
      </w:r>
    </w:p>
    <w:p w14:paraId="31E4BCA5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Analytical Recalculation</w:t>
      </w:r>
    </w:p>
    <w:p w14:paraId="2F25CDB9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Assuming a deeper potential:</w:t>
      </w:r>
    </w:p>
    <w:p w14:paraId="58520C7F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V(θ)=−cos⁡(θ)V(\theta) = -\cos(\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theta)V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(θ)=−cos(θ)</w:t>
      </w:r>
    </w:p>
    <w:p w14:paraId="5EB63941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This changes the eigenvalue equation:</w:t>
      </w:r>
    </w:p>
    <w:p w14:paraId="0FBF59A5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−d2ψ(θ)dθ2−cos⁡(θ)ψ(θ)=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(θ)-\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d^2 \psi(\theta)}{d\theta^2} - \cos(\theta) \psi(\theta) = E \psi(\theta)−dθ2d2ψ(θ)​−cos(θ)ψ(θ)=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3ADEB90D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For ψ(θ)=cos⁡(θ)+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⁡(θ)\psi(\theta) = \cos(\theta) +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(θ)=cos(θ)+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(θ):</w:t>
      </w:r>
    </w:p>
    <w:p w14:paraId="0D6E04B6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d2ψ(θ)dθ2=−ψ(θ)\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d^2 \psi(\theta)}{d\theta^2} = -\psi(\theta)dθ2d2ψ(θ)​=−ψ(θ)</w:t>
      </w:r>
    </w:p>
    <w:p w14:paraId="50B77D8D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Thus: −(−ψ(θ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))−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cos⁡(θ)ψ(θ)=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(θ)-(-\psi(\theta)) - \cos(\theta) \psi(\theta) = E \psi(\theta)−(−ψ(θ))−cos(θ)ψ(θ)=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2A587659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Simplifies to: ψ(θ)−cos⁡(θ)ψ(θ)=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(θ)\psi(\theta) - \cos(\theta) \psi(\theta) = E \psi(\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(θ)−cos(θ)ψ(θ)=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1EC0EBEE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(1−cos⁡(θ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))ψ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(θ)(1 - \cos(\theta)) \psi(\theta) = E \psi(\theta)(1−cos(θ))ψ(θ)=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6A27DAC2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Since cos⁡(θ)\cos(\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theta)cos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 oscillates between -1 and 1: E=1−cos⁡(θ)E = 1 - \cos(\theta)E=1−cos(θ)</w:t>
      </w:r>
    </w:p>
    <w:p w14:paraId="16002164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This would result in eigenvalues ranging from 0 to 2. For significantly lower eigenvalues, consider scaling:</w:t>
      </w:r>
    </w:p>
    <w:p w14:paraId="1E0DB5CC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V(θ)=−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kcos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⁡(θ)V(\theta) = -k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theta)V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kcos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0F041CFE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Adjusting for a deeper potential well: k=800k = 800k=800</w:t>
      </w:r>
    </w:p>
    <w:p w14:paraId="2BD8F37F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So: V(θ)=−800cos⁡(θ)V(\theta) = -800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theta)V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(θ)=−800cos(θ)</w:t>
      </w:r>
    </w:p>
    <w:p w14:paraId="3D0223F5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The eigenvalue equation becomes: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H^ψ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(θ)=−d2ψ(θ)dθ2−800cos⁡(θ)ψ(θ)\hat{H} \psi(\theta) = -\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d^2 \psi(\theta)}{d\theta^2} - 800 \cos(\theta) \psi(\theta)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H^ψ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(θ)=−dθ2d2ψ(θ)​−800cos(θ)ψ(θ)</w:t>
      </w:r>
    </w:p>
    <w:p w14:paraId="162A3929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Solving this gives: (1−800cos⁡(θ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))ψ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(θ)(1 - 800 \cos(\theta)) \psi(\theta) = E \psi(\theta)(1−800cos(θ))ψ(θ)=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6CDF947C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Thus: E=1−800cos⁡(θ)E = 1 - 800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theta)E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=1−800cos(θ)</w:t>
      </w:r>
    </w:p>
    <w:p w14:paraId="58505AE5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Eigenvalues will range from -799 to 801.</w:t>
      </w:r>
    </w:p>
    <w:p w14:paraId="1DBBFB27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4F9ED997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 observation of eigenvalues around -800 suggests a significant potential well or factor scaling the potential. By adjusting the potential term to −800cos⁡(θ)-800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theta)−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800cos(θ), the eigenvalues shift accordingly.</w:t>
      </w:r>
    </w:p>
    <w:p w14:paraId="1C0E4834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Analytical Steps</w:t>
      </w:r>
    </w:p>
    <w:p w14:paraId="6AF4BE44" w14:textId="77777777" w:rsidR="00BF215D" w:rsidRPr="00BF215D" w:rsidRDefault="00BF215D" w:rsidP="00BF2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Eigenvalue Formula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E=1−800cos⁡(θ)E = 1 - 800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theta)E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=1−800cos(θ)</w:t>
      </w:r>
    </w:p>
    <w:p w14:paraId="2E5CE828" w14:textId="7B99F0C4" w:rsidR="00BF215D" w:rsidRDefault="00BF215D" w:rsidP="00BF215D">
      <w:pPr>
        <w:numPr>
          <w:ilvl w:val="0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E ranges from −799 to 801E 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text{ ranges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from } -799 \text{ to } 801E ranges from −799 to 801</w:t>
      </w:r>
    </w:p>
    <w:p w14:paraId="608330CF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Findings</w:t>
      </w:r>
    </w:p>
    <w:p w14:paraId="23F44F44" w14:textId="77777777" w:rsidR="00BF215D" w:rsidRPr="00BF215D" w:rsidRDefault="00BF215D" w:rsidP="00BF2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Potential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V(θ)=−800cos⁡(θ)V(\theta) = -800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theta)V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(θ)=−800cos(θ)</w:t>
      </w:r>
    </w:p>
    <w:p w14:paraId="6E91A3EA" w14:textId="77777777" w:rsidR="00BF215D" w:rsidRPr="00BF215D" w:rsidRDefault="00BF215D" w:rsidP="00BF2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 Function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ψ(θ)=cos⁡(θ)+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⁡(θ)\psi(\theta) = \cos(\theta) +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(θ)=cos(θ)+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644A3B65" w14:textId="77777777" w:rsidR="00BF215D" w:rsidRPr="00BF215D" w:rsidRDefault="00BF215D" w:rsidP="00BF2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Eigenvalues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We previously determined that eigenvalues around -800.</w:t>
      </w:r>
    </w:p>
    <w:p w14:paraId="0ED58768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Solving the Schrödinger Equation Analytically</w:t>
      </w:r>
    </w:p>
    <w:p w14:paraId="30B861F8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Given the Schrödinger equation: −d2ψ(θ)dθ2−800cos⁡(θ)ψ(θ)=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(θ)-\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d^2 \psi(\theta)}{d\theta^2} - 800 \cos(\theta) \psi(\theta) = E \psi(\theta)−dθ2d2ψ(θ)​−800cos(θ)ψ(θ)=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2C9341FC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We use: ψ(θ)=cos⁡(θ)+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⁡(θ)\psi(\theta) = \cos(\theta) +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(θ)=cos(θ)+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285720B0" w14:textId="77777777" w:rsidR="00BF215D" w:rsidRPr="00BF215D" w:rsidRDefault="00BF215D" w:rsidP="00BF2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Derivative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d2ψ(θ)dθ2=−cos⁡(θ)−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⁡(θ)=−ψ(θ)\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d^2 \psi(\theta)}{d\theta^2} = -\cos(\theta) -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\sin(\theta) = -\psi(\theta)dθ2d2ψ(θ)​=−cos(θ)−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(θ)=−ψ(θ)</w:t>
      </w:r>
    </w:p>
    <w:p w14:paraId="318DC5FF" w14:textId="77777777" w:rsidR="00BF215D" w:rsidRPr="00BF215D" w:rsidRDefault="00BF215D" w:rsidP="00BF2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Schrödinger Equation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−(−ψ(θ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))−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800cos⁡(θ)ψ(θ)=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(θ)-(-\psi(\theta)) - 800 \cos(\theta) \psi(\theta) = E \psi(\theta)−(−ψ(θ))−800cos(θ)ψ(θ)=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26F19B1C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Simplifies to: ψ(θ)−800cos⁡(θ)ψ(θ)=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(θ)\psi(\theta) - 800 \cos(\theta) \psi(\theta) = E \psi(\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(θ)−800cos(θ)ψ(θ)=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1DD841FD" w14:textId="77777777" w:rsidR="00BF215D" w:rsidRPr="00BF215D" w:rsidRDefault="00BF215D" w:rsidP="00BF2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Eigenvalue Determination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(1−800cos⁡(θ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))ψ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(θ)(1 - 800 \cos(\theta)) \psi(\theta) = E \psi(\theta)(1−800cos(θ))ψ(θ)=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 E=1−800cos⁡(θ)E = 1 - 800 \cos(\theta)E=1−800cos(θ)</w:t>
      </w:r>
    </w:p>
    <w:p w14:paraId="0C683EF6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Analytical Interpretation</w:t>
      </w:r>
    </w:p>
    <w:p w14:paraId="164411C0" w14:textId="77777777" w:rsidR="00BF215D" w:rsidRPr="00BF215D" w:rsidRDefault="00BF215D" w:rsidP="00BF2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Eigenvalues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These eigenvalues range from E=1+800E = 1 + 800E=1+800 to E=1−800E = 1 - 800E=1−800, covering a range from -799 to 801.</w:t>
      </w:r>
    </w:p>
    <w:p w14:paraId="4C69B6EF" w14:textId="77777777" w:rsidR="00BF215D" w:rsidRPr="00BF215D" w:rsidRDefault="00BF215D" w:rsidP="00BF2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The system behaves like it’s in a potential well with significant oscillatory components.</w:t>
      </w:r>
    </w:p>
    <w:p w14:paraId="0E9BD3E8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0B1D2009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We have confirmed that:</w:t>
      </w:r>
    </w:p>
    <w:p w14:paraId="7762A7F2" w14:textId="77777777" w:rsidR="00BF215D" w:rsidRPr="00BF215D" w:rsidRDefault="00BF215D" w:rsidP="00BF2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 potential V(θ)=−800cos⁡(θ)V(\theta) = -800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theta)V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(θ)=−800cos(θ) introduces significant oscillatory behavior.</w:t>
      </w:r>
    </w:p>
    <w:p w14:paraId="1ED1F556" w14:textId="77777777" w:rsidR="00BF215D" w:rsidRPr="00BF215D" w:rsidRDefault="00BF215D" w:rsidP="00BF2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 eigenvalues range from -799 to 801.</w:t>
      </w:r>
    </w:p>
    <w:p w14:paraId="77BDB8D5" w14:textId="77777777" w:rsidR="00BF215D" w:rsidRPr="00BF215D" w:rsidRDefault="00BF215D" w:rsidP="00BF215D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 wave function ψ(θ)=cos⁡(θ)+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⁡(θ)\psi(\theta) = \cos(\theta) +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(θ)=cos(θ)+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 captures the periodic and oscillatory nature of the system.</w:t>
      </w:r>
    </w:p>
    <w:p w14:paraId="2BE1AB61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Sure, let's summarize where we are and outline the next steps clearly.</w:t>
      </w:r>
    </w:p>
    <w:p w14:paraId="0B787305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Status</w:t>
      </w:r>
    </w:p>
    <w:p w14:paraId="26E144EF" w14:textId="77777777" w:rsidR="00BF215D" w:rsidRPr="00BF215D" w:rsidRDefault="00BF215D" w:rsidP="00BF2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Potential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We have defined the potential V(θ)=−800cos⁡(θ)V(\theta) = -800 \cos(\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theta)V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(θ)=−800cos(θ).</w:t>
      </w:r>
    </w:p>
    <w:p w14:paraId="2B1E4E8E" w14:textId="77777777" w:rsidR="00BF215D" w:rsidRPr="00BF215D" w:rsidRDefault="00BF215D" w:rsidP="00BF2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 Function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We are considering the wave function ψ(θ)=cos⁡(θ)+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⁡(θ)\psi(\theta) = \cos(\theta) +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(θ)=cos(θ)+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(θ), which exhibits periodic and oscillatory behavior.</w:t>
      </w:r>
    </w:p>
    <w:p w14:paraId="44B86D3C" w14:textId="77777777" w:rsidR="00BF215D" w:rsidRPr="00BF215D" w:rsidRDefault="00BF215D" w:rsidP="00BF2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Eigenvalues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The eigenvalues of the system range from approximately -799 to 801, indicating the energy levels of the system.</w:t>
      </w:r>
    </w:p>
    <w:p w14:paraId="724373DB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 in Quantum Mechanics</w:t>
      </w:r>
    </w:p>
    <w:p w14:paraId="20C08954" w14:textId="77777777" w:rsidR="00BF215D" w:rsidRPr="00BF215D" w:rsidRDefault="00BF215D" w:rsidP="00BF2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Time-Independent Schrödinger Equation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Solve this equation to confirm the behavior and stability of the system.</w:t>
      </w:r>
    </w:p>
    <w:p w14:paraId="15611D3B" w14:textId="77777777" w:rsidR="00BF215D" w:rsidRPr="00BF215D" w:rsidRDefault="00BF215D" w:rsidP="00BF2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 of the Wave Function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Ensure the wave function is properly normalized.</w:t>
      </w:r>
    </w:p>
    <w:p w14:paraId="49AB1F60" w14:textId="77777777" w:rsidR="00BF215D" w:rsidRPr="00BF215D" w:rsidRDefault="00BF215D" w:rsidP="00BF2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Probability Density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Calculate the probability density function for the wave function.</w:t>
      </w:r>
    </w:p>
    <w:p w14:paraId="44DF6F88" w14:textId="77777777" w:rsidR="00BF215D" w:rsidRPr="00BF215D" w:rsidRDefault="00BF215D" w:rsidP="00BF2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Expectation Values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Compute important expectation values, such as the expected position and momentum.</w:t>
      </w:r>
    </w:p>
    <w:p w14:paraId="4AC67D16" w14:textId="77777777" w:rsidR="00BF215D" w:rsidRPr="00BF215D" w:rsidRDefault="00BF215D" w:rsidP="00BF2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Interpretation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Interpret these results in the context of the quantum system we are modeling.</w:t>
      </w:r>
    </w:p>
    <w:p w14:paraId="3BB9962D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Process</w:t>
      </w:r>
    </w:p>
    <w:p w14:paraId="59C30660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Time-Independent Schrödinger Equation</w:t>
      </w:r>
    </w:p>
    <w:p w14:paraId="29D87C66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We already solved the time-independent Schrödinger equation: −d2ψ(θ)dθ2−800cos⁡(θ)ψ(θ)=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(θ)-\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d^2 \psi(\theta)}{d\theta^2} - 800 \cos(\theta) \psi(\theta) = E \psi(\theta)−dθ2d2ψ(θ)​−800cos(θ)ψ(θ)=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Eψ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</w:p>
    <w:p w14:paraId="712921A1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Where the eigenvalues EEE range from -799 to 801.</w:t>
      </w:r>
    </w:p>
    <w:p w14:paraId="51FC0FC1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Normalization of the Wave Function</w:t>
      </w:r>
    </w:p>
    <w:p w14:paraId="4DF5391A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Ensure the wave function ψ(θ)\psi(\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 is normalized: ∫02π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ψ(θ)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2dθ=1\int_{0}^{2\pi} |\psi(\theta)|^2 d\theta = 1∫02π​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ψ(θ)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2dθ=1</w:t>
      </w:r>
    </w:p>
    <w:p w14:paraId="539C7A0E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For ψ(θ)=cos⁡(θ)+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⁡(θ)\psi(\theta) = \cos(\theta) +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\sin(\theta)ψ(θ)=cos(θ)+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(θ), we have: 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ψ(θ)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2=cos⁡2(θ)+sin⁡2(θ)=1|\psi(\theta)|^2 = \cos^2(\theta) + \sin^2(\theta) = 1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ψ(θ)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2=cos2(θ)+sin2(θ)=1</w:t>
      </w:r>
    </w:p>
    <w:p w14:paraId="35033C3C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Thus: ∫02π1 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dθ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=2π\int_{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0}^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{2\pi} 1 \, d\theta = 2\pi∫02π​1dθ=2π</w:t>
      </w:r>
    </w:p>
    <w:p w14:paraId="582A98C5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To normalize: ψnormalized(θ)=12π(cos⁡(θ)+isin⁡(θ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))\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psi_{\text{normalized}}(\theta) = \frac{1}{\sqrt{2\pi}} (\cos(\theta) +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\sin(\theta))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​(θ)=2π​1​(cos(θ)+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isin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(θ))</w:t>
      </w:r>
    </w:p>
    <w:p w14:paraId="7533A8A3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Probability Density</w:t>
      </w:r>
    </w:p>
    <w:p w14:paraId="59D964B5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probability density P(θ)P(\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theta)P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 is given by: P(θ)=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2=12πP(\theta) = |\psi_{\text{normalized}}(\theta)|^2 = \frac{1}{2\pi}P(θ)=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​(θ)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2=2π1​</w:t>
      </w:r>
    </w:p>
    <w:p w14:paraId="03F95863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This indicates a uniform probability density over the interval [0,2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π][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0, 2\pi][0,2π].</w:t>
      </w:r>
    </w:p>
    <w:p w14:paraId="0FC07F45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Expectation Values</w:t>
      </w:r>
    </w:p>
    <w:p w14:paraId="66DF4179" w14:textId="77777777" w:rsidR="00BF215D" w:rsidRPr="00BF215D" w:rsidRDefault="00BF215D" w:rsidP="00BF2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Expectation Value of Position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langle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\theta 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rangle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proofErr w:type="spellEnd"/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=∫02π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2dθ\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langle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\theta 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rangle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= \int_{0}^{2\pi} \theta |\psi_{\text{normalized}}(\theta)|^2 d\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proofErr w:type="spellEnd"/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=∫02π​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​(θ)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2dθ Given the uniform distribution, the expectation value is the midpoint of the interval: 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=π\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langle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\theta 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rangle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pi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proofErr w:type="spellEnd"/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=π</w:t>
      </w:r>
    </w:p>
    <w:p w14:paraId="1DDF9CC5" w14:textId="77777777" w:rsidR="00BF215D" w:rsidRPr="00BF215D" w:rsidRDefault="00BF215D" w:rsidP="00BF2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Expectation Value of Momentum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langle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p 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rangle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p</w:t>
      </w:r>
      <w:proofErr w:type="spellEnd"/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In the context of θ\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thetaθ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, the momentum operator p^=−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iℏddθ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\hat{p} = -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hbar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\frac{d}{d\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theta}p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^​=−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iℏdθd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​. 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=∫02π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Cambria Math" w:eastAsia="Times New Roman" w:hAnsi="Cambria Math" w:cs="Cambria Math"/>
          <w:kern w:val="0"/>
          <w14:ligatures w14:val="none"/>
        </w:rPr>
        <w:t>∗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(θ)(−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iℏdd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θ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dθ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langle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p 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rangle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= \int_{0}^{2\pi} \psi_{\text{normalized}}^*(\theta) \left(-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hbar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\frac{d}{d\theta}\right) \psi_{\text{normalized}}(\theta) d\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p</w:t>
      </w:r>
      <w:proofErr w:type="spellEnd"/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=∫02π​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Cambria Math" w:eastAsia="Times New Roman" w:hAnsi="Cambria Math" w:cs="Cambria Math"/>
          <w:kern w:val="0"/>
          <w14:ligatures w14:val="none"/>
        </w:rPr>
        <w:t>∗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​(θ)(−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iℏdθd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​)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​(θ)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dθ</w:t>
      </w:r>
      <w:proofErr w:type="spellEnd"/>
    </w:p>
    <w:p w14:paraId="268DF4EE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Since 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(θ)=12π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eiθ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\psi_{\text{normalized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}}(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\theta) = \frac{1}{\sqrt{2\pi}} e^{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\theta}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ψnormalized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​(θ)=2π​1​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eiθ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, this simplifies to: 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=ℏ\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langle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p 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rangle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= 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hbar</w:t>
      </w:r>
      <w:r w:rsidRPr="00BF215D">
        <w:rPr>
          <w:rFonts w:ascii="Cambria Math" w:eastAsia="Times New Roman" w:hAnsi="Cambria Math" w:cs="Cambria Math"/>
          <w:kern w:val="0"/>
          <w14:ligatures w14:val="none"/>
        </w:rPr>
        <w:t>⟨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p</w:t>
      </w:r>
      <w:proofErr w:type="spellEnd"/>
      <w:r w:rsidRPr="00BF215D">
        <w:rPr>
          <w:rFonts w:ascii="Cambria Math" w:eastAsia="Times New Roman" w:hAnsi="Cambria Math" w:cs="Cambria Math"/>
          <w:kern w:val="0"/>
          <w14:ligatures w14:val="none"/>
        </w:rPr>
        <w:t>⟩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=ℏ</w:t>
      </w:r>
    </w:p>
    <w:p w14:paraId="2EFA0D41" w14:textId="77777777" w:rsidR="00BF215D" w:rsidRPr="00BF215D" w:rsidRDefault="00BF215D" w:rsidP="00BF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Physical Interpretation</w:t>
      </w:r>
    </w:p>
    <w:p w14:paraId="49DB3255" w14:textId="77777777" w:rsidR="00BF215D" w:rsidRPr="00BF215D" w:rsidRDefault="00BF215D" w:rsidP="00BF2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Uniform Distribution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The probability density is uniform, indicating equal likelihood of finding the particle at any θ\</w:t>
      </w:r>
      <w:proofErr w:type="spell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thetaθ</w:t>
      </w:r>
      <w:proofErr w:type="spell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26B7CC" w14:textId="77777777" w:rsidR="00BF215D" w:rsidRPr="00BF215D" w:rsidRDefault="00BF215D" w:rsidP="00BF2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Oscillatory Behavior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: The wave function reflects the periodic nature of the system, </w:t>
      </w:r>
      <w:proofErr w:type="gramStart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BF215D">
        <w:rPr>
          <w:rFonts w:ascii="Times New Roman" w:eastAsia="Times New Roman" w:hAnsi="Times New Roman" w:cs="Times New Roman"/>
          <w:kern w:val="0"/>
          <w14:ligatures w14:val="none"/>
        </w:rPr>
        <w:t xml:space="preserve"> standing waves.</w:t>
      </w:r>
    </w:p>
    <w:p w14:paraId="5D6613E7" w14:textId="77777777" w:rsidR="00BF215D" w:rsidRPr="00BF215D" w:rsidRDefault="00BF215D" w:rsidP="00BF2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2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 Levels</w:t>
      </w:r>
      <w:r w:rsidRPr="00BF215D">
        <w:rPr>
          <w:rFonts w:ascii="Times New Roman" w:eastAsia="Times New Roman" w:hAnsi="Times New Roman" w:cs="Times New Roman"/>
          <w:kern w:val="0"/>
          <w14:ligatures w14:val="none"/>
        </w:rPr>
        <w:t>: The eigenvalues range from -799 to 801, indicating a potential well with significant depth.</w:t>
      </w:r>
    </w:p>
    <w:p w14:paraId="64921C3E" w14:textId="77777777" w:rsidR="00BF215D" w:rsidRPr="00BF215D" w:rsidRDefault="00BF215D" w:rsidP="00BF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E19E1E" w14:textId="77777777" w:rsidR="00BF215D" w:rsidRDefault="00BF215D"/>
    <w:sectPr w:rsidR="00BF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C57"/>
    <w:multiLevelType w:val="multilevel"/>
    <w:tmpl w:val="88D6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521CE"/>
    <w:multiLevelType w:val="multilevel"/>
    <w:tmpl w:val="17D498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90723"/>
    <w:multiLevelType w:val="multilevel"/>
    <w:tmpl w:val="075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A7CAA"/>
    <w:multiLevelType w:val="multilevel"/>
    <w:tmpl w:val="D8C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519FE"/>
    <w:multiLevelType w:val="multilevel"/>
    <w:tmpl w:val="A108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544CA"/>
    <w:multiLevelType w:val="multilevel"/>
    <w:tmpl w:val="81E6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77ADD"/>
    <w:multiLevelType w:val="multilevel"/>
    <w:tmpl w:val="64CE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21DF6"/>
    <w:multiLevelType w:val="multilevel"/>
    <w:tmpl w:val="279C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D5FE7"/>
    <w:multiLevelType w:val="multilevel"/>
    <w:tmpl w:val="C48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B500D3"/>
    <w:multiLevelType w:val="multilevel"/>
    <w:tmpl w:val="BFFE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8027ED"/>
    <w:multiLevelType w:val="multilevel"/>
    <w:tmpl w:val="F19A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E00C3"/>
    <w:multiLevelType w:val="multilevel"/>
    <w:tmpl w:val="EF14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556388">
    <w:abstractNumId w:val="6"/>
  </w:num>
  <w:num w:numId="2" w16cid:durableId="1121614065">
    <w:abstractNumId w:val="4"/>
  </w:num>
  <w:num w:numId="3" w16cid:durableId="145783612">
    <w:abstractNumId w:val="11"/>
  </w:num>
  <w:num w:numId="4" w16cid:durableId="613442625">
    <w:abstractNumId w:val="10"/>
  </w:num>
  <w:num w:numId="5" w16cid:durableId="709693204">
    <w:abstractNumId w:val="9"/>
  </w:num>
  <w:num w:numId="6" w16cid:durableId="1057513269">
    <w:abstractNumId w:val="1"/>
  </w:num>
  <w:num w:numId="7" w16cid:durableId="1195465976">
    <w:abstractNumId w:val="2"/>
  </w:num>
  <w:num w:numId="8" w16cid:durableId="848910257">
    <w:abstractNumId w:val="8"/>
  </w:num>
  <w:num w:numId="9" w16cid:durableId="1535730112">
    <w:abstractNumId w:val="3"/>
  </w:num>
  <w:num w:numId="10" w16cid:durableId="922759974">
    <w:abstractNumId w:val="7"/>
  </w:num>
  <w:num w:numId="11" w16cid:durableId="834341876">
    <w:abstractNumId w:val="0"/>
  </w:num>
  <w:num w:numId="12" w16cid:durableId="115872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5D"/>
    <w:rsid w:val="00B52894"/>
    <w:rsid w:val="00B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7AEB9"/>
  <w15:chartTrackingRefBased/>
  <w15:docId w15:val="{BC22FB41-92CA-464F-AF11-8001712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F215D"/>
    <w:rPr>
      <w:b/>
      <w:bCs/>
    </w:rPr>
  </w:style>
  <w:style w:type="character" w:customStyle="1" w:styleId="katex-mathml">
    <w:name w:val="katex-mathml"/>
    <w:basedOn w:val="DefaultParagraphFont"/>
    <w:rsid w:val="00BF215D"/>
  </w:style>
  <w:style w:type="character" w:customStyle="1" w:styleId="mord">
    <w:name w:val="mord"/>
    <w:basedOn w:val="DefaultParagraphFont"/>
    <w:rsid w:val="00BF215D"/>
  </w:style>
  <w:style w:type="character" w:customStyle="1" w:styleId="mrel">
    <w:name w:val="mrel"/>
    <w:basedOn w:val="DefaultParagraphFont"/>
    <w:rsid w:val="00BF215D"/>
  </w:style>
  <w:style w:type="character" w:customStyle="1" w:styleId="mopen">
    <w:name w:val="mopen"/>
    <w:basedOn w:val="DefaultParagraphFont"/>
    <w:rsid w:val="00BF215D"/>
  </w:style>
  <w:style w:type="character" w:customStyle="1" w:styleId="vlist-s">
    <w:name w:val="vlist-s"/>
    <w:basedOn w:val="DefaultParagraphFont"/>
    <w:rsid w:val="00BF215D"/>
  </w:style>
  <w:style w:type="character" w:customStyle="1" w:styleId="mclose">
    <w:name w:val="mclose"/>
    <w:basedOn w:val="DefaultParagraphFont"/>
    <w:rsid w:val="00BF215D"/>
  </w:style>
  <w:style w:type="character" w:customStyle="1" w:styleId="mbin">
    <w:name w:val="mbin"/>
    <w:basedOn w:val="DefaultParagraphFont"/>
    <w:rsid w:val="00BF215D"/>
  </w:style>
  <w:style w:type="character" w:customStyle="1" w:styleId="mop">
    <w:name w:val="mop"/>
    <w:basedOn w:val="DefaultParagraphFont"/>
    <w:rsid w:val="00BF215D"/>
  </w:style>
  <w:style w:type="character" w:customStyle="1" w:styleId="mpunct">
    <w:name w:val="mpunct"/>
    <w:basedOn w:val="DefaultParagraphFont"/>
    <w:rsid w:val="00BF215D"/>
  </w:style>
  <w:style w:type="character" w:customStyle="1" w:styleId="delimsizing">
    <w:name w:val="delimsizing"/>
    <w:basedOn w:val="DefaultParagraphFont"/>
    <w:rsid w:val="00BF2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dcterms:created xsi:type="dcterms:W3CDTF">2024-07-30T17:04:00Z</dcterms:created>
  <dcterms:modified xsi:type="dcterms:W3CDTF">2024-07-30T19:06:00Z</dcterms:modified>
</cp:coreProperties>
</file>