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4445C" w14:textId="70138C7B" w:rsidR="00401A7D" w:rsidRDefault="009D62FD" w:rsidP="009D62FD">
      <w:pPr>
        <w:pStyle w:val="Title"/>
        <w:rPr>
          <w:lang w:val="en-US"/>
        </w:rPr>
      </w:pPr>
      <w:r>
        <w:rPr>
          <w:lang w:val="en-US"/>
        </w:rPr>
        <w:t>Predicting</w:t>
      </w:r>
      <w:r w:rsidRPr="009D62FD">
        <w:rPr>
          <w:lang w:val="en-US"/>
        </w:rPr>
        <w:t xml:space="preserve"> the severity of vehicle c</w:t>
      </w:r>
      <w:r>
        <w:rPr>
          <w:lang w:val="en-US"/>
        </w:rPr>
        <w:t>ollisions based on environmental factors – a case study</w:t>
      </w:r>
    </w:p>
    <w:p w14:paraId="39012C8B" w14:textId="6F5D86CD" w:rsidR="009D62FD" w:rsidRDefault="009D62FD">
      <w:pPr>
        <w:rPr>
          <w:lang w:val="en-US"/>
        </w:rPr>
      </w:pPr>
    </w:p>
    <w:p w14:paraId="72096998" w14:textId="476A8293" w:rsidR="009D62FD" w:rsidRDefault="009D62FD">
      <w:pPr>
        <w:rPr>
          <w:lang w:val="en-US"/>
        </w:rPr>
      </w:pPr>
      <w:r>
        <w:rPr>
          <w:lang w:val="en-US"/>
        </w:rPr>
        <w:t>This case study is the Applied Data Science Capstone Project in the IBM Data Science Professional Program. This study does not only serve as a demonstration of the skills that I have acquired, hopefully it can also demonstrate the power and versatility of common data science methods</w:t>
      </w:r>
      <w:r w:rsidR="002C6997">
        <w:rPr>
          <w:lang w:val="en-US"/>
        </w:rPr>
        <w:t>. The audience of this article are not necessarily just scientist and researchers but the general public and especially those with an interest in the applications of data science.</w:t>
      </w:r>
      <w:bookmarkStart w:id="0" w:name="_GoBack"/>
      <w:bookmarkEnd w:id="0"/>
    </w:p>
    <w:p w14:paraId="1D79B4B4" w14:textId="611631D5" w:rsidR="009D62FD" w:rsidRDefault="009D62FD">
      <w:pPr>
        <w:rPr>
          <w:lang w:val="en-US"/>
        </w:rPr>
      </w:pPr>
    </w:p>
    <w:p w14:paraId="00658458" w14:textId="0C418FB0" w:rsidR="009E363E" w:rsidRDefault="009D62FD" w:rsidP="009E363E">
      <w:pPr>
        <w:pStyle w:val="Heading1"/>
        <w:rPr>
          <w:lang w:val="en-US"/>
        </w:rPr>
      </w:pPr>
      <w:r>
        <w:rPr>
          <w:lang w:val="en-US"/>
        </w:rPr>
        <w:t>Introduction</w:t>
      </w:r>
    </w:p>
    <w:p w14:paraId="4A31FDA5" w14:textId="7ADC914F" w:rsidR="009E363E" w:rsidRDefault="009E363E" w:rsidP="009E363E">
      <w:pPr>
        <w:rPr>
          <w:lang w:val="en-US"/>
        </w:rPr>
      </w:pPr>
    </w:p>
    <w:p w14:paraId="4CBBA17F" w14:textId="14B4B5FF" w:rsidR="009E363E" w:rsidRPr="009E363E" w:rsidRDefault="009E363E" w:rsidP="009E363E">
      <w:pPr>
        <w:rPr>
          <w:lang w:val="en-US"/>
        </w:rPr>
      </w:pPr>
      <w:r w:rsidRPr="009E363E">
        <w:rPr>
          <w:lang w:val="en-US"/>
        </w:rPr>
        <w:t>At least since we use wheeled motor vehicles for transportation, traffic collisions are an unfortunate but inherent aspect of it. The severity of accidents varies for a number of reasons. Roads may not be designed in a safe way or crucial parts of vehicles may fail while driving due to insufficient maintenance or due to engineering faults of the vehicle manufacturer. The driver may be distracted or violate safety rules and laws by speeding or driving under the influence of alcohol or drugs. There are also environmental factors that may influence the severity of a collision. A law-abiding driver who takes appropriate care of her or his vehicle can only influence a few of these factors that govern the outcome of a collision. However, it is difficult to judge these factors without a thorough analysis of the data of past collision events.</w:t>
      </w:r>
    </w:p>
    <w:p w14:paraId="7ABF72E4" w14:textId="73B6B380" w:rsidR="009E363E" w:rsidRDefault="009E363E" w:rsidP="009E363E">
      <w:pPr>
        <w:rPr>
          <w:lang w:val="en-US"/>
        </w:rPr>
      </w:pPr>
      <w:r w:rsidRPr="009E363E">
        <w:rPr>
          <w:lang w:val="en-US"/>
        </w:rPr>
        <w:t>In this case study I am creating a machine learning model that estimates the severity of collision events based on a number of environmental factors. This case study will focus on traffic accidents in an urban environment in the United States of America. Hence, it might not be applicable to situations that differ considerably from such a scenario.</w:t>
      </w:r>
    </w:p>
    <w:p w14:paraId="43113AB9" w14:textId="0706A38D" w:rsidR="009E363E" w:rsidRDefault="009E363E" w:rsidP="009E363E">
      <w:pPr>
        <w:rPr>
          <w:lang w:val="en-US"/>
        </w:rPr>
      </w:pPr>
    </w:p>
    <w:p w14:paraId="24BD119F" w14:textId="52A2C112" w:rsidR="009E363E" w:rsidRDefault="009E363E" w:rsidP="009E363E">
      <w:pPr>
        <w:pStyle w:val="Heading1"/>
        <w:rPr>
          <w:lang w:val="en-US"/>
        </w:rPr>
      </w:pPr>
      <w:r>
        <w:rPr>
          <w:lang w:val="en-US"/>
        </w:rPr>
        <w:t>Data understanding</w:t>
      </w:r>
    </w:p>
    <w:p w14:paraId="36A0716C" w14:textId="442C183F" w:rsidR="009E363E" w:rsidRDefault="009E363E" w:rsidP="009E363E">
      <w:pPr>
        <w:rPr>
          <w:lang w:val="en-US"/>
        </w:rPr>
      </w:pPr>
    </w:p>
    <w:p w14:paraId="3C85B683" w14:textId="4CC576CF" w:rsidR="009E363E" w:rsidRPr="009E363E" w:rsidRDefault="009E363E" w:rsidP="009E363E">
      <w:pPr>
        <w:rPr>
          <w:lang w:val="en-US"/>
        </w:rPr>
      </w:pPr>
      <w:r w:rsidRPr="009E363E">
        <w:rPr>
          <w:lang w:val="en-US"/>
        </w:rPr>
        <w:t>The data to train and evaluate the model was obtained from the 'City of Seattle Open Data Portal'. The data set contains all reported vehicle collisions in Seattle from January 1, 2004 to October 9, 2020. The table contains 40 columns and 221,525 incidents. Not all of the columns contain relevant or usable information for the task at hand. Furthermore, not all incidents have a complete set of information. These incidents may need to be removed from the data set.</w:t>
      </w:r>
    </w:p>
    <w:p w14:paraId="6AAB04D2" w14:textId="14D00ADC" w:rsidR="009E363E" w:rsidRPr="009E363E" w:rsidRDefault="009E363E" w:rsidP="009E363E">
      <w:pPr>
        <w:rPr>
          <w:lang w:val="en-US"/>
        </w:rPr>
      </w:pPr>
      <w:r w:rsidRPr="009E363E">
        <w:rPr>
          <w:lang w:val="en-US"/>
        </w:rPr>
        <w:t>The most relevant feature is the severity of an accident. The model will be trained to predict this based on other available information. Independent features that a driver may observe before a collision occurs are for example the road and light conditions, the weather and the kind of road (s)he is in. Other features</w:t>
      </w:r>
      <w:r>
        <w:rPr>
          <w:lang w:val="en-US"/>
        </w:rPr>
        <w:t>,</w:t>
      </w:r>
      <w:r w:rsidRPr="009E363E">
        <w:rPr>
          <w:lang w:val="en-US"/>
        </w:rPr>
        <w:t xml:space="preserve"> such as the month of the year or the time of the day</w:t>
      </w:r>
      <w:r>
        <w:rPr>
          <w:lang w:val="en-US"/>
        </w:rPr>
        <w:t>,</w:t>
      </w:r>
      <w:r w:rsidRPr="009E363E">
        <w:rPr>
          <w:lang w:val="en-US"/>
        </w:rPr>
        <w:t xml:space="preserve"> may be extracted from the timestamp in the data set.</w:t>
      </w:r>
    </w:p>
    <w:sectPr w:rsidR="009E363E" w:rsidRPr="009E363E" w:rsidSect="00E00CA9">
      <w:pgSz w:w="11900" w:h="16840" w:code="9"/>
      <w:pgMar w:top="1440" w:right="1268" w:bottom="245" w:left="123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FD"/>
    <w:rsid w:val="000F4CE4"/>
    <w:rsid w:val="00141EC7"/>
    <w:rsid w:val="001E6CCF"/>
    <w:rsid w:val="002C6997"/>
    <w:rsid w:val="006A5418"/>
    <w:rsid w:val="009D62FD"/>
    <w:rsid w:val="009E363E"/>
    <w:rsid w:val="00E00C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3BF9"/>
  <w15:chartTrackingRefBased/>
  <w15:docId w15:val="{0143D346-D650-485A-B28A-09DF1021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2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6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363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36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42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2020-10-11T15:33:00Z</dcterms:created>
  <dcterms:modified xsi:type="dcterms:W3CDTF">2020-10-11T16:09:00Z</dcterms:modified>
</cp:coreProperties>
</file>