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408"/>
        <w:jc w:val="center"/>
        <w:rPr>
          <w:rFonts w:ascii="Arial" w:cs="Arial" w:eastAsia="Arial" w:hAnsi="Arial"/>
          <w:b w:val="1"/>
          <w:i w:val="0"/>
          <w:smallCaps w:val="0"/>
          <w:strike w:val="0"/>
          <w:color w:val="000064"/>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2060"/>
          <w:sz w:val="36"/>
          <w:szCs w:val="36"/>
          <w:u w:val="none"/>
          <w:shd w:fill="auto" w:val="clear"/>
          <w:vertAlign w:val="baseline"/>
          <w:rtl w:val="0"/>
        </w:rPr>
        <w:t xml:space="preserve">Laboratory practice No. </w:t>
      </w:r>
      <w:r w:rsidDel="00000000" w:rsidR="00000000" w:rsidRPr="00000000">
        <w:rPr>
          <w:b w:val="1"/>
          <w:color w:val="002060"/>
          <w:sz w:val="36"/>
          <w:szCs w:val="36"/>
          <w:rtl w:val="0"/>
        </w:rPr>
        <w:t xml:space="preserve">2</w:t>
      </w:r>
      <w:r w:rsidDel="00000000" w:rsidR="00000000" w:rsidRPr="00000000">
        <w:rPr>
          <w:rFonts w:ascii="Arial" w:cs="Arial" w:eastAsia="Arial" w:hAnsi="Arial"/>
          <w:b w:val="1"/>
          <w:i w:val="0"/>
          <w:smallCaps w:val="0"/>
          <w:strike w:val="0"/>
          <w:color w:val="002060"/>
          <w:sz w:val="36"/>
          <w:szCs w:val="36"/>
          <w:u w:val="none"/>
          <w:shd w:fill="auto" w:val="clear"/>
          <w:vertAlign w:val="baseline"/>
          <w:rtl w:val="0"/>
        </w:rPr>
        <w:t xml:space="preserve">: C</w:t>
      </w:r>
      <w:r w:rsidDel="00000000" w:rsidR="00000000" w:rsidRPr="00000000">
        <w:rPr>
          <w:b w:val="1"/>
          <w:color w:val="002060"/>
          <w:sz w:val="36"/>
          <w:szCs w:val="36"/>
          <w:rtl w:val="0"/>
        </w:rPr>
        <w:t xml:space="preserve">omplexity</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210.0" w:type="dxa"/>
        <w:jc w:val="left"/>
        <w:tblInd w:w="0.0" w:type="dxa"/>
        <w:tblLayout w:type="fixed"/>
        <w:tblLook w:val="0000"/>
      </w:tblPr>
      <w:tblGrid>
        <w:gridCol w:w="4605"/>
        <w:gridCol w:w="4605"/>
        <w:tblGridChange w:id="0">
          <w:tblGrid>
            <w:gridCol w:w="4605"/>
            <w:gridCol w:w="4605"/>
          </w:tblGrid>
        </w:tblGridChange>
      </w:tblGrid>
      <w:tr>
        <w:tc>
          <w:tcPr>
            <w:shd w:fill="auto" w:val="clear"/>
          </w:tcPr>
          <w:p w:rsidR="00000000" w:rsidDel="00000000" w:rsidP="00000000" w:rsidRDefault="00000000" w:rsidRPr="00000000" w14:paraId="00000005">
            <w:pPr>
              <w:jc w:val="center"/>
              <w:rPr/>
            </w:pPr>
            <w:r w:rsidDel="00000000" w:rsidR="00000000" w:rsidRPr="00000000">
              <w:rPr>
                <w:b w:val="1"/>
                <w:rtl w:val="0"/>
              </w:rPr>
              <w:t xml:space="preserve">David Calle Gonzales</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Universidad Eafit</w:t>
            </w:r>
          </w:p>
          <w:p w:rsidR="00000000" w:rsidDel="00000000" w:rsidP="00000000" w:rsidRDefault="00000000" w:rsidRPr="00000000" w14:paraId="00000007">
            <w:pPr>
              <w:jc w:val="center"/>
              <w:rPr/>
            </w:pPr>
            <w:r w:rsidDel="00000000" w:rsidR="00000000" w:rsidRPr="00000000">
              <w:rPr>
                <w:rtl w:val="0"/>
              </w:rPr>
              <w:t xml:space="preserve">Medellín, Colombia</w:t>
            </w:r>
          </w:p>
          <w:p w:rsidR="00000000" w:rsidDel="00000000" w:rsidP="00000000" w:rsidRDefault="00000000" w:rsidRPr="00000000" w14:paraId="00000008">
            <w:pPr>
              <w:jc w:val="center"/>
              <w:rPr/>
            </w:pPr>
            <w:r w:rsidDel="00000000" w:rsidR="00000000" w:rsidRPr="00000000">
              <w:rPr>
                <w:rtl w:val="0"/>
              </w:rPr>
              <w:t xml:space="preserve">dcalleg@eafit.edu.co</w:t>
            </w:r>
          </w:p>
          <w:p w:rsidR="00000000" w:rsidDel="00000000" w:rsidP="00000000" w:rsidRDefault="00000000" w:rsidRPr="00000000" w14:paraId="00000009">
            <w:pPr>
              <w:jc w:val="center"/>
              <w:rPr>
                <w:b w:val="1"/>
              </w:rPr>
            </w:pPr>
            <w:r w:rsidDel="00000000" w:rsidR="00000000" w:rsidRPr="00000000">
              <w:rPr>
                <w:rtl w:val="0"/>
              </w:rPr>
            </w:r>
          </w:p>
        </w:tc>
        <w:tc>
          <w:tcPr>
            <w:shd w:fill="auto" w:val="clear"/>
          </w:tcPr>
          <w:p w:rsidR="00000000" w:rsidDel="00000000" w:rsidP="00000000" w:rsidRDefault="00000000" w:rsidRPr="00000000" w14:paraId="0000000A">
            <w:pPr>
              <w:jc w:val="center"/>
              <w:rPr/>
            </w:pPr>
            <w:r w:rsidDel="00000000" w:rsidR="00000000" w:rsidRPr="00000000">
              <w:rPr>
                <w:b w:val="1"/>
                <w:rtl w:val="0"/>
              </w:rPr>
              <w:t xml:space="preserve">Julian Ramirez Giraldo</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Universidad Eafit</w:t>
            </w:r>
          </w:p>
          <w:p w:rsidR="00000000" w:rsidDel="00000000" w:rsidP="00000000" w:rsidRDefault="00000000" w:rsidRPr="00000000" w14:paraId="0000000C">
            <w:pPr>
              <w:jc w:val="center"/>
              <w:rPr/>
            </w:pPr>
            <w:r w:rsidDel="00000000" w:rsidR="00000000" w:rsidRPr="00000000">
              <w:rPr>
                <w:rtl w:val="0"/>
              </w:rPr>
              <w:t xml:space="preserve">Medellín, Colombia</w:t>
            </w:r>
          </w:p>
          <w:p w:rsidR="00000000" w:rsidDel="00000000" w:rsidP="00000000" w:rsidRDefault="00000000" w:rsidRPr="00000000" w14:paraId="0000000D">
            <w:pPr>
              <w:jc w:val="center"/>
              <w:rPr/>
            </w:pPr>
            <w:r w:rsidDel="00000000" w:rsidR="00000000" w:rsidRPr="00000000">
              <w:rPr>
                <w:rtl w:val="0"/>
              </w:rPr>
              <w:t xml:space="preserve">jramirezg@eafit.edu.co</w:t>
            </w:r>
          </w:p>
          <w:p w:rsidR="00000000" w:rsidDel="00000000" w:rsidP="00000000" w:rsidRDefault="00000000" w:rsidRPr="00000000" w14:paraId="0000000E">
            <w:pPr>
              <w:jc w:val="center"/>
              <w:rPr>
                <w:b w:val="1"/>
              </w:rPr>
            </w:pPr>
            <w:r w:rsidDel="00000000" w:rsidR="00000000" w:rsidRPr="00000000">
              <w:rPr>
                <w:rtl w:val="0"/>
              </w:rPr>
            </w:r>
          </w:p>
        </w:tc>
      </w:tr>
    </w:tbl>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color w:val="002060"/>
          <w:rtl w:val="0"/>
        </w:rPr>
        <w:t xml:space="preserve">3)</w:t>
      </w:r>
      <w:r w:rsidDel="00000000" w:rsidR="00000000" w:rsidRPr="00000000">
        <w:rPr>
          <w:b w:val="1"/>
          <w:rtl w:val="0"/>
        </w:rPr>
        <w:t xml:space="preserve"> Practice for final project defense presentation</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206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2"/>
          <w:szCs w:val="22"/>
          <w:u w:val="none"/>
          <w:shd w:fill="auto" w:val="clear"/>
          <w:vertAlign w:val="baseline"/>
          <w:rtl w:val="0"/>
        </w:rPr>
        <w:t xml:space="preserve">3.1 MERGE SORT: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center"/>
        <w:rPr>
          <w:b w:val="1"/>
          <w:color w:val="002060"/>
          <w:sz w:val="22"/>
          <w:szCs w:val="22"/>
        </w:rPr>
      </w:pPr>
      <w:r w:rsidDel="00000000" w:rsidR="00000000" w:rsidRPr="00000000">
        <w:rPr>
          <w:b w:val="1"/>
          <w:color w:val="002060"/>
          <w:sz w:val="22"/>
          <w:szCs w:val="22"/>
        </w:rPr>
        <w:drawing>
          <wp:inline distB="114300" distT="114300" distL="114300" distR="114300">
            <wp:extent cx="1733550" cy="3838575"/>
            <wp:effectExtent b="0" l="0" r="0" t="0"/>
            <wp:docPr id="2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335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b w:val="1"/>
          <w:color w:val="002060"/>
          <w:sz w:val="22"/>
          <w:szCs w:val="22"/>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b w:val="1"/>
          <w:color w:val="002060"/>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b w:val="1"/>
          <w:color w:val="002060"/>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b w:val="1"/>
          <w:color w:val="002060"/>
          <w:sz w:val="22"/>
          <w:szCs w:val="22"/>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b w:val="1"/>
          <w:color w:val="002060"/>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b w:val="1"/>
          <w:color w:val="002060"/>
          <w:sz w:val="22"/>
          <w:szCs w:val="22"/>
        </w:rPr>
      </w:pPr>
      <w:r w:rsidDel="00000000" w:rsidR="00000000" w:rsidRPr="00000000">
        <w:rPr>
          <w:b w:val="1"/>
          <w:color w:val="002060"/>
          <w:sz w:val="22"/>
          <w:szCs w:val="22"/>
          <w:rtl w:val="0"/>
        </w:rPr>
        <w:t xml:space="preserve">INSERTION SORT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center"/>
        <w:rPr>
          <w:b w:val="1"/>
          <w:color w:val="002060"/>
          <w:sz w:val="22"/>
          <w:szCs w:val="22"/>
        </w:rPr>
      </w:pPr>
      <w:r w:rsidDel="00000000" w:rsidR="00000000" w:rsidRPr="00000000">
        <w:rPr>
          <w:b w:val="1"/>
          <w:color w:val="002060"/>
          <w:sz w:val="22"/>
          <w:szCs w:val="22"/>
        </w:rPr>
        <w:drawing>
          <wp:inline distB="114300" distT="114300" distL="114300" distR="114300">
            <wp:extent cx="1762125" cy="3895725"/>
            <wp:effectExtent b="0" l="0" r="0" t="0"/>
            <wp:docPr id="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6212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b w:val="1"/>
          <w:color w:val="002060"/>
          <w:sz w:val="22"/>
          <w:szCs w:val="22"/>
        </w:rPr>
      </w:pPr>
      <w:r w:rsidDel="00000000" w:rsidR="00000000" w:rsidRPr="00000000">
        <w:rPr>
          <w:rFonts w:ascii="Arial" w:cs="Arial" w:eastAsia="Arial" w:hAnsi="Arial"/>
          <w:b w:val="1"/>
          <w:i w:val="0"/>
          <w:smallCaps w:val="0"/>
          <w:strike w:val="0"/>
          <w:color w:val="002060"/>
          <w:sz w:val="22"/>
          <w:szCs w:val="22"/>
          <w:u w:val="none"/>
          <w:shd w:fill="auto" w:val="clear"/>
          <w:vertAlign w:val="baseline"/>
          <w:rtl w:val="0"/>
        </w:rPr>
        <w:t xml:space="preserve">3.2 </w:t>
      </w:r>
      <w:r w:rsidDel="00000000" w:rsidR="00000000" w:rsidRPr="00000000">
        <w:rPr>
          <w:b w:val="1"/>
          <w:color w:val="002060"/>
          <w:sz w:val="22"/>
          <w:szCs w:val="22"/>
          <w:rtl w:val="0"/>
        </w:rPr>
        <w:t xml:space="preserve">MERGE SORT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center"/>
        <w:rPr>
          <w:b w:val="1"/>
          <w:color w:val="002060"/>
          <w:sz w:val="22"/>
          <w:szCs w:val="22"/>
        </w:rPr>
      </w:pPr>
      <w:r w:rsidDel="00000000" w:rsidR="00000000" w:rsidRPr="00000000">
        <w:rPr>
          <w:b w:val="1"/>
          <w:color w:val="002060"/>
          <w:sz w:val="22"/>
          <w:szCs w:val="22"/>
        </w:rPr>
        <w:drawing>
          <wp:inline distB="114300" distT="114300" distL="114300" distR="114300">
            <wp:extent cx="3944303" cy="3081234"/>
            <wp:effectExtent b="0" l="0" r="0" t="0"/>
            <wp:docPr id="2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44303" cy="308123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center"/>
        <w:rPr>
          <w:b w:val="1"/>
          <w:color w:val="002060"/>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b w:val="1"/>
          <w:color w:val="002060"/>
          <w:sz w:val="22"/>
          <w:szCs w:val="22"/>
        </w:rPr>
      </w:pPr>
      <w:r w:rsidDel="00000000" w:rsidR="00000000" w:rsidRPr="00000000">
        <w:rPr>
          <w:b w:val="1"/>
          <w:color w:val="002060"/>
          <w:sz w:val="22"/>
          <w:szCs w:val="22"/>
          <w:rtl w:val="0"/>
        </w:rPr>
        <w:t xml:space="preserve">INSERTION SORT: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center"/>
        <w:rPr>
          <w:b w:val="1"/>
          <w:color w:val="002060"/>
          <w:sz w:val="22"/>
          <w:szCs w:val="22"/>
        </w:rPr>
      </w:pPr>
      <w:r w:rsidDel="00000000" w:rsidR="00000000" w:rsidRPr="00000000">
        <w:rPr>
          <w:b w:val="1"/>
          <w:color w:val="002060"/>
          <w:sz w:val="22"/>
          <w:szCs w:val="22"/>
        </w:rPr>
        <w:drawing>
          <wp:inline distB="114300" distT="114300" distL="114300" distR="114300">
            <wp:extent cx="4493260" cy="3294447"/>
            <wp:effectExtent b="0" l="0" r="0" t="0"/>
            <wp:docPr id="2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93260" cy="329444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2"/>
          <w:szCs w:val="22"/>
          <w:u w:val="none"/>
          <w:shd w:fill="auto" w:val="clear"/>
          <w:vertAlign w:val="baseline"/>
          <w:rtl w:val="0"/>
        </w:rPr>
        <w:t xml:space="preserve">3.3 </w:t>
      </w:r>
      <w:r w:rsidDel="00000000" w:rsidR="00000000" w:rsidRPr="00000000">
        <w:rPr>
          <w:i w:val="0"/>
          <w:smallCaps w:val="0"/>
          <w:strike w:val="0"/>
          <w:sz w:val="22"/>
          <w:szCs w:val="22"/>
          <w:u w:val="none"/>
          <w:shd w:fill="auto" w:val="clear"/>
          <w:vertAlign w:val="baseline"/>
          <w:rtl w:val="0"/>
        </w:rPr>
        <w:t xml:space="preserve">the efficiency of merge sort is incredible higher than insertion sort's due to its complexity, insertion sort has a complexity of n^2 and merge sort n*log(n), therefore, using merge instead of insertion would be a great decision  for big amounts of data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sz w:val="22"/>
          <w:szCs w:val="2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2"/>
          <w:szCs w:val="22"/>
          <w:u w:val="none"/>
          <w:shd w:fill="auto" w:val="clear"/>
          <w:vertAlign w:val="baseline"/>
          <w:rtl w:val="0"/>
        </w:rPr>
        <w:t xml:space="preserve">3.4 </w:t>
      </w:r>
      <w:r w:rsidDel="00000000" w:rsidR="00000000" w:rsidRPr="00000000">
        <w:rPr>
          <w:i w:val="0"/>
          <w:smallCaps w:val="0"/>
          <w:strike w:val="0"/>
          <w:sz w:val="22"/>
          <w:szCs w:val="22"/>
          <w:u w:val="none"/>
          <w:shd w:fill="auto" w:val="clear"/>
          <w:vertAlign w:val="baseline"/>
          <w:rtl w:val="0"/>
        </w:rPr>
        <w:t xml:space="preserve">taking into account what we explained in numeral 3.3, it is accurate to say that using insertion sort for big amounts of data would not be the best idea because of it's complexity of n^2</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sz w:val="22"/>
          <w:szCs w:val="22"/>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2"/>
          <w:szCs w:val="22"/>
          <w:u w:val="none"/>
          <w:shd w:fill="auto" w:val="clear"/>
          <w:vertAlign w:val="baseline"/>
          <w:rtl w:val="0"/>
        </w:rPr>
        <w:t xml:space="preserve">3.5 </w:t>
      </w:r>
      <w:r w:rsidDel="00000000" w:rsidR="00000000" w:rsidRPr="00000000">
        <w:rPr>
          <w:i w:val="0"/>
          <w:smallCaps w:val="0"/>
          <w:strike w:val="0"/>
          <w:sz w:val="22"/>
          <w:szCs w:val="22"/>
          <w:u w:val="none"/>
          <w:shd w:fill="auto" w:val="clear"/>
          <w:vertAlign w:val="baseline"/>
          <w:rtl w:val="0"/>
        </w:rPr>
        <w:t xml:space="preserve">the only way insertion sort could be faster than merge sort is if the data were already organized, in that case, it would only execute n steps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2"/>
          <w:szCs w:val="22"/>
          <w:u w:val="none"/>
          <w:shd w:fill="auto" w:val="clear"/>
          <w:vertAlign w:val="baseline"/>
          <w:rtl w:val="0"/>
        </w:rPr>
        <w:t xml:space="preserve">3.6 </w:t>
      </w:r>
      <w:r w:rsidDel="00000000" w:rsidR="00000000" w:rsidRPr="00000000">
        <w:rPr>
          <w:i w:val="0"/>
          <w:smallCaps w:val="0"/>
          <w:strike w:val="0"/>
          <w:sz w:val="22"/>
          <w:szCs w:val="22"/>
          <w:u w:val="none"/>
          <w:shd w:fill="auto" w:val="clear"/>
          <w:vertAlign w:val="baseline"/>
          <w:rtl w:val="0"/>
        </w:rPr>
        <w:t xml:space="preserve">MaxSpan works as follows: First, two variables called "span" and "tmp" are performed, a cycle from 0 to the size of the "nums" array is started, then, in a nested way, another "for" cycle is performed that of the same way that the principal works from 0 to the size of the array.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Then a condition enters, if the </w:t>
      </w:r>
      <w:r w:rsidDel="00000000" w:rsidR="00000000" w:rsidRPr="00000000">
        <w:rPr>
          <w:sz w:val="22"/>
          <w:szCs w:val="22"/>
          <w:rtl w:val="0"/>
        </w:rPr>
        <w:t xml:space="preserve">element</w:t>
      </w:r>
      <w:r w:rsidDel="00000000" w:rsidR="00000000" w:rsidRPr="00000000">
        <w:rPr>
          <w:i w:val="0"/>
          <w:smallCaps w:val="0"/>
          <w:strike w:val="0"/>
          <w:sz w:val="22"/>
          <w:szCs w:val="22"/>
          <w:u w:val="none"/>
          <w:shd w:fill="auto" w:val="clear"/>
          <w:vertAlign w:val="baseline"/>
          <w:rtl w:val="0"/>
        </w:rPr>
        <w:t xml:space="preserve"> in </w:t>
      </w:r>
      <w:r w:rsidDel="00000000" w:rsidR="00000000" w:rsidRPr="00000000">
        <w:rPr>
          <w:sz w:val="22"/>
          <w:szCs w:val="22"/>
          <w:rtl w:val="0"/>
        </w:rPr>
        <w:t xml:space="preserve">“i”</w:t>
      </w:r>
      <w:r w:rsidDel="00000000" w:rsidR="00000000" w:rsidRPr="00000000">
        <w:rPr>
          <w:i w:val="0"/>
          <w:smallCaps w:val="0"/>
          <w:strike w:val="0"/>
          <w:sz w:val="22"/>
          <w:szCs w:val="22"/>
          <w:u w:val="none"/>
          <w:shd w:fill="auto" w:val="clear"/>
          <w:vertAlign w:val="baseline"/>
          <w:rtl w:val="0"/>
        </w:rPr>
        <w:t xml:space="preserve"> is equal to the </w:t>
      </w:r>
      <w:r w:rsidDel="00000000" w:rsidR="00000000" w:rsidRPr="00000000">
        <w:rPr>
          <w:sz w:val="22"/>
          <w:szCs w:val="22"/>
          <w:rtl w:val="0"/>
        </w:rPr>
        <w:t xml:space="preserve">element</w:t>
      </w:r>
      <w:r w:rsidDel="00000000" w:rsidR="00000000" w:rsidRPr="00000000">
        <w:rPr>
          <w:i w:val="0"/>
          <w:smallCaps w:val="0"/>
          <w:strike w:val="0"/>
          <w:sz w:val="22"/>
          <w:szCs w:val="22"/>
          <w:u w:val="none"/>
          <w:shd w:fill="auto" w:val="clear"/>
          <w:vertAlign w:val="baseline"/>
          <w:rtl w:val="0"/>
        </w:rPr>
        <w:t xml:space="preserve"> in </w:t>
      </w:r>
      <w:r w:rsidDel="00000000" w:rsidR="00000000" w:rsidRPr="00000000">
        <w:rPr>
          <w:sz w:val="22"/>
          <w:szCs w:val="22"/>
          <w:rtl w:val="0"/>
        </w:rPr>
        <w:t xml:space="preserve">“</w:t>
      </w:r>
      <w:r w:rsidDel="00000000" w:rsidR="00000000" w:rsidRPr="00000000">
        <w:rPr>
          <w:i w:val="0"/>
          <w:smallCaps w:val="0"/>
          <w:strike w:val="0"/>
          <w:sz w:val="22"/>
          <w:szCs w:val="22"/>
          <w:u w:val="none"/>
          <w:shd w:fill="auto" w:val="clear"/>
          <w:vertAlign w:val="baseline"/>
          <w:rtl w:val="0"/>
        </w:rPr>
        <w:t xml:space="preserve">j</w:t>
      </w:r>
      <w:r w:rsidDel="00000000" w:rsidR="00000000" w:rsidRPr="00000000">
        <w:rPr>
          <w:sz w:val="22"/>
          <w:szCs w:val="22"/>
          <w:rtl w:val="0"/>
        </w:rPr>
        <w:t xml:space="preserve">”</w:t>
      </w:r>
      <w:r w:rsidDel="00000000" w:rsidR="00000000" w:rsidRPr="00000000">
        <w:rPr>
          <w:i w:val="0"/>
          <w:smallCaps w:val="0"/>
          <w:strike w:val="0"/>
          <w:sz w:val="22"/>
          <w:szCs w:val="22"/>
          <w:u w:val="none"/>
          <w:shd w:fill="auto" w:val="clear"/>
          <w:vertAlign w:val="baseline"/>
          <w:rtl w:val="0"/>
        </w:rPr>
        <w:t xml:space="preserve"> then the temporary file will keep the distance between those two ranges with a simple operation that is "j-i + 1", that is, the largest position (j ) the minor position is subtracted (i) and one is added since it is sought to know how many numbers there are among them but not the position.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Then "span" is defined as the maximum value between tmp and span to have which is the size of the longest chain among those that are evaluated. Finally the value of "span" will return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b w:val="1"/>
          <w:color w:val="002060"/>
          <w:sz w:val="22"/>
          <w:szCs w:val="22"/>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b w:val="1"/>
          <w:color w:val="002060"/>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b w:val="1"/>
          <w:color w:val="002060"/>
          <w:sz w:val="22"/>
          <w:szCs w:val="22"/>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b w:val="1"/>
          <w:color w:val="002060"/>
          <w:sz w:val="22"/>
          <w:szCs w:val="22"/>
        </w:rPr>
      </w:pPr>
      <w:r w:rsidDel="00000000" w:rsidR="00000000" w:rsidRPr="00000000">
        <w:rPr>
          <w:rtl w:val="0"/>
        </w:rPr>
      </w:r>
    </w:p>
    <w:p w:rsidR="00000000" w:rsidDel="00000000" w:rsidP="00000000" w:rsidRDefault="00000000" w:rsidRPr="00000000" w14:paraId="0000002F">
      <w:pPr>
        <w:ind w:left="720"/>
        <w:jc w:val="both"/>
        <w:rPr>
          <w:b w:val="1"/>
          <w:i w:val="1"/>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i w:val="1"/>
          <w:color w:val="002060"/>
          <w:rtl w:val="0"/>
        </w:rPr>
        <w:t xml:space="preserve">4)</w:t>
      </w:r>
      <w:r w:rsidDel="00000000" w:rsidR="00000000" w:rsidRPr="00000000">
        <w:rPr>
          <w:b w:val="1"/>
          <w:i w:val="1"/>
          <w:rtl w:val="0"/>
        </w:rPr>
        <w:t xml:space="preserve"> Practice for midterms</w:t>
      </w:r>
      <w:r w:rsidDel="00000000" w:rsidR="00000000" w:rsidRPr="00000000">
        <w:rPr>
          <w:rtl w:val="0"/>
        </w:rPr>
      </w:r>
    </w:p>
    <w:p w:rsidR="00000000" w:rsidDel="00000000" w:rsidP="00000000" w:rsidRDefault="00000000" w:rsidRPr="00000000" w14:paraId="00000031">
      <w:pPr>
        <w:jc w:val="both"/>
        <w:rPr>
          <w:b w:val="1"/>
          <w:i w:val="1"/>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4,1 -&gt; c) O(n+m)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4.2 -&gt; d)O(m*n)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4.3 -&gt; b)O(ancho)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4.4 -&gt; b)O(n^3)</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4.5 -&gt; d) O(n^2)</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4.6 -&gt; a) T(n)= T(n-1)+C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4.7.1 -&gt; T(n) = T(n-1)+C</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4.7.2 -&gt; 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4.8 -&gt; a) The algorithm execute T(n) = c+T(n-1) steps. The asymptotic complexity is O(n)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4.9 -&gt; d) Run more steps than nxm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4.10 -&gt; The answers are wrong. The complexity of the algorithm is: 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4.11 -&gt; c) T(n)=T(n-1)+T(n-2)+c</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4.12 -&gt; b)O(m.n.log(n)+n*m^2+n^2.log(n)+m^3)</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4.13 -&gt; c) T(n) = 2T(n/2)+n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4.14 -&gt; a) O(n^3+n(log(log(m))+m x </w:t>
      </w:r>
      <w:sdt>
        <w:sdtPr>
          <w:tag w:val="goog_rdk_0"/>
        </w:sdtPr>
        <w:sdtContent>
          <w:r w:rsidDel="00000000" w:rsidR="00000000" w:rsidRPr="00000000">
            <w:rPr>
              <w:rFonts w:ascii="Arial Unicode MS" w:cs="Arial Unicode MS" w:eastAsia="Arial Unicode MS" w:hAnsi="Arial Unicode MS"/>
              <w:color w:val="222222"/>
              <w:highlight w:val="white"/>
              <w:rtl w:val="0"/>
            </w:rPr>
            <w:t xml:space="preserve">√</w:t>
          </w:r>
        </w:sdtContent>
      </w:sdt>
      <w:r w:rsidDel="00000000" w:rsidR="00000000" w:rsidRPr="00000000">
        <w:rPr>
          <w:sz w:val="22"/>
          <w:szCs w:val="22"/>
          <w:rtl w:val="0"/>
        </w:rPr>
        <w:t xml:space="preserve">(m)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42">
      <w:pPr>
        <w:jc w:val="both"/>
        <w:rPr>
          <w:b w:val="1"/>
          <w:i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i w:val="1"/>
          <w:color w:val="002060"/>
          <w:rtl w:val="0"/>
        </w:rPr>
        <w:t xml:space="preserve">5)</w:t>
      </w:r>
      <w:r w:rsidDel="00000000" w:rsidR="00000000" w:rsidRPr="00000000">
        <w:rPr>
          <w:b w:val="1"/>
          <w:i w:val="1"/>
          <w:rtl w:val="0"/>
        </w:rPr>
        <w:t xml:space="preserve"> Recommended reading (optional)</w:t>
      </w:r>
      <w:r w:rsidDel="00000000" w:rsidR="00000000" w:rsidRPr="00000000">
        <w:rPr>
          <w:rtl w:val="0"/>
        </w:rPr>
      </w:r>
    </w:p>
    <w:p w:rsidR="00000000" w:rsidDel="00000000" w:rsidP="00000000" w:rsidRDefault="00000000" w:rsidRPr="00000000" w14:paraId="00000044">
      <w:pPr>
        <w:jc w:val="both"/>
        <w:rPr>
          <w:b w:val="1"/>
          <w:i w:val="1"/>
        </w:rPr>
      </w:pPr>
      <w:r w:rsidDel="00000000" w:rsidR="00000000" w:rsidRPr="00000000">
        <w:rPr>
          <w:rtl w:val="0"/>
        </w:rPr>
      </w:r>
    </w:p>
    <w:p w:rsidR="00000000" w:rsidDel="00000000" w:rsidP="00000000" w:rsidRDefault="00000000" w:rsidRPr="00000000" w14:paraId="00000045">
      <w:pPr>
        <w:ind w:left="426"/>
        <w:jc w:val="both"/>
        <w:rPr>
          <w:sz w:val="22"/>
          <w:szCs w:val="22"/>
        </w:rPr>
      </w:pPr>
      <w:r w:rsidDel="00000000" w:rsidR="00000000" w:rsidRPr="00000000">
        <w:rPr>
          <w:sz w:val="22"/>
          <w:szCs w:val="22"/>
          <w:rtl w:val="0"/>
        </w:rPr>
        <w:t xml:space="preserve">Mapa conceptual</w:t>
      </w:r>
    </w:p>
    <w:p w:rsidR="00000000" w:rsidDel="00000000" w:rsidP="00000000" w:rsidRDefault="00000000" w:rsidRPr="00000000" w14:paraId="00000046">
      <w:pPr>
        <w:ind w:left="720"/>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b w:val="1"/>
          <w:color w:val="002060"/>
          <w:rtl w:val="0"/>
        </w:rPr>
        <w:t xml:space="preserve">6)</w:t>
      </w:r>
      <w:r w:rsidDel="00000000" w:rsidR="00000000" w:rsidRPr="00000000">
        <w:rPr>
          <w:rtl w:val="0"/>
        </w:rPr>
        <w:t xml:space="preserve"> </w:t>
      </w:r>
      <w:r w:rsidDel="00000000" w:rsidR="00000000" w:rsidRPr="00000000">
        <w:rPr>
          <w:b w:val="1"/>
          <w:rtl w:val="0"/>
        </w:rPr>
        <w:t xml:space="preserve">Team work and gradual progress (optional)</w:t>
      </w:r>
      <w:r w:rsidDel="00000000" w:rsidR="00000000" w:rsidRPr="00000000">
        <w:rPr>
          <w:rtl w:val="0"/>
        </w:rPr>
      </w:r>
    </w:p>
    <w:p w:rsidR="00000000" w:rsidDel="00000000" w:rsidP="00000000" w:rsidRDefault="00000000" w:rsidRPr="00000000" w14:paraId="00000048">
      <w:pPr>
        <w:rPr>
          <w:b w:val="1"/>
          <w:i w:val="1"/>
          <w:sz w:val="32"/>
          <w:szCs w:val="32"/>
        </w:rPr>
      </w:pPr>
      <w:r w:rsidDel="00000000" w:rsidR="00000000" w:rsidRPr="00000000">
        <w:rPr>
          <w:rtl w:val="0"/>
        </w:rPr>
      </w:r>
    </w:p>
    <w:p w:rsidR="00000000" w:rsidDel="00000000" w:rsidP="00000000" w:rsidRDefault="00000000" w:rsidRPr="00000000" w14:paraId="00000049">
      <w:pPr>
        <w:ind w:left="426"/>
        <w:jc w:val="center"/>
        <w:rPr>
          <w:b w:val="1"/>
        </w:rPr>
      </w:pPr>
      <w:r w:rsidDel="00000000" w:rsidR="00000000" w:rsidRPr="00000000">
        <w:rPr>
          <w:rtl w:val="0"/>
        </w:rPr>
      </w:r>
    </w:p>
    <w:p w:rsidR="00000000" w:rsidDel="00000000" w:rsidP="00000000" w:rsidRDefault="00000000" w:rsidRPr="00000000" w14:paraId="0000004A">
      <w:pPr>
        <w:ind w:left="426"/>
        <w:jc w:val="center"/>
        <w:rPr>
          <w:b w:val="1"/>
        </w:rPr>
      </w:pPr>
      <w:r w:rsidDel="00000000" w:rsidR="00000000" w:rsidRPr="00000000">
        <w:rPr>
          <w:b w:val="1"/>
        </w:rPr>
        <w:drawing>
          <wp:inline distB="114300" distT="114300" distL="114300" distR="114300">
            <wp:extent cx="2657475" cy="2752725"/>
            <wp:effectExtent b="0" l="0" r="0" t="0"/>
            <wp:docPr id="2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6574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426"/>
        <w:jc w:val="center"/>
        <w:rPr>
          <w:b w:val="1"/>
        </w:rPr>
      </w:pPr>
      <w:r w:rsidDel="00000000" w:rsidR="00000000" w:rsidRPr="00000000">
        <w:rPr>
          <w:rtl w:val="0"/>
        </w:rPr>
      </w:r>
    </w:p>
    <w:p w:rsidR="00000000" w:rsidDel="00000000" w:rsidP="00000000" w:rsidRDefault="00000000" w:rsidRPr="00000000" w14:paraId="0000004C">
      <w:pPr>
        <w:ind w:left="426"/>
        <w:jc w:val="center"/>
        <w:rPr>
          <w:b w:val="1"/>
        </w:rPr>
      </w:pPr>
      <w:r w:rsidDel="00000000" w:rsidR="00000000" w:rsidRPr="00000000">
        <w:rPr>
          <w:rtl w:val="0"/>
        </w:rPr>
      </w:r>
    </w:p>
    <w:p w:rsidR="00000000" w:rsidDel="00000000" w:rsidP="00000000" w:rsidRDefault="00000000" w:rsidRPr="00000000" w14:paraId="0000004D">
      <w:pPr>
        <w:ind w:left="426"/>
        <w:jc w:val="center"/>
        <w:rPr>
          <w:b w:val="1"/>
        </w:rPr>
      </w:pPr>
      <w:r w:rsidDel="00000000" w:rsidR="00000000" w:rsidRPr="00000000">
        <w:rPr>
          <w:b w:val="1"/>
        </w:rPr>
        <w:drawing>
          <wp:inline distB="114300" distT="114300" distL="114300" distR="114300">
            <wp:extent cx="2307273" cy="3950582"/>
            <wp:effectExtent b="0" l="0" r="0" t="0"/>
            <wp:docPr id="2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307273" cy="395058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i w:val="1"/>
          <w:sz w:val="32"/>
          <w:szCs w:val="32"/>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ind w:left="720"/>
        <w:jc w:val="both"/>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pgMar w:bottom="1417" w:top="1417" w:left="1701"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ind w:left="-1276"/>
      <w:rPr>
        <w:b w:val="1"/>
        <w:sz w:val="20"/>
        <w:szCs w:val="20"/>
      </w:rPr>
    </w:pPr>
    <w:bookmarkStart w:colFirst="0" w:colLast="0" w:name="_heading=h.gjdgxs" w:id="0"/>
    <w:bookmarkEnd w:id="0"/>
    <w:r w:rsidDel="00000000" w:rsidR="00000000" w:rsidRPr="00000000">
      <w:rPr>
        <w:b w:val="1"/>
        <w:sz w:val="20"/>
        <w:szCs w:val="20"/>
        <w:rtl w:val="0"/>
      </w:rPr>
      <w:br w:type="textWrapping"/>
      <w:t xml:space="preserve">PhD. Mauricio Toro Bermúdez </w:t>
      <w:br w:type="textWrapping"/>
    </w:r>
    <w:r w:rsidDel="00000000" w:rsidR="00000000" w:rsidRPr="00000000">
      <w:rPr>
        <w:sz w:val="20"/>
        <w:szCs w:val="20"/>
        <w:highlight w:val="white"/>
        <w:rtl w:val="0"/>
      </w:rPr>
      <w:t xml:space="preserve">Professor | School of Engineering | Informatics and Systems</w:t>
    </w:r>
    <w:r w:rsidDel="00000000" w:rsidR="00000000" w:rsidRPr="00000000">
      <w:rPr>
        <w:sz w:val="20"/>
        <w:szCs w:val="20"/>
        <w:rtl w:val="0"/>
      </w:rPr>
      <w:br w:type="textWrapping"/>
      <w:t xml:space="preserve">Email: </w:t>
    </w:r>
    <w:hyperlink r:id="rId1">
      <w:r w:rsidDel="00000000" w:rsidR="00000000" w:rsidRPr="00000000">
        <w:rPr>
          <w:color w:val="000000"/>
          <w:sz w:val="20"/>
          <w:szCs w:val="20"/>
          <w:u w:val="none"/>
          <w:rtl w:val="0"/>
        </w:rPr>
        <w:t xml:space="preserve">mtorobe@eafit.edu.co</w:t>
      </w:r>
    </w:hyperlink>
    <w:r w:rsidDel="00000000" w:rsidR="00000000" w:rsidRPr="00000000">
      <w:rPr>
        <w:sz w:val="20"/>
        <w:szCs w:val="20"/>
        <w:rtl w:val="0"/>
      </w:rPr>
      <w:t xml:space="preserve">  | Office: Building 19 – 627  </w:t>
      <w:br w:type="textWrapping"/>
      <w:t xml:space="preserve">Phone: (+57) (4) 261 95 00</w:t>
    </w:r>
    <w:r w:rsidDel="00000000" w:rsidR="00000000" w:rsidRPr="00000000">
      <w:rPr>
        <w:sz w:val="20"/>
        <w:szCs w:val="20"/>
        <w:highlight w:val="white"/>
        <w:rtl w:val="0"/>
      </w:rPr>
      <w:t xml:space="preserve"> </w:t>
    </w:r>
    <w:r w:rsidDel="00000000" w:rsidR="00000000" w:rsidRPr="00000000">
      <w:rPr>
        <w:sz w:val="20"/>
        <w:szCs w:val="20"/>
        <w:rtl w:val="0"/>
      </w:rPr>
      <w:t xml:space="preserve">Ext. 9473</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4210684</wp:posOffset>
          </wp:positionH>
          <wp:positionV relativeFrom="paragraph">
            <wp:posOffset>224790</wp:posOffset>
          </wp:positionV>
          <wp:extent cx="1149350" cy="474345"/>
          <wp:effectExtent b="0" l="0" r="0" t="0"/>
          <wp:wrapSquare wrapText="bothSides" distB="0" distT="0" distL="114300" distR="114300"/>
          <wp:docPr descr="Logo Oficial" id="22" name="image9.png"/>
          <a:graphic>
            <a:graphicData uri="http://schemas.openxmlformats.org/drawingml/2006/picture">
              <pic:pic>
                <pic:nvPicPr>
                  <pic:cNvPr descr="Logo Oficial" id="0" name="image9.png"/>
                  <pic:cNvPicPr preferRelativeResize="0"/>
                </pic:nvPicPr>
                <pic:blipFill>
                  <a:blip r:embed="rId2"/>
                  <a:srcRect b="0" l="0" r="0" t="0"/>
                  <a:stretch>
                    <a:fillRect/>
                  </a:stretch>
                </pic:blipFill>
                <pic:spPr>
                  <a:xfrm>
                    <a:off x="0" y="0"/>
                    <a:ext cx="1149350" cy="4743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5329555</wp:posOffset>
          </wp:positionH>
          <wp:positionV relativeFrom="paragraph">
            <wp:posOffset>101600</wp:posOffset>
          </wp:positionV>
          <wp:extent cx="1276350" cy="644525"/>
          <wp:effectExtent b="0" l="0" r="0" t="0"/>
          <wp:wrapSquare wrapText="bothSides" distB="0" distT="0" distL="114300" distR="114300"/>
          <wp:docPr id="24"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276350" cy="644525"/>
                  </a:xfrm>
                  <a:prstGeom prst="rect"/>
                  <a:ln/>
                </pic:spPr>
              </pic:pic>
            </a:graphicData>
          </a:graphic>
        </wp:anchor>
      </w:drawing>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-1127759</wp:posOffset>
          </wp:positionH>
          <wp:positionV relativeFrom="paragraph">
            <wp:posOffset>201295</wp:posOffset>
          </wp:positionV>
          <wp:extent cx="7927975" cy="414020"/>
          <wp:effectExtent b="0" l="0" r="0" t="0"/>
          <wp:wrapSquare wrapText="bothSides" distB="0" distT="0" distL="114300" distR="114300"/>
          <wp:docPr descr="pata" id="26" name="image3.png"/>
          <a:graphic>
            <a:graphicData uri="http://schemas.openxmlformats.org/drawingml/2006/picture">
              <pic:pic>
                <pic:nvPicPr>
                  <pic:cNvPr descr="pata" id="0" name="image3.png"/>
                  <pic:cNvPicPr preferRelativeResize="0"/>
                </pic:nvPicPr>
                <pic:blipFill>
                  <a:blip r:embed="rId4"/>
                  <a:srcRect b="0" l="0" r="0" t="0"/>
                  <a:stretch>
                    <a:fillRect/>
                  </a:stretch>
                </pic:blipFill>
                <pic:spPr>
                  <a:xfrm>
                    <a:off x="0" y="0"/>
                    <a:ext cx="7927975" cy="41402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ESTRUCTURA DE DATOS 1</w:t>
      <w:br w:type="textWrapping"/>
      <w:t xml:space="preserve">Código ST0245</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B3B98"/>
    <w:pPr>
      <w:suppressAutoHyphens w:val="1"/>
      <w:spacing w:after="0" w:line="240" w:lineRule="auto"/>
    </w:pPr>
    <w:rPr>
      <w:rFonts w:ascii="Arial" w:cs="Arial" w:eastAsia="Times New Roman" w:hAnsi="Arial"/>
      <w:sz w:val="24"/>
      <w:szCs w:val="20"/>
      <w:lang w:eastAsia="zh-CN"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4071A1"/>
    <w:pPr>
      <w:tabs>
        <w:tab w:val="center" w:pos="4419"/>
        <w:tab w:val="right" w:pos="8838"/>
      </w:tabs>
      <w:suppressAutoHyphens w:val="0"/>
    </w:pPr>
    <w:rPr>
      <w:rFonts w:asciiTheme="minorHAnsi" w:cstheme="minorBidi" w:eastAsiaTheme="minorHAnsi" w:hAnsiTheme="minorHAnsi"/>
      <w:sz w:val="22"/>
      <w:szCs w:val="22"/>
      <w:lang w:eastAsia="en-US" w:val="es-CO"/>
    </w:rPr>
  </w:style>
  <w:style w:type="character" w:styleId="EncabezadoCar" w:customStyle="1">
    <w:name w:val="Encabezado Car"/>
    <w:basedOn w:val="Fuentedeprrafopredeter"/>
    <w:link w:val="Encabezado"/>
    <w:uiPriority w:val="99"/>
    <w:rsid w:val="004071A1"/>
  </w:style>
  <w:style w:type="paragraph" w:styleId="Piedepgina">
    <w:name w:val="footer"/>
    <w:basedOn w:val="Normal"/>
    <w:link w:val="PiedepginaCar"/>
    <w:uiPriority w:val="99"/>
    <w:unhideWhenUsed w:val="1"/>
    <w:rsid w:val="004071A1"/>
    <w:pPr>
      <w:tabs>
        <w:tab w:val="center" w:pos="4419"/>
        <w:tab w:val="right" w:pos="8838"/>
      </w:tabs>
      <w:suppressAutoHyphens w:val="0"/>
    </w:pPr>
    <w:rPr>
      <w:rFonts w:asciiTheme="minorHAnsi" w:cstheme="minorBidi" w:eastAsiaTheme="minorHAnsi" w:hAnsiTheme="minorHAnsi"/>
      <w:sz w:val="22"/>
      <w:szCs w:val="22"/>
      <w:lang w:eastAsia="en-US" w:val="es-CO"/>
    </w:rPr>
  </w:style>
  <w:style w:type="character" w:styleId="PiedepginaCar" w:customStyle="1">
    <w:name w:val="Pie de página Car"/>
    <w:basedOn w:val="Fuentedeprrafopredeter"/>
    <w:link w:val="Piedepgina"/>
    <w:uiPriority w:val="99"/>
    <w:rsid w:val="004071A1"/>
  </w:style>
  <w:style w:type="character" w:styleId="Textodemarcadordeposicin" w:customStyle="1">
    <w:name w:val="Texto de marcador de posición"/>
    <w:basedOn w:val="Fuentedeprrafopredeter"/>
    <w:uiPriority w:val="99"/>
    <w:semiHidden w:val="1"/>
    <w:rsid w:val="000A7015"/>
    <w:rPr>
      <w:color w:val="808080"/>
    </w:rPr>
  </w:style>
  <w:style w:type="paragraph" w:styleId="Textoindependiente">
    <w:name w:val="Body Text"/>
    <w:basedOn w:val="Normal"/>
    <w:link w:val="TextoindependienteCar"/>
    <w:rsid w:val="00A30EDB"/>
    <w:rPr>
      <w:rFonts w:ascii="Times New Roman" w:cs="Times New Roman" w:hAnsi="Times New Roman"/>
    </w:rPr>
  </w:style>
  <w:style w:type="character" w:styleId="TextoindependienteCar" w:customStyle="1">
    <w:name w:val="Texto independiente Car"/>
    <w:basedOn w:val="Fuentedeprrafopredeter"/>
    <w:link w:val="Textoindependiente"/>
    <w:rsid w:val="00A30EDB"/>
    <w:rPr>
      <w:rFonts w:ascii="Times New Roman" w:cs="Times New Roman" w:eastAsia="Times New Roman" w:hAnsi="Times New Roman"/>
      <w:sz w:val="24"/>
      <w:szCs w:val="20"/>
      <w:lang w:eastAsia="zh-CN" w:val="es-ES"/>
    </w:rPr>
  </w:style>
  <w:style w:type="table" w:styleId="Tablaconcuadrcula">
    <w:name w:val="Table Grid"/>
    <w:basedOn w:val="Tablanormal"/>
    <w:uiPriority w:val="39"/>
    <w:rsid w:val="00A30EDB"/>
    <w:pPr>
      <w:spacing w:after="0" w:line="240" w:lineRule="auto"/>
    </w:pPr>
    <w:rPr>
      <w:rFonts w:ascii="Times New Roman" w:cs="Times New Roman" w:eastAsia="Times New Roman" w:hAnsi="Times New Roman"/>
      <w:sz w:val="20"/>
      <w:szCs w:val="20"/>
      <w:lang w:eastAsia="es-C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F44FD7"/>
    <w:rPr>
      <w:color w:val="0563c1" w:themeColor="hyperlink"/>
      <w:u w:val="single"/>
    </w:rPr>
  </w:style>
  <w:style w:type="paragraph" w:styleId="TextBody" w:customStyle="1">
    <w:name w:val="Text Body"/>
    <w:basedOn w:val="Normal"/>
    <w:uiPriority w:val="99"/>
    <w:rsid w:val="00F568FD"/>
    <w:pPr>
      <w:widowControl w:val="0"/>
      <w:suppressAutoHyphens w:val="0"/>
      <w:autoSpaceDE w:val="0"/>
      <w:autoSpaceDN w:val="0"/>
      <w:adjustRightInd w:val="0"/>
    </w:pPr>
    <w:rPr>
      <w:rFonts w:ascii="Times New Roman" w:cs="Times New Roman" w:hAnsi="Times New Roman" w:eastAsiaTheme="minorEastAsia"/>
      <w:sz w:val="20"/>
      <w:lang w:eastAsia="es-CO" w:val="en-US"/>
    </w:rPr>
  </w:style>
  <w:style w:type="paragraph" w:styleId="Prrafodelista">
    <w:name w:val="List Paragraph"/>
    <w:basedOn w:val="Normal"/>
    <w:uiPriority w:val="72"/>
    <w:qFormat w:val="1"/>
    <w:rsid w:val="00450260"/>
    <w:pPr>
      <w:ind w:left="720"/>
      <w:contextualSpacing w:val="1"/>
    </w:pPr>
  </w:style>
  <w:style w:type="character" w:styleId="SourceText" w:customStyle="1">
    <w:name w:val="Source Text"/>
    <w:rsid w:val="00D933D0"/>
    <w:rPr>
      <w:rFonts w:ascii="Liberation Mono" w:cs="Liberation Mono" w:eastAsia="Droid Sans Fallback" w:hAnsi="Liberation Mono"/>
    </w:rPr>
  </w:style>
  <w:style w:type="paragraph" w:styleId="PreformattedText" w:customStyle="1">
    <w:name w:val="Preformatted Text"/>
    <w:basedOn w:val="Normal"/>
    <w:rsid w:val="00D933D0"/>
    <w:rPr>
      <w:rFonts w:ascii="Liberation Mono" w:cs="Liberation Mono" w:eastAsia="Droid Sans Fallback" w:hAnsi="Liberation Mono"/>
      <w:sz w:val="20"/>
    </w:rPr>
  </w:style>
  <w:style w:type="paragraph" w:styleId="TableContents" w:customStyle="1">
    <w:name w:val="Table Contents"/>
    <w:basedOn w:val="Normal"/>
    <w:rsid w:val="00D933D0"/>
    <w:pPr>
      <w:suppressLineNumbers w:val="1"/>
    </w:pPr>
  </w:style>
  <w:style w:type="character" w:styleId="Hipervnculovisitado">
    <w:name w:val="FollowedHyperlink"/>
    <w:basedOn w:val="Fuentedeprrafopredeter"/>
    <w:uiPriority w:val="99"/>
    <w:semiHidden w:val="1"/>
    <w:unhideWhenUsed w:val="1"/>
    <w:rsid w:val="0059207E"/>
    <w:rPr>
      <w:color w:val="954f72" w:themeColor="followedHyperlink"/>
      <w:u w:val="single"/>
    </w:rPr>
  </w:style>
  <w:style w:type="character" w:styleId="ListLabel68" w:customStyle="1">
    <w:name w:val="ListLabel 68"/>
    <w:qFormat w:val="1"/>
    <w:rsid w:val="00CF5119"/>
    <w:rPr>
      <w:b w:val="1"/>
      <w:color w:val="1bae02"/>
      <w:szCs w:val="28"/>
      <w:u w:val="single"/>
    </w:rPr>
  </w:style>
  <w:style w:type="character" w:styleId="InternetLink" w:customStyle="1">
    <w:name w:val="Internet Link"/>
    <w:uiPriority w:val="99"/>
    <w:rsid w:val="00121D2B"/>
    <w:rPr>
      <w:color w:val="ff0000"/>
      <w:u w:val="single"/>
    </w:rPr>
  </w:style>
  <w:style w:type="paragraph" w:styleId="Lista">
    <w:name w:val="List"/>
    <w:basedOn w:val="Textoindependiente"/>
    <w:semiHidden w:val="1"/>
    <w:unhideWhenUsed w:val="1"/>
    <w:rsid w:val="00002CAD"/>
    <w:rPr>
      <w:rFonts w:cs="FreeSans"/>
    </w:rPr>
  </w:style>
  <w:style w:type="paragraph" w:styleId="Listavistosa-nfasis11" w:customStyle="1">
    <w:name w:val="Lista vistosa - Énfasis 11"/>
    <w:basedOn w:val="Normal"/>
    <w:uiPriority w:val="34"/>
    <w:qFormat w:val="1"/>
    <w:rsid w:val="00FE410E"/>
    <w:pPr>
      <w:ind w:left="708"/>
    </w:pPr>
  </w:style>
  <w:style w:type="character" w:styleId="ListLabel72" w:customStyle="1">
    <w:name w:val="ListLabel 72"/>
    <w:qFormat w:val="1"/>
    <w:rsid w:val="00822B0A"/>
    <w:rPr>
      <w:b w:val="1"/>
      <w:color w:val="1bae02"/>
      <w:szCs w:val="28"/>
    </w:rPr>
  </w:style>
  <w:style w:type="character" w:styleId="Refdecomentario">
    <w:name w:val="annotation reference"/>
    <w:basedOn w:val="Fuentedeprrafopredeter"/>
    <w:uiPriority w:val="99"/>
    <w:semiHidden w:val="1"/>
    <w:unhideWhenUsed w:val="1"/>
    <w:rsid w:val="0076050A"/>
    <w:rPr>
      <w:sz w:val="16"/>
      <w:szCs w:val="16"/>
    </w:rPr>
  </w:style>
  <w:style w:type="paragraph" w:styleId="Textocomentario">
    <w:name w:val="annotation text"/>
    <w:basedOn w:val="Normal"/>
    <w:link w:val="TextocomentarioCar"/>
    <w:uiPriority w:val="99"/>
    <w:semiHidden w:val="1"/>
    <w:unhideWhenUsed w:val="1"/>
    <w:rsid w:val="0076050A"/>
    <w:rPr>
      <w:sz w:val="20"/>
    </w:rPr>
  </w:style>
  <w:style w:type="character" w:styleId="TextocomentarioCar" w:customStyle="1">
    <w:name w:val="Texto comentario Car"/>
    <w:basedOn w:val="Fuentedeprrafopredeter"/>
    <w:link w:val="Textocomentario"/>
    <w:uiPriority w:val="99"/>
    <w:semiHidden w:val="1"/>
    <w:rsid w:val="0076050A"/>
    <w:rPr>
      <w:rFonts w:ascii="Arial" w:cs="Arial" w:eastAsia="Times New Roman" w:hAnsi="Arial"/>
      <w:sz w:val="20"/>
      <w:szCs w:val="20"/>
      <w:lang w:eastAsia="zh-CN" w:val="es-ES"/>
    </w:rPr>
  </w:style>
  <w:style w:type="paragraph" w:styleId="Asuntodelcomentario">
    <w:name w:val="annotation subject"/>
    <w:basedOn w:val="Textocomentario"/>
    <w:next w:val="Textocomentario"/>
    <w:link w:val="AsuntodelcomentarioCar"/>
    <w:uiPriority w:val="99"/>
    <w:semiHidden w:val="1"/>
    <w:unhideWhenUsed w:val="1"/>
    <w:rsid w:val="0076050A"/>
    <w:rPr>
      <w:b w:val="1"/>
      <w:bCs w:val="1"/>
    </w:rPr>
  </w:style>
  <w:style w:type="character" w:styleId="AsuntodelcomentarioCar" w:customStyle="1">
    <w:name w:val="Asunto del comentario Car"/>
    <w:basedOn w:val="TextocomentarioCar"/>
    <w:link w:val="Asuntodelcomentario"/>
    <w:uiPriority w:val="99"/>
    <w:semiHidden w:val="1"/>
    <w:rsid w:val="0076050A"/>
    <w:rPr>
      <w:rFonts w:ascii="Arial" w:cs="Arial" w:eastAsia="Times New Roman" w:hAnsi="Arial"/>
      <w:b w:val="1"/>
      <w:bCs w:val="1"/>
      <w:sz w:val="20"/>
      <w:szCs w:val="20"/>
      <w:lang w:eastAsia="zh-CN" w:val="es-ES"/>
    </w:rPr>
  </w:style>
  <w:style w:type="paragraph" w:styleId="Textodeglobo">
    <w:name w:val="Balloon Text"/>
    <w:basedOn w:val="Normal"/>
    <w:link w:val="TextodegloboCar"/>
    <w:uiPriority w:val="99"/>
    <w:semiHidden w:val="1"/>
    <w:unhideWhenUsed w:val="1"/>
    <w:rsid w:val="0076050A"/>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6050A"/>
    <w:rPr>
      <w:rFonts w:ascii="Segoe UI" w:cs="Segoe UI" w:eastAsia="Times New Roman" w:hAnsi="Segoe UI"/>
      <w:sz w:val="18"/>
      <w:szCs w:val="18"/>
      <w:lang w:eastAsia="zh-CN" w:val="es-ES"/>
    </w:rPr>
  </w:style>
  <w:style w:type="paragraph" w:styleId="Prrafodelista1" w:customStyle="1">
    <w:name w:val="Párrafo de lista1"/>
    <w:basedOn w:val="Normal"/>
    <w:rsid w:val="006F47C4"/>
    <w:pPr>
      <w:ind w:left="708"/>
    </w:pPr>
    <w:rPr>
      <w:rFonts w:ascii="Times New Roman" w:cs="Times New Roman" w:hAnsi="Times New Roman"/>
      <w:sz w:val="20"/>
      <w:lang w:eastAsia="en-US" w:val="en-US"/>
    </w:rPr>
  </w:style>
  <w:style w:type="paragraph" w:styleId="Heading" w:customStyle="1">
    <w:name w:val="Heading"/>
    <w:basedOn w:val="Normal"/>
    <w:next w:val="Textoindependiente"/>
    <w:rsid w:val="00AD0558"/>
    <w:pPr>
      <w:jc w:val="center"/>
    </w:pPr>
    <w:rPr>
      <w:rFonts w:ascii="Times New Roman" w:cs="Times New Roman" w:hAnsi="Times New Roman"/>
      <w:sz w:val="20"/>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hyperlink" Target="mailto:mtorobe@eafit.edu.co" TargetMode="External"/><Relationship Id="rId2" Type="http://schemas.openxmlformats.org/officeDocument/2006/relationships/image" Target="media/image9.png"/><Relationship Id="rId3" Type="http://schemas.openxmlformats.org/officeDocument/2006/relationships/image" Target="media/image2.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aQ4xz7L9xSKokX8E92eJZvDNg==">AMUW2mXZ+vJFQeJZNqxU6Mh4IgYhC9lbQgWCOBze2s1LzeWO08ge8ehmFBJL74ilu5OR6sFU4we/ikDaKs95GlxEmQ4SaYQHKpYtvN1dTmnxWZu37jJj5Km4qSjDuJAKNl1v7MKA6gnRQg/GJuUneeNUtjHQei/SEk8F21oAjZFAnWgaERFajGo=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2019-01-17T22:16:00Z</dcterms:created>
  <dc:creator>Luisa Fernanda Alzate Sanchez</dc:creator>
</cp:coreProperties>
</file>