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B3652" w14:textId="77777777" w:rsidR="009A2A23" w:rsidRPr="00FB70F6" w:rsidRDefault="00000000">
      <w:pPr>
        <w:spacing w:before="480"/>
        <w:jc w:val="center"/>
        <w:rPr>
          <w:lang w:val="pt-BR"/>
        </w:rPr>
      </w:pPr>
      <w:r w:rsidRPr="00FB70F6">
        <w:rPr>
          <w:b/>
          <w:color w:val="0D47A1"/>
          <w:sz w:val="36"/>
          <w:lang w:val="pt-BR"/>
        </w:rPr>
        <w:t>VALE DO ITAJAÍ</w:t>
      </w:r>
    </w:p>
    <w:p w14:paraId="490FC0BB" w14:textId="77777777" w:rsidR="009A2A23" w:rsidRPr="00FB70F6" w:rsidRDefault="00000000">
      <w:pPr>
        <w:jc w:val="center"/>
        <w:rPr>
          <w:lang w:val="pt-BR"/>
        </w:rPr>
      </w:pPr>
      <w:r w:rsidRPr="00FB70F6">
        <w:rPr>
          <w:b/>
          <w:color w:val="B71C1C"/>
          <w:sz w:val="48"/>
          <w:lang w:val="pt-BR"/>
        </w:rPr>
        <w:t>A BARRAGEM QUE PROTEGE</w:t>
      </w:r>
      <w:r w:rsidRPr="00FB70F6">
        <w:rPr>
          <w:b/>
          <w:color w:val="B71C1C"/>
          <w:sz w:val="48"/>
          <w:lang w:val="pt-BR"/>
        </w:rPr>
        <w:br/>
        <w:t>1,5 MILHÃO DE PESSOAS</w:t>
      </w:r>
    </w:p>
    <w:p w14:paraId="7C6190B5" w14:textId="77777777" w:rsidR="009A2A23" w:rsidRPr="00FB70F6" w:rsidRDefault="009A2A23">
      <w:pPr>
        <w:rPr>
          <w:lang w:val="pt-BR"/>
        </w:rPr>
      </w:pPr>
    </w:p>
    <w:p w14:paraId="45F97A99" w14:textId="77777777" w:rsidR="009A2A23" w:rsidRPr="00FB70F6" w:rsidRDefault="00000000">
      <w:pPr>
        <w:rPr>
          <w:lang w:val="pt-BR"/>
        </w:rPr>
      </w:pPr>
      <w:r w:rsidRPr="00FB70F6">
        <w:rPr>
          <w:color w:val="CCCCCC"/>
          <w:sz w:val="14"/>
          <w:lang w:val="pt-BR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EE10964" w14:textId="77777777" w:rsidR="009A2A23" w:rsidRPr="00FB70F6" w:rsidRDefault="009A2A23">
      <w:pPr>
        <w:rPr>
          <w:lang w:val="pt-BR"/>
        </w:rPr>
      </w:pPr>
    </w:p>
    <w:p w14:paraId="6A31F194" w14:textId="77777777" w:rsidR="009A2A23" w:rsidRPr="00FB70F6" w:rsidRDefault="00000000">
      <w:pPr>
        <w:jc w:val="center"/>
        <w:rPr>
          <w:lang w:val="pt-BR"/>
        </w:rPr>
      </w:pPr>
      <w:r w:rsidRPr="00FB70F6">
        <w:rPr>
          <w:i/>
          <w:color w:val="37474F"/>
          <w:sz w:val="28"/>
          <w:lang w:val="pt-BR"/>
        </w:rPr>
        <w:t>Por que os líderes do Vale do Itajaí devem</w:t>
      </w:r>
      <w:r w:rsidRPr="00FB70F6">
        <w:rPr>
          <w:i/>
          <w:color w:val="37474F"/>
          <w:sz w:val="28"/>
          <w:lang w:val="pt-BR"/>
        </w:rPr>
        <w:br/>
        <w:t>ingressar no processo judicial como interessados</w:t>
      </w:r>
    </w:p>
    <w:p w14:paraId="190DBA12" w14:textId="77777777" w:rsidR="009A2A23" w:rsidRPr="00FB70F6" w:rsidRDefault="009A2A23">
      <w:pPr>
        <w:rPr>
          <w:lang w:val="pt-BR"/>
        </w:rPr>
      </w:pPr>
    </w:p>
    <w:p w14:paraId="3EA80F51" w14:textId="77777777" w:rsidR="009A2A23" w:rsidRPr="00FB70F6" w:rsidRDefault="00000000">
      <w:pPr>
        <w:jc w:val="center"/>
        <w:rPr>
          <w:lang w:val="pt-BR"/>
        </w:rPr>
      </w:pPr>
      <w:r w:rsidRPr="00FB70F6">
        <w:rPr>
          <w:i/>
          <w:sz w:val="20"/>
          <w:lang w:val="pt-BR"/>
        </w:rPr>
        <w:t>Documento elaborado para apresentação a entidades representativas, sindicatos,</w:t>
      </w:r>
      <w:r w:rsidRPr="00FB70F6">
        <w:rPr>
          <w:i/>
          <w:sz w:val="20"/>
          <w:lang w:val="pt-BR"/>
        </w:rPr>
        <w:br/>
        <w:t>associações comerciais e industriais e lideranças cívicas do Vale do Itajaí</w:t>
      </w:r>
    </w:p>
    <w:p w14:paraId="50607AE7" w14:textId="77777777" w:rsidR="009A2A23" w:rsidRPr="00FB70F6" w:rsidRDefault="009A2A23">
      <w:pPr>
        <w:rPr>
          <w:lang w:val="pt-BR"/>
        </w:rPr>
      </w:pPr>
    </w:p>
    <w:p w14:paraId="2057E003" w14:textId="77777777" w:rsidR="009A2A23" w:rsidRPr="00FB70F6" w:rsidRDefault="00000000">
      <w:pPr>
        <w:rPr>
          <w:lang w:val="pt-BR"/>
        </w:rPr>
      </w:pPr>
      <w:r w:rsidRPr="00FB70F6">
        <w:rPr>
          <w:color w:val="CCCCCC"/>
          <w:sz w:val="14"/>
          <w:lang w:val="pt-BR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639A2BD" w14:textId="77777777" w:rsidR="009A2A23" w:rsidRPr="00FB70F6" w:rsidRDefault="00000000">
      <w:pPr>
        <w:rPr>
          <w:lang w:val="pt-BR"/>
        </w:rPr>
      </w:pPr>
      <w:r w:rsidRPr="00FB70F6">
        <w:rPr>
          <w:b/>
          <w:sz w:val="20"/>
          <w:lang w:val="pt-BR"/>
        </w:rPr>
        <w:t xml:space="preserve">Processo judicial: </w:t>
      </w:r>
      <w:r w:rsidRPr="00FB70F6">
        <w:rPr>
          <w:sz w:val="20"/>
          <w:lang w:val="pt-BR"/>
        </w:rPr>
        <w:t>5012227-71.2018.4.04.7205/SC — 1ª Vara Federal de Blumenau (TRF 4ª Região)</w:t>
      </w:r>
    </w:p>
    <w:p w14:paraId="4C2509B8" w14:textId="77777777" w:rsidR="009A2A23" w:rsidRPr="00FB70F6" w:rsidRDefault="00000000">
      <w:pPr>
        <w:rPr>
          <w:lang w:val="pt-BR"/>
        </w:rPr>
      </w:pPr>
      <w:r w:rsidRPr="00FB70F6">
        <w:rPr>
          <w:b/>
          <w:sz w:val="20"/>
          <w:lang w:val="pt-BR"/>
        </w:rPr>
        <w:t xml:space="preserve">Ação: </w:t>
      </w:r>
      <w:r w:rsidRPr="00FB70F6">
        <w:rPr>
          <w:sz w:val="20"/>
          <w:lang w:val="pt-BR"/>
        </w:rPr>
        <w:t>Ação Civil Pública — Cumprimento de Sentença</w:t>
      </w:r>
    </w:p>
    <w:p w14:paraId="43F2C89C" w14:textId="77777777" w:rsidR="009A2A23" w:rsidRPr="00FB70F6" w:rsidRDefault="00000000">
      <w:pPr>
        <w:rPr>
          <w:lang w:val="pt-BR"/>
        </w:rPr>
      </w:pPr>
      <w:r w:rsidRPr="00FB70F6">
        <w:rPr>
          <w:b/>
          <w:sz w:val="20"/>
          <w:lang w:val="pt-BR"/>
        </w:rPr>
        <w:t xml:space="preserve">Partes autoras: </w:t>
      </w:r>
      <w:r w:rsidRPr="00FB70F6">
        <w:rPr>
          <w:sz w:val="20"/>
          <w:lang w:val="pt-BR"/>
        </w:rPr>
        <w:t>Ministério Público Federal (MPF) e Ministério Público do Estado de Santa Catarina (MPSC)</w:t>
      </w:r>
    </w:p>
    <w:p w14:paraId="5406F0AC" w14:textId="77777777" w:rsidR="009A2A23" w:rsidRPr="00FB70F6" w:rsidRDefault="00000000">
      <w:pPr>
        <w:rPr>
          <w:lang w:val="pt-BR"/>
        </w:rPr>
      </w:pPr>
      <w:r w:rsidRPr="00FB70F6">
        <w:rPr>
          <w:b/>
          <w:sz w:val="20"/>
          <w:lang w:val="pt-BR"/>
        </w:rPr>
        <w:t xml:space="preserve">Data: </w:t>
      </w:r>
      <w:proofErr w:type="gramStart"/>
      <w:r w:rsidRPr="00FB70F6">
        <w:rPr>
          <w:sz w:val="20"/>
          <w:lang w:val="pt-BR"/>
        </w:rPr>
        <w:t>Abril</w:t>
      </w:r>
      <w:proofErr w:type="gramEnd"/>
      <w:r w:rsidRPr="00FB70F6">
        <w:rPr>
          <w:sz w:val="20"/>
          <w:lang w:val="pt-BR"/>
        </w:rPr>
        <w:t xml:space="preserve"> de 2026</w:t>
      </w:r>
    </w:p>
    <w:p w14:paraId="294BD4D2" w14:textId="77777777" w:rsidR="009A2A23" w:rsidRPr="00FB70F6" w:rsidRDefault="00000000">
      <w:pPr>
        <w:rPr>
          <w:lang w:val="pt-BR"/>
        </w:rPr>
      </w:pPr>
      <w:r w:rsidRPr="00FB70F6">
        <w:rPr>
          <w:lang w:val="pt-BR"/>
        </w:rPr>
        <w:br w:type="page"/>
      </w:r>
    </w:p>
    <w:p w14:paraId="5D304A10" w14:textId="77777777" w:rsidR="009A2A23" w:rsidRPr="00FB70F6" w:rsidRDefault="00000000">
      <w:pPr>
        <w:pStyle w:val="Ttulo1"/>
        <w:rPr>
          <w:lang w:val="pt-BR"/>
        </w:rPr>
      </w:pPr>
      <w:r w:rsidRPr="00FB70F6">
        <w:rPr>
          <w:lang w:val="pt-BR"/>
        </w:rPr>
        <w:lastRenderedPageBreak/>
        <w:t>1. A AMEAÇA QUE POUCOS CONHECEM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71"/>
      </w:tblGrid>
      <w:tr w:rsidR="009A2A23" w:rsidRPr="00FB70F6" w14:paraId="3DB4F163" w14:textId="77777777">
        <w:tc>
          <w:tcPr>
            <w:tcW w:w="9071" w:type="dxa"/>
            <w:shd w:val="clear" w:color="auto" w:fill="FFEBEE"/>
          </w:tcPr>
          <w:p w14:paraId="2096367C" w14:textId="77777777" w:rsidR="009A2A23" w:rsidRPr="00FB70F6" w:rsidRDefault="00000000">
            <w:pPr>
              <w:jc w:val="center"/>
              <w:rPr>
                <w:lang w:val="pt-BR"/>
              </w:rPr>
            </w:pPr>
            <w:r w:rsidRPr="00FB70F6">
              <w:rPr>
                <w:b/>
                <w:color w:val="B71C1C"/>
                <w:sz w:val="26"/>
                <w:lang w:val="pt-BR"/>
              </w:rPr>
              <w:t>A Barragem Norte está inoperante desde 2014.</w:t>
            </w:r>
            <w:r w:rsidRPr="00FB70F6">
              <w:rPr>
                <w:b/>
                <w:color w:val="B71C1C"/>
                <w:sz w:val="26"/>
                <w:lang w:val="pt-BR"/>
              </w:rPr>
              <w:br/>
              <w:t>Você e sua família estão menos protegidos.</w:t>
            </w:r>
          </w:p>
        </w:tc>
      </w:tr>
    </w:tbl>
    <w:p w14:paraId="619D4199" w14:textId="77777777" w:rsidR="009A2A23" w:rsidRPr="00FB70F6" w:rsidRDefault="009A2A23">
      <w:pPr>
        <w:rPr>
          <w:lang w:val="pt-BR"/>
        </w:rPr>
      </w:pPr>
    </w:p>
    <w:p w14:paraId="68EA743B" w14:textId="77777777" w:rsidR="009A2A23" w:rsidRPr="00FB70F6" w:rsidRDefault="00000000">
      <w:pPr>
        <w:spacing w:after="120"/>
        <w:jc w:val="both"/>
        <w:rPr>
          <w:lang w:val="pt-BR"/>
        </w:rPr>
      </w:pPr>
      <w:r w:rsidRPr="00FB70F6">
        <w:rPr>
          <w:lang w:val="pt-BR"/>
        </w:rPr>
        <w:t>No município de José Boiteux, no Alto Vale do Itajaí, existe uma barragem construída pelo Governo Federal nos anos 1980 com um único propósito: proteger você, sua família e sua cidade das enchentes do Rio Itajaí. Ela foi construída após as catástrofes de 1983 e 1984, quando as enchentes mataram dezenas de pessoas e destruíram a economia de toda a região.</w:t>
      </w:r>
    </w:p>
    <w:p w14:paraId="0579D99F" w14:textId="77777777" w:rsidR="009A2A23" w:rsidRPr="00FB70F6" w:rsidRDefault="00000000">
      <w:pPr>
        <w:spacing w:after="120"/>
        <w:jc w:val="both"/>
        <w:rPr>
          <w:lang w:val="pt-BR"/>
        </w:rPr>
      </w:pPr>
      <w:r w:rsidRPr="00FB70F6">
        <w:rPr>
          <w:lang w:val="pt-BR"/>
        </w:rPr>
        <w:t>Essa barragem — chamada Barragem Norte — é capaz de reter 358 milhões de metros cúbicos de água. Em uma enchente como a de 2008, ela pode reduzir em até 2 metros o nível das águas nas cidades rio abaixo. Dois metros que fazem a diferença entre uma casa molhada e uma família morta.</w:t>
      </w:r>
    </w:p>
    <w:p w14:paraId="2E9E689A" w14:textId="77777777" w:rsidR="009A2A23" w:rsidRPr="00FB70F6" w:rsidRDefault="00000000">
      <w:pPr>
        <w:spacing w:after="120"/>
        <w:jc w:val="both"/>
        <w:rPr>
          <w:lang w:val="pt-BR"/>
        </w:rPr>
      </w:pPr>
      <w:r w:rsidRPr="00FB70F6">
        <w:rPr>
          <w:lang w:val="pt-BR"/>
        </w:rPr>
        <w:t>O problema: desde 2014, a Barragem Norte está completamente inoperante. Suas comportas estão danificadas. O sistema elétrico foi destruído. Não há operador na estrutura. Não existe sequer um Plano de Ação de Emergência — ou seja, se houver uma chuva extrema hoje, ninguém sabe exatamente o que fazer.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71"/>
      </w:tblGrid>
      <w:tr w:rsidR="009A2A23" w:rsidRPr="00FB70F6" w14:paraId="702941BA" w14:textId="77777777">
        <w:tc>
          <w:tcPr>
            <w:tcW w:w="9071" w:type="dxa"/>
            <w:shd w:val="clear" w:color="auto" w:fill="FFEBEE"/>
          </w:tcPr>
          <w:p w14:paraId="0E1FAC7F" w14:textId="77777777" w:rsidR="009A2A23" w:rsidRPr="00FB70F6" w:rsidRDefault="00000000">
            <w:pPr>
              <w:rPr>
                <w:lang w:val="pt-BR"/>
              </w:rPr>
            </w:pPr>
            <w:proofErr w:type="gramStart"/>
            <w:r w:rsidRPr="00FB70F6">
              <w:rPr>
                <w:b/>
                <w:color w:val="B71C1C"/>
                <w:lang w:val="pt-BR"/>
              </w:rPr>
              <w:t>⚠  SITUAÇÃO</w:t>
            </w:r>
            <w:proofErr w:type="gramEnd"/>
            <w:r w:rsidRPr="00FB70F6">
              <w:rPr>
                <w:b/>
                <w:color w:val="B71C1C"/>
                <w:lang w:val="pt-BR"/>
              </w:rPr>
              <w:t xml:space="preserve"> ATUAL — CONFIRMADA POR LAUDO TÉCNICO (2021)</w:t>
            </w:r>
            <w:r w:rsidRPr="00FB70F6">
              <w:rPr>
                <w:b/>
                <w:color w:val="B71C1C"/>
                <w:lang w:val="pt-BR"/>
              </w:rPr>
              <w:br/>
            </w:r>
            <w:r w:rsidRPr="00FB70F6">
              <w:rPr>
                <w:sz w:val="20"/>
                <w:lang w:val="pt-BR"/>
              </w:rPr>
              <w:t xml:space="preserve">A empresa </w:t>
            </w:r>
            <w:proofErr w:type="spellStart"/>
            <w:r w:rsidRPr="00FB70F6">
              <w:rPr>
                <w:sz w:val="20"/>
                <w:lang w:val="pt-BR"/>
              </w:rPr>
              <w:t>Hydros</w:t>
            </w:r>
            <w:proofErr w:type="spellEnd"/>
            <w:r w:rsidRPr="00FB70F6">
              <w:rPr>
                <w:sz w:val="20"/>
                <w:lang w:val="pt-BR"/>
              </w:rPr>
              <w:t xml:space="preserve"> Engenharia realizou inspeção oficial em agosto de 2021. O laudo classifica a Barragem Norte em nível de perigo "ATENÇÃO", com anomalias em nível "ALERTA". Em 2025, o próprio Secretário de Defesa Civil do Estado noticiou uma comporta danificada. A estrutura está deteriorando-se progressivamente, sem manutenção efetiva há mais de 10 anos.</w:t>
            </w:r>
          </w:p>
        </w:tc>
      </w:tr>
    </w:tbl>
    <w:p w14:paraId="79CB623F" w14:textId="77777777" w:rsidR="009A2A23" w:rsidRPr="00FB70F6" w:rsidRDefault="009A2A23">
      <w:pPr>
        <w:rPr>
          <w:lang w:val="pt-BR"/>
        </w:rPr>
      </w:pPr>
    </w:p>
    <w:p w14:paraId="0A84F776" w14:textId="77777777" w:rsidR="009A2A23" w:rsidRPr="00FB70F6" w:rsidRDefault="00000000">
      <w:pPr>
        <w:rPr>
          <w:lang w:val="pt-BR"/>
        </w:rPr>
      </w:pPr>
      <w:r w:rsidRPr="00FB70F6">
        <w:rPr>
          <w:lang w:val="pt-BR"/>
        </w:rPr>
        <w:br w:type="page"/>
      </w:r>
    </w:p>
    <w:p w14:paraId="2A1624FD" w14:textId="77777777" w:rsidR="009A2A23" w:rsidRPr="00FB70F6" w:rsidRDefault="00000000">
      <w:pPr>
        <w:pStyle w:val="Ttulo1"/>
        <w:rPr>
          <w:lang w:val="pt-BR"/>
        </w:rPr>
      </w:pPr>
      <w:r w:rsidRPr="00FB70F6">
        <w:rPr>
          <w:lang w:val="pt-BR"/>
        </w:rPr>
        <w:lastRenderedPageBreak/>
        <w:t>2. QUEM ESTÁ EM RISCO: OS NÚMEROS DO VALE DO ITAJAÍ</w:t>
      </w:r>
    </w:p>
    <w:p w14:paraId="2E95BD73" w14:textId="77777777" w:rsidR="009A2A23" w:rsidRPr="00FB70F6" w:rsidRDefault="00000000">
      <w:pPr>
        <w:spacing w:after="120"/>
        <w:jc w:val="both"/>
        <w:rPr>
          <w:lang w:val="pt-BR"/>
        </w:rPr>
      </w:pPr>
      <w:r w:rsidRPr="00FB70F6">
        <w:rPr>
          <w:lang w:val="pt-BR"/>
        </w:rPr>
        <w:t>A bacia do Rio Itajaí é uma das regiões mais dinâmicas e populosas do Sul do Brasil. É também uma das mais vulneráveis a enchentes. A Barragem Norte protege todo esse território. Conheça os dados:</w:t>
      </w:r>
    </w:p>
    <w:p w14:paraId="4191BFD1" w14:textId="77777777" w:rsidR="009A2A23" w:rsidRPr="00FB70F6" w:rsidRDefault="00000000">
      <w:pPr>
        <w:pStyle w:val="Ttulo2"/>
        <w:rPr>
          <w:lang w:val="pt-BR"/>
        </w:rPr>
      </w:pPr>
      <w:r w:rsidRPr="00FB70F6">
        <w:rPr>
          <w:lang w:val="pt-BR"/>
        </w:rPr>
        <w:t>2.1. Municípios a Jusante da Barragem Norte — População Estimada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9A2A23" w:rsidRPr="00FB70F6" w14:paraId="4D0DA3C8" w14:textId="77777777">
        <w:tc>
          <w:tcPr>
            <w:tcW w:w="2268" w:type="dxa"/>
            <w:shd w:val="clear" w:color="auto" w:fill="0D47A1"/>
          </w:tcPr>
          <w:p w14:paraId="0F788301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b/>
                <w:color w:val="FFFFFF"/>
                <w:sz w:val="18"/>
                <w:lang w:val="pt-BR"/>
              </w:rPr>
              <w:t>Município</w:t>
            </w:r>
          </w:p>
        </w:tc>
        <w:tc>
          <w:tcPr>
            <w:tcW w:w="2268" w:type="dxa"/>
            <w:shd w:val="clear" w:color="auto" w:fill="0D47A1"/>
          </w:tcPr>
          <w:p w14:paraId="1D467B2E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b/>
                <w:color w:val="FFFFFF"/>
                <w:sz w:val="18"/>
                <w:lang w:val="pt-BR"/>
              </w:rPr>
              <w:t>Sub-região</w:t>
            </w:r>
          </w:p>
        </w:tc>
        <w:tc>
          <w:tcPr>
            <w:tcW w:w="2268" w:type="dxa"/>
            <w:shd w:val="clear" w:color="auto" w:fill="0D47A1"/>
          </w:tcPr>
          <w:p w14:paraId="33F067EE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b/>
                <w:color w:val="FFFFFF"/>
                <w:sz w:val="18"/>
                <w:lang w:val="pt-BR"/>
              </w:rPr>
              <w:t>Pop. Estimada</w:t>
            </w:r>
          </w:p>
        </w:tc>
        <w:tc>
          <w:tcPr>
            <w:tcW w:w="2268" w:type="dxa"/>
            <w:shd w:val="clear" w:color="auto" w:fill="0D47A1"/>
          </w:tcPr>
          <w:p w14:paraId="28CFF598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b/>
                <w:color w:val="FFFFFF"/>
                <w:sz w:val="18"/>
                <w:lang w:val="pt-BR"/>
              </w:rPr>
              <w:t>Risco / Observação</w:t>
            </w:r>
          </w:p>
        </w:tc>
      </w:tr>
      <w:tr w:rsidR="009A2A23" w:rsidRPr="00FB70F6" w14:paraId="2C601ABE" w14:textId="77777777">
        <w:tc>
          <w:tcPr>
            <w:tcW w:w="2268" w:type="dxa"/>
            <w:shd w:val="clear" w:color="auto" w:fill="E3F2FD"/>
          </w:tcPr>
          <w:p w14:paraId="1F510826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José Boiteux</w:t>
            </w:r>
          </w:p>
        </w:tc>
        <w:tc>
          <w:tcPr>
            <w:tcW w:w="2268" w:type="dxa"/>
            <w:shd w:val="clear" w:color="auto" w:fill="E3F2FD"/>
          </w:tcPr>
          <w:p w14:paraId="02B26124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Alto Vale</w:t>
            </w:r>
          </w:p>
        </w:tc>
        <w:tc>
          <w:tcPr>
            <w:tcW w:w="2268" w:type="dxa"/>
            <w:shd w:val="clear" w:color="auto" w:fill="E3F2FD"/>
          </w:tcPr>
          <w:p w14:paraId="1045528F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~5.000</w:t>
            </w:r>
          </w:p>
        </w:tc>
        <w:tc>
          <w:tcPr>
            <w:tcW w:w="2268" w:type="dxa"/>
            <w:shd w:val="clear" w:color="auto" w:fill="E3F2FD"/>
          </w:tcPr>
          <w:p w14:paraId="4E7CFF6F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Sede da barragem — acesso direto ao rio Hercílio</w:t>
            </w:r>
          </w:p>
        </w:tc>
      </w:tr>
      <w:tr w:rsidR="009A2A23" w:rsidRPr="00FB70F6" w14:paraId="0EC30F31" w14:textId="77777777">
        <w:tc>
          <w:tcPr>
            <w:tcW w:w="2268" w:type="dxa"/>
            <w:shd w:val="clear" w:color="auto" w:fill="FFFFFF"/>
          </w:tcPr>
          <w:p w14:paraId="7DEEC78E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Presidente Getúlio</w:t>
            </w:r>
          </w:p>
        </w:tc>
        <w:tc>
          <w:tcPr>
            <w:tcW w:w="2268" w:type="dxa"/>
            <w:shd w:val="clear" w:color="auto" w:fill="FFFFFF"/>
          </w:tcPr>
          <w:p w14:paraId="4C6A9F4D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Alto Vale</w:t>
            </w:r>
          </w:p>
        </w:tc>
        <w:tc>
          <w:tcPr>
            <w:tcW w:w="2268" w:type="dxa"/>
            <w:shd w:val="clear" w:color="auto" w:fill="FFFFFF"/>
          </w:tcPr>
          <w:p w14:paraId="316E2B9C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~15.000</w:t>
            </w:r>
          </w:p>
        </w:tc>
        <w:tc>
          <w:tcPr>
            <w:tcW w:w="2268" w:type="dxa"/>
            <w:shd w:val="clear" w:color="auto" w:fill="FFFFFF"/>
          </w:tcPr>
          <w:p w14:paraId="6A8BC2F5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Rio Hercílio / Itajaí do Norte — 1ª cidade significativa a jusante</w:t>
            </w:r>
          </w:p>
        </w:tc>
      </w:tr>
      <w:tr w:rsidR="009A2A23" w:rsidRPr="00FB70F6" w14:paraId="50253170" w14:textId="77777777">
        <w:tc>
          <w:tcPr>
            <w:tcW w:w="2268" w:type="dxa"/>
            <w:shd w:val="clear" w:color="auto" w:fill="E3F2FD"/>
          </w:tcPr>
          <w:p w14:paraId="6C2A8AA3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Ibirama</w:t>
            </w:r>
          </w:p>
        </w:tc>
        <w:tc>
          <w:tcPr>
            <w:tcW w:w="2268" w:type="dxa"/>
            <w:shd w:val="clear" w:color="auto" w:fill="E3F2FD"/>
          </w:tcPr>
          <w:p w14:paraId="37158620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Alto Vale</w:t>
            </w:r>
          </w:p>
        </w:tc>
        <w:tc>
          <w:tcPr>
            <w:tcW w:w="2268" w:type="dxa"/>
            <w:shd w:val="clear" w:color="auto" w:fill="E3F2FD"/>
          </w:tcPr>
          <w:p w14:paraId="4FC75DA7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~20.000</w:t>
            </w:r>
          </w:p>
        </w:tc>
        <w:tc>
          <w:tcPr>
            <w:tcW w:w="2268" w:type="dxa"/>
            <w:shd w:val="clear" w:color="auto" w:fill="E3F2FD"/>
          </w:tcPr>
          <w:p w14:paraId="2E60BC51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Rio Itajaí do Norte — confluência com outros rios, historicamente atingida</w:t>
            </w:r>
          </w:p>
        </w:tc>
      </w:tr>
      <w:tr w:rsidR="009A2A23" w:rsidRPr="00FB70F6" w14:paraId="12DF9CB7" w14:textId="77777777">
        <w:tc>
          <w:tcPr>
            <w:tcW w:w="2268" w:type="dxa"/>
            <w:shd w:val="clear" w:color="auto" w:fill="FFFFFF"/>
          </w:tcPr>
          <w:p w14:paraId="3DE67080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Victor Meireles</w:t>
            </w:r>
          </w:p>
        </w:tc>
        <w:tc>
          <w:tcPr>
            <w:tcW w:w="2268" w:type="dxa"/>
            <w:shd w:val="clear" w:color="auto" w:fill="FFFFFF"/>
          </w:tcPr>
          <w:p w14:paraId="4C76BE08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Alto Vale</w:t>
            </w:r>
          </w:p>
        </w:tc>
        <w:tc>
          <w:tcPr>
            <w:tcW w:w="2268" w:type="dxa"/>
            <w:shd w:val="clear" w:color="auto" w:fill="FFFFFF"/>
          </w:tcPr>
          <w:p w14:paraId="02652974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~5.000</w:t>
            </w:r>
          </w:p>
        </w:tc>
        <w:tc>
          <w:tcPr>
            <w:tcW w:w="2268" w:type="dxa"/>
            <w:shd w:val="clear" w:color="auto" w:fill="FFFFFF"/>
          </w:tcPr>
          <w:p w14:paraId="7DF3F3DF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Região afetada em eventos extremos</w:t>
            </w:r>
          </w:p>
        </w:tc>
      </w:tr>
      <w:tr w:rsidR="009A2A23" w:rsidRPr="00FB70F6" w14:paraId="0494716E" w14:textId="77777777">
        <w:tc>
          <w:tcPr>
            <w:tcW w:w="2268" w:type="dxa"/>
            <w:shd w:val="clear" w:color="auto" w:fill="E3F2FD"/>
          </w:tcPr>
          <w:p w14:paraId="278BD5D9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Taió</w:t>
            </w:r>
          </w:p>
        </w:tc>
        <w:tc>
          <w:tcPr>
            <w:tcW w:w="2268" w:type="dxa"/>
            <w:shd w:val="clear" w:color="auto" w:fill="E3F2FD"/>
          </w:tcPr>
          <w:p w14:paraId="3A97B69B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Alto Vale</w:t>
            </w:r>
          </w:p>
        </w:tc>
        <w:tc>
          <w:tcPr>
            <w:tcW w:w="2268" w:type="dxa"/>
            <w:shd w:val="clear" w:color="auto" w:fill="E3F2FD"/>
          </w:tcPr>
          <w:p w14:paraId="69452ACD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~20.000</w:t>
            </w:r>
          </w:p>
        </w:tc>
        <w:tc>
          <w:tcPr>
            <w:tcW w:w="2268" w:type="dxa"/>
            <w:shd w:val="clear" w:color="auto" w:fill="E3F2FD"/>
          </w:tcPr>
          <w:p w14:paraId="1D87FA27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Barragem Oeste — sistema interligado</w:t>
            </w:r>
          </w:p>
        </w:tc>
      </w:tr>
      <w:tr w:rsidR="009A2A23" w:rsidRPr="00FB70F6" w14:paraId="4416D20F" w14:textId="77777777">
        <w:tc>
          <w:tcPr>
            <w:tcW w:w="2268" w:type="dxa"/>
            <w:shd w:val="clear" w:color="auto" w:fill="FFFFFF"/>
          </w:tcPr>
          <w:p w14:paraId="4DD03278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Rio do Sul</w:t>
            </w:r>
          </w:p>
        </w:tc>
        <w:tc>
          <w:tcPr>
            <w:tcW w:w="2268" w:type="dxa"/>
            <w:shd w:val="clear" w:color="auto" w:fill="FFFFFF"/>
          </w:tcPr>
          <w:p w14:paraId="472D178F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Alto Vale</w:t>
            </w:r>
          </w:p>
        </w:tc>
        <w:tc>
          <w:tcPr>
            <w:tcW w:w="2268" w:type="dxa"/>
            <w:shd w:val="clear" w:color="auto" w:fill="FFFFFF"/>
          </w:tcPr>
          <w:p w14:paraId="27EDAD5B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~70.000</w:t>
            </w:r>
          </w:p>
        </w:tc>
        <w:tc>
          <w:tcPr>
            <w:tcW w:w="2268" w:type="dxa"/>
            <w:shd w:val="clear" w:color="auto" w:fill="FFFFFF"/>
          </w:tcPr>
          <w:p w14:paraId="64203ED1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Centro regional — ponto crítico de convergência dos rios</w:t>
            </w:r>
          </w:p>
        </w:tc>
      </w:tr>
      <w:tr w:rsidR="009A2A23" w:rsidRPr="00FB70F6" w14:paraId="0C4D1C23" w14:textId="77777777">
        <w:tc>
          <w:tcPr>
            <w:tcW w:w="2268" w:type="dxa"/>
            <w:shd w:val="clear" w:color="auto" w:fill="E3F2FD"/>
          </w:tcPr>
          <w:p w14:paraId="3A856623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Lontras</w:t>
            </w:r>
          </w:p>
        </w:tc>
        <w:tc>
          <w:tcPr>
            <w:tcW w:w="2268" w:type="dxa"/>
            <w:shd w:val="clear" w:color="auto" w:fill="E3F2FD"/>
          </w:tcPr>
          <w:p w14:paraId="2AAC1AA4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Alto Vale</w:t>
            </w:r>
          </w:p>
        </w:tc>
        <w:tc>
          <w:tcPr>
            <w:tcW w:w="2268" w:type="dxa"/>
            <w:shd w:val="clear" w:color="auto" w:fill="E3F2FD"/>
          </w:tcPr>
          <w:p w14:paraId="2786DBD3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~12.000</w:t>
            </w:r>
          </w:p>
        </w:tc>
        <w:tc>
          <w:tcPr>
            <w:tcW w:w="2268" w:type="dxa"/>
            <w:shd w:val="clear" w:color="auto" w:fill="E3F2FD"/>
          </w:tcPr>
          <w:p w14:paraId="7BABE3BF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Margem do Rio Itajaí do Norte</w:t>
            </w:r>
          </w:p>
        </w:tc>
      </w:tr>
      <w:tr w:rsidR="009A2A23" w:rsidRPr="00FB70F6" w14:paraId="0322F13F" w14:textId="77777777">
        <w:tc>
          <w:tcPr>
            <w:tcW w:w="2268" w:type="dxa"/>
            <w:shd w:val="clear" w:color="auto" w:fill="FFFFFF"/>
          </w:tcPr>
          <w:p w14:paraId="053D2709" w14:textId="77777777" w:rsidR="009A2A23" w:rsidRPr="00FB70F6" w:rsidRDefault="00000000">
            <w:pPr>
              <w:rPr>
                <w:lang w:val="pt-BR"/>
              </w:rPr>
            </w:pPr>
            <w:proofErr w:type="spellStart"/>
            <w:r w:rsidRPr="00FB70F6">
              <w:rPr>
                <w:sz w:val="18"/>
                <w:lang w:val="pt-BR"/>
              </w:rPr>
              <w:t>Apiúna</w:t>
            </w:r>
            <w:proofErr w:type="spellEnd"/>
          </w:p>
        </w:tc>
        <w:tc>
          <w:tcPr>
            <w:tcW w:w="2268" w:type="dxa"/>
            <w:shd w:val="clear" w:color="auto" w:fill="FFFFFF"/>
          </w:tcPr>
          <w:p w14:paraId="160F4037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Médio Vale</w:t>
            </w:r>
          </w:p>
        </w:tc>
        <w:tc>
          <w:tcPr>
            <w:tcW w:w="2268" w:type="dxa"/>
            <w:shd w:val="clear" w:color="auto" w:fill="FFFFFF"/>
          </w:tcPr>
          <w:p w14:paraId="621F3D71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~10.000</w:t>
            </w:r>
          </w:p>
        </w:tc>
        <w:tc>
          <w:tcPr>
            <w:tcW w:w="2268" w:type="dxa"/>
            <w:shd w:val="clear" w:color="auto" w:fill="FFFFFF"/>
          </w:tcPr>
          <w:p w14:paraId="6385127B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Rio Itajaí-Açu — afluente direto</w:t>
            </w:r>
          </w:p>
        </w:tc>
      </w:tr>
      <w:tr w:rsidR="009A2A23" w:rsidRPr="00FB70F6" w14:paraId="267F6723" w14:textId="77777777">
        <w:tc>
          <w:tcPr>
            <w:tcW w:w="2268" w:type="dxa"/>
            <w:shd w:val="clear" w:color="auto" w:fill="E3F2FD"/>
          </w:tcPr>
          <w:p w14:paraId="6E8DBB53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Blumenau</w:t>
            </w:r>
          </w:p>
        </w:tc>
        <w:tc>
          <w:tcPr>
            <w:tcW w:w="2268" w:type="dxa"/>
            <w:shd w:val="clear" w:color="auto" w:fill="E3F2FD"/>
          </w:tcPr>
          <w:p w14:paraId="4E585D42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Médio Vale</w:t>
            </w:r>
          </w:p>
        </w:tc>
        <w:tc>
          <w:tcPr>
            <w:tcW w:w="2268" w:type="dxa"/>
            <w:shd w:val="clear" w:color="auto" w:fill="E3F2FD"/>
          </w:tcPr>
          <w:p w14:paraId="2EFE925B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~380.000</w:t>
            </w:r>
          </w:p>
        </w:tc>
        <w:tc>
          <w:tcPr>
            <w:tcW w:w="2268" w:type="dxa"/>
            <w:shd w:val="clear" w:color="auto" w:fill="E3F2FD"/>
          </w:tcPr>
          <w:p w14:paraId="77417DAE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Maior cidade do Vale — histórico de enchentes devastadoras</w:t>
            </w:r>
          </w:p>
        </w:tc>
      </w:tr>
      <w:tr w:rsidR="009A2A23" w:rsidRPr="00FB70F6" w14:paraId="51B2655D" w14:textId="77777777">
        <w:tc>
          <w:tcPr>
            <w:tcW w:w="2268" w:type="dxa"/>
            <w:shd w:val="clear" w:color="auto" w:fill="FFFFFF"/>
          </w:tcPr>
          <w:p w14:paraId="00A464FD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Gaspar</w:t>
            </w:r>
          </w:p>
        </w:tc>
        <w:tc>
          <w:tcPr>
            <w:tcW w:w="2268" w:type="dxa"/>
            <w:shd w:val="clear" w:color="auto" w:fill="FFFFFF"/>
          </w:tcPr>
          <w:p w14:paraId="3DC2E506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Médio Vale</w:t>
            </w:r>
          </w:p>
        </w:tc>
        <w:tc>
          <w:tcPr>
            <w:tcW w:w="2268" w:type="dxa"/>
            <w:shd w:val="clear" w:color="auto" w:fill="FFFFFF"/>
          </w:tcPr>
          <w:p w14:paraId="78D8E9F9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~75.000</w:t>
            </w:r>
          </w:p>
        </w:tc>
        <w:tc>
          <w:tcPr>
            <w:tcW w:w="2268" w:type="dxa"/>
            <w:shd w:val="clear" w:color="auto" w:fill="FFFFFF"/>
          </w:tcPr>
          <w:p w14:paraId="3494F61C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Área de risco confirmado em eventos de cheia</w:t>
            </w:r>
          </w:p>
        </w:tc>
      </w:tr>
      <w:tr w:rsidR="009A2A23" w:rsidRPr="00FB70F6" w14:paraId="4DA81995" w14:textId="77777777">
        <w:tc>
          <w:tcPr>
            <w:tcW w:w="2268" w:type="dxa"/>
            <w:shd w:val="clear" w:color="auto" w:fill="E3F2FD"/>
          </w:tcPr>
          <w:p w14:paraId="43E78EC8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Indaial</w:t>
            </w:r>
          </w:p>
        </w:tc>
        <w:tc>
          <w:tcPr>
            <w:tcW w:w="2268" w:type="dxa"/>
            <w:shd w:val="clear" w:color="auto" w:fill="E3F2FD"/>
          </w:tcPr>
          <w:p w14:paraId="255D5B03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Médio Vale</w:t>
            </w:r>
          </w:p>
        </w:tc>
        <w:tc>
          <w:tcPr>
            <w:tcW w:w="2268" w:type="dxa"/>
            <w:shd w:val="clear" w:color="auto" w:fill="E3F2FD"/>
          </w:tcPr>
          <w:p w14:paraId="09793917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~75.000</w:t>
            </w:r>
          </w:p>
        </w:tc>
        <w:tc>
          <w:tcPr>
            <w:tcW w:w="2268" w:type="dxa"/>
            <w:shd w:val="clear" w:color="auto" w:fill="E3F2FD"/>
          </w:tcPr>
          <w:p w14:paraId="0A8FE746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Margem do Rio Itajaí-Açu</w:t>
            </w:r>
          </w:p>
        </w:tc>
      </w:tr>
      <w:tr w:rsidR="009A2A23" w:rsidRPr="00FB70F6" w14:paraId="51CCF08E" w14:textId="77777777">
        <w:tc>
          <w:tcPr>
            <w:tcW w:w="2268" w:type="dxa"/>
            <w:shd w:val="clear" w:color="auto" w:fill="FFFFFF"/>
          </w:tcPr>
          <w:p w14:paraId="44EA48F6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Timbó</w:t>
            </w:r>
          </w:p>
        </w:tc>
        <w:tc>
          <w:tcPr>
            <w:tcW w:w="2268" w:type="dxa"/>
            <w:shd w:val="clear" w:color="auto" w:fill="FFFFFF"/>
          </w:tcPr>
          <w:p w14:paraId="6AFDEB6B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Médio Vale</w:t>
            </w:r>
          </w:p>
        </w:tc>
        <w:tc>
          <w:tcPr>
            <w:tcW w:w="2268" w:type="dxa"/>
            <w:shd w:val="clear" w:color="auto" w:fill="FFFFFF"/>
          </w:tcPr>
          <w:p w14:paraId="2A3D50D9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~45.000</w:t>
            </w:r>
          </w:p>
        </w:tc>
        <w:tc>
          <w:tcPr>
            <w:tcW w:w="2268" w:type="dxa"/>
            <w:shd w:val="clear" w:color="auto" w:fill="FFFFFF"/>
          </w:tcPr>
          <w:p w14:paraId="0D535ABE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Área de risco</w:t>
            </w:r>
          </w:p>
        </w:tc>
      </w:tr>
      <w:tr w:rsidR="009A2A23" w:rsidRPr="00FB70F6" w14:paraId="6EB0EDF4" w14:textId="77777777">
        <w:tc>
          <w:tcPr>
            <w:tcW w:w="2268" w:type="dxa"/>
            <w:shd w:val="clear" w:color="auto" w:fill="E3F2FD"/>
          </w:tcPr>
          <w:p w14:paraId="3E356701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Brusque</w:t>
            </w:r>
          </w:p>
        </w:tc>
        <w:tc>
          <w:tcPr>
            <w:tcW w:w="2268" w:type="dxa"/>
            <w:shd w:val="clear" w:color="auto" w:fill="E3F2FD"/>
          </w:tcPr>
          <w:p w14:paraId="21BD6F07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Médio Vale</w:t>
            </w:r>
          </w:p>
        </w:tc>
        <w:tc>
          <w:tcPr>
            <w:tcW w:w="2268" w:type="dxa"/>
            <w:shd w:val="clear" w:color="auto" w:fill="E3F2FD"/>
          </w:tcPr>
          <w:p w14:paraId="7B5914F7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~140.000</w:t>
            </w:r>
          </w:p>
        </w:tc>
        <w:tc>
          <w:tcPr>
            <w:tcW w:w="2268" w:type="dxa"/>
            <w:shd w:val="clear" w:color="auto" w:fill="E3F2FD"/>
          </w:tcPr>
          <w:p w14:paraId="23863521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Bacia do Itajaí-Mirim — risco confirmado</w:t>
            </w:r>
          </w:p>
        </w:tc>
      </w:tr>
      <w:tr w:rsidR="009A2A23" w:rsidRPr="00FB70F6" w14:paraId="6ACD7838" w14:textId="77777777">
        <w:tc>
          <w:tcPr>
            <w:tcW w:w="2268" w:type="dxa"/>
            <w:shd w:val="clear" w:color="auto" w:fill="FFFFFF"/>
          </w:tcPr>
          <w:p w14:paraId="14A5A7F9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Itajaí</w:t>
            </w:r>
          </w:p>
        </w:tc>
        <w:tc>
          <w:tcPr>
            <w:tcW w:w="2268" w:type="dxa"/>
            <w:shd w:val="clear" w:color="auto" w:fill="FFFFFF"/>
          </w:tcPr>
          <w:p w14:paraId="3229B886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Baixo Vale</w:t>
            </w:r>
          </w:p>
        </w:tc>
        <w:tc>
          <w:tcPr>
            <w:tcW w:w="2268" w:type="dxa"/>
            <w:shd w:val="clear" w:color="auto" w:fill="FFFFFF"/>
          </w:tcPr>
          <w:p w14:paraId="0598C7F2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~230.000</w:t>
            </w:r>
          </w:p>
        </w:tc>
        <w:tc>
          <w:tcPr>
            <w:tcW w:w="2268" w:type="dxa"/>
            <w:shd w:val="clear" w:color="auto" w:fill="FFFFFF"/>
          </w:tcPr>
          <w:p w14:paraId="513B4B88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Porto — foz do Rio Itajaí — último ponto de saída das águas</w:t>
            </w:r>
          </w:p>
        </w:tc>
      </w:tr>
      <w:tr w:rsidR="009A2A23" w:rsidRPr="00FB70F6" w14:paraId="19B1A70F" w14:textId="77777777">
        <w:tc>
          <w:tcPr>
            <w:tcW w:w="2268" w:type="dxa"/>
            <w:shd w:val="clear" w:color="auto" w:fill="E3F2FD"/>
          </w:tcPr>
          <w:p w14:paraId="6789F80C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Navegantes</w:t>
            </w:r>
          </w:p>
        </w:tc>
        <w:tc>
          <w:tcPr>
            <w:tcW w:w="2268" w:type="dxa"/>
            <w:shd w:val="clear" w:color="auto" w:fill="E3F2FD"/>
          </w:tcPr>
          <w:p w14:paraId="32FDE05E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Baixo Vale</w:t>
            </w:r>
          </w:p>
        </w:tc>
        <w:tc>
          <w:tcPr>
            <w:tcW w:w="2268" w:type="dxa"/>
            <w:shd w:val="clear" w:color="auto" w:fill="E3F2FD"/>
          </w:tcPr>
          <w:p w14:paraId="5095413A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~80.000</w:t>
            </w:r>
          </w:p>
        </w:tc>
        <w:tc>
          <w:tcPr>
            <w:tcW w:w="2268" w:type="dxa"/>
            <w:shd w:val="clear" w:color="auto" w:fill="E3F2FD"/>
          </w:tcPr>
          <w:p w14:paraId="08F42810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Margem direita do Itajaí — próximo ao porto</w:t>
            </w:r>
          </w:p>
        </w:tc>
      </w:tr>
      <w:tr w:rsidR="009A2A23" w:rsidRPr="00FB70F6" w14:paraId="4A4EBE4F" w14:textId="77777777">
        <w:tc>
          <w:tcPr>
            <w:tcW w:w="2268" w:type="dxa"/>
            <w:shd w:val="clear" w:color="auto" w:fill="FFFFFF"/>
          </w:tcPr>
          <w:p w14:paraId="4F62BB99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Balneário Camboriú</w:t>
            </w:r>
          </w:p>
        </w:tc>
        <w:tc>
          <w:tcPr>
            <w:tcW w:w="2268" w:type="dxa"/>
            <w:shd w:val="clear" w:color="auto" w:fill="FFFFFF"/>
          </w:tcPr>
          <w:p w14:paraId="19C3AB8F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Baixo Vale</w:t>
            </w:r>
          </w:p>
        </w:tc>
        <w:tc>
          <w:tcPr>
            <w:tcW w:w="2268" w:type="dxa"/>
            <w:shd w:val="clear" w:color="auto" w:fill="FFFFFF"/>
          </w:tcPr>
          <w:p w14:paraId="029951AA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~140.000</w:t>
            </w:r>
          </w:p>
        </w:tc>
        <w:tc>
          <w:tcPr>
            <w:tcW w:w="2268" w:type="dxa"/>
            <w:shd w:val="clear" w:color="auto" w:fill="FFFFFF"/>
          </w:tcPr>
          <w:p w14:paraId="4EDE8986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Impacto indireto em eventos extremos</w:t>
            </w:r>
          </w:p>
        </w:tc>
      </w:tr>
    </w:tbl>
    <w:p w14:paraId="49E7CB5E" w14:textId="77777777" w:rsidR="009A2A23" w:rsidRPr="00FB70F6" w:rsidRDefault="009A2A23">
      <w:pPr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71"/>
      </w:tblGrid>
      <w:tr w:rsidR="009A2A23" w:rsidRPr="00FB70F6" w14:paraId="11F3BED5" w14:textId="77777777">
        <w:tc>
          <w:tcPr>
            <w:tcW w:w="9071" w:type="dxa"/>
            <w:shd w:val="clear" w:color="auto" w:fill="E3F2FD"/>
          </w:tcPr>
          <w:p w14:paraId="5C71B9DA" w14:textId="77777777" w:rsidR="009A2A23" w:rsidRPr="00FB70F6" w:rsidRDefault="00000000">
            <w:pPr>
              <w:jc w:val="center"/>
              <w:rPr>
                <w:lang w:val="pt-BR"/>
              </w:rPr>
            </w:pPr>
            <w:r w:rsidRPr="00FB70F6">
              <w:rPr>
                <w:b/>
                <w:color w:val="0D47A1"/>
                <w:sz w:val="26"/>
                <w:lang w:val="pt-BR"/>
              </w:rPr>
              <w:t>TOTAL ESTIMADO: mais de 1,3 milhão de pessoas</w:t>
            </w:r>
            <w:r w:rsidRPr="00FB70F6">
              <w:rPr>
                <w:b/>
                <w:color w:val="0D47A1"/>
                <w:sz w:val="26"/>
                <w:lang w:val="pt-BR"/>
              </w:rPr>
              <w:br/>
              <w:t>residentes em municípios diretamente afetados por enchentes no Vale do Itajaí</w:t>
            </w:r>
          </w:p>
        </w:tc>
      </w:tr>
    </w:tbl>
    <w:p w14:paraId="4EECB4AA" w14:textId="77777777" w:rsidR="009A2A23" w:rsidRPr="00FB70F6" w:rsidRDefault="009A2A23">
      <w:pPr>
        <w:rPr>
          <w:lang w:val="pt-BR"/>
        </w:rPr>
      </w:pPr>
    </w:p>
    <w:p w14:paraId="69DBBBF1" w14:textId="77777777" w:rsidR="009A2A23" w:rsidRPr="00FB70F6" w:rsidRDefault="00000000">
      <w:pPr>
        <w:pStyle w:val="Ttulo2"/>
        <w:rPr>
          <w:lang w:val="pt-BR"/>
        </w:rPr>
      </w:pPr>
      <w:r w:rsidRPr="00FB70F6">
        <w:rPr>
          <w:lang w:val="pt-BR"/>
        </w:rPr>
        <w:t>2.2. O Peso Econômico da Região em Risco</w:t>
      </w:r>
    </w:p>
    <w:p w14:paraId="2DC5F2C1" w14:textId="77777777" w:rsidR="009A2A23" w:rsidRPr="00FB70F6" w:rsidRDefault="00000000">
      <w:pPr>
        <w:spacing w:after="120"/>
        <w:jc w:val="both"/>
        <w:rPr>
          <w:lang w:val="pt-BR"/>
        </w:rPr>
      </w:pPr>
      <w:r w:rsidRPr="00FB70F6">
        <w:rPr>
          <w:lang w:val="pt-BR"/>
        </w:rPr>
        <w:t>O Vale do Itajaí é um dos motores econômicos do Brasil. A região concentra:</w:t>
      </w:r>
    </w:p>
    <w:p w14:paraId="1DFEA6AA" w14:textId="77777777" w:rsidR="009A2A23" w:rsidRPr="00FB70F6" w:rsidRDefault="00000000">
      <w:pPr>
        <w:spacing w:after="100"/>
        <w:ind w:left="567"/>
        <w:rPr>
          <w:lang w:val="pt-BR"/>
        </w:rPr>
      </w:pPr>
      <w:r w:rsidRPr="00FB70F6">
        <w:rPr>
          <w:b/>
          <w:color w:val="0D47A1"/>
          <w:sz w:val="20"/>
          <w:lang w:val="pt-BR"/>
        </w:rPr>
        <w:t xml:space="preserve">▶ Blumenau — PIB: </w:t>
      </w:r>
      <w:r w:rsidRPr="00FB70F6">
        <w:rPr>
          <w:sz w:val="20"/>
          <w:lang w:val="pt-BR"/>
        </w:rPr>
        <w:t>R$ 18,7 bilhões (um dos 50 maiores municípios do Brasil por PIB). Polo têxtil, tecnológico e de serviços de classe mundial. Sede de grandes grupos industriais.</w:t>
      </w:r>
    </w:p>
    <w:p w14:paraId="4D4C8559" w14:textId="77777777" w:rsidR="009A2A23" w:rsidRPr="00FB70F6" w:rsidRDefault="00000000">
      <w:pPr>
        <w:spacing w:after="100"/>
        <w:ind w:left="567"/>
        <w:rPr>
          <w:lang w:val="pt-BR"/>
        </w:rPr>
      </w:pPr>
      <w:r w:rsidRPr="00FB70F6">
        <w:rPr>
          <w:b/>
          <w:color w:val="0D47A1"/>
          <w:sz w:val="20"/>
          <w:lang w:val="pt-BR"/>
        </w:rPr>
        <w:t xml:space="preserve">▶ Itajaí — Porto: </w:t>
      </w:r>
      <w:r w:rsidRPr="00FB70F6">
        <w:rPr>
          <w:sz w:val="20"/>
          <w:lang w:val="pt-BR"/>
        </w:rPr>
        <w:t>O Porto de Itajaí é um dos principais portos de exportação do Sul do Brasil, com movimentação de bilhões de dólares em cargas. Na enchente de 2008, o porto teve R$ 200 milhões em prejuízos e três de seus quatro cais foram danificados.</w:t>
      </w:r>
    </w:p>
    <w:p w14:paraId="0BA48D03" w14:textId="77777777" w:rsidR="009A2A23" w:rsidRPr="00FB70F6" w:rsidRDefault="00000000">
      <w:pPr>
        <w:spacing w:after="100"/>
        <w:ind w:left="567"/>
        <w:rPr>
          <w:lang w:val="pt-BR"/>
        </w:rPr>
      </w:pPr>
      <w:r w:rsidRPr="00FB70F6">
        <w:rPr>
          <w:b/>
          <w:color w:val="0D47A1"/>
          <w:sz w:val="20"/>
          <w:lang w:val="pt-BR"/>
        </w:rPr>
        <w:lastRenderedPageBreak/>
        <w:t xml:space="preserve">▶ Itajaí — PIB: </w:t>
      </w:r>
      <w:r w:rsidRPr="00FB70F6">
        <w:rPr>
          <w:sz w:val="20"/>
          <w:lang w:val="pt-BR"/>
        </w:rPr>
        <w:t>R$ 25 bilhões (dentro dos 30 maiores municípios do Brasil). Polo naval, pesqueiro e logístico.</w:t>
      </w:r>
    </w:p>
    <w:p w14:paraId="42C27239" w14:textId="77777777" w:rsidR="009A2A23" w:rsidRPr="00FB70F6" w:rsidRDefault="00000000">
      <w:pPr>
        <w:spacing w:after="100"/>
        <w:ind w:left="567"/>
        <w:rPr>
          <w:lang w:val="pt-BR"/>
        </w:rPr>
      </w:pPr>
      <w:r w:rsidRPr="00FB70F6">
        <w:rPr>
          <w:b/>
          <w:color w:val="0D47A1"/>
          <w:sz w:val="20"/>
          <w:lang w:val="pt-BR"/>
        </w:rPr>
        <w:t xml:space="preserve">▶ Brusque — PIB: </w:t>
      </w:r>
      <w:r w:rsidRPr="00FB70F6">
        <w:rPr>
          <w:sz w:val="20"/>
          <w:lang w:val="pt-BR"/>
        </w:rPr>
        <w:t>R$ 5,7 bilhões. Polo têxtil e confecções — exportação para o mundo inteiro.</w:t>
      </w:r>
    </w:p>
    <w:p w14:paraId="38A4CF25" w14:textId="77777777" w:rsidR="009A2A23" w:rsidRPr="00FB70F6" w:rsidRDefault="00000000">
      <w:pPr>
        <w:spacing w:after="100"/>
        <w:ind w:left="567"/>
        <w:rPr>
          <w:lang w:val="pt-BR"/>
        </w:rPr>
      </w:pPr>
      <w:r w:rsidRPr="00FB70F6">
        <w:rPr>
          <w:b/>
          <w:color w:val="0D47A1"/>
          <w:sz w:val="20"/>
          <w:lang w:val="pt-BR"/>
        </w:rPr>
        <w:t xml:space="preserve">▶ Rio do Sul — Referência regional: </w:t>
      </w:r>
      <w:r w:rsidRPr="00FB70F6">
        <w:rPr>
          <w:sz w:val="20"/>
          <w:lang w:val="pt-BR"/>
        </w:rPr>
        <w:t>Centro de saúde, educação e comércio para todo o Alto Vale do Itajaí, com PIB de R$ 3 bilhões.</w:t>
      </w:r>
    </w:p>
    <w:p w14:paraId="25ABA180" w14:textId="77777777" w:rsidR="009A2A23" w:rsidRPr="00FB70F6" w:rsidRDefault="00000000">
      <w:pPr>
        <w:spacing w:after="100"/>
        <w:ind w:left="567"/>
        <w:rPr>
          <w:lang w:val="pt-BR"/>
        </w:rPr>
      </w:pPr>
      <w:r w:rsidRPr="00FB70F6">
        <w:rPr>
          <w:b/>
          <w:color w:val="0D47A1"/>
          <w:sz w:val="20"/>
          <w:lang w:val="pt-BR"/>
        </w:rPr>
        <w:t xml:space="preserve">▶ PIB total da bacia do Itajaí: </w:t>
      </w:r>
      <w:r w:rsidRPr="00FB70F6">
        <w:rPr>
          <w:sz w:val="20"/>
          <w:lang w:val="pt-BR"/>
        </w:rPr>
        <w:t>Estimado em mais de R$ 80 bilhões, representando aproximadamente 20-25% do PIB do Estado de Santa Catarina.</w:t>
      </w:r>
    </w:p>
    <w:p w14:paraId="445F63EC" w14:textId="77777777" w:rsidR="009A2A23" w:rsidRPr="00FB70F6" w:rsidRDefault="00000000">
      <w:pPr>
        <w:rPr>
          <w:lang w:val="pt-BR"/>
        </w:rPr>
      </w:pPr>
      <w:r w:rsidRPr="00FB70F6">
        <w:rPr>
          <w:lang w:val="pt-BR"/>
        </w:rPr>
        <w:br w:type="page"/>
      </w:r>
    </w:p>
    <w:p w14:paraId="1A8925F6" w14:textId="77777777" w:rsidR="009A2A23" w:rsidRPr="00FB70F6" w:rsidRDefault="00000000">
      <w:pPr>
        <w:pStyle w:val="Ttulo1"/>
        <w:rPr>
          <w:lang w:val="pt-BR"/>
        </w:rPr>
      </w:pPr>
      <w:r w:rsidRPr="00FB70F6">
        <w:rPr>
          <w:lang w:val="pt-BR"/>
        </w:rPr>
        <w:lastRenderedPageBreak/>
        <w:t>3. A HISTÓRIA QUE NÃO PODE SE REPETIR: AS GRANDES ENCHENTES</w:t>
      </w:r>
    </w:p>
    <w:p w14:paraId="1A81FDF3" w14:textId="77777777" w:rsidR="009A2A23" w:rsidRPr="00FB70F6" w:rsidRDefault="00000000">
      <w:pPr>
        <w:pStyle w:val="Ttulo2"/>
        <w:rPr>
          <w:lang w:val="pt-BR"/>
        </w:rPr>
      </w:pPr>
      <w:r w:rsidRPr="00FB70F6">
        <w:rPr>
          <w:lang w:val="pt-BR"/>
        </w:rPr>
        <w:t>3.1. A Tragédia de 2008 — O Maior Desastre Natural da História de Santa Catarina</w:t>
      </w:r>
    </w:p>
    <w:p w14:paraId="07F813DF" w14:textId="77777777" w:rsidR="009A2A23" w:rsidRPr="00FB70F6" w:rsidRDefault="00000000">
      <w:pPr>
        <w:spacing w:after="120"/>
        <w:jc w:val="both"/>
        <w:rPr>
          <w:lang w:val="pt-BR"/>
        </w:rPr>
      </w:pPr>
      <w:r w:rsidRPr="00FB70F6">
        <w:rPr>
          <w:lang w:val="pt-BR"/>
        </w:rPr>
        <w:t>Em novembro de 2008, o Vale do Itajaí viveu sua pior catástrofe. Chuvas que ultrapassaram em 700% a média histórica em apenas dois dias desencadearam enchentes e deslizamentos que mudaram para sempre a história da região: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9A2A23" w:rsidRPr="00FB70F6" w14:paraId="2189F8DB" w14:textId="77777777">
        <w:tc>
          <w:tcPr>
            <w:tcW w:w="4535" w:type="dxa"/>
            <w:shd w:val="clear" w:color="auto" w:fill="B71C1C"/>
          </w:tcPr>
          <w:p w14:paraId="531EF527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b/>
                <w:color w:val="FFFFFF"/>
                <w:sz w:val="20"/>
                <w:lang w:val="pt-BR"/>
              </w:rPr>
              <w:t>Dado</w:t>
            </w:r>
          </w:p>
        </w:tc>
        <w:tc>
          <w:tcPr>
            <w:tcW w:w="4535" w:type="dxa"/>
            <w:shd w:val="clear" w:color="auto" w:fill="B71C1C"/>
          </w:tcPr>
          <w:p w14:paraId="65AFBA46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b/>
                <w:color w:val="FFFFFF"/>
                <w:sz w:val="20"/>
                <w:lang w:val="pt-BR"/>
              </w:rPr>
              <w:t>Impacto</w:t>
            </w:r>
          </w:p>
        </w:tc>
      </w:tr>
      <w:tr w:rsidR="009A2A23" w:rsidRPr="00FB70F6" w14:paraId="69FCDC1F" w14:textId="77777777">
        <w:tc>
          <w:tcPr>
            <w:tcW w:w="4535" w:type="dxa"/>
            <w:shd w:val="clear" w:color="auto" w:fill="FFEBEE"/>
          </w:tcPr>
          <w:p w14:paraId="451CB2D7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20"/>
                <w:lang w:val="pt-BR"/>
              </w:rPr>
              <w:t>135 mortes confirmadas</w:t>
            </w:r>
          </w:p>
        </w:tc>
        <w:tc>
          <w:tcPr>
            <w:tcW w:w="4535" w:type="dxa"/>
          </w:tcPr>
          <w:p w14:paraId="7905AE4E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20"/>
                <w:lang w:val="pt-BR"/>
              </w:rPr>
              <w:t>Cento e trinta e cinco vidas perdidas. Famílias destruídas. Crianças sem pais. Pais sem filhos.</w:t>
            </w:r>
          </w:p>
        </w:tc>
      </w:tr>
      <w:tr w:rsidR="009A2A23" w:rsidRPr="00FB70F6" w14:paraId="2D88001D" w14:textId="77777777">
        <w:tc>
          <w:tcPr>
            <w:tcW w:w="4535" w:type="dxa"/>
            <w:shd w:val="clear" w:color="auto" w:fill="FFEBEE"/>
          </w:tcPr>
          <w:p w14:paraId="24957FC8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20"/>
                <w:lang w:val="pt-BR"/>
              </w:rPr>
              <w:t>1,5 milhão de pessoas afetadas</w:t>
            </w:r>
          </w:p>
        </w:tc>
        <w:tc>
          <w:tcPr>
            <w:tcW w:w="4535" w:type="dxa"/>
          </w:tcPr>
          <w:p w14:paraId="1653F26D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20"/>
                <w:lang w:val="pt-BR"/>
              </w:rPr>
              <w:t>Em mais de 60 municípios catarinenses. Metade da população do Vale do Itajaí foi diretamente impactada.</w:t>
            </w:r>
          </w:p>
        </w:tc>
      </w:tr>
      <w:tr w:rsidR="009A2A23" w:rsidRPr="00FB70F6" w14:paraId="6A435640" w14:textId="77777777">
        <w:tc>
          <w:tcPr>
            <w:tcW w:w="4535" w:type="dxa"/>
            <w:shd w:val="clear" w:color="auto" w:fill="FFEBEE"/>
          </w:tcPr>
          <w:p w14:paraId="55791B12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20"/>
                <w:lang w:val="pt-BR"/>
              </w:rPr>
              <w:t>78.707 pessoas desalojadas ou desabrigadas</w:t>
            </w:r>
          </w:p>
        </w:tc>
        <w:tc>
          <w:tcPr>
            <w:tcW w:w="4535" w:type="dxa"/>
          </w:tcPr>
          <w:p w14:paraId="221066C5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20"/>
                <w:lang w:val="pt-BR"/>
              </w:rPr>
              <w:t>51.297 desalojados e 27.410 desabrigados — sem ter para onde ir, dependendo da solidariedade alheia.</w:t>
            </w:r>
          </w:p>
        </w:tc>
      </w:tr>
      <w:tr w:rsidR="009A2A23" w:rsidRPr="00FB70F6" w14:paraId="2892CFFA" w14:textId="77777777">
        <w:tc>
          <w:tcPr>
            <w:tcW w:w="4535" w:type="dxa"/>
            <w:shd w:val="clear" w:color="auto" w:fill="FFEBEE"/>
          </w:tcPr>
          <w:p w14:paraId="3450C86A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20"/>
                <w:lang w:val="pt-BR"/>
              </w:rPr>
              <w:t>R$ 1,6 bilhão em danos — apenas em Itajaí</w:t>
            </w:r>
          </w:p>
        </w:tc>
        <w:tc>
          <w:tcPr>
            <w:tcW w:w="4535" w:type="dxa"/>
          </w:tcPr>
          <w:p w14:paraId="1A256B51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20"/>
                <w:lang w:val="pt-BR"/>
              </w:rPr>
              <w:t>E isso é somente em uma cidade. O prejuízo total no estado ultrapassou R$ 3 bilhões.</w:t>
            </w:r>
          </w:p>
        </w:tc>
      </w:tr>
      <w:tr w:rsidR="009A2A23" w:rsidRPr="00FB70F6" w14:paraId="7C4947AC" w14:textId="77777777">
        <w:tc>
          <w:tcPr>
            <w:tcW w:w="4535" w:type="dxa"/>
            <w:shd w:val="clear" w:color="auto" w:fill="FFEBEE"/>
          </w:tcPr>
          <w:p w14:paraId="23418396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20"/>
                <w:lang w:val="pt-BR"/>
              </w:rPr>
              <w:t>Porto de Itajaí paralisado</w:t>
            </w:r>
          </w:p>
        </w:tc>
        <w:tc>
          <w:tcPr>
            <w:tcW w:w="4535" w:type="dxa"/>
          </w:tcPr>
          <w:p w14:paraId="2361DC33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20"/>
                <w:lang w:val="pt-BR"/>
              </w:rPr>
              <w:t>Três dos quatro cais danificados pelas águas. R$ 200 milhões em prejuízos. Meses de paralisação das exportações.</w:t>
            </w:r>
          </w:p>
        </w:tc>
      </w:tr>
      <w:tr w:rsidR="009A2A23" w:rsidRPr="00FB70F6" w14:paraId="3B2D916D" w14:textId="77777777">
        <w:tc>
          <w:tcPr>
            <w:tcW w:w="4535" w:type="dxa"/>
            <w:shd w:val="clear" w:color="auto" w:fill="FFEBEE"/>
          </w:tcPr>
          <w:p w14:paraId="224F85B3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20"/>
                <w:lang w:val="pt-BR"/>
              </w:rPr>
              <w:t>Precipitação 700% acima do normal</w:t>
            </w:r>
          </w:p>
        </w:tc>
        <w:tc>
          <w:tcPr>
            <w:tcW w:w="4535" w:type="dxa"/>
          </w:tcPr>
          <w:p w14:paraId="5FC8F360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20"/>
                <w:lang w:val="pt-BR"/>
              </w:rPr>
              <w:t>Um evento que estatisticamente não deveria acontecer em mais de 500 anos — mas aconteceu. E pode acontecer de novo.</w:t>
            </w:r>
          </w:p>
        </w:tc>
      </w:tr>
    </w:tbl>
    <w:p w14:paraId="5E30DD7C" w14:textId="77777777" w:rsidR="009A2A23" w:rsidRPr="00FB70F6" w:rsidRDefault="009A2A23">
      <w:pPr>
        <w:rPr>
          <w:lang w:val="pt-BR"/>
        </w:rPr>
      </w:pPr>
    </w:p>
    <w:p w14:paraId="13ADC48D" w14:textId="77777777" w:rsidR="009A2A23" w:rsidRPr="00FB70F6" w:rsidRDefault="00000000">
      <w:pPr>
        <w:pStyle w:val="Ttulo2"/>
        <w:rPr>
          <w:lang w:val="pt-BR"/>
        </w:rPr>
      </w:pPr>
      <w:r w:rsidRPr="00FB70F6">
        <w:rPr>
          <w:lang w:val="pt-BR"/>
        </w:rPr>
        <w:t xml:space="preserve">3.2. O Histórico que </w:t>
      </w:r>
      <w:proofErr w:type="gramStart"/>
      <w:r w:rsidRPr="00FB70F6">
        <w:rPr>
          <w:lang w:val="pt-BR"/>
        </w:rPr>
        <w:t>se Repete</w:t>
      </w:r>
      <w:proofErr w:type="gramEnd"/>
    </w:p>
    <w:p w14:paraId="0C5A1B49" w14:textId="77777777" w:rsidR="009A2A23" w:rsidRPr="00FB70F6" w:rsidRDefault="00000000">
      <w:pPr>
        <w:spacing w:after="120"/>
        <w:jc w:val="both"/>
        <w:rPr>
          <w:lang w:val="pt-BR"/>
        </w:rPr>
      </w:pPr>
      <w:r w:rsidRPr="00FB70F6">
        <w:rPr>
          <w:lang w:val="pt-BR"/>
        </w:rPr>
        <w:t>O Vale do Itajaí convive com enchentes desde que há registros históricos. As principais:</w:t>
      </w:r>
    </w:p>
    <w:p w14:paraId="77D56CA0" w14:textId="77777777" w:rsidR="009A2A23" w:rsidRPr="00FB70F6" w:rsidRDefault="00000000">
      <w:pPr>
        <w:spacing w:after="80"/>
        <w:ind w:left="567"/>
        <w:rPr>
          <w:lang w:val="pt-BR"/>
        </w:rPr>
      </w:pPr>
      <w:r w:rsidRPr="00FB70F6">
        <w:rPr>
          <w:b/>
          <w:color w:val="B71C1C"/>
          <w:sz w:val="20"/>
          <w:lang w:val="pt-BR"/>
        </w:rPr>
        <w:t xml:space="preserve">1983: </w:t>
      </w:r>
      <w:r w:rsidRPr="00FB70F6">
        <w:rPr>
          <w:sz w:val="20"/>
          <w:lang w:val="pt-BR"/>
        </w:rPr>
        <w:t>Uma das maiores enchentes da história — destruiu pontes, estradas e bairros inteiros. Deixou mortos e bilhões em prejuízos. Foi o gatilho para a construção das barragens.</w:t>
      </w:r>
    </w:p>
    <w:p w14:paraId="51B51D4D" w14:textId="77777777" w:rsidR="009A2A23" w:rsidRPr="00FB70F6" w:rsidRDefault="00000000">
      <w:pPr>
        <w:spacing w:after="80"/>
        <w:ind w:left="567"/>
        <w:rPr>
          <w:lang w:val="pt-BR"/>
        </w:rPr>
      </w:pPr>
      <w:r w:rsidRPr="00FB70F6">
        <w:rPr>
          <w:b/>
          <w:color w:val="B71C1C"/>
          <w:sz w:val="20"/>
          <w:lang w:val="pt-BR"/>
        </w:rPr>
        <w:t xml:space="preserve">1984: </w:t>
      </w:r>
      <w:r w:rsidRPr="00FB70F6">
        <w:rPr>
          <w:sz w:val="20"/>
          <w:lang w:val="pt-BR"/>
        </w:rPr>
        <w:t>Repetição da tragédia em menos de 12 meses. A reconstrução mal havia começado.</w:t>
      </w:r>
    </w:p>
    <w:p w14:paraId="2C31F175" w14:textId="77777777" w:rsidR="009A2A23" w:rsidRPr="00FB70F6" w:rsidRDefault="00000000">
      <w:pPr>
        <w:spacing w:after="80"/>
        <w:ind w:left="567"/>
        <w:rPr>
          <w:lang w:val="pt-BR"/>
        </w:rPr>
      </w:pPr>
      <w:r w:rsidRPr="00FB70F6">
        <w:rPr>
          <w:b/>
          <w:color w:val="B71C1C"/>
          <w:sz w:val="20"/>
          <w:lang w:val="pt-BR"/>
        </w:rPr>
        <w:t xml:space="preserve">1992: </w:t>
      </w:r>
      <w:r w:rsidRPr="00FB70F6">
        <w:rPr>
          <w:sz w:val="20"/>
          <w:lang w:val="pt-BR"/>
        </w:rPr>
        <w:t>Nova cheia severa. As barragens ainda não estavam operando em plena capacidade.</w:t>
      </w:r>
    </w:p>
    <w:p w14:paraId="1308F138" w14:textId="77777777" w:rsidR="009A2A23" w:rsidRPr="00FB70F6" w:rsidRDefault="00000000">
      <w:pPr>
        <w:spacing w:after="80"/>
        <w:ind w:left="567"/>
        <w:rPr>
          <w:lang w:val="pt-BR"/>
        </w:rPr>
      </w:pPr>
      <w:r w:rsidRPr="00FB70F6">
        <w:rPr>
          <w:b/>
          <w:color w:val="B71C1C"/>
          <w:sz w:val="20"/>
          <w:lang w:val="pt-BR"/>
        </w:rPr>
        <w:t xml:space="preserve">2008: </w:t>
      </w:r>
      <w:r w:rsidRPr="00FB70F6">
        <w:rPr>
          <w:sz w:val="20"/>
          <w:lang w:val="pt-BR"/>
        </w:rPr>
        <w:t>A maior tragédia moderna — 135 mortos, R$ 3 bilhões em danos. A Barragem Norte estava parcialmente operacional e contribuiu para amortecer o impacto.</w:t>
      </w:r>
    </w:p>
    <w:p w14:paraId="591AB168" w14:textId="77777777" w:rsidR="009A2A23" w:rsidRPr="00FB70F6" w:rsidRDefault="00000000">
      <w:pPr>
        <w:spacing w:after="80"/>
        <w:ind w:left="567"/>
        <w:rPr>
          <w:lang w:val="pt-BR"/>
        </w:rPr>
      </w:pPr>
      <w:r w:rsidRPr="00FB70F6">
        <w:rPr>
          <w:b/>
          <w:color w:val="B71C1C"/>
          <w:sz w:val="20"/>
          <w:lang w:val="pt-BR"/>
        </w:rPr>
        <w:t xml:space="preserve">2011: </w:t>
      </w:r>
      <w:r w:rsidRPr="00FB70F6">
        <w:rPr>
          <w:sz w:val="20"/>
          <w:lang w:val="pt-BR"/>
        </w:rPr>
        <w:t>Novas inundações severas em diversos municípios do Vale.</w:t>
      </w:r>
    </w:p>
    <w:p w14:paraId="7014C83B" w14:textId="6408866E" w:rsidR="009A2A23" w:rsidRPr="00FB70F6" w:rsidRDefault="00000000" w:rsidP="005870B4">
      <w:pPr>
        <w:spacing w:after="80"/>
        <w:ind w:left="567"/>
        <w:jc w:val="both"/>
        <w:rPr>
          <w:lang w:val="pt-BR"/>
        </w:rPr>
      </w:pPr>
      <w:r w:rsidRPr="00FB70F6">
        <w:rPr>
          <w:b/>
          <w:color w:val="B71C1C"/>
          <w:sz w:val="20"/>
          <w:lang w:val="pt-BR"/>
        </w:rPr>
        <w:t>2023 (out/</w:t>
      </w:r>
      <w:proofErr w:type="spellStart"/>
      <w:r w:rsidRPr="00FB70F6">
        <w:rPr>
          <w:b/>
          <w:color w:val="B71C1C"/>
          <w:sz w:val="20"/>
          <w:lang w:val="pt-BR"/>
        </w:rPr>
        <w:t>nov</w:t>
      </w:r>
      <w:proofErr w:type="spellEnd"/>
      <w:r w:rsidRPr="00FB70F6">
        <w:rPr>
          <w:b/>
          <w:color w:val="B71C1C"/>
          <w:sz w:val="20"/>
          <w:lang w:val="pt-BR"/>
        </w:rPr>
        <w:t xml:space="preserve">): </w:t>
      </w:r>
      <w:r w:rsidRPr="00FB70F6">
        <w:rPr>
          <w:sz w:val="20"/>
          <w:lang w:val="pt-BR"/>
        </w:rPr>
        <w:t xml:space="preserve">Risco concreto de catástrofe — o sistema judiciário precisou intervir para forçar a operação emergencial da Barragem Norte </w:t>
      </w:r>
      <w:r w:rsidR="00FB70F6">
        <w:rPr>
          <w:sz w:val="20"/>
          <w:lang w:val="pt-BR"/>
        </w:rPr>
        <w:t xml:space="preserve">que foi operada por particulares </w:t>
      </w:r>
      <w:r w:rsidR="00FC1CF3">
        <w:rPr>
          <w:sz w:val="20"/>
          <w:lang w:val="pt-BR"/>
        </w:rPr>
        <w:t>a intervenção do estado foi a força de segurança</w:t>
      </w:r>
      <w:r w:rsidRPr="00FB70F6">
        <w:rPr>
          <w:sz w:val="20"/>
          <w:lang w:val="pt-BR"/>
        </w:rP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71"/>
      </w:tblGrid>
      <w:tr w:rsidR="009A2A23" w:rsidRPr="00FB70F6" w14:paraId="3FA125D7" w14:textId="77777777">
        <w:tc>
          <w:tcPr>
            <w:tcW w:w="9071" w:type="dxa"/>
            <w:shd w:val="clear" w:color="auto" w:fill="FFF3E0"/>
          </w:tcPr>
          <w:p w14:paraId="3AA19D58" w14:textId="77777777" w:rsidR="005870B4" w:rsidRDefault="00000000" w:rsidP="005870B4">
            <w:pPr>
              <w:jc w:val="both"/>
              <w:rPr>
                <w:b/>
                <w:color w:val="E65100"/>
                <w:lang w:val="pt-BR"/>
              </w:rPr>
            </w:pPr>
            <w:proofErr w:type="gramStart"/>
            <w:r w:rsidRPr="00FB70F6">
              <w:rPr>
                <w:b/>
                <w:color w:val="E65100"/>
                <w:lang w:val="pt-BR"/>
              </w:rPr>
              <w:t>⚠  A</w:t>
            </w:r>
            <w:proofErr w:type="gramEnd"/>
            <w:r w:rsidRPr="00FB70F6">
              <w:rPr>
                <w:b/>
                <w:color w:val="E65100"/>
                <w:lang w:val="pt-BR"/>
              </w:rPr>
              <w:t xml:space="preserve"> QUESTÃO CENTRAL</w:t>
            </w:r>
          </w:p>
          <w:p w14:paraId="68527D63" w14:textId="21C5C19E" w:rsidR="009A2A23" w:rsidRPr="00FB70F6" w:rsidRDefault="00000000" w:rsidP="005870B4">
            <w:pPr>
              <w:jc w:val="both"/>
              <w:rPr>
                <w:lang w:val="pt-BR"/>
              </w:rPr>
            </w:pPr>
            <w:r w:rsidRPr="00FB70F6">
              <w:rPr>
                <w:sz w:val="20"/>
                <w:lang w:val="pt-BR"/>
              </w:rPr>
              <w:t xml:space="preserve">Em outubro/novembro de 2023, chuvas intensas ameaçaram o Vale do Itajaí. O Estado teve que recorrer ao Judiciário para conseguir </w:t>
            </w:r>
            <w:r w:rsidR="00FC1CF3">
              <w:rPr>
                <w:sz w:val="20"/>
                <w:lang w:val="pt-BR"/>
              </w:rPr>
              <w:t>chegar</w:t>
            </w:r>
            <w:r w:rsidRPr="00FB70F6">
              <w:rPr>
                <w:sz w:val="20"/>
                <w:lang w:val="pt-BR"/>
              </w:rPr>
              <w:t xml:space="preserve"> a Barragem Norte por emergência.</w:t>
            </w:r>
            <w:r w:rsidR="009427F4">
              <w:rPr>
                <w:sz w:val="20"/>
                <w:lang w:val="pt-BR"/>
              </w:rPr>
              <w:t xml:space="preserve"> A operação foi realizada graças a união de esforços de </w:t>
            </w:r>
            <w:r w:rsidR="007517D4">
              <w:rPr>
                <w:sz w:val="20"/>
                <w:lang w:val="pt-BR"/>
              </w:rPr>
              <w:t>grupos empresariais que encamparam e financiaram os custos da operação.</w:t>
            </w:r>
            <w:r w:rsidRPr="00FB70F6">
              <w:rPr>
                <w:sz w:val="20"/>
                <w:lang w:val="pt-BR"/>
              </w:rPr>
              <w:t xml:space="preserve"> A barragem estava inoperante havia NOVE ANOS. Em uma chuva como a de 2008, o resultado poderia ter sido catastrófico. Quantas vezes ainda precisaremos chegar nessa situação antes de agir?</w:t>
            </w:r>
          </w:p>
        </w:tc>
      </w:tr>
    </w:tbl>
    <w:p w14:paraId="24359202" w14:textId="77777777" w:rsidR="009A2A23" w:rsidRPr="00FB70F6" w:rsidRDefault="009A2A23">
      <w:pPr>
        <w:rPr>
          <w:lang w:val="pt-BR"/>
        </w:rPr>
      </w:pPr>
    </w:p>
    <w:p w14:paraId="362F1598" w14:textId="77777777" w:rsidR="009A2A23" w:rsidRPr="00FB70F6" w:rsidRDefault="00000000">
      <w:pPr>
        <w:rPr>
          <w:lang w:val="pt-BR"/>
        </w:rPr>
      </w:pPr>
      <w:r w:rsidRPr="00FB70F6">
        <w:rPr>
          <w:lang w:val="pt-BR"/>
        </w:rPr>
        <w:br w:type="page"/>
      </w:r>
    </w:p>
    <w:p w14:paraId="475C2AE8" w14:textId="77777777" w:rsidR="009A2A23" w:rsidRPr="00FB70F6" w:rsidRDefault="00000000">
      <w:pPr>
        <w:pStyle w:val="Ttulo1"/>
        <w:rPr>
          <w:lang w:val="pt-BR"/>
        </w:rPr>
      </w:pPr>
      <w:r w:rsidRPr="00FB70F6">
        <w:rPr>
          <w:lang w:val="pt-BR"/>
        </w:rPr>
        <w:lastRenderedPageBreak/>
        <w:t>4. O PROCESSO JUDICIAL: O QUE ESTÁ EM JOGO</w:t>
      </w:r>
    </w:p>
    <w:p w14:paraId="35E6D315" w14:textId="77777777" w:rsidR="009A2A23" w:rsidRPr="00FB70F6" w:rsidRDefault="00000000">
      <w:pPr>
        <w:pStyle w:val="Ttulo2"/>
        <w:rPr>
          <w:lang w:val="pt-BR"/>
        </w:rPr>
      </w:pPr>
      <w:r w:rsidRPr="00FB70F6">
        <w:rPr>
          <w:lang w:val="pt-BR"/>
        </w:rPr>
        <w:t xml:space="preserve">4.1. A Batalha Legal </w:t>
      </w:r>
      <w:proofErr w:type="gramStart"/>
      <w:r w:rsidRPr="00FB70F6">
        <w:rPr>
          <w:lang w:val="pt-BR"/>
        </w:rPr>
        <w:t>que Dura</w:t>
      </w:r>
      <w:proofErr w:type="gramEnd"/>
      <w:r w:rsidRPr="00FB70F6">
        <w:rPr>
          <w:lang w:val="pt-BR"/>
        </w:rPr>
        <w:t xml:space="preserve"> 28 Anos</w:t>
      </w:r>
    </w:p>
    <w:p w14:paraId="733CAD6F" w14:textId="77777777" w:rsidR="009A2A23" w:rsidRPr="00FB70F6" w:rsidRDefault="00000000">
      <w:pPr>
        <w:spacing w:after="120"/>
        <w:jc w:val="both"/>
        <w:rPr>
          <w:lang w:val="pt-BR"/>
        </w:rPr>
      </w:pPr>
      <w:r w:rsidRPr="00FB70F6">
        <w:rPr>
          <w:lang w:val="pt-BR"/>
        </w:rPr>
        <w:t>Em 1997 — há 28 anos —, o Ministério Público Federal e o Ministério Público Estadual acionaram a Justiça Federal para obrigar o Governo Federal e o Estado de Santa Catarina a manter e recuperar as três barragens do Alto Vale do Itajaí: Norte (José Boiteux), Sul (Ituporanga) e Oeste (Taió).</w:t>
      </w:r>
    </w:p>
    <w:p w14:paraId="79D66F3C" w14:textId="77777777" w:rsidR="009A2A23" w:rsidRPr="00FB70F6" w:rsidRDefault="00000000">
      <w:pPr>
        <w:spacing w:after="120"/>
        <w:jc w:val="both"/>
        <w:rPr>
          <w:lang w:val="pt-BR"/>
        </w:rPr>
      </w:pPr>
      <w:r w:rsidRPr="00FB70F6">
        <w:rPr>
          <w:lang w:val="pt-BR"/>
        </w:rPr>
        <w:t>A Justiça deu razão aos Ministérios Públicos. Uma sentença, transitada em julgado (definitiva), condenou a União e o Estado a realizarem 26 serviços específicos de manutenção e recuperação. Vinte e oito anos depois, essas obrigações ainda não foram cumpridas integralmente — especialmente em relação à Barragem Norte.</w:t>
      </w:r>
    </w:p>
    <w:p w14:paraId="32765100" w14:textId="77777777" w:rsidR="009A2A23" w:rsidRPr="00FB70F6" w:rsidRDefault="00000000">
      <w:pPr>
        <w:pStyle w:val="Ttulo2"/>
        <w:rPr>
          <w:lang w:val="pt-BR"/>
        </w:rPr>
      </w:pPr>
      <w:r w:rsidRPr="00FB70F6">
        <w:rPr>
          <w:lang w:val="pt-BR"/>
        </w:rPr>
        <w:t>4.2. O Que Significa "Entrar no Processo" para os Líderes do Vale</w:t>
      </w:r>
    </w:p>
    <w:p w14:paraId="000E3EC0" w14:textId="77777777" w:rsidR="009A2A23" w:rsidRPr="00FB70F6" w:rsidRDefault="00000000">
      <w:pPr>
        <w:spacing w:after="120"/>
        <w:jc w:val="both"/>
        <w:rPr>
          <w:lang w:val="pt-BR"/>
        </w:rPr>
      </w:pPr>
      <w:r w:rsidRPr="00FB70F6">
        <w:rPr>
          <w:lang w:val="pt-BR"/>
        </w:rPr>
        <w:t xml:space="preserve">O Código de Processo Civil (art. 138) e a Lei da Ação Civil Pública (Lei nº 7.347/1985, art. 5º) permitem que entidades representativas — sindicatos, associações comerciais, associações de moradores, entidades de classe — ingressem no processo como amicus </w:t>
      </w:r>
      <w:proofErr w:type="spellStart"/>
      <w:r w:rsidRPr="00FB70F6">
        <w:rPr>
          <w:lang w:val="pt-BR"/>
        </w:rPr>
        <w:t>curiae</w:t>
      </w:r>
      <w:proofErr w:type="spellEnd"/>
      <w:r w:rsidRPr="00FB70F6">
        <w:rPr>
          <w:lang w:val="pt-BR"/>
        </w:rPr>
        <w:t xml:space="preserve"> (amigo da corte) ou como terceiros interessados, para:</w:t>
      </w:r>
    </w:p>
    <w:p w14:paraId="3D8A05BF" w14:textId="77777777" w:rsidR="009A2A23" w:rsidRPr="00FB70F6" w:rsidRDefault="00000000">
      <w:pPr>
        <w:pStyle w:val="Commarcadores"/>
        <w:ind w:left="567"/>
        <w:rPr>
          <w:lang w:val="pt-BR"/>
        </w:rPr>
      </w:pPr>
      <w:r w:rsidRPr="00FB70F6">
        <w:rPr>
          <w:sz w:val="20"/>
          <w:lang w:val="pt-BR"/>
        </w:rPr>
        <w:t>Apresentar ao Juízo documentos técnicos, econômicos e sociais que demonstrem o impacto da inoperância da barragem sobre a região;</w:t>
      </w:r>
    </w:p>
    <w:p w14:paraId="730B3A7D" w14:textId="77777777" w:rsidR="009A2A23" w:rsidRPr="00FB70F6" w:rsidRDefault="00000000">
      <w:pPr>
        <w:pStyle w:val="Commarcadores"/>
        <w:ind w:left="567"/>
        <w:rPr>
          <w:lang w:val="pt-BR"/>
        </w:rPr>
      </w:pPr>
      <w:r w:rsidRPr="00FB70F6">
        <w:rPr>
          <w:sz w:val="20"/>
          <w:lang w:val="pt-BR"/>
        </w:rPr>
        <w:t>Requerer a fixação de multa diária (astreintes) contra a União e o Estado em caso de descumprimento das ordens judiciais;</w:t>
      </w:r>
    </w:p>
    <w:p w14:paraId="10CFCD8A" w14:textId="77777777" w:rsidR="009A2A23" w:rsidRPr="00FB70F6" w:rsidRDefault="00000000">
      <w:pPr>
        <w:pStyle w:val="Commarcadores"/>
        <w:ind w:left="567"/>
        <w:rPr>
          <w:lang w:val="pt-BR"/>
        </w:rPr>
      </w:pPr>
      <w:r w:rsidRPr="00FB70F6">
        <w:rPr>
          <w:sz w:val="20"/>
          <w:lang w:val="pt-BR"/>
        </w:rPr>
        <w:t>Acompanhar o cumprimento das obrigações e ser notificado sobre o andamento do processo;</w:t>
      </w:r>
    </w:p>
    <w:p w14:paraId="0F0CF1FD" w14:textId="77777777" w:rsidR="009A2A23" w:rsidRPr="00FB70F6" w:rsidRDefault="00000000">
      <w:pPr>
        <w:pStyle w:val="Commarcadores"/>
        <w:ind w:left="567"/>
        <w:rPr>
          <w:lang w:val="pt-BR"/>
        </w:rPr>
      </w:pPr>
      <w:r w:rsidRPr="00FB70F6">
        <w:rPr>
          <w:sz w:val="20"/>
          <w:lang w:val="pt-BR"/>
        </w:rPr>
        <w:t>Dar voz à população do Vale do Itajaí num processo que, até agora, tem sido conduzido apenas pelos Ministérios Públicos — sem a presença direta dos mais afetados;</w:t>
      </w:r>
    </w:p>
    <w:p w14:paraId="7EAC3BFE" w14:textId="77777777" w:rsidR="009A2A23" w:rsidRPr="00FB70F6" w:rsidRDefault="00000000">
      <w:pPr>
        <w:pStyle w:val="Commarcadores"/>
        <w:ind w:left="567"/>
        <w:rPr>
          <w:lang w:val="pt-BR"/>
        </w:rPr>
      </w:pPr>
      <w:r w:rsidRPr="00FB70F6">
        <w:rPr>
          <w:sz w:val="20"/>
          <w:lang w:val="pt-BR"/>
        </w:rPr>
        <w:t>Fortalecer o argumento judicial com dados econômicos concretos sobre o impacto do risco de enchente para o setor produtivo da região.</w:t>
      </w:r>
    </w:p>
    <w:p w14:paraId="30866B3F" w14:textId="77777777" w:rsidR="009A2A23" w:rsidRPr="00FB70F6" w:rsidRDefault="009A2A23">
      <w:pPr>
        <w:rPr>
          <w:lang w:val="pt-BR"/>
        </w:rPr>
      </w:pPr>
    </w:p>
    <w:p w14:paraId="2FCD1FFD" w14:textId="77777777" w:rsidR="009A2A23" w:rsidRPr="00FB70F6" w:rsidRDefault="00000000">
      <w:pPr>
        <w:pStyle w:val="Ttulo2"/>
        <w:rPr>
          <w:lang w:val="pt-BR"/>
        </w:rPr>
      </w:pPr>
      <w:r w:rsidRPr="00FB70F6">
        <w:rPr>
          <w:lang w:val="pt-BR"/>
        </w:rPr>
        <w:t>4.3. O Que Pode Mudar com a Pressão da Sociedade Civil</w:t>
      </w:r>
    </w:p>
    <w:p w14:paraId="6B50E70D" w14:textId="77777777" w:rsidR="009A2A23" w:rsidRPr="00FB70F6" w:rsidRDefault="00000000">
      <w:pPr>
        <w:spacing w:after="120"/>
        <w:jc w:val="both"/>
        <w:rPr>
          <w:lang w:val="pt-BR"/>
        </w:rPr>
      </w:pPr>
      <w:r w:rsidRPr="00FB70F6">
        <w:rPr>
          <w:lang w:val="pt-BR"/>
        </w:rPr>
        <w:t>A experiência de processos similares em outras regiões do Brasil demonstra que o engajamento de entidades representativas de setores econômicos e sociais relevantes produz resultados concretos:</w:t>
      </w:r>
    </w:p>
    <w:p w14:paraId="19BCDC21" w14:textId="77777777" w:rsidR="009A2A23" w:rsidRPr="00FB70F6" w:rsidRDefault="00000000">
      <w:pPr>
        <w:spacing w:after="100"/>
        <w:ind w:left="567"/>
        <w:rPr>
          <w:lang w:val="pt-BR"/>
        </w:rPr>
      </w:pPr>
      <w:r w:rsidRPr="00FB70F6">
        <w:rPr>
          <w:b/>
          <w:color w:val="1B5E20"/>
          <w:sz w:val="20"/>
          <w:lang w:val="pt-BR"/>
        </w:rPr>
        <w:t xml:space="preserve">✔ Acelera as decisões judiciais: </w:t>
      </w:r>
      <w:r w:rsidRPr="00FB70F6">
        <w:rPr>
          <w:sz w:val="20"/>
          <w:lang w:val="pt-BR"/>
        </w:rPr>
        <w:t>Um Juiz que recebe peças processuais de dezenas de entidades representando 1,5 milhão de pessoas sabe que sua decisão tem impacto real — isso acelera o julgamento de pedidos urgentes.</w:t>
      </w:r>
    </w:p>
    <w:p w14:paraId="7D55A1F2" w14:textId="77777777" w:rsidR="009A2A23" w:rsidRPr="00FB70F6" w:rsidRDefault="00000000">
      <w:pPr>
        <w:spacing w:after="100"/>
        <w:ind w:left="567"/>
        <w:rPr>
          <w:lang w:val="pt-BR"/>
        </w:rPr>
      </w:pPr>
      <w:r w:rsidRPr="00FB70F6">
        <w:rPr>
          <w:b/>
          <w:color w:val="1B5E20"/>
          <w:sz w:val="20"/>
          <w:lang w:val="pt-BR"/>
        </w:rPr>
        <w:t xml:space="preserve">✔ Amplia a pressão política: </w:t>
      </w:r>
      <w:r w:rsidRPr="00FB70F6">
        <w:rPr>
          <w:sz w:val="20"/>
          <w:lang w:val="pt-BR"/>
        </w:rPr>
        <w:t>O envolvimento formal de entidades como ACIB (Blumenau), ACIAPI (Ibirama), FACISC, FAMPESC e sindicatos empresariais cria pressão política paralela sobre os governos Federal e Estadual.</w:t>
      </w:r>
    </w:p>
    <w:p w14:paraId="5932B773" w14:textId="77777777" w:rsidR="009A2A23" w:rsidRPr="00FB70F6" w:rsidRDefault="00000000">
      <w:pPr>
        <w:spacing w:after="100"/>
        <w:ind w:left="567"/>
        <w:rPr>
          <w:lang w:val="pt-BR"/>
        </w:rPr>
      </w:pPr>
      <w:r w:rsidRPr="00FB70F6">
        <w:rPr>
          <w:b/>
          <w:color w:val="1B5E20"/>
          <w:sz w:val="20"/>
          <w:lang w:val="pt-BR"/>
        </w:rPr>
        <w:t xml:space="preserve">✔ Cria evidência para indenizações futuras: </w:t>
      </w:r>
      <w:r w:rsidRPr="00FB70F6">
        <w:rPr>
          <w:sz w:val="20"/>
          <w:lang w:val="pt-BR"/>
        </w:rPr>
        <w:t>Entidades que documentam hoje os prejuízos potenciais constroem a base para eventual ação indenizatória contra os entes omissos se uma catástrofe ocorrer.</w:t>
      </w:r>
    </w:p>
    <w:p w14:paraId="09B49E68" w14:textId="77777777" w:rsidR="009A2A23" w:rsidRPr="00FB70F6" w:rsidRDefault="00000000">
      <w:pPr>
        <w:spacing w:after="100"/>
        <w:ind w:left="567"/>
        <w:rPr>
          <w:lang w:val="pt-BR"/>
        </w:rPr>
      </w:pPr>
      <w:r w:rsidRPr="00FB70F6">
        <w:rPr>
          <w:b/>
          <w:color w:val="1B5E20"/>
          <w:sz w:val="20"/>
          <w:lang w:val="pt-BR"/>
        </w:rPr>
        <w:t xml:space="preserve">✔ Fortalece o pedido de astreintes: </w:t>
      </w:r>
      <w:r w:rsidRPr="00FB70F6">
        <w:rPr>
          <w:sz w:val="20"/>
          <w:lang w:val="pt-BR"/>
        </w:rPr>
        <w:t>Demonstrar que o descumprimento ameaça R$ 80 bilhões em PIB regional é um argumento poderoso para a fixação de multas diárias altas contra a União e o Estado.</w:t>
      </w:r>
    </w:p>
    <w:p w14:paraId="712DB746" w14:textId="77777777" w:rsidR="009A2A23" w:rsidRPr="00FB70F6" w:rsidRDefault="00000000">
      <w:pPr>
        <w:rPr>
          <w:lang w:val="pt-BR"/>
        </w:rPr>
      </w:pPr>
      <w:r w:rsidRPr="00FB70F6">
        <w:rPr>
          <w:lang w:val="pt-BR"/>
        </w:rPr>
        <w:br w:type="page"/>
      </w:r>
    </w:p>
    <w:p w14:paraId="01DCDAD1" w14:textId="77777777" w:rsidR="009A2A23" w:rsidRPr="00FB70F6" w:rsidRDefault="00000000">
      <w:pPr>
        <w:pStyle w:val="Ttulo1"/>
        <w:rPr>
          <w:lang w:val="pt-BR"/>
        </w:rPr>
      </w:pPr>
      <w:r w:rsidRPr="00FB70F6">
        <w:rPr>
          <w:lang w:val="pt-BR"/>
        </w:rPr>
        <w:lastRenderedPageBreak/>
        <w:t>5. O IMPACTO ECONÔMICO DE UMA ENCHENTE SEM BARRAGEM</w:t>
      </w:r>
    </w:p>
    <w:p w14:paraId="10C32413" w14:textId="77777777" w:rsidR="009A2A23" w:rsidRPr="00FB70F6" w:rsidRDefault="00000000">
      <w:pPr>
        <w:pStyle w:val="Ttulo2"/>
        <w:rPr>
          <w:lang w:val="pt-BR"/>
        </w:rPr>
      </w:pPr>
      <w:r w:rsidRPr="00FB70F6">
        <w:rPr>
          <w:lang w:val="pt-BR"/>
        </w:rPr>
        <w:t>5.1. A Diferença que a Barragem Faz — em Números</w:t>
      </w:r>
    </w:p>
    <w:p w14:paraId="294B9D76" w14:textId="77777777" w:rsidR="009A2A23" w:rsidRPr="00FB70F6" w:rsidRDefault="00000000">
      <w:pPr>
        <w:spacing w:after="120"/>
        <w:jc w:val="both"/>
        <w:rPr>
          <w:lang w:val="pt-BR"/>
        </w:rPr>
      </w:pPr>
      <w:r w:rsidRPr="00FB70F6">
        <w:rPr>
          <w:lang w:val="pt-BR"/>
        </w:rPr>
        <w:t>A Barragem Norte tem capacidade de reter 358 milhões de m³ de água e pode reduzir em até 2 metros o nível das cheias nas cidades a jusante. Parece pouco? Veja o que significa 2 metros na prática:</w:t>
      </w:r>
    </w:p>
    <w:p w14:paraId="54E476F5" w14:textId="77777777" w:rsidR="009A2A23" w:rsidRPr="00FB70F6" w:rsidRDefault="00000000">
      <w:pPr>
        <w:pStyle w:val="Commarcadores"/>
        <w:ind w:left="567"/>
        <w:rPr>
          <w:lang w:val="pt-BR"/>
        </w:rPr>
      </w:pPr>
      <w:r w:rsidRPr="00FB70F6">
        <w:rPr>
          <w:sz w:val="20"/>
          <w:lang w:val="pt-BR"/>
        </w:rPr>
        <w:t>Em Blumenau: a diferença entre um apartamento no 1º andar inundado ou não;</w:t>
      </w:r>
    </w:p>
    <w:p w14:paraId="5BB46C98" w14:textId="77777777" w:rsidR="009A2A23" w:rsidRPr="00FB70F6" w:rsidRDefault="00000000">
      <w:pPr>
        <w:pStyle w:val="Commarcadores"/>
        <w:ind w:left="567"/>
        <w:rPr>
          <w:lang w:val="pt-BR"/>
        </w:rPr>
      </w:pPr>
      <w:r w:rsidRPr="00FB70F6">
        <w:rPr>
          <w:sz w:val="20"/>
          <w:lang w:val="pt-BR"/>
        </w:rPr>
        <w:t>No Porto de Itajaí: a diferença entre os cais operacionais ou submersos;</w:t>
      </w:r>
    </w:p>
    <w:p w14:paraId="33B6EA05" w14:textId="77777777" w:rsidR="009A2A23" w:rsidRPr="00FB70F6" w:rsidRDefault="00000000">
      <w:pPr>
        <w:pStyle w:val="Commarcadores"/>
        <w:ind w:left="567"/>
        <w:rPr>
          <w:lang w:val="pt-BR"/>
        </w:rPr>
      </w:pPr>
      <w:r w:rsidRPr="00FB70F6">
        <w:rPr>
          <w:sz w:val="20"/>
          <w:lang w:val="pt-BR"/>
        </w:rPr>
        <w:t>Em Rio do Sul: a diferença entre o hospital de referência regional funcionando ou desativado;</w:t>
      </w:r>
    </w:p>
    <w:p w14:paraId="0B3CA3C0" w14:textId="77777777" w:rsidR="009A2A23" w:rsidRPr="00FB70F6" w:rsidRDefault="00000000">
      <w:pPr>
        <w:pStyle w:val="Commarcadores"/>
        <w:ind w:left="567"/>
        <w:rPr>
          <w:lang w:val="pt-BR"/>
        </w:rPr>
      </w:pPr>
      <w:r w:rsidRPr="00FB70F6">
        <w:rPr>
          <w:sz w:val="20"/>
          <w:lang w:val="pt-BR"/>
        </w:rPr>
        <w:t>Em Ibirama: a diferença entre famílias em suas casas ou em abrigos de emergência;</w:t>
      </w:r>
    </w:p>
    <w:p w14:paraId="3062BFBD" w14:textId="77777777" w:rsidR="009A2A23" w:rsidRPr="00FB70F6" w:rsidRDefault="00000000">
      <w:pPr>
        <w:pStyle w:val="Commarcadores"/>
        <w:ind w:left="567"/>
        <w:rPr>
          <w:lang w:val="pt-BR"/>
        </w:rPr>
      </w:pPr>
      <w:r w:rsidRPr="00FB70F6">
        <w:rPr>
          <w:sz w:val="20"/>
          <w:lang w:val="pt-BR"/>
        </w:rPr>
        <w:t xml:space="preserve">Na BR-470: a diferença entre a principal rodovia do Vale aberta ou fechada por </w:t>
      </w:r>
      <w:proofErr w:type="spellStart"/>
      <w:r w:rsidRPr="00FB70F6">
        <w:rPr>
          <w:sz w:val="20"/>
          <w:lang w:val="pt-BR"/>
        </w:rPr>
        <w:t>dias</w:t>
      </w:r>
      <w:proofErr w:type="spellEnd"/>
      <w:r w:rsidRPr="00FB70F6">
        <w:rPr>
          <w:sz w:val="20"/>
          <w:lang w:val="pt-BR"/>
        </w:rPr>
        <w:t>.</w:t>
      </w:r>
    </w:p>
    <w:p w14:paraId="576277F8" w14:textId="77777777" w:rsidR="009A2A23" w:rsidRPr="00FB70F6" w:rsidRDefault="009A2A23">
      <w:pPr>
        <w:rPr>
          <w:lang w:val="pt-BR"/>
        </w:rPr>
      </w:pPr>
    </w:p>
    <w:p w14:paraId="77A15BC7" w14:textId="77777777" w:rsidR="009A2A23" w:rsidRPr="00FB70F6" w:rsidRDefault="00000000">
      <w:pPr>
        <w:pStyle w:val="Ttulo2"/>
        <w:rPr>
          <w:lang w:val="pt-BR"/>
        </w:rPr>
      </w:pPr>
      <w:r w:rsidRPr="00FB70F6">
        <w:rPr>
          <w:lang w:val="pt-BR"/>
        </w:rPr>
        <w:t>5.2. Custo Estimado de uma Enchente 2008 Sem Proteção da Barragem Norte</w:t>
      </w:r>
    </w:p>
    <w:p w14:paraId="044AD6B6" w14:textId="77777777" w:rsidR="009A2A23" w:rsidRPr="00FB70F6" w:rsidRDefault="00000000">
      <w:pPr>
        <w:spacing w:after="120"/>
        <w:jc w:val="both"/>
        <w:rPr>
          <w:lang w:val="pt-BR"/>
        </w:rPr>
      </w:pPr>
      <w:r w:rsidRPr="00FB70F6">
        <w:rPr>
          <w:lang w:val="pt-BR"/>
        </w:rPr>
        <w:t>Com base nos dados históricos de 2008 e na valorização da economia regional desde então, uma enchente de mesma magnitude hoje, com a Barragem Norte inoperante, poderia gerar: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9A2A23" w:rsidRPr="00FB70F6" w14:paraId="6263AB72" w14:textId="77777777">
        <w:tc>
          <w:tcPr>
            <w:tcW w:w="3024" w:type="dxa"/>
            <w:shd w:val="clear" w:color="auto" w:fill="1A237E"/>
          </w:tcPr>
          <w:p w14:paraId="461BA982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b/>
                <w:color w:val="FFFFFF"/>
                <w:sz w:val="18"/>
                <w:lang w:val="pt-BR"/>
              </w:rPr>
              <w:t>Setor</w:t>
            </w:r>
          </w:p>
        </w:tc>
        <w:tc>
          <w:tcPr>
            <w:tcW w:w="3024" w:type="dxa"/>
            <w:shd w:val="clear" w:color="auto" w:fill="1A237E"/>
          </w:tcPr>
          <w:p w14:paraId="2E42AC35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b/>
                <w:color w:val="FFFFFF"/>
                <w:sz w:val="18"/>
                <w:lang w:val="pt-BR"/>
              </w:rPr>
              <w:t>Impacto Estimado</w:t>
            </w:r>
          </w:p>
        </w:tc>
        <w:tc>
          <w:tcPr>
            <w:tcW w:w="3024" w:type="dxa"/>
            <w:shd w:val="clear" w:color="auto" w:fill="1A237E"/>
          </w:tcPr>
          <w:p w14:paraId="4ED527C6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b/>
                <w:color w:val="FFFFFF"/>
                <w:sz w:val="18"/>
                <w:lang w:val="pt-BR"/>
              </w:rPr>
              <w:t>Observação</w:t>
            </w:r>
          </w:p>
        </w:tc>
      </w:tr>
      <w:tr w:rsidR="009A2A23" w:rsidRPr="00FB70F6" w14:paraId="2C5B2755" w14:textId="77777777">
        <w:tc>
          <w:tcPr>
            <w:tcW w:w="3024" w:type="dxa"/>
            <w:shd w:val="clear" w:color="auto" w:fill="F3E5F5"/>
          </w:tcPr>
          <w:p w14:paraId="24B5306C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Danos residenciais e comerciais</w:t>
            </w:r>
          </w:p>
        </w:tc>
        <w:tc>
          <w:tcPr>
            <w:tcW w:w="3024" w:type="dxa"/>
            <w:shd w:val="clear" w:color="auto" w:fill="F3E5F5"/>
          </w:tcPr>
          <w:p w14:paraId="560F6A50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R$ 5 a 8 bilhões</w:t>
            </w:r>
          </w:p>
        </w:tc>
        <w:tc>
          <w:tcPr>
            <w:tcW w:w="3024" w:type="dxa"/>
            <w:shd w:val="clear" w:color="auto" w:fill="F3E5F5"/>
          </w:tcPr>
          <w:p w14:paraId="286E590E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Blumenau, Itajaí, Rio do Sul e Brusque concentram o maior patrimônio imobiliário a risco</w:t>
            </w:r>
          </w:p>
        </w:tc>
      </w:tr>
      <w:tr w:rsidR="009A2A23" w:rsidRPr="00FB70F6" w14:paraId="799C6CBF" w14:textId="77777777">
        <w:tc>
          <w:tcPr>
            <w:tcW w:w="3024" w:type="dxa"/>
            <w:shd w:val="clear" w:color="auto" w:fill="FFFFFF"/>
          </w:tcPr>
          <w:p w14:paraId="4000B907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Paralisação industrial</w:t>
            </w:r>
          </w:p>
        </w:tc>
        <w:tc>
          <w:tcPr>
            <w:tcW w:w="3024" w:type="dxa"/>
            <w:shd w:val="clear" w:color="auto" w:fill="FFFFFF"/>
          </w:tcPr>
          <w:p w14:paraId="76C71084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R$ 1 a 3 bilhões/mês</w:t>
            </w:r>
          </w:p>
        </w:tc>
        <w:tc>
          <w:tcPr>
            <w:tcW w:w="3024" w:type="dxa"/>
            <w:shd w:val="clear" w:color="auto" w:fill="FFFFFF"/>
          </w:tcPr>
          <w:p w14:paraId="4DD18306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Polo têxtil de Blumenau e Brusque, polo naval de Itajaí, frigoríficos do Alto Vale</w:t>
            </w:r>
          </w:p>
        </w:tc>
      </w:tr>
      <w:tr w:rsidR="009A2A23" w:rsidRPr="00FB70F6" w14:paraId="2D4E614B" w14:textId="77777777">
        <w:tc>
          <w:tcPr>
            <w:tcW w:w="3024" w:type="dxa"/>
            <w:shd w:val="clear" w:color="auto" w:fill="F3E5F5"/>
          </w:tcPr>
          <w:p w14:paraId="0104C6FD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Porto de Itajaí</w:t>
            </w:r>
          </w:p>
        </w:tc>
        <w:tc>
          <w:tcPr>
            <w:tcW w:w="3024" w:type="dxa"/>
            <w:shd w:val="clear" w:color="auto" w:fill="F3E5F5"/>
          </w:tcPr>
          <w:p w14:paraId="2F528518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R$ 500 milhões a R$ 1 bilhão</w:t>
            </w:r>
          </w:p>
        </w:tc>
        <w:tc>
          <w:tcPr>
            <w:tcW w:w="3024" w:type="dxa"/>
            <w:shd w:val="clear" w:color="auto" w:fill="F3E5F5"/>
          </w:tcPr>
          <w:p w14:paraId="0BC8B181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Paralisação das exportações, danos às estruturas portuárias, perda de cargas</w:t>
            </w:r>
          </w:p>
        </w:tc>
      </w:tr>
      <w:tr w:rsidR="009A2A23" w:rsidRPr="00FB70F6" w14:paraId="41342B0B" w14:textId="77777777">
        <w:tc>
          <w:tcPr>
            <w:tcW w:w="3024" w:type="dxa"/>
            <w:shd w:val="clear" w:color="auto" w:fill="FFFFFF"/>
          </w:tcPr>
          <w:p w14:paraId="32F737A7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Infraestrutura pública</w:t>
            </w:r>
          </w:p>
        </w:tc>
        <w:tc>
          <w:tcPr>
            <w:tcW w:w="3024" w:type="dxa"/>
            <w:shd w:val="clear" w:color="auto" w:fill="FFFFFF"/>
          </w:tcPr>
          <w:p w14:paraId="511EC2BE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R$ 2 a 4 bilhões</w:t>
            </w:r>
          </w:p>
        </w:tc>
        <w:tc>
          <w:tcPr>
            <w:tcW w:w="3024" w:type="dxa"/>
            <w:shd w:val="clear" w:color="auto" w:fill="FFFFFF"/>
          </w:tcPr>
          <w:p w14:paraId="2421D6A5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Pontes, estradas, escolas, hospitais, redes de saneamento</w:t>
            </w:r>
          </w:p>
        </w:tc>
      </w:tr>
      <w:tr w:rsidR="009A2A23" w:rsidRPr="00FB70F6" w14:paraId="631F9935" w14:textId="77777777">
        <w:tc>
          <w:tcPr>
            <w:tcW w:w="3024" w:type="dxa"/>
            <w:shd w:val="clear" w:color="auto" w:fill="F3E5F5"/>
          </w:tcPr>
          <w:p w14:paraId="09641A31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Perdas humanas (custo indireto)</w:t>
            </w:r>
          </w:p>
        </w:tc>
        <w:tc>
          <w:tcPr>
            <w:tcW w:w="3024" w:type="dxa"/>
            <w:shd w:val="clear" w:color="auto" w:fill="F3E5F5"/>
          </w:tcPr>
          <w:p w14:paraId="604D916E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Incalculável</w:t>
            </w:r>
          </w:p>
        </w:tc>
        <w:tc>
          <w:tcPr>
            <w:tcW w:w="3024" w:type="dxa"/>
            <w:shd w:val="clear" w:color="auto" w:fill="F3E5F5"/>
          </w:tcPr>
          <w:p w14:paraId="1AD11BAE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Produtividade perdida, tratamento médico, reabilitação psicológica, mortalidade</w:t>
            </w:r>
          </w:p>
        </w:tc>
      </w:tr>
      <w:tr w:rsidR="009A2A23" w:rsidRPr="00FB70F6" w14:paraId="07DEDDBB" w14:textId="77777777">
        <w:tc>
          <w:tcPr>
            <w:tcW w:w="3024" w:type="dxa"/>
            <w:shd w:val="clear" w:color="auto" w:fill="FFFFFF"/>
          </w:tcPr>
          <w:p w14:paraId="4E456C88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Turismo e serviços</w:t>
            </w:r>
          </w:p>
        </w:tc>
        <w:tc>
          <w:tcPr>
            <w:tcW w:w="3024" w:type="dxa"/>
            <w:shd w:val="clear" w:color="auto" w:fill="FFFFFF"/>
          </w:tcPr>
          <w:p w14:paraId="586174EC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R$ 500 milhões a R$ 1 bilhão</w:t>
            </w:r>
          </w:p>
        </w:tc>
        <w:tc>
          <w:tcPr>
            <w:tcW w:w="3024" w:type="dxa"/>
            <w:shd w:val="clear" w:color="auto" w:fill="FFFFFF"/>
          </w:tcPr>
          <w:p w14:paraId="2DCF6192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sz w:val="18"/>
                <w:lang w:val="pt-BR"/>
              </w:rPr>
              <w:t>Balneário Camboriú e litoral afetados pelo fechamento do porto e colapso da BR-101/470</w:t>
            </w:r>
          </w:p>
        </w:tc>
      </w:tr>
      <w:tr w:rsidR="009A2A23" w:rsidRPr="00FB70F6" w14:paraId="3E72989C" w14:textId="77777777">
        <w:tc>
          <w:tcPr>
            <w:tcW w:w="3024" w:type="dxa"/>
            <w:shd w:val="clear" w:color="auto" w:fill="FFCDD2"/>
          </w:tcPr>
          <w:p w14:paraId="0BED118C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b/>
                <w:sz w:val="18"/>
                <w:lang w:val="pt-BR"/>
              </w:rPr>
              <w:t>TOTAL ESTIMADO</w:t>
            </w:r>
          </w:p>
        </w:tc>
        <w:tc>
          <w:tcPr>
            <w:tcW w:w="3024" w:type="dxa"/>
            <w:shd w:val="clear" w:color="auto" w:fill="FFCDD2"/>
          </w:tcPr>
          <w:p w14:paraId="20C6EDB2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b/>
                <w:sz w:val="18"/>
                <w:lang w:val="pt-BR"/>
              </w:rPr>
              <w:t>R$ 10 a 18 bilhões</w:t>
            </w:r>
          </w:p>
        </w:tc>
        <w:tc>
          <w:tcPr>
            <w:tcW w:w="3024" w:type="dxa"/>
            <w:shd w:val="clear" w:color="auto" w:fill="FFCDD2"/>
          </w:tcPr>
          <w:p w14:paraId="0A99843C" w14:textId="77777777" w:rsidR="009A2A23" w:rsidRPr="00FB70F6" w:rsidRDefault="00000000">
            <w:pPr>
              <w:rPr>
                <w:lang w:val="pt-BR"/>
              </w:rPr>
            </w:pPr>
            <w:r w:rsidRPr="00FB70F6">
              <w:rPr>
                <w:b/>
                <w:sz w:val="18"/>
                <w:lang w:val="pt-BR"/>
              </w:rPr>
              <w:t>Equivalente a 12-22% do PIB anual da bacia do Itajaí</w:t>
            </w:r>
          </w:p>
        </w:tc>
      </w:tr>
    </w:tbl>
    <w:p w14:paraId="4D5575F5" w14:textId="77777777" w:rsidR="009A2A23" w:rsidRPr="00FB70F6" w:rsidRDefault="009A2A23">
      <w:pPr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71"/>
      </w:tblGrid>
      <w:tr w:rsidR="009A2A23" w:rsidRPr="00FB70F6" w14:paraId="72DA33B2" w14:textId="77777777">
        <w:tc>
          <w:tcPr>
            <w:tcW w:w="9071" w:type="dxa"/>
            <w:shd w:val="clear" w:color="auto" w:fill="E8F5E9"/>
          </w:tcPr>
          <w:p w14:paraId="629B1750" w14:textId="77777777" w:rsidR="009A2A23" w:rsidRPr="00FB70F6" w:rsidRDefault="00000000">
            <w:pPr>
              <w:jc w:val="center"/>
              <w:rPr>
                <w:lang w:val="pt-BR"/>
              </w:rPr>
            </w:pPr>
            <w:r w:rsidRPr="00FB70F6">
              <w:rPr>
                <w:b/>
                <w:color w:val="1B5E20"/>
                <w:sz w:val="26"/>
                <w:lang w:val="pt-BR"/>
              </w:rPr>
              <w:t>A recuperação da Barragem Norte custa entre R$ 15 e R$ 25 milhões.</w:t>
            </w:r>
            <w:r w:rsidRPr="00FB70F6">
              <w:rPr>
                <w:b/>
                <w:color w:val="1B5E20"/>
                <w:sz w:val="26"/>
                <w:lang w:val="pt-BR"/>
              </w:rPr>
              <w:br/>
              <w:t>Uma enchente como a de 2008 sem a barragem pode custar R$ 10 a 18 BILHÕES.</w:t>
            </w:r>
            <w:r w:rsidRPr="00FB70F6">
              <w:rPr>
                <w:b/>
                <w:color w:val="1B5E20"/>
                <w:sz w:val="26"/>
                <w:lang w:val="pt-BR"/>
              </w:rPr>
              <w:br/>
              <w:t>A proporção é de 1:700. É o investimento mais rentável possível.</w:t>
            </w:r>
          </w:p>
        </w:tc>
      </w:tr>
    </w:tbl>
    <w:p w14:paraId="37FE397D" w14:textId="77777777" w:rsidR="009A2A23" w:rsidRPr="00FB70F6" w:rsidRDefault="009A2A23">
      <w:pPr>
        <w:rPr>
          <w:lang w:val="pt-BR"/>
        </w:rPr>
      </w:pPr>
    </w:p>
    <w:p w14:paraId="2EF033C6" w14:textId="77777777" w:rsidR="009A2A23" w:rsidRPr="00FB70F6" w:rsidRDefault="00000000">
      <w:pPr>
        <w:rPr>
          <w:lang w:val="pt-BR"/>
        </w:rPr>
      </w:pPr>
      <w:r w:rsidRPr="00FB70F6">
        <w:rPr>
          <w:lang w:val="pt-BR"/>
        </w:rPr>
        <w:br w:type="page"/>
      </w:r>
    </w:p>
    <w:p w14:paraId="4FFEF1B8" w14:textId="77777777" w:rsidR="009A2A23" w:rsidRPr="00FB70F6" w:rsidRDefault="00000000">
      <w:pPr>
        <w:pStyle w:val="Ttulo1"/>
        <w:rPr>
          <w:lang w:val="pt-BR"/>
        </w:rPr>
      </w:pPr>
      <w:r w:rsidRPr="00FB70F6">
        <w:rPr>
          <w:lang w:val="pt-BR"/>
        </w:rPr>
        <w:lastRenderedPageBreak/>
        <w:t>6. O QUE PEDIMOS: AÇÃO CONCRETA EM TRÊS FRENTES</w:t>
      </w:r>
    </w:p>
    <w:p w14:paraId="028C01EE" w14:textId="77777777" w:rsidR="009A2A23" w:rsidRPr="00FB70F6" w:rsidRDefault="00000000">
      <w:pPr>
        <w:pStyle w:val="Ttulo2"/>
        <w:rPr>
          <w:lang w:val="pt-BR"/>
        </w:rPr>
      </w:pPr>
      <w:r w:rsidRPr="00FB70F6">
        <w:rPr>
          <w:lang w:val="pt-BR"/>
        </w:rPr>
        <w:t>6.1. Ingresso Formal no Processo Judicial</w:t>
      </w:r>
    </w:p>
    <w:p w14:paraId="5032B205" w14:textId="77777777" w:rsidR="009A2A23" w:rsidRPr="00FB70F6" w:rsidRDefault="00000000">
      <w:pPr>
        <w:spacing w:after="120"/>
        <w:jc w:val="both"/>
        <w:rPr>
          <w:lang w:val="pt-BR"/>
        </w:rPr>
      </w:pPr>
      <w:r w:rsidRPr="00FB70F6">
        <w:rPr>
          <w:lang w:val="pt-BR"/>
        </w:rPr>
        <w:t xml:space="preserve">Convidamos as entidades representativas do Vale do Itajaí a ingressar formalmente no processo 5012227-71.2018.4.04.7205/SC, perante a 1ª Vara Federal de Blumenau, como terceiros interessados ou </w:t>
      </w:r>
      <w:proofErr w:type="spellStart"/>
      <w:r w:rsidRPr="00FB70F6">
        <w:rPr>
          <w:lang w:val="pt-BR"/>
        </w:rPr>
        <w:t>amici</w:t>
      </w:r>
      <w:proofErr w:type="spellEnd"/>
      <w:r w:rsidRPr="00FB70F6">
        <w:rPr>
          <w:lang w:val="pt-BR"/>
        </w:rPr>
        <w:t xml:space="preserve"> </w:t>
      </w:r>
      <w:proofErr w:type="spellStart"/>
      <w:r w:rsidRPr="00FB70F6">
        <w:rPr>
          <w:lang w:val="pt-BR"/>
        </w:rPr>
        <w:t>curiae</w:t>
      </w:r>
      <w:proofErr w:type="spellEnd"/>
      <w:r w:rsidRPr="00FB70F6">
        <w:rPr>
          <w:lang w:val="pt-BR"/>
        </w:rPr>
        <w:t>, por meio de petição subscrita por advogado.</w:t>
      </w:r>
    </w:p>
    <w:p w14:paraId="43E44A40" w14:textId="77777777" w:rsidR="009A2A23" w:rsidRPr="00FB70F6" w:rsidRDefault="00000000">
      <w:pPr>
        <w:spacing w:after="120"/>
        <w:jc w:val="both"/>
        <w:rPr>
          <w:lang w:val="pt-BR"/>
        </w:rPr>
      </w:pPr>
      <w:r w:rsidRPr="00FB70F6">
        <w:rPr>
          <w:lang w:val="pt-BR"/>
        </w:rPr>
        <w:t>O ingresso permite que as entidades apresentem ao Juízo:</w:t>
      </w:r>
    </w:p>
    <w:p w14:paraId="28016154" w14:textId="77777777" w:rsidR="009A2A23" w:rsidRPr="00FB70F6" w:rsidRDefault="00000000">
      <w:pPr>
        <w:pStyle w:val="Commarcadores"/>
        <w:ind w:left="567"/>
        <w:rPr>
          <w:lang w:val="pt-BR"/>
        </w:rPr>
      </w:pPr>
      <w:r w:rsidRPr="00FB70F6">
        <w:rPr>
          <w:sz w:val="20"/>
          <w:lang w:val="pt-BR"/>
        </w:rPr>
        <w:t>Dados populacionais, econômicos e de impacto social da região a jusante da barragem;</w:t>
      </w:r>
    </w:p>
    <w:p w14:paraId="57FF9274" w14:textId="77777777" w:rsidR="009A2A23" w:rsidRPr="00FB70F6" w:rsidRDefault="00000000">
      <w:pPr>
        <w:pStyle w:val="Commarcadores"/>
        <w:ind w:left="567"/>
        <w:rPr>
          <w:lang w:val="pt-BR"/>
        </w:rPr>
      </w:pPr>
      <w:r w:rsidRPr="00FB70F6">
        <w:rPr>
          <w:sz w:val="20"/>
          <w:lang w:val="pt-BR"/>
        </w:rPr>
        <w:t>Manifestação formal sobre o risco à continuidade das atividades empresariais, industriais e comerciais;</w:t>
      </w:r>
    </w:p>
    <w:p w14:paraId="02A25C2A" w14:textId="77777777" w:rsidR="009A2A23" w:rsidRPr="00FB70F6" w:rsidRDefault="00000000">
      <w:pPr>
        <w:pStyle w:val="Commarcadores"/>
        <w:ind w:left="567"/>
        <w:rPr>
          <w:lang w:val="pt-BR"/>
        </w:rPr>
      </w:pPr>
      <w:r w:rsidRPr="00FB70F6">
        <w:rPr>
          <w:sz w:val="20"/>
          <w:lang w:val="pt-BR"/>
        </w:rPr>
        <w:t>Requerimento de fixação de multa diária (astreintes) em valor proporcional ao risco — sugerimos R$ 200.000/dia contra a União e R$ 100.000/dia contra o Estado;</w:t>
      </w:r>
    </w:p>
    <w:p w14:paraId="29B65994" w14:textId="77777777" w:rsidR="009A2A23" w:rsidRPr="00FB70F6" w:rsidRDefault="00000000">
      <w:pPr>
        <w:pStyle w:val="Commarcadores"/>
        <w:ind w:left="567"/>
        <w:rPr>
          <w:lang w:val="pt-BR"/>
        </w:rPr>
      </w:pPr>
      <w:r w:rsidRPr="00FB70F6">
        <w:rPr>
          <w:sz w:val="20"/>
          <w:lang w:val="pt-BR"/>
        </w:rPr>
        <w:t>Pedido de designação de audiência de conciliação para estabelecimento de cronograma executivo.</w:t>
      </w:r>
    </w:p>
    <w:p w14:paraId="53973D96" w14:textId="77777777" w:rsidR="009A2A23" w:rsidRPr="00FB70F6" w:rsidRDefault="00000000">
      <w:pPr>
        <w:pStyle w:val="Ttulo2"/>
        <w:rPr>
          <w:lang w:val="pt-BR"/>
        </w:rPr>
      </w:pPr>
      <w:r w:rsidRPr="00FB70F6">
        <w:rPr>
          <w:lang w:val="pt-BR"/>
        </w:rPr>
        <w:t>6.2. Pressão Política Organizada</w:t>
      </w:r>
    </w:p>
    <w:p w14:paraId="6C228486" w14:textId="77777777" w:rsidR="009A2A23" w:rsidRPr="00FB70F6" w:rsidRDefault="00000000">
      <w:pPr>
        <w:spacing w:after="120"/>
        <w:jc w:val="both"/>
        <w:rPr>
          <w:lang w:val="pt-BR"/>
        </w:rPr>
      </w:pPr>
      <w:r w:rsidRPr="00FB70F6">
        <w:rPr>
          <w:lang w:val="pt-BR"/>
        </w:rPr>
        <w:t>Simultaneamente ao ingresso judicial, propomos uma frente de pressão política organizada:</w:t>
      </w:r>
    </w:p>
    <w:p w14:paraId="0342EB24" w14:textId="77777777" w:rsidR="009A2A23" w:rsidRPr="00FB70F6" w:rsidRDefault="00000000">
      <w:pPr>
        <w:pStyle w:val="Commarcadores"/>
        <w:ind w:left="567"/>
        <w:rPr>
          <w:lang w:val="pt-BR"/>
        </w:rPr>
      </w:pPr>
      <w:r w:rsidRPr="00FB70F6">
        <w:rPr>
          <w:sz w:val="20"/>
          <w:lang w:val="pt-BR"/>
        </w:rPr>
        <w:t>Ofícios formais ao Ministério do Desenvolvimento Regional (MIDR) solicitando prioridade na aprovação dos documentos técnicos dos Convênios 883988 e 883989/2019;</w:t>
      </w:r>
    </w:p>
    <w:p w14:paraId="39436B44" w14:textId="77777777" w:rsidR="009A2A23" w:rsidRPr="00FB70F6" w:rsidRDefault="00000000">
      <w:pPr>
        <w:pStyle w:val="Commarcadores"/>
        <w:ind w:left="567"/>
        <w:rPr>
          <w:lang w:val="pt-BR"/>
        </w:rPr>
      </w:pPr>
      <w:r w:rsidRPr="00FB70F6">
        <w:rPr>
          <w:sz w:val="20"/>
          <w:lang w:val="pt-BR"/>
        </w:rPr>
        <w:t>Reunião presencial com o Secretário de Estado da Proteção e Defesa Civil para apresentação deste documento e cobrança de cronograma executivo;</w:t>
      </w:r>
    </w:p>
    <w:p w14:paraId="6A76E978" w14:textId="77777777" w:rsidR="009A2A23" w:rsidRPr="00FB70F6" w:rsidRDefault="00000000">
      <w:pPr>
        <w:pStyle w:val="Commarcadores"/>
        <w:ind w:left="567"/>
        <w:rPr>
          <w:lang w:val="pt-BR"/>
        </w:rPr>
      </w:pPr>
      <w:r w:rsidRPr="00FB70F6">
        <w:rPr>
          <w:sz w:val="20"/>
          <w:lang w:val="pt-BR"/>
        </w:rPr>
        <w:t>Comunicação às bancadas federal e estadual de Santa Catarina para acompanhamento parlamentar;</w:t>
      </w:r>
    </w:p>
    <w:p w14:paraId="6EE7824C" w14:textId="77777777" w:rsidR="009A2A23" w:rsidRPr="00FB70F6" w:rsidRDefault="00000000">
      <w:pPr>
        <w:pStyle w:val="Commarcadores"/>
        <w:ind w:left="567"/>
        <w:rPr>
          <w:lang w:val="pt-BR"/>
        </w:rPr>
      </w:pPr>
      <w:r w:rsidRPr="00FB70F6">
        <w:rPr>
          <w:sz w:val="20"/>
          <w:lang w:val="pt-BR"/>
        </w:rPr>
        <w:t>Nota pública conjunta das entidades do Vale do Itajaí sobre o risco à segurança hídrica da região.</w:t>
      </w:r>
    </w:p>
    <w:p w14:paraId="427E986B" w14:textId="77777777" w:rsidR="009A2A23" w:rsidRPr="00FB70F6" w:rsidRDefault="00000000">
      <w:pPr>
        <w:pStyle w:val="Ttulo2"/>
        <w:rPr>
          <w:lang w:val="pt-BR"/>
        </w:rPr>
      </w:pPr>
      <w:r w:rsidRPr="00FB70F6">
        <w:rPr>
          <w:lang w:val="pt-BR"/>
        </w:rPr>
        <w:t>6.3. Comunicação à Sociedade</w:t>
      </w:r>
    </w:p>
    <w:p w14:paraId="0DAA0FA0" w14:textId="77777777" w:rsidR="009A2A23" w:rsidRPr="00FB70F6" w:rsidRDefault="00000000">
      <w:pPr>
        <w:spacing w:after="120"/>
        <w:jc w:val="both"/>
        <w:rPr>
          <w:lang w:val="pt-BR"/>
        </w:rPr>
      </w:pPr>
      <w:r w:rsidRPr="00FB70F6">
        <w:rPr>
          <w:lang w:val="pt-BR"/>
        </w:rPr>
        <w:t>A população do Vale tem o direito de saber que sua proteção contra enchentes foi negligenciada por 10 anos. Propomos:</w:t>
      </w:r>
    </w:p>
    <w:p w14:paraId="50261CEE" w14:textId="77777777" w:rsidR="009A2A23" w:rsidRPr="00FB70F6" w:rsidRDefault="00000000">
      <w:pPr>
        <w:pStyle w:val="Commarcadores"/>
        <w:ind w:left="567"/>
        <w:rPr>
          <w:lang w:val="pt-BR"/>
        </w:rPr>
      </w:pPr>
      <w:r w:rsidRPr="00FB70F6">
        <w:rPr>
          <w:sz w:val="20"/>
          <w:lang w:val="pt-BR"/>
        </w:rPr>
        <w:t>Campanha coordenada nas associações comerciais e sindicatos sobre o estado da Barragem Norte;</w:t>
      </w:r>
    </w:p>
    <w:p w14:paraId="6130ABF4" w14:textId="77777777" w:rsidR="009A2A23" w:rsidRPr="00FB70F6" w:rsidRDefault="00000000">
      <w:pPr>
        <w:pStyle w:val="Commarcadores"/>
        <w:ind w:left="567"/>
        <w:rPr>
          <w:lang w:val="pt-BR"/>
        </w:rPr>
      </w:pPr>
      <w:r w:rsidRPr="00FB70F6">
        <w:rPr>
          <w:sz w:val="20"/>
          <w:lang w:val="pt-BR"/>
        </w:rPr>
        <w:t>Publicação de nota conjunta na imprensa regional;</w:t>
      </w:r>
    </w:p>
    <w:p w14:paraId="23419326" w14:textId="77777777" w:rsidR="009A2A23" w:rsidRPr="00FB70F6" w:rsidRDefault="00000000">
      <w:pPr>
        <w:pStyle w:val="Commarcadores"/>
        <w:ind w:left="567"/>
        <w:rPr>
          <w:lang w:val="pt-BR"/>
        </w:rPr>
      </w:pPr>
      <w:r w:rsidRPr="00FB70F6">
        <w:rPr>
          <w:sz w:val="20"/>
          <w:lang w:val="pt-BR"/>
        </w:rPr>
        <w:t>Envio deste documento às prefeituras de todos os municípios afetados.</w:t>
      </w:r>
    </w:p>
    <w:p w14:paraId="25B6D4AD" w14:textId="77777777" w:rsidR="009A2A23" w:rsidRPr="00FB70F6" w:rsidRDefault="00000000">
      <w:pPr>
        <w:rPr>
          <w:lang w:val="pt-BR"/>
        </w:rPr>
      </w:pPr>
      <w:r w:rsidRPr="00FB70F6">
        <w:rPr>
          <w:lang w:val="pt-BR"/>
        </w:rPr>
        <w:br w:type="page"/>
      </w:r>
    </w:p>
    <w:p w14:paraId="7209A957" w14:textId="77777777" w:rsidR="009A2A23" w:rsidRPr="00FB70F6" w:rsidRDefault="00000000">
      <w:pPr>
        <w:pStyle w:val="Ttulo1"/>
        <w:rPr>
          <w:lang w:val="pt-BR"/>
        </w:rPr>
      </w:pPr>
      <w:r w:rsidRPr="00FB70F6">
        <w:rPr>
          <w:lang w:val="pt-BR"/>
        </w:rPr>
        <w:lastRenderedPageBreak/>
        <w:t>7. CONCLUSÃO: O VALE DO ITAJAÍ MERECE PROTEÇÃO</w:t>
      </w:r>
    </w:p>
    <w:p w14:paraId="77B26D28" w14:textId="77777777" w:rsidR="009A2A23" w:rsidRPr="00FB70F6" w:rsidRDefault="00000000">
      <w:pPr>
        <w:spacing w:after="120"/>
        <w:jc w:val="both"/>
        <w:rPr>
          <w:lang w:val="pt-BR"/>
        </w:rPr>
      </w:pPr>
      <w:r w:rsidRPr="00FB70F6">
        <w:rPr>
          <w:lang w:val="pt-BR"/>
        </w:rPr>
        <w:t>O Vale do Itajaí é uma das regiões mais trabalhosas, empreendedoras e resilientes do Brasil. Foram os moradores do Vale que se levantaram depois de 1983, de 1984, de 2008. Foram eles que reconstruíram suas casas, suas empresas, sua vida.</w:t>
      </w:r>
    </w:p>
    <w:p w14:paraId="13128FCB" w14:textId="77777777" w:rsidR="009A2A23" w:rsidRPr="00FB70F6" w:rsidRDefault="00000000">
      <w:pPr>
        <w:spacing w:after="120"/>
        <w:jc w:val="both"/>
        <w:rPr>
          <w:lang w:val="pt-BR"/>
        </w:rPr>
      </w:pPr>
      <w:r w:rsidRPr="00FB70F6">
        <w:rPr>
          <w:lang w:val="pt-BR"/>
        </w:rPr>
        <w:t>Mas resiliência não pode ser sinônimo de resignação. As populações do Vale têm o direito jurídico — garantido por sentença judicial transitada em julgado — de ter suas barragens de proteção funcionando. Esse direito não foi respeitado por União e Estado.</w:t>
      </w:r>
    </w:p>
    <w:p w14:paraId="4A2326C0" w14:textId="77777777" w:rsidR="009A2A23" w:rsidRPr="00FB70F6" w:rsidRDefault="00000000">
      <w:pPr>
        <w:spacing w:after="120"/>
        <w:jc w:val="both"/>
        <w:rPr>
          <w:lang w:val="pt-BR"/>
        </w:rPr>
      </w:pPr>
      <w:r w:rsidRPr="00FB70F6">
        <w:rPr>
          <w:lang w:val="pt-BR"/>
        </w:rPr>
        <w:t>A Barragem Norte pode proteger 1,5 milhão de pessoas e um PIB de R$ 80 bilhões. Sua recuperação custa entre R$ 15 e R$ 25 milhões — menos que um pequeno evento pluviométrico extremo. O investimento é desproporcional em favor da ação.</w:t>
      </w:r>
    </w:p>
    <w:p w14:paraId="419282F2" w14:textId="77777777" w:rsidR="009A2A23" w:rsidRPr="00FB70F6" w:rsidRDefault="00000000">
      <w:pPr>
        <w:spacing w:after="120"/>
        <w:jc w:val="both"/>
        <w:rPr>
          <w:lang w:val="pt-BR"/>
        </w:rPr>
      </w:pPr>
      <w:r w:rsidRPr="00FB70F6">
        <w:rPr>
          <w:lang w:val="pt-BR"/>
        </w:rPr>
        <w:t>O processo judicial existe. A sentença existe. A obrigação legal existe. O que falta é pressão organizada, documentada e com força institucional suficiente para mover governos que insistem na inércia.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71"/>
      </w:tblGrid>
      <w:tr w:rsidR="009A2A23" w:rsidRPr="00FB70F6" w14:paraId="67C1F645" w14:textId="77777777">
        <w:tc>
          <w:tcPr>
            <w:tcW w:w="9071" w:type="dxa"/>
            <w:shd w:val="clear" w:color="auto" w:fill="E3F2FD"/>
          </w:tcPr>
          <w:p w14:paraId="2CB646AC" w14:textId="77777777" w:rsidR="009A2A23" w:rsidRPr="00FB70F6" w:rsidRDefault="00000000">
            <w:pPr>
              <w:jc w:val="center"/>
              <w:rPr>
                <w:lang w:val="pt-BR"/>
              </w:rPr>
            </w:pPr>
            <w:r w:rsidRPr="00FB70F6">
              <w:rPr>
                <w:b/>
                <w:color w:val="0D47A1"/>
                <w:sz w:val="26"/>
                <w:lang w:val="pt-BR"/>
              </w:rPr>
              <w:t>"A enchente não pergunta se você tem plano de contingência.</w:t>
            </w:r>
            <w:r w:rsidRPr="00FB70F6">
              <w:rPr>
                <w:b/>
                <w:color w:val="0D47A1"/>
                <w:sz w:val="26"/>
                <w:lang w:val="pt-BR"/>
              </w:rPr>
              <w:br/>
              <w:t>Ela pergunta se a barragem está funcionando."</w:t>
            </w:r>
            <w:r w:rsidRPr="00FB70F6">
              <w:rPr>
                <w:b/>
                <w:color w:val="0D47A1"/>
                <w:sz w:val="26"/>
                <w:lang w:val="pt-BR"/>
              </w:rPr>
              <w:br/>
            </w:r>
            <w:r w:rsidRPr="00FB70F6">
              <w:rPr>
                <w:b/>
                <w:color w:val="0D47A1"/>
                <w:sz w:val="26"/>
                <w:lang w:val="pt-BR"/>
              </w:rPr>
              <w:br/>
              <w:t>O Vale do Itajaí precisa que sua liderança aja AGORA.</w:t>
            </w:r>
          </w:p>
        </w:tc>
      </w:tr>
    </w:tbl>
    <w:p w14:paraId="1711A157" w14:textId="77777777" w:rsidR="009A2A23" w:rsidRPr="00FB70F6" w:rsidRDefault="009A2A23">
      <w:pPr>
        <w:rPr>
          <w:lang w:val="pt-BR"/>
        </w:rPr>
      </w:pPr>
    </w:p>
    <w:p w14:paraId="1A674C24" w14:textId="77777777" w:rsidR="009A2A23" w:rsidRPr="00FB70F6" w:rsidRDefault="009A2A23">
      <w:pPr>
        <w:rPr>
          <w:lang w:val="pt-BR"/>
        </w:rPr>
      </w:pPr>
    </w:p>
    <w:p w14:paraId="07E0CA23" w14:textId="77777777" w:rsidR="009A2A23" w:rsidRPr="00FB70F6" w:rsidRDefault="00000000">
      <w:pPr>
        <w:rPr>
          <w:lang w:val="pt-BR"/>
        </w:rPr>
      </w:pPr>
      <w:r w:rsidRPr="00FB70F6">
        <w:rPr>
          <w:color w:val="CCCCCC"/>
          <w:sz w:val="14"/>
          <w:lang w:val="pt-BR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5B75803" w14:textId="77777777" w:rsidR="009A2A23" w:rsidRPr="00FB70F6" w:rsidRDefault="00000000">
      <w:pPr>
        <w:jc w:val="center"/>
        <w:rPr>
          <w:lang w:val="pt-BR"/>
        </w:rPr>
      </w:pPr>
      <w:r w:rsidRPr="00FB70F6">
        <w:rPr>
          <w:i/>
          <w:sz w:val="20"/>
          <w:lang w:val="pt-BR"/>
        </w:rPr>
        <w:t>Para mais informações sobre o processo judicial ou para coordenar o ingresso das entidades representativas,</w:t>
      </w:r>
      <w:r w:rsidRPr="00FB70F6">
        <w:rPr>
          <w:i/>
          <w:sz w:val="20"/>
          <w:lang w:val="pt-BR"/>
        </w:rPr>
        <w:br/>
        <w:t>entre em contato com o Ministério Público Federal — Procuradoria da República em Blumenau/SC</w:t>
      </w:r>
      <w:r w:rsidRPr="00FB70F6">
        <w:rPr>
          <w:i/>
          <w:sz w:val="20"/>
          <w:lang w:val="pt-BR"/>
        </w:rPr>
        <w:br/>
        <w:t>ou com a equipe jurídica responsável por esta análise.</w:t>
      </w:r>
    </w:p>
    <w:p w14:paraId="75B846E0" w14:textId="77777777" w:rsidR="009A2A23" w:rsidRPr="00FB70F6" w:rsidRDefault="009A2A23">
      <w:pPr>
        <w:rPr>
          <w:lang w:val="pt-BR"/>
        </w:rPr>
      </w:pPr>
    </w:p>
    <w:p w14:paraId="3983ECC5" w14:textId="77777777" w:rsidR="009A2A23" w:rsidRPr="00FB70F6" w:rsidRDefault="00000000">
      <w:pPr>
        <w:rPr>
          <w:lang w:val="pt-BR"/>
        </w:rPr>
      </w:pPr>
      <w:r w:rsidRPr="00FB70F6">
        <w:rPr>
          <w:color w:val="CCCCCC"/>
          <w:sz w:val="14"/>
          <w:lang w:val="pt-BR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1F22E7" w14:textId="5B92C9A7" w:rsidR="009A2A23" w:rsidRPr="00FB70F6" w:rsidRDefault="00000000">
      <w:pPr>
        <w:jc w:val="center"/>
        <w:rPr>
          <w:lang w:val="pt-BR"/>
        </w:rPr>
      </w:pPr>
      <w:r w:rsidRPr="00FB70F6">
        <w:rPr>
          <w:i/>
          <w:color w:val="999999"/>
          <w:sz w:val="18"/>
          <w:lang w:val="pt-BR"/>
        </w:rPr>
        <w:t>Barragem Norte — José Boiteux/SC</w:t>
      </w:r>
      <w:r w:rsidR="00970804">
        <w:rPr>
          <w:i/>
          <w:color w:val="999999"/>
          <w:sz w:val="18"/>
          <w:lang w:val="pt-BR"/>
        </w:rPr>
        <w:br/>
      </w:r>
      <w:r w:rsidRPr="00FB70F6">
        <w:rPr>
          <w:i/>
          <w:color w:val="999999"/>
          <w:sz w:val="18"/>
          <w:lang w:val="pt-BR"/>
        </w:rPr>
        <w:t>Processo 5012227-71.2018.4.04.7205/SC</w:t>
      </w:r>
    </w:p>
    <w:sectPr w:rsidR="009A2A23" w:rsidRPr="00FB70F6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1228855">
    <w:abstractNumId w:val="8"/>
  </w:num>
  <w:num w:numId="2" w16cid:durableId="24839644">
    <w:abstractNumId w:val="6"/>
  </w:num>
  <w:num w:numId="3" w16cid:durableId="1905918930">
    <w:abstractNumId w:val="5"/>
  </w:num>
  <w:num w:numId="4" w16cid:durableId="937954673">
    <w:abstractNumId w:val="4"/>
  </w:num>
  <w:num w:numId="5" w16cid:durableId="1760710400">
    <w:abstractNumId w:val="7"/>
  </w:num>
  <w:num w:numId="6" w16cid:durableId="511457699">
    <w:abstractNumId w:val="3"/>
  </w:num>
  <w:num w:numId="7" w16cid:durableId="1849715450">
    <w:abstractNumId w:val="2"/>
  </w:num>
  <w:num w:numId="8" w16cid:durableId="1629162942">
    <w:abstractNumId w:val="1"/>
  </w:num>
  <w:num w:numId="9" w16cid:durableId="1319186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70B4"/>
    <w:rsid w:val="007517D4"/>
    <w:rsid w:val="009427F4"/>
    <w:rsid w:val="00970804"/>
    <w:rsid w:val="009A2A23"/>
    <w:rsid w:val="00AA1D8D"/>
    <w:rsid w:val="00B47730"/>
    <w:rsid w:val="00CB0664"/>
    <w:rsid w:val="00E01C65"/>
    <w:rsid w:val="00FB70F6"/>
    <w:rsid w:val="00FC1C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AE43BAB-078C-4746-BE07-751C24FA1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47A1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237E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474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2479</Words>
  <Characters>13391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Camargo</cp:lastModifiedBy>
  <cp:revision>7</cp:revision>
  <dcterms:created xsi:type="dcterms:W3CDTF">2013-12-23T23:15:00Z</dcterms:created>
  <dcterms:modified xsi:type="dcterms:W3CDTF">2026-04-30T12:39:00Z</dcterms:modified>
  <cp:category/>
</cp:coreProperties>
</file>